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1FB8" w14:textId="6764A8CF" w:rsidR="002A2234" w:rsidRPr="006D3B42" w:rsidRDefault="002A2234" w:rsidP="002A2234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ECEA" wp14:editId="35E6840D">
                <wp:simplePos x="0" y="0"/>
                <wp:positionH relativeFrom="column">
                  <wp:posOffset>4669790</wp:posOffset>
                </wp:positionH>
                <wp:positionV relativeFrom="paragraph">
                  <wp:posOffset>-39370</wp:posOffset>
                </wp:positionV>
                <wp:extent cx="1219200" cy="297180"/>
                <wp:effectExtent l="17145" t="9525" r="11430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98C2" w14:textId="77777777" w:rsidR="002A2234" w:rsidRDefault="002A2234" w:rsidP="002A2234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附件二-15</w:t>
                            </w:r>
                          </w:p>
                          <w:p w14:paraId="3E2A3CD1" w14:textId="77777777" w:rsidR="002A2234" w:rsidRDefault="002A2234" w:rsidP="002A223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EC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7.7pt;margin-top:-3.1pt;width:9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" strokeweight="1.5pt">
                <v:stroke dashstyle="dashDot"/>
                <v:textbox>
                  <w:txbxContent>
                    <w:p w14:paraId="678D98C2" w14:textId="77777777" w:rsidR="002A2234" w:rsidRDefault="002A2234" w:rsidP="002A2234">
                      <w:pP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附件二-15</w:t>
                      </w:r>
                    </w:p>
                    <w:p w14:paraId="3E2A3CD1" w14:textId="77777777" w:rsidR="002A2234" w:rsidRDefault="002A2234" w:rsidP="002A223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CAB7C" w14:textId="77777777" w:rsidR="002A2234" w:rsidRPr="006D3B42" w:rsidRDefault="002A2234" w:rsidP="002A2234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sz w:val="40"/>
          <w:szCs w:val="40"/>
        </w:rPr>
        <w:t>領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864"/>
        <w:gridCol w:w="864"/>
        <w:gridCol w:w="864"/>
        <w:gridCol w:w="810"/>
        <w:gridCol w:w="55"/>
        <w:gridCol w:w="926"/>
        <w:gridCol w:w="993"/>
        <w:gridCol w:w="850"/>
        <w:gridCol w:w="688"/>
        <w:gridCol w:w="864"/>
        <w:gridCol w:w="865"/>
      </w:tblGrid>
      <w:tr w:rsidR="002A2234" w:rsidRPr="006D3B42" w14:paraId="313F57D6" w14:textId="77777777" w:rsidTr="00F4143C">
        <w:trPr>
          <w:trHeight w:val="20"/>
          <w:jc w:val="center"/>
        </w:trPr>
        <w:tc>
          <w:tcPr>
            <w:tcW w:w="186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76BA57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14:paraId="17B8866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81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D08D6A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現任</w:t>
            </w:r>
          </w:p>
          <w:p w14:paraId="772008E7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4260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3027B42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3F13771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61983CF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14:paraId="7BE2789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3A38EAE9" w14:textId="25701CAE" w:rsidR="002A2234" w:rsidRPr="006D3B42" w:rsidRDefault="002A2234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r w:rsidRPr="006D3B4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6D3B42">
              <w:rPr>
                <w:rFonts w:eastAsia="標楷體" w:hint="eastAsia"/>
              </w:rPr>
              <w:t>年度培力就業計畫</w:t>
            </w:r>
            <w:r w:rsidRPr="006D3B42">
              <w:rPr>
                <w:rFonts w:eastAsia="標楷體" w:hint="eastAsia"/>
              </w:rPr>
              <w:t>- OOO</w:t>
            </w:r>
            <w:r w:rsidRPr="006D3B42">
              <w:rPr>
                <w:rFonts w:eastAsia="標楷體"/>
              </w:rPr>
              <w:t>(</w:t>
            </w:r>
            <w:r w:rsidRPr="006D3B42">
              <w:rPr>
                <w:rFonts w:eastAsia="標楷體" w:hint="eastAsia"/>
              </w:rPr>
              <w:t>課程或諮詢名稱</w:t>
            </w:r>
            <w:r w:rsidRPr="006D3B42">
              <w:rPr>
                <w:rFonts w:eastAsia="標楷體" w:hint="eastAsia"/>
              </w:rPr>
              <w:t>)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8AD02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03200B0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6D3B42">
              <w:rPr>
                <w:rFonts w:eastAsia="標楷體"/>
              </w:rPr>
              <w:t>年</w:t>
            </w:r>
            <w:r w:rsidRPr="006D3B42">
              <w:rPr>
                <w:rFonts w:eastAsia="標楷體" w:hint="eastAsia"/>
              </w:rPr>
              <w:t>4</w:t>
            </w:r>
            <w:r w:rsidRPr="006D3B42">
              <w:rPr>
                <w:rFonts w:eastAsia="標楷體"/>
              </w:rPr>
              <w:t>月</w:t>
            </w:r>
            <w:r w:rsidRPr="006D3B42">
              <w:rPr>
                <w:rFonts w:eastAsia="標楷體" w:hint="eastAsia"/>
              </w:rPr>
              <w:t>17</w:t>
            </w:r>
            <w:r w:rsidRPr="006D3B42">
              <w:rPr>
                <w:rFonts w:eastAsia="標楷體"/>
              </w:rPr>
              <w:t>日</w:t>
            </w:r>
            <w:r w:rsidRPr="006D3B42">
              <w:rPr>
                <w:rFonts w:eastAsia="標楷體" w:hint="eastAsia"/>
              </w:rPr>
              <w:t>14</w:t>
            </w:r>
            <w:r w:rsidRPr="006D3B42">
              <w:rPr>
                <w:rFonts w:eastAsia="標楷體"/>
              </w:rPr>
              <w:t>時</w:t>
            </w:r>
            <w:r w:rsidRPr="006D3B42">
              <w:rPr>
                <w:rFonts w:eastAsia="標楷體"/>
              </w:rPr>
              <w:t>0</w:t>
            </w:r>
            <w:r w:rsidRPr="006D3B42">
              <w:rPr>
                <w:rFonts w:eastAsia="標楷體"/>
              </w:rPr>
              <w:t>分至</w:t>
            </w:r>
          </w:p>
          <w:p w14:paraId="79514D68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10</w:t>
            </w:r>
            <w:r w:rsidRPr="006D3B42">
              <w:rPr>
                <w:rFonts w:eastAsia="標楷體"/>
              </w:rPr>
              <w:t>年</w:t>
            </w:r>
            <w:r w:rsidRPr="006D3B42">
              <w:rPr>
                <w:rFonts w:eastAsia="標楷體" w:hint="eastAsia"/>
              </w:rPr>
              <w:t>4</w:t>
            </w:r>
            <w:r w:rsidRPr="006D3B42">
              <w:rPr>
                <w:rFonts w:eastAsia="標楷體"/>
              </w:rPr>
              <w:t>月</w:t>
            </w:r>
            <w:r w:rsidRPr="006D3B42">
              <w:rPr>
                <w:rFonts w:eastAsia="標楷體" w:hint="eastAsia"/>
              </w:rPr>
              <w:t>17</w:t>
            </w:r>
            <w:r w:rsidRPr="006D3B42">
              <w:rPr>
                <w:rFonts w:eastAsia="標楷體"/>
              </w:rPr>
              <w:t>日</w:t>
            </w:r>
            <w:r w:rsidRPr="006D3B42">
              <w:rPr>
                <w:rFonts w:eastAsia="標楷體"/>
              </w:rPr>
              <w:t>1</w:t>
            </w:r>
            <w:r w:rsidRPr="006D3B42">
              <w:rPr>
                <w:rFonts w:eastAsia="標楷體" w:hint="eastAsia"/>
              </w:rPr>
              <w:t>6</w:t>
            </w:r>
            <w:r w:rsidRPr="006D3B42">
              <w:rPr>
                <w:rFonts w:eastAsia="標楷體"/>
              </w:rPr>
              <w:t>時</w:t>
            </w:r>
            <w:r w:rsidRPr="006D3B42">
              <w:rPr>
                <w:rFonts w:eastAsia="標楷體" w:hint="eastAsia"/>
              </w:rPr>
              <w:t>0</w:t>
            </w:r>
            <w:r w:rsidRPr="006D3B42">
              <w:rPr>
                <w:rFonts w:eastAsia="標楷體"/>
              </w:rPr>
              <w:t>分止</w:t>
            </w:r>
          </w:p>
        </w:tc>
      </w:tr>
      <w:tr w:rsidR="002A2234" w:rsidRPr="006D3B42" w14:paraId="7E76CEC4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8CC347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99C" w14:textId="77777777" w:rsidR="002A2234" w:rsidRDefault="002A2234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諮詢</w:t>
            </w:r>
            <w:r w:rsidRPr="005D0EF7">
              <w:rPr>
                <w:rFonts w:eastAsia="標楷體" w:hint="eastAsia"/>
                <w:b/>
              </w:rPr>
              <w:t>陪伴</w:t>
            </w:r>
            <w:r w:rsidRPr="006D3B42">
              <w:rPr>
                <w:rFonts w:eastAsia="標楷體" w:hint="eastAsia"/>
                <w:b/>
              </w:rPr>
              <w:t>交通</w:t>
            </w:r>
            <w:r w:rsidRPr="006D3B42">
              <w:rPr>
                <w:rFonts w:eastAsia="標楷體"/>
                <w:b/>
              </w:rPr>
              <w:t>費</w:t>
            </w:r>
            <w:r w:rsidRPr="006D3B42">
              <w:rPr>
                <w:rFonts w:eastAsia="標楷體" w:hint="eastAsia"/>
                <w:b/>
              </w:rPr>
              <w:t xml:space="preserve">    </w:t>
            </w:r>
          </w:p>
          <w:p w14:paraId="66DFF5D6" w14:textId="77777777" w:rsidR="002A2234" w:rsidRPr="006D3B42" w:rsidRDefault="002A2234" w:rsidP="00F4143C">
            <w:pPr>
              <w:contextualSpacing/>
              <w:rPr>
                <w:rFonts w:eastAsia="標楷體"/>
                <w:b/>
              </w:rPr>
            </w:pPr>
          </w:p>
          <w:p w14:paraId="38E70FCC" w14:textId="77777777" w:rsidR="002A2234" w:rsidRPr="006D3B42" w:rsidRDefault="002A2234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教育訓練交通費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505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3FB779" w14:textId="77777777" w:rsidR="002A2234" w:rsidRPr="006D3B42" w:rsidRDefault="002A2234" w:rsidP="00F4143C">
            <w:pPr>
              <w:contextualSpacing/>
              <w:rPr>
                <w:rFonts w:eastAsia="標楷體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14:paraId="646E81CF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2A2234" w:rsidRPr="006D3B42" w14:paraId="3E2B0A7D" w14:textId="77777777" w:rsidTr="00F4143C">
        <w:trPr>
          <w:trHeight w:val="1157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2EE73CF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金額</w:t>
            </w:r>
          </w:p>
        </w:tc>
        <w:tc>
          <w:tcPr>
            <w:tcW w:w="8643" w:type="dxa"/>
            <w:gridSpan w:val="11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81AFB63" w14:textId="77777777" w:rsidR="002A2234" w:rsidRPr="006D3B42" w:rsidRDefault="002A2234" w:rsidP="00F4143C">
            <w:pPr>
              <w:contextualSpacing/>
              <w:rPr>
                <w:rFonts w:eastAsia="標楷體"/>
                <w:sz w:val="28"/>
                <w:szCs w:val="28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2A2234" w:rsidRPr="006D3B42" w14:paraId="2C4B61F6" w14:textId="77777777" w:rsidTr="00F4143C">
        <w:trPr>
          <w:trHeight w:val="20"/>
          <w:jc w:val="center"/>
        </w:trPr>
        <w:tc>
          <w:tcPr>
            <w:tcW w:w="6246" w:type="dxa"/>
            <w:gridSpan w:val="7"/>
            <w:tcBorders>
              <w:left w:val="single" w:sz="18" w:space="0" w:color="000000"/>
            </w:tcBorders>
            <w:vAlign w:val="center"/>
          </w:tcPr>
          <w:p w14:paraId="143E2B43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上列款項已</w:t>
            </w:r>
            <w:r w:rsidRPr="006D3B42">
              <w:rPr>
                <w:rFonts w:eastAsia="標楷體" w:hint="eastAsia"/>
              </w:rPr>
              <w:t>向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14:paraId="300E78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如數領訖</w:t>
            </w:r>
          </w:p>
        </w:tc>
        <w:tc>
          <w:tcPr>
            <w:tcW w:w="993" w:type="dxa"/>
          </w:tcPr>
          <w:p w14:paraId="3635FF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14:paraId="509C2F68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267" w:type="dxa"/>
            <w:gridSpan w:val="4"/>
            <w:tcBorders>
              <w:right w:val="single" w:sz="18" w:space="0" w:color="000000"/>
            </w:tcBorders>
          </w:tcPr>
          <w:p w14:paraId="12D38EE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591E4A3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7A1254C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417FD8F0" w14:textId="77777777" w:rsidTr="00F4143C">
        <w:trPr>
          <w:trHeight w:val="66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2F9E40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14:paraId="27AD82D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4682131B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723BCD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14:paraId="01104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26" w:type="dxa"/>
          </w:tcPr>
          <w:p w14:paraId="68D7824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93" w:type="dxa"/>
          </w:tcPr>
          <w:p w14:paraId="2EADD010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50" w:type="dxa"/>
          </w:tcPr>
          <w:p w14:paraId="5D13B4D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14:paraId="580CF9A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4D1CD24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14:paraId="7FB79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1DC3C66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0B2462D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3" w:type="dxa"/>
            <w:gridSpan w:val="11"/>
            <w:tcBorders>
              <w:right w:val="single" w:sz="18" w:space="0" w:color="000000"/>
            </w:tcBorders>
          </w:tcPr>
          <w:p w14:paraId="323B2821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227F568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0A27390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53BB34EB" w14:textId="77777777" w:rsidTr="00F4143C">
        <w:trPr>
          <w:trHeight w:val="520"/>
          <w:jc w:val="center"/>
        </w:trPr>
        <w:tc>
          <w:tcPr>
            <w:tcW w:w="1863" w:type="dxa"/>
            <w:vMerge w:val="restart"/>
            <w:tcBorders>
              <w:left w:val="single" w:sz="18" w:space="0" w:color="000000"/>
            </w:tcBorders>
            <w:vAlign w:val="center"/>
          </w:tcPr>
          <w:p w14:paraId="7A9EC60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383" w:type="dxa"/>
            <w:gridSpan w:val="6"/>
            <w:vMerge w:val="restart"/>
          </w:tcPr>
          <w:p w14:paraId="38205410" w14:textId="77777777" w:rsidR="002A2234" w:rsidRPr="005D0EF7" w:rsidRDefault="002A2234" w:rsidP="00F4143C">
            <w:pPr>
              <w:spacing w:line="240" w:lineRule="exact"/>
              <w:contextualSpacing/>
              <w:rPr>
                <w:rFonts w:eastAsia="標楷體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14:paraId="4B45A8FA" w14:textId="77777777" w:rsidR="002A2234" w:rsidRPr="006D3B42" w:rsidRDefault="002A2234" w:rsidP="00F4143C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4A705D61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2A2234" w:rsidRPr="006D3B42" w14:paraId="45829C91" w14:textId="77777777" w:rsidTr="00F4143C">
        <w:trPr>
          <w:trHeight w:val="1217"/>
          <w:jc w:val="center"/>
        </w:trPr>
        <w:tc>
          <w:tcPr>
            <w:tcW w:w="1863" w:type="dxa"/>
            <w:vMerge/>
            <w:tcBorders>
              <w:left w:val="single" w:sz="18" w:space="0" w:color="000000"/>
            </w:tcBorders>
          </w:tcPr>
          <w:p w14:paraId="4FE9FDA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383" w:type="dxa"/>
            <w:gridSpan w:val="6"/>
            <w:vMerge/>
          </w:tcPr>
          <w:p w14:paraId="5EB5BBAC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7CEDAFE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Pr="006D3B42">
              <w:rPr>
                <w:rFonts w:eastAsia="標楷體"/>
              </w:rPr>
              <w:t xml:space="preserve"> </w:t>
            </w:r>
            <w:r w:rsidRPr="006D3B42">
              <w:rPr>
                <w:rFonts w:eastAsia="標楷體"/>
              </w:rPr>
              <w:t>年月日</w:t>
            </w:r>
          </w:p>
        </w:tc>
      </w:tr>
      <w:tr w:rsidR="002A2234" w:rsidRPr="006D3B42" w14:paraId="287EB1C8" w14:textId="77777777" w:rsidTr="00F4143C">
        <w:trPr>
          <w:trHeight w:val="76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3EBD4A8E" w14:textId="77777777" w:rsidR="002A2234" w:rsidRPr="00392A63" w:rsidRDefault="002A2234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392A63">
              <w:rPr>
                <w:rFonts w:eastAsia="標楷體" w:hint="eastAsia"/>
                <w:sz w:val="20"/>
                <w:szCs w:val="20"/>
                <w:lang w:eastAsia="zh-HK"/>
              </w:rPr>
              <w:t>計算方式說明</w:t>
            </w:r>
            <w:r w:rsidRPr="00392A63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7EE2084B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台鐵:永康站&lt;</w:t>
            </w:r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&gt;高雄站120*2=240</w:t>
            </w:r>
          </w:p>
          <w:p w14:paraId="406515DD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高捷：高雄車站&lt;</w:t>
            </w:r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&gt;美麗島站20*2=40</w:t>
            </w:r>
          </w:p>
          <w:p w14:paraId="0104996E" w14:textId="77777777" w:rsidR="002A2234" w:rsidRPr="006D3B42" w:rsidRDefault="002A2234" w:rsidP="00F4143C"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共計：280元</w:t>
            </w:r>
          </w:p>
        </w:tc>
      </w:tr>
    </w:tbl>
    <w:p w14:paraId="4AC744CF" w14:textId="77777777" w:rsidR="009D276B" w:rsidRDefault="009D276B"/>
    <w:sectPr w:rsidR="009D276B" w:rsidSect="002A2234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4"/>
    <w:rsid w:val="002A2234"/>
    <w:rsid w:val="009D276B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273D"/>
  <w15:chartTrackingRefBased/>
  <w15:docId w15:val="{58E04258-9849-4319-B401-A9F65AD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2020-12-21T07:33:00Z</dcterms:created>
  <dcterms:modified xsi:type="dcterms:W3CDTF">2020-12-29T08:02:00Z</dcterms:modified>
</cp:coreProperties>
</file>