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09" w:rsidRPr="00D45909" w:rsidRDefault="00D45909" w:rsidP="00D45909">
      <w:pPr>
        <w:pStyle w:val="Web"/>
        <w:shd w:val="clear" w:color="auto" w:fill="FFFFFF"/>
        <w:spacing w:before="0" w:beforeAutospacing="0" w:after="480" w:afterAutospacing="0" w:line="480" w:lineRule="atLeast"/>
        <w:rPr>
          <w:rFonts w:ascii="標楷體" w:eastAsia="標楷體" w:hAnsi="標楷體"/>
          <w:b/>
          <w:color w:val="222222"/>
          <w:sz w:val="26"/>
          <w:szCs w:val="26"/>
        </w:rPr>
      </w:pPr>
      <w:r w:rsidRPr="00D45909">
        <w:rPr>
          <w:rFonts w:ascii="標楷體" w:eastAsia="標楷體" w:hAnsi="標楷體"/>
          <w:b/>
          <w:color w:val="222222"/>
          <w:sz w:val="26"/>
          <w:szCs w:val="26"/>
        </w:rPr>
        <w:t>檢舉管道</w:t>
      </w:r>
    </w:p>
    <w:p w:rsidR="0026470D" w:rsidRPr="00D45909" w:rsidRDefault="00D45909" w:rsidP="00D45909">
      <w:pPr>
        <w:rPr>
          <w:rFonts w:ascii="標楷體" w:eastAsia="標楷體" w:hAnsi="標楷體"/>
          <w:b/>
          <w:sz w:val="26"/>
          <w:szCs w:val="26"/>
        </w:rPr>
      </w:pPr>
      <w:r w:rsidRPr="00D45909">
        <w:rPr>
          <w:rFonts w:ascii="標楷體" w:eastAsia="標楷體" w:hAnsi="標楷體"/>
          <w:b/>
          <w:color w:val="222222"/>
          <w:sz w:val="26"/>
          <w:szCs w:val="26"/>
        </w:rPr>
        <w:t>一、「現場檢舉」方式：於上班日日間(08:30-17:30)，本署各地區調查組均有值勤人員負責受理民眾現場檢舉事項；上班日夜間及例假日全天，以受理電話檢舉為原則，並由本署24小時指派專人受理。</w:t>
      </w:r>
      <w:r w:rsidRPr="00D45909">
        <w:rPr>
          <w:rFonts w:ascii="標楷體" w:eastAsia="標楷體" w:hAnsi="標楷體"/>
          <w:b/>
          <w:color w:val="222222"/>
          <w:sz w:val="26"/>
          <w:szCs w:val="26"/>
        </w:rPr>
        <w:br/>
        <w:t>二、「電話檢舉」方式：設置「0800」檢舉專線，電話為「0800-286-586」(0800-你爆料-我爆料)。</w:t>
      </w:r>
      <w:r w:rsidRPr="00D45909">
        <w:rPr>
          <w:rFonts w:ascii="標楷體" w:eastAsia="標楷體" w:hAnsi="標楷體"/>
          <w:b/>
          <w:color w:val="222222"/>
          <w:sz w:val="26"/>
          <w:szCs w:val="26"/>
        </w:rPr>
        <w:br/>
        <w:t>三、「書面檢舉」方式：檢舉專用郵政信箱為「10099 國史館郵局第153號信箱」。</w:t>
      </w:r>
      <w:r w:rsidRPr="00D45909">
        <w:rPr>
          <w:rFonts w:ascii="標楷體" w:eastAsia="標楷體" w:hAnsi="標楷體"/>
          <w:b/>
          <w:color w:val="222222"/>
          <w:sz w:val="26"/>
          <w:szCs w:val="26"/>
        </w:rPr>
        <w:br/>
        <w:t>四、「其他」方式：</w:t>
      </w:r>
      <w:r w:rsidRPr="00D45909">
        <w:rPr>
          <w:rFonts w:ascii="標楷體" w:eastAsia="標楷體" w:hAnsi="標楷體"/>
          <w:b/>
          <w:color w:val="222222"/>
          <w:sz w:val="26"/>
          <w:szCs w:val="26"/>
        </w:rPr>
        <w:br/>
        <w:t>(一)傳真檢舉專線為「02-2381-1234」。</w:t>
      </w:r>
      <w:r w:rsidRPr="00D45909">
        <w:rPr>
          <w:rFonts w:ascii="標楷體" w:eastAsia="標楷體" w:hAnsi="標楷體"/>
          <w:b/>
          <w:color w:val="222222"/>
          <w:sz w:val="26"/>
          <w:szCs w:val="26"/>
        </w:rPr>
        <w:br/>
        <w:t>(二)電子郵件檢舉信箱為「</w:t>
      </w:r>
      <w:hyperlink r:id="rId6" w:history="1">
        <w:r w:rsidRPr="00D45909">
          <w:rPr>
            <w:rStyle w:val="a3"/>
            <w:rFonts w:ascii="標楷體" w:eastAsia="標楷體" w:hAnsi="標楷體"/>
            <w:b/>
            <w:sz w:val="26"/>
            <w:szCs w:val="26"/>
          </w:rPr>
          <w:t>gechief-p@mail.moj.gov.tw</w:t>
        </w:r>
      </w:hyperlink>
      <w:r w:rsidRPr="00D45909">
        <w:rPr>
          <w:rFonts w:ascii="標楷體" w:eastAsia="標楷體" w:hAnsi="標楷體"/>
          <w:b/>
          <w:color w:val="222222"/>
          <w:sz w:val="26"/>
          <w:szCs w:val="26"/>
        </w:rPr>
        <w:t>」。      </w:t>
      </w:r>
      <w:bookmarkStart w:id="0" w:name="_GoBack"/>
      <w:bookmarkEnd w:id="0"/>
    </w:p>
    <w:sectPr w:rsidR="0026470D" w:rsidRPr="00D459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DA9" w:rsidRDefault="009D6DA9" w:rsidP="006227FB">
      <w:r>
        <w:separator/>
      </w:r>
    </w:p>
  </w:endnote>
  <w:endnote w:type="continuationSeparator" w:id="0">
    <w:p w:rsidR="009D6DA9" w:rsidRDefault="009D6DA9" w:rsidP="0062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DA9" w:rsidRDefault="009D6DA9" w:rsidP="006227FB">
      <w:r>
        <w:separator/>
      </w:r>
    </w:p>
  </w:footnote>
  <w:footnote w:type="continuationSeparator" w:id="0">
    <w:p w:rsidR="009D6DA9" w:rsidRDefault="009D6DA9" w:rsidP="00622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09"/>
    <w:rsid w:val="0026470D"/>
    <w:rsid w:val="006227FB"/>
    <w:rsid w:val="009D6DA9"/>
    <w:rsid w:val="00D4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07F6A-442F-49EB-90A1-EA9FB040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459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D459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2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27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2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27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chief-p@mail.moj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余宣葦</dc:creator>
  <cp:keywords/>
  <dc:description/>
  <cp:lastModifiedBy>余宣葦</cp:lastModifiedBy>
  <cp:revision>2</cp:revision>
  <dcterms:created xsi:type="dcterms:W3CDTF">2019-05-08T05:03:00Z</dcterms:created>
  <dcterms:modified xsi:type="dcterms:W3CDTF">2019-05-08T05:55:00Z</dcterms:modified>
</cp:coreProperties>
</file>