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2B" w:rsidRDefault="0075779C">
      <w:pPr>
        <w:pStyle w:val="a3"/>
      </w:pPr>
      <w:bookmarkStart w:id="0" w:name="_GoBack"/>
      <w:bookmarkEnd w:id="0"/>
      <w:r>
        <w:t>貳、一、技術士技能檢定中式米食加工丙級術科測試參考配方表</w:t>
      </w:r>
    </w:p>
    <w:p w:rsidR="00FA212B" w:rsidRDefault="00FA212B">
      <w:pPr>
        <w:pStyle w:val="a3"/>
      </w:pPr>
    </w:p>
    <w:tbl>
      <w:tblPr>
        <w:tblW w:w="9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1174"/>
        <w:gridCol w:w="1872"/>
        <w:gridCol w:w="1170"/>
        <w:gridCol w:w="1867"/>
        <w:gridCol w:w="1175"/>
      </w:tblGrid>
      <w:tr w:rsidR="00FA21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產品名稱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產品名稱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產品名稱</w:t>
            </w:r>
          </w:p>
        </w:tc>
      </w:tr>
      <w:tr w:rsidR="00FA21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</w:tr>
      <w:tr w:rsidR="00FA21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原料名稱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百分比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原料名稱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百分比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原料名稱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75779C">
            <w:pPr>
              <w:pStyle w:val="-"/>
            </w:pPr>
            <w:r>
              <w:t>百分比</w:t>
            </w:r>
          </w:p>
        </w:tc>
      </w:tr>
      <w:tr w:rsidR="00FA212B">
        <w:tblPrEx>
          <w:tblCellMar>
            <w:top w:w="0" w:type="dxa"/>
            <w:bottom w:w="0" w:type="dxa"/>
          </w:tblCellMar>
        </w:tblPrEx>
        <w:trPr>
          <w:cantSplit/>
          <w:trHeight w:val="93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12B" w:rsidRDefault="00FA212B">
            <w:pPr>
              <w:pStyle w:val="-"/>
            </w:pPr>
          </w:p>
        </w:tc>
      </w:tr>
    </w:tbl>
    <w:p w:rsidR="00FA212B" w:rsidRDefault="0075779C">
      <w:pPr>
        <w:spacing w:line="440" w:lineRule="exact"/>
        <w:ind w:left="658" w:hanging="658"/>
      </w:pPr>
      <w:r>
        <w:t>備註：本表由應檢人試前填寫，可攜入考場參考，只准填原料名稱及配方百分比，如夾帶其他資料以作弊論。（不夠填寫，自行影印或至本中心網站首頁－便民服務－表單下載－</w:t>
      </w:r>
      <w:r>
        <w:t>09500</w:t>
      </w:r>
      <w:r>
        <w:t>中式米食加工配方表區下載使用，可用電腦打字，但不得使用其他格式之配方表）</w:t>
      </w:r>
    </w:p>
    <w:sectPr w:rsidR="00FA212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79C">
      <w:pPr>
        <w:spacing w:line="240" w:lineRule="auto"/>
      </w:pPr>
      <w:r>
        <w:separator/>
      </w:r>
    </w:p>
  </w:endnote>
  <w:endnote w:type="continuationSeparator" w:id="0">
    <w:p w:rsidR="00000000" w:rsidRDefault="00757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79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577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212B"/>
    <w:rsid w:val="0075779C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4789CCA-D54A-47C9-8E8C-4D9E985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napToGrid w:val="0"/>
      <w:spacing w:line="500" w:lineRule="exact"/>
      <w:jc w:val="both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autoRedefine/>
    <w:pPr>
      <w:snapToGrid/>
      <w:jc w:val="center"/>
    </w:pPr>
    <w:rPr>
      <w:rFonts w:ascii="新細明體" w:hAnsi="新細明體"/>
      <w:sz w:val="28"/>
    </w:rPr>
  </w:style>
  <w:style w:type="paragraph" w:customStyle="1" w:styleId="-">
    <w:name w:val="表格-單"/>
    <w:basedOn w:val="a"/>
    <w:pPr>
      <w:spacing w:line="240" w:lineRule="auto"/>
      <w:ind w:left="57" w:right="57"/>
      <w:jc w:val="left"/>
    </w:pPr>
  </w:style>
  <w:style w:type="paragraph" w:styleId="a4">
    <w:name w:val="header"/>
    <w:basedOn w:val="a"/>
    <w:link w:val="a5"/>
    <w:uiPriority w:val="99"/>
    <w:unhideWhenUsed/>
    <w:rsid w:val="0075779C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5779C"/>
    <w:rPr>
      <w:rFonts w:ascii="Times New Roman" w:hAnsi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79C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5779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陳秋鳳</dc:creator>
  <dc:description/>
  <cp:lastModifiedBy>陳秋鳳</cp:lastModifiedBy>
  <cp:revision>2</cp:revision>
  <dcterms:created xsi:type="dcterms:W3CDTF">2021-03-04T00:50:00Z</dcterms:created>
  <dcterms:modified xsi:type="dcterms:W3CDTF">2021-03-04T00:50:00Z</dcterms:modified>
</cp:coreProperties>
</file>