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18BD" w14:textId="77777777" w:rsidR="00FB2B78" w:rsidRDefault="00936431">
      <w:pPr>
        <w:pStyle w:val="Standard"/>
        <w:spacing w:line="320" w:lineRule="exact"/>
        <w:ind w:left="-359" w:hanging="1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事業單位優先僱用經其大量解僱失業勞工獎勵申請書</w:t>
      </w:r>
    </w:p>
    <w:p w14:paraId="02BED25F" w14:textId="77777777" w:rsidR="00FB2B78" w:rsidRDefault="00936431">
      <w:pPr>
        <w:pStyle w:val="Standard"/>
        <w:spacing w:line="320" w:lineRule="exact"/>
        <w:jc w:val="right"/>
      </w:pPr>
      <w:r>
        <w:rPr>
          <w:rFonts w:eastAsia="標楷體"/>
          <w:sz w:val="22"/>
        </w:rPr>
        <w:t>填表日期：</w:t>
      </w:r>
      <w:r>
        <w:rPr>
          <w:rFonts w:eastAsia="標楷體"/>
          <w:sz w:val="22"/>
          <w:u w:val="single"/>
        </w:rPr>
        <w:t xml:space="preserve">　　</w:t>
      </w:r>
      <w:r>
        <w:rPr>
          <w:rFonts w:eastAsia="標楷體"/>
          <w:sz w:val="22"/>
        </w:rPr>
        <w:t>年</w:t>
      </w:r>
      <w:r>
        <w:rPr>
          <w:rFonts w:eastAsia="標楷體"/>
          <w:sz w:val="22"/>
          <w:u w:val="single"/>
        </w:rPr>
        <w:t xml:space="preserve">　　</w:t>
      </w:r>
      <w:r>
        <w:rPr>
          <w:rFonts w:eastAsia="標楷體"/>
          <w:sz w:val="22"/>
        </w:rPr>
        <w:t>月</w:t>
      </w:r>
      <w:r>
        <w:rPr>
          <w:rFonts w:eastAsia="標楷體"/>
          <w:sz w:val="22"/>
          <w:u w:val="single"/>
        </w:rPr>
        <w:t xml:space="preserve">　　</w:t>
      </w:r>
      <w:r>
        <w:rPr>
          <w:rFonts w:eastAsia="標楷體"/>
          <w:sz w:val="22"/>
        </w:rPr>
        <w:t>日</w:t>
      </w:r>
    </w:p>
    <w:tbl>
      <w:tblPr>
        <w:tblW w:w="10025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40"/>
        <w:gridCol w:w="1022"/>
        <w:gridCol w:w="442"/>
        <w:gridCol w:w="594"/>
        <w:gridCol w:w="282"/>
        <w:gridCol w:w="1170"/>
        <w:gridCol w:w="1350"/>
        <w:gridCol w:w="24"/>
        <w:gridCol w:w="1056"/>
        <w:gridCol w:w="1537"/>
      </w:tblGrid>
      <w:tr w:rsidR="00FB2B78" w14:paraId="34A93C9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93377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申請單位名稱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5BD6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7F809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33C33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B2B78" w14:paraId="5116BF5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E19D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營利事業登記證編號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3ACC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57A20" w14:textId="77777777" w:rsidR="00936431" w:rsidRDefault="00936431"/>
        </w:tc>
        <w:tc>
          <w:tcPr>
            <w:tcW w:w="3967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B0B8C" w14:textId="77777777" w:rsidR="00936431" w:rsidRDefault="00936431"/>
        </w:tc>
      </w:tr>
      <w:tr w:rsidR="00FB2B78" w14:paraId="6F72884E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66EE0" w14:textId="77777777" w:rsidR="00FB2B78" w:rsidRDefault="00936431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</w:rPr>
              <w:t>負責人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86929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6FF05" w14:textId="77777777" w:rsidR="00FB2B78" w:rsidRDefault="00936431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</w:rPr>
              <w:t>承辦人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姓名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23457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EB910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4AEC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CE460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09E5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B2B78" w14:paraId="2B8936F6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1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40AAE" w14:textId="77777777" w:rsidR="00936431" w:rsidRDefault="00936431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6FE2" w14:textId="77777777" w:rsidR="00936431" w:rsidRDefault="00936431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ED32" w14:textId="77777777" w:rsidR="00936431" w:rsidRDefault="00936431"/>
        </w:tc>
        <w:tc>
          <w:tcPr>
            <w:tcW w:w="1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6491" w14:textId="77777777" w:rsidR="00936431" w:rsidRDefault="0093643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DA80" w14:textId="77777777" w:rsidR="00FB2B78" w:rsidRDefault="00936431">
            <w:pPr>
              <w:pStyle w:val="Standard"/>
              <w:spacing w:line="320" w:lineRule="exact"/>
              <w:ind w:right="60" w:firstLine="15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359CE" w14:textId="77777777" w:rsidR="00FB2B78" w:rsidRDefault="00FB2B78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B2B78" w14:paraId="6B3A5A59" w14:textId="77777777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5069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申請獎助僱用人數</w:t>
            </w:r>
          </w:p>
        </w:tc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AC34" w14:textId="77777777" w:rsidR="00FB2B78" w:rsidRDefault="00936431">
            <w:pPr>
              <w:pStyle w:val="Standard"/>
              <w:spacing w:after="120" w:line="32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１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符合獎勵辦法第三條第一項第一款（全時工作者）　　　人</w:t>
            </w:r>
          </w:p>
          <w:p w14:paraId="19EE1B7D" w14:textId="77777777" w:rsidR="00FB2B78" w:rsidRDefault="00936431">
            <w:pPr>
              <w:pStyle w:val="Standard"/>
              <w:spacing w:after="120" w:line="32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２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符合獎勵辦法第三條第一項第二款（部分工時者）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eastAsia="標楷體"/>
              </w:rPr>
              <w:t>人</w:t>
            </w:r>
          </w:p>
          <w:p w14:paraId="5EA140A8" w14:textId="77777777" w:rsidR="00FB2B78" w:rsidRDefault="00936431">
            <w:pPr>
              <w:pStyle w:val="Standard"/>
              <w:spacing w:after="12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合計：　　　　　人</w:t>
            </w:r>
          </w:p>
        </w:tc>
      </w:tr>
      <w:tr w:rsidR="00FB2B78" w14:paraId="1248FAEC" w14:textId="77777777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9090F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再僱用</w:t>
            </w:r>
          </w:p>
          <w:p w14:paraId="47CD60B0" w14:textId="77777777" w:rsidR="00FB2B78" w:rsidRDefault="00936431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情形</w:t>
            </w:r>
          </w:p>
        </w:tc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30A6B" w14:textId="77777777" w:rsidR="00FB2B78" w:rsidRDefault="00936431">
            <w:pPr>
              <w:pStyle w:val="Standard"/>
              <w:spacing w:after="180" w:line="320" w:lineRule="exact"/>
              <w:ind w:left="691" w:hanging="691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１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大量解僱勞工後再僱用工作性質相近之勞工（大量解僱勞工保護法第九條第一項）</w:t>
            </w:r>
          </w:p>
          <w:p w14:paraId="68B37379" w14:textId="77777777" w:rsidR="00FB2B78" w:rsidRDefault="00936431">
            <w:pPr>
              <w:pStyle w:val="Standard"/>
              <w:spacing w:after="180" w:line="32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２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歇業後重行復工而招募員工（大量解僱勞工保護法第九條第二項前段）</w:t>
            </w:r>
          </w:p>
          <w:p w14:paraId="4761E989" w14:textId="77777777" w:rsidR="00FB2B78" w:rsidRDefault="00936431">
            <w:pPr>
              <w:pStyle w:val="Standard"/>
              <w:spacing w:after="180" w:line="320" w:lineRule="exact"/>
              <w:ind w:left="691" w:hanging="691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３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歇業後主要股東重新組織營業性質相同之公司而招募員工（大量解僱勞工保護法第九條第二項後段）</w:t>
            </w:r>
          </w:p>
        </w:tc>
      </w:tr>
      <w:tr w:rsidR="00FB2B78" w14:paraId="5DB0E616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EF486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7626A" w14:textId="77777777" w:rsidR="00FB2B78" w:rsidRDefault="00936431">
            <w:pPr>
              <w:pStyle w:val="Standard"/>
              <w:spacing w:after="120" w:line="320" w:lineRule="exact"/>
              <w:ind w:left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１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申請書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２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勞工名冊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３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領據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４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載明勞工工作時數之薪資印領清冊</w:t>
            </w:r>
          </w:p>
          <w:p w14:paraId="7ED75D03" w14:textId="77777777" w:rsidR="00FB2B78" w:rsidRDefault="00936431">
            <w:pPr>
              <w:pStyle w:val="Standard"/>
              <w:spacing w:after="120" w:line="320" w:lineRule="exact"/>
              <w:ind w:left="151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５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受僱勞工投保勞工保險之加保單影本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６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解僱計畫書或協議書</w:t>
            </w:r>
          </w:p>
          <w:p w14:paraId="27183A7F" w14:textId="77777777" w:rsidR="00FB2B78" w:rsidRDefault="00936431">
            <w:pPr>
              <w:pStyle w:val="Standard"/>
              <w:snapToGrid w:val="0"/>
              <w:spacing w:after="120" w:line="420" w:lineRule="exact"/>
              <w:ind w:left="154" w:firstLine="2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７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原通報當地主管機關之受解僱勞工名冊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８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優先僱用原經其大量解僱失業勞工之證明文件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９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歇業前之營利事業登記證</w:t>
            </w:r>
            <w:r>
              <w:rPr>
                <w:rFonts w:ascii="標楷體" w:eastAsia="標楷體" w:hAnsi="標楷體"/>
              </w:rPr>
              <w:t xml:space="preserve"> □10.</w:t>
            </w:r>
            <w:r>
              <w:rPr>
                <w:rFonts w:ascii="標楷體" w:eastAsia="標楷體" w:hAnsi="標楷體"/>
              </w:rPr>
              <w:t>歇業前之股東名簿</w:t>
            </w:r>
          </w:p>
          <w:p w14:paraId="6788DE18" w14:textId="77777777" w:rsidR="00FB2B78" w:rsidRDefault="00936431">
            <w:pPr>
              <w:pStyle w:val="Standard"/>
              <w:spacing w:after="120" w:line="320" w:lineRule="exact"/>
              <w:ind w:firstLine="151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/>
              </w:rPr>
              <w:t>重新組織新公司之營利事業登記證</w:t>
            </w:r>
            <w:r>
              <w:rPr>
                <w:rFonts w:ascii="標楷體" w:eastAsia="標楷體" w:hAnsi="標楷體"/>
              </w:rPr>
              <w:t xml:space="preserve"> □12.</w:t>
            </w:r>
            <w:r>
              <w:rPr>
                <w:rFonts w:ascii="標楷體" w:eastAsia="標楷體" w:hAnsi="標楷體"/>
              </w:rPr>
              <w:t>重新組織新公司之股東名簿</w:t>
            </w:r>
          </w:p>
          <w:p w14:paraId="08BD3542" w14:textId="77777777" w:rsidR="00FB2B78" w:rsidRDefault="00936431">
            <w:pPr>
              <w:pStyle w:val="Standard"/>
              <w:spacing w:after="120" w:line="320" w:lineRule="exact"/>
            </w:pPr>
            <w:r>
              <w:rPr>
                <w:rFonts w:eastAsia="標楷體"/>
              </w:rPr>
              <w:t>（若再僱用情形為</w:t>
            </w:r>
            <w:r>
              <w:rPr>
                <w:rFonts w:ascii="標楷體" w:eastAsia="標楷體" w:hAnsi="標楷體"/>
              </w:rPr>
              <w:t>１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大量解僱後再僱用或２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歇業後重行復工，則免附９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12.</w:t>
            </w:r>
            <w:r>
              <w:rPr>
                <w:rFonts w:ascii="標楷體" w:eastAsia="標楷體" w:hAnsi="標楷體"/>
              </w:rPr>
              <w:t>之文件</w:t>
            </w:r>
            <w:r>
              <w:rPr>
                <w:rFonts w:eastAsia="標楷體"/>
              </w:rPr>
              <w:t>）</w:t>
            </w:r>
          </w:p>
        </w:tc>
      </w:tr>
      <w:tr w:rsidR="00FB2B78" w14:paraId="4762AAED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D446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轉帳</w:t>
            </w:r>
          </w:p>
          <w:p w14:paraId="1E176C0E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帳戶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991AC6" w14:textId="77777777" w:rsidR="00FB2B78" w:rsidRDefault="00936431">
            <w:pPr>
              <w:pStyle w:val="Standard"/>
              <w:spacing w:after="180" w:line="280" w:lineRule="exact"/>
              <w:ind w:left="1440" w:hanging="14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銀行　　　分行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A4CE8F" w14:textId="77777777" w:rsidR="00FB2B78" w:rsidRDefault="00936431">
            <w:pPr>
              <w:pStyle w:val="Standard"/>
              <w:spacing w:after="180" w:line="28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代號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5195F" w14:textId="77777777" w:rsidR="00FB2B78" w:rsidRDefault="00FB2B78">
            <w:pPr>
              <w:pStyle w:val="Standard"/>
              <w:snapToGrid w:val="0"/>
              <w:spacing w:after="18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B07AF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帳號</w:t>
            </w:r>
          </w:p>
        </w:tc>
      </w:tr>
      <w:tr w:rsidR="00FB2B78" w14:paraId="54CBBA22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2495" w14:textId="77777777" w:rsidR="00936431" w:rsidRDefault="00936431"/>
        </w:tc>
        <w:tc>
          <w:tcPr>
            <w:tcW w:w="290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C43D7" w14:textId="77777777" w:rsidR="00FB2B78" w:rsidRDefault="00936431">
            <w:pPr>
              <w:pStyle w:val="Standard"/>
              <w:spacing w:after="50" w:line="280" w:lineRule="exact"/>
              <w:ind w:left="1440" w:hanging="120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郵局　　　支局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37588" w14:textId="77777777" w:rsidR="00FB2B78" w:rsidRDefault="00936431">
            <w:pPr>
              <w:pStyle w:val="Standard"/>
              <w:spacing w:after="50" w:line="28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局號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C7DC" w14:textId="77777777" w:rsidR="00FB2B78" w:rsidRDefault="00FB2B78">
            <w:pPr>
              <w:pStyle w:val="Standard"/>
              <w:snapToGrid w:val="0"/>
              <w:spacing w:after="5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01AAA" w14:textId="77777777" w:rsidR="00936431" w:rsidRDefault="00936431"/>
        </w:tc>
      </w:tr>
      <w:tr w:rsidR="00FB2B78" w14:paraId="38B07827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0840B" w14:textId="77777777" w:rsidR="00FB2B78" w:rsidRDefault="00936431">
            <w:pPr>
              <w:pStyle w:val="Standard"/>
              <w:spacing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申請金額</w:t>
            </w:r>
          </w:p>
        </w:tc>
        <w:tc>
          <w:tcPr>
            <w:tcW w:w="6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65DBB" w14:textId="77777777" w:rsidR="00FB2B78" w:rsidRDefault="00936431">
            <w:pPr>
              <w:pStyle w:val="Standard"/>
              <w:spacing w:after="18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新台幣　　　　　　　　　　　　　　　　　　　　　元整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091" w14:textId="77777777" w:rsidR="00FB2B78" w:rsidRDefault="00FB2B78">
            <w:pPr>
              <w:pStyle w:val="Standard"/>
              <w:snapToGrid w:val="0"/>
              <w:spacing w:after="180" w:line="320" w:lineRule="exact"/>
              <w:jc w:val="both"/>
              <w:rPr>
                <w:rFonts w:eastAsia="標楷體"/>
              </w:rPr>
            </w:pPr>
          </w:p>
        </w:tc>
      </w:tr>
      <w:tr w:rsidR="00FB2B78" w14:paraId="5A96CA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E42F6" w14:textId="77777777" w:rsidR="00FB2B78" w:rsidRDefault="00936431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切結簽章</w:t>
            </w:r>
          </w:p>
        </w:tc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BCC8F" w14:textId="77777777" w:rsidR="00FB2B78" w:rsidRDefault="00936431">
            <w:pPr>
              <w:pStyle w:val="Textbodyindent"/>
              <w:spacing w:line="280" w:lineRule="exact"/>
            </w:pPr>
            <w:r>
              <w:t>如有不實申請僱用獎勵或資料填寫不實之情事，除願歸還已領取之款項外，並願負一切法律責任。特此切結為憑。</w:t>
            </w:r>
          </w:p>
          <w:p w14:paraId="21C340B9" w14:textId="77777777" w:rsidR="00FB2B78" w:rsidRDefault="00936431">
            <w:pPr>
              <w:pStyle w:val="Standard"/>
              <w:snapToGrid w:val="0"/>
              <w:spacing w:before="90" w:after="180" w:line="280" w:lineRule="exact"/>
              <w:ind w:left="2400" w:firstLine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負責人簽章：</w:t>
            </w:r>
          </w:p>
        </w:tc>
      </w:tr>
      <w:tr w:rsidR="00FB2B78" w14:paraId="36D5CE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73A5" w14:textId="77777777" w:rsidR="00FB2B78" w:rsidRDefault="0093643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</w:tc>
        <w:tc>
          <w:tcPr>
            <w:tcW w:w="891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F5FA6" w14:textId="77777777" w:rsidR="00FB2B78" w:rsidRDefault="00936431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審核意見：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符合申請條件，核定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人，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7E3553EB" w14:textId="77777777" w:rsidR="00FB2B78" w:rsidRDefault="00936431">
            <w:pPr>
              <w:pStyle w:val="Standard"/>
              <w:snapToGrid w:val="0"/>
              <w:spacing w:line="240" w:lineRule="atLeast"/>
              <w:ind w:firstLine="120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不符合申請條件，原因：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14:paraId="5EE15ECC" w14:textId="77777777" w:rsidR="00FB2B78" w:rsidRDefault="00FB2B78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06FE9ED7" w14:textId="77777777" w:rsidR="00FB2B78" w:rsidRDefault="00936431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審核機關：</w:t>
            </w:r>
          </w:p>
          <w:p w14:paraId="712052B4" w14:textId="77777777" w:rsidR="00FB2B78" w:rsidRDefault="00936431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機關主管：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業務主管：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承辦人員：</w:t>
            </w:r>
          </w:p>
          <w:p w14:paraId="0011B0DD" w14:textId="77777777" w:rsidR="00FB2B78" w:rsidRDefault="00FB2B78">
            <w:pPr>
              <w:pStyle w:val="Standard"/>
              <w:snapToGrid w:val="0"/>
              <w:spacing w:before="180" w:line="240" w:lineRule="atLeast"/>
              <w:jc w:val="both"/>
              <w:rPr>
                <w:rFonts w:ascii="標楷體" w:eastAsia="標楷體" w:hAnsi="標楷體"/>
              </w:rPr>
            </w:pPr>
          </w:p>
          <w:p w14:paraId="41BAD04C" w14:textId="77777777" w:rsidR="00FB2B78" w:rsidRDefault="00936431">
            <w:pPr>
              <w:pStyle w:val="Standard"/>
              <w:snapToGrid w:val="0"/>
              <w:spacing w:before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　　　華　　　民　　　國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年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B2B78" w14:paraId="3B947195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F268" w14:textId="77777777" w:rsidR="00FB2B78" w:rsidRDefault="00936431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C4C35" w14:textId="77777777" w:rsidR="00FB2B78" w:rsidRDefault="00936431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（申請金額及審核欄位請勿填寫）</w:t>
            </w:r>
          </w:p>
        </w:tc>
      </w:tr>
    </w:tbl>
    <w:p w14:paraId="48D64349" w14:textId="77777777" w:rsidR="00FB2B78" w:rsidRDefault="00936431">
      <w:pPr>
        <w:pStyle w:val="Standard"/>
        <w:jc w:val="right"/>
        <w:rPr>
          <w:rFonts w:eastAsia="標楷體"/>
          <w:sz w:val="22"/>
        </w:rPr>
      </w:pPr>
      <w:r>
        <w:rPr>
          <w:rFonts w:eastAsia="標楷體"/>
          <w:sz w:val="22"/>
        </w:rPr>
        <w:t>（加蓋單位印信或圖記）</w:t>
      </w:r>
    </w:p>
    <w:p w14:paraId="5EE01F69" w14:textId="77777777" w:rsidR="00FB2B78" w:rsidRDefault="00FB2B78">
      <w:pPr>
        <w:pStyle w:val="Standard"/>
        <w:rPr>
          <w:rFonts w:eastAsia="標楷體"/>
          <w:sz w:val="22"/>
        </w:rPr>
      </w:pPr>
    </w:p>
    <w:sectPr w:rsidR="00FB2B78">
      <w:pgSz w:w="11906" w:h="16838"/>
      <w:pgMar w:top="732" w:right="1800" w:bottom="180" w:left="9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8637" w14:textId="77777777" w:rsidR="00936431" w:rsidRDefault="00936431">
      <w:r>
        <w:separator/>
      </w:r>
    </w:p>
  </w:endnote>
  <w:endnote w:type="continuationSeparator" w:id="0">
    <w:p w14:paraId="78B4E868" w14:textId="77777777" w:rsidR="00936431" w:rsidRDefault="009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E8F3" w14:textId="77777777" w:rsidR="00936431" w:rsidRDefault="00936431">
      <w:r>
        <w:rPr>
          <w:color w:val="000000"/>
        </w:rPr>
        <w:separator/>
      </w:r>
    </w:p>
  </w:footnote>
  <w:footnote w:type="continuationSeparator" w:id="0">
    <w:p w14:paraId="0FE5AF37" w14:textId="77777777" w:rsidR="00936431" w:rsidRDefault="0093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2B78"/>
    <w:rsid w:val="00936431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8C09"/>
  <w15:docId w15:val="{C054CC2F-50CF-4A4C-A7B0-564515CC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spacing w:line="320" w:lineRule="exact"/>
      <w:ind w:firstLine="480"/>
      <w:jc w:val="both"/>
    </w:pPr>
    <w:rPr>
      <w:rFonts w:eastAsia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事業單位優先僱用經其大量解僱失業勞工獎勵申請書</dc:title>
  <dc:creator>pc111</dc:creator>
  <cp:lastModifiedBy>賴家芸</cp:lastModifiedBy>
  <cp:revision>2</cp:revision>
  <dcterms:created xsi:type="dcterms:W3CDTF">2024-01-09T00:25:00Z</dcterms:created>
  <dcterms:modified xsi:type="dcterms:W3CDTF">2024-01-09T00:25:00Z</dcterms:modified>
</cp:coreProperties>
</file>