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36" w:rsidRDefault="009D5F80">
      <w:pPr>
        <w:pStyle w:val="Textbody"/>
        <w:spacing w:after="156"/>
        <w:jc w:val="center"/>
      </w:pPr>
      <w:r>
        <w:rPr>
          <w:rFonts w:ascii="標楷體" w:eastAsia="標楷體" w:hAnsi="標楷體"/>
          <w:b/>
          <w:sz w:val="32"/>
          <w:szCs w:val="32"/>
          <w:u w:val="single"/>
        </w:rPr>
        <w:t>勞動力發展署小額採購需求及廠商報價單</w:t>
      </w:r>
    </w:p>
    <w:tbl>
      <w:tblPr>
        <w:tblW w:w="10200" w:type="dxa"/>
        <w:tblInd w:w="-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2820"/>
        <w:gridCol w:w="1830"/>
        <w:gridCol w:w="690"/>
        <w:gridCol w:w="615"/>
        <w:gridCol w:w="779"/>
        <w:gridCol w:w="241"/>
        <w:gridCol w:w="1020"/>
        <w:gridCol w:w="1470"/>
      </w:tblGrid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※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以下灰色欄位由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請購單位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填寫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※</w:t>
            </w:r>
            <w:r>
              <w:rPr>
                <w:rFonts w:ascii="標楷體" w:eastAsia="標楷體" w:hAnsi="標楷體"/>
                <w:b/>
                <w:color w:val="0000FF"/>
                <w:sz w:val="22"/>
              </w:rPr>
              <w:t>以下白色欄位由廠商填寫</w:t>
            </w: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項次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品名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規格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單位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數量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單價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總價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備註</w:t>
            </w: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浪浪好朋友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環境教育</w:t>
            </w:r>
          </w:p>
          <w:p w:rsidR="00345736" w:rsidRDefault="009D5F80">
            <w:pPr>
              <w:pStyle w:val="Standard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(4 </w:t>
            </w:r>
            <w:r>
              <w:rPr>
                <w:rFonts w:ascii="標楷體" w:eastAsia="標楷體" w:hAnsi="標楷體"/>
                <w:sz w:val="26"/>
                <w:szCs w:val="26"/>
              </w:rPr>
              <w:t>小時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十二夜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：回到第零天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福島</w:t>
            </w:r>
            <w:r>
              <w:rPr>
                <w:rFonts w:ascii="標楷體" w:eastAsia="標楷體" w:hAnsi="標楷體"/>
                <w:sz w:val="26"/>
                <w:szCs w:val="26"/>
              </w:rPr>
              <w:t>50</w:t>
            </w:r>
            <w:r>
              <w:rPr>
                <w:rFonts w:ascii="標楷體" w:eastAsia="標楷體" w:hAnsi="標楷體"/>
                <w:sz w:val="26"/>
                <w:szCs w:val="26"/>
              </w:rPr>
              <w:t>英雄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核能終結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東經北緯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養老金都沒了啦！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Standard"/>
              <w:widowControl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民主治理價值課程</w:t>
            </w:r>
            <w:r>
              <w:rPr>
                <w:rFonts w:ascii="標楷體" w:eastAsia="標楷體" w:hAnsi="標楷體"/>
                <w:sz w:val="26"/>
                <w:szCs w:val="26"/>
              </w:rPr>
              <w:t>(5</w:t>
            </w:r>
            <w:r>
              <w:rPr>
                <w:rFonts w:ascii="標楷體" w:eastAsia="標楷體" w:hAnsi="標楷體"/>
                <w:sz w:val="26"/>
                <w:szCs w:val="26"/>
              </w:rPr>
              <w:t>小時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345736" w:rsidRDefault="009D5F80">
            <w:pPr>
              <w:pStyle w:val="Standard"/>
              <w:widowControl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性別主流化、廉政與服務倫理、人權教育、轉型正義、行政中立、多元族群文化、公民參與等</w:t>
            </w: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偉大的印度廚房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光計畫</w:t>
            </w:r>
            <w:r>
              <w:rPr>
                <w:rFonts w:ascii="標楷體" w:eastAsia="標楷體" w:hAnsi="標楷體"/>
                <w:sz w:val="26"/>
                <w:szCs w:val="26"/>
              </w:rPr>
              <w:t>+</w:t>
            </w:r>
            <w:r>
              <w:rPr>
                <w:rFonts w:ascii="標楷體" w:eastAsia="標楷體" w:hAnsi="標楷體"/>
                <w:sz w:val="26"/>
                <w:szCs w:val="26"/>
              </w:rPr>
              <w:t>尋找</w:t>
            </w:r>
            <w:r>
              <w:rPr>
                <w:rFonts w:ascii="標楷體" w:eastAsia="標楷體" w:hAnsi="標楷體"/>
                <w:sz w:val="26"/>
                <w:szCs w:val="26"/>
              </w:rPr>
              <w:t>1920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大獲拳勝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她們的故事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野蠻真相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聽見心嘻望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13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大審判家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14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地下弒的秘密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15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大畫特務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16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空氣殺人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17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海豹戰警隊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18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幸福剛剛好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19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微笑吧！媽咪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20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蘿莉破壞王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DVD</w:t>
            </w:r>
            <w:r>
              <w:rPr>
                <w:rFonts w:ascii="標楷體" w:eastAsia="標楷體" w:hAnsi="標楷體"/>
                <w:sz w:val="26"/>
                <w:szCs w:val="26"/>
              </w:rPr>
              <w:t>公播版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片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345736">
            <w:pPr>
              <w:pStyle w:val="Textbody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both"/>
            </w:pPr>
            <w:r>
              <w:rPr>
                <w:rFonts w:ascii="標楷體" w:eastAsia="標楷體" w:hAnsi="標楷體"/>
                <w:b/>
                <w:sz w:val="22"/>
              </w:rPr>
              <w:t>合計新臺幣（含稅</w:t>
            </w:r>
            <w:r>
              <w:rPr>
                <w:rFonts w:ascii="標楷體" w:eastAsia="標楷體" w:hAnsi="標楷體"/>
                <w:b/>
                <w:sz w:val="22"/>
              </w:rPr>
              <w:t>5%</w:t>
            </w:r>
            <w:r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  <w:tc>
          <w:tcPr>
            <w:tcW w:w="6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2"/>
              </w:rPr>
              <w:t>萬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2"/>
              </w:rPr>
              <w:t>仟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2"/>
              </w:rPr>
              <w:t>佰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2"/>
              </w:rPr>
              <w:t>拾</w:t>
            </w:r>
            <w:r>
              <w:rPr>
                <w:rFonts w:ascii="標楷體" w:eastAsia="標楷體" w:hAnsi="標楷體"/>
                <w:b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22"/>
              </w:rPr>
              <w:t>元整</w:t>
            </w: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廠商名稱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（請蓋公司大小章）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34573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5736" w:rsidRDefault="0034573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D5F80">
            <w:pPr>
              <w:widowControl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傳真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34573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D5F80">
            <w:pPr>
              <w:widowControl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統編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34573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D5F80">
            <w:pPr>
              <w:widowControl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00000" w:rsidRDefault="009D5F80">
            <w:pPr>
              <w:widowControl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9D5F80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736" w:rsidRDefault="00345736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45736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5736" w:rsidRDefault="009D5F80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報價期間：</w:t>
            </w:r>
          </w:p>
          <w:p w:rsidR="00345736" w:rsidRDefault="009D5F80">
            <w:pPr>
              <w:pStyle w:val="a5"/>
              <w:ind w:left="456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lastRenderedPageBreak/>
              <w:t>█</w:t>
            </w:r>
            <w:r>
              <w:rPr>
                <w:rFonts w:ascii="標楷體" w:eastAsia="標楷體" w:hAnsi="標楷體"/>
                <w:color w:val="000000"/>
                <w:sz w:val="22"/>
              </w:rPr>
              <w:t>本案為無須現勘之採購：自公告次日起算，於第</w:t>
            </w: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</w:rPr>
              <w:t>日下午</w:t>
            </w:r>
            <w:r>
              <w:rPr>
                <w:rFonts w:ascii="標楷體" w:eastAsia="標楷體" w:hAnsi="標楷體"/>
                <w:color w:val="000000"/>
                <w:sz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</w:rPr>
              <w:t>時前以傳真報價。</w:t>
            </w:r>
          </w:p>
          <w:p w:rsidR="00345736" w:rsidRDefault="009D5F80">
            <w:pPr>
              <w:pStyle w:val="Textbody"/>
              <w:ind w:left="676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本案為必須現勘之採購：維修廠商須於公告次日起</w:t>
            </w:r>
            <w:r>
              <w:rPr>
                <w:rFonts w:ascii="標楷體" w:eastAsia="標楷體" w:hAnsi="標楷體"/>
                <w:color w:val="000000"/>
                <w:sz w:val="22"/>
              </w:rPr>
              <w:t>3</w:t>
            </w:r>
            <w:r>
              <w:rPr>
                <w:rFonts w:ascii="標楷體" w:eastAsia="標楷體" w:hAnsi="標楷體"/>
                <w:color w:val="000000"/>
                <w:sz w:val="22"/>
              </w:rPr>
              <w:t>日內洽聯絡人至現場勘查，以取得報價資格，並於公告次日起第</w:t>
            </w:r>
            <w:r>
              <w:rPr>
                <w:rFonts w:ascii="標楷體" w:eastAsia="標楷體" w:hAnsi="標楷體"/>
                <w:color w:val="000000"/>
                <w:sz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</w:rPr>
              <w:t>日下午</w:t>
            </w:r>
            <w:r>
              <w:rPr>
                <w:rFonts w:ascii="標楷體" w:eastAsia="標楷體" w:hAnsi="標楷體"/>
                <w:color w:val="000000"/>
                <w:sz w:val="22"/>
              </w:rPr>
              <w:t>5</w:t>
            </w:r>
            <w:r>
              <w:rPr>
                <w:rFonts w:ascii="標楷體" w:eastAsia="標楷體" w:hAnsi="標楷體"/>
                <w:color w:val="000000"/>
                <w:sz w:val="22"/>
              </w:rPr>
              <w:t>時前以傳真報價。</w:t>
            </w:r>
          </w:p>
          <w:p w:rsidR="00345736" w:rsidRDefault="009D5F80">
            <w:pPr>
              <w:pStyle w:val="Textbody"/>
              <w:spacing w:line="0" w:lineRule="atLeast"/>
              <w:ind w:left="440" w:hanging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註：報價及現勘之截止日為星期日、國定假日或其他休息日者，以該日之次日為期間之末日；期間之末日為星期六者，以其次星期一上午為期間末日。現勘之截止日順延者，其後之報價截止日一併順延之。</w:t>
            </w:r>
          </w:p>
          <w:p w:rsidR="00345736" w:rsidRDefault="009D5F80">
            <w:pPr>
              <w:pStyle w:val="a5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履約期限：</w:t>
            </w:r>
            <w:r>
              <w:rPr>
                <w:rFonts w:ascii="標楷體" w:eastAsia="標楷體" w:hAnsi="標楷體"/>
                <w:color w:val="000000"/>
                <w:sz w:val="22"/>
              </w:rPr>
              <w:t>自本署通知日起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30  </w:t>
            </w:r>
            <w:r>
              <w:rPr>
                <w:rFonts w:ascii="標楷體" w:eastAsia="標楷體" w:hAnsi="標楷體"/>
                <w:color w:val="000000"/>
                <w:sz w:val="22"/>
              </w:rPr>
              <w:t>日內完成履約。</w:t>
            </w:r>
          </w:p>
          <w:p w:rsidR="00345736" w:rsidRDefault="009D5F80">
            <w:pPr>
              <w:pStyle w:val="a5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保固期限：</w:t>
            </w:r>
            <w:r>
              <w:rPr>
                <w:rFonts w:ascii="標楷體" w:eastAsia="標楷體" w:hAnsi="標楷體"/>
                <w:color w:val="000000"/>
                <w:sz w:val="22"/>
              </w:rPr>
              <w:t>自交貨或完工日起保固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年。（無則免填）</w:t>
            </w:r>
          </w:p>
          <w:p w:rsidR="00345736" w:rsidRDefault="009D5F80">
            <w:pPr>
              <w:pStyle w:val="a5"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廠商應注意事項：</w:t>
            </w:r>
          </w:p>
          <w:p w:rsidR="00345736" w:rsidRDefault="009D5F80">
            <w:pPr>
              <w:pStyle w:val="a5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廠商應審慎核算後填列本報價單，並加蓋公司及負責人印信，於報價期間截止前以傳真回傳本報價單，報價最低者取得本案優先承攬資格，並經本署通知後開始履約。</w:t>
            </w:r>
          </w:p>
          <w:p w:rsidR="00345736" w:rsidRDefault="009D5F80">
            <w:pPr>
              <w:pStyle w:val="a5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本採購案成立後，廠商不得任意變更報價、延遲履約或無故不履約，如有前述情形，本署將依政府採購法相關規定辦理。</w:t>
            </w:r>
          </w:p>
          <w:p w:rsidR="00345736" w:rsidRDefault="009D5F80">
            <w:pPr>
              <w:pStyle w:val="a5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相關規格疑義及現勘，請電洽聯絡人。</w:t>
            </w:r>
          </w:p>
          <w:p w:rsidR="00345736" w:rsidRDefault="009D5F80">
            <w:pPr>
              <w:pStyle w:val="a5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付款方式：履約完成後請檢具發票或收據及匯款帳戶辦理付款。</w:t>
            </w:r>
          </w:p>
          <w:p w:rsidR="00345736" w:rsidRDefault="009D5F80">
            <w:pPr>
              <w:pStyle w:val="a5"/>
              <w:ind w:left="7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發票或收據買受人之抬頭：勞動部勞動力發展署</w:t>
            </w:r>
          </w:p>
          <w:p w:rsidR="00345736" w:rsidRDefault="009D5F80">
            <w:pPr>
              <w:pStyle w:val="a5"/>
              <w:ind w:left="7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機關統一編號：</w:t>
            </w:r>
            <w:r>
              <w:rPr>
                <w:rFonts w:ascii="標楷體" w:eastAsia="標楷體" w:hAnsi="標楷體"/>
                <w:color w:val="000000"/>
                <w:sz w:val="22"/>
              </w:rPr>
              <w:t>04179082</w:t>
            </w:r>
          </w:p>
          <w:p w:rsidR="00345736" w:rsidRDefault="009D5F80">
            <w:pPr>
              <w:pStyle w:val="a5"/>
              <w:ind w:left="7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機關地址：新北市新莊區中平路</w:t>
            </w:r>
            <w:r>
              <w:rPr>
                <w:rFonts w:ascii="標楷體" w:eastAsia="標楷體" w:hAnsi="標楷體"/>
                <w:color w:val="000000"/>
                <w:sz w:val="22"/>
              </w:rPr>
              <w:t>439</w:t>
            </w:r>
            <w:r>
              <w:rPr>
                <w:rFonts w:ascii="標楷體" w:eastAsia="標楷體" w:hAnsi="標楷體"/>
                <w:color w:val="000000"/>
                <w:sz w:val="22"/>
              </w:rPr>
              <w:t>號南棟</w:t>
            </w:r>
            <w:r>
              <w:rPr>
                <w:rFonts w:ascii="標楷體" w:eastAsia="標楷體" w:hAnsi="標楷體"/>
                <w:color w:val="000000"/>
                <w:sz w:val="22"/>
              </w:rPr>
              <w:t>4F</w:t>
            </w:r>
          </w:p>
          <w:p w:rsidR="00345736" w:rsidRDefault="009D5F80">
            <w:pPr>
              <w:pStyle w:val="a5"/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/>
                <w:b/>
                <w:color w:val="000000"/>
                <w:sz w:val="22"/>
              </w:rPr>
              <w:t>聯絡人：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>蔡麗萍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>，電話：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02-89956206   </w:t>
            </w:r>
            <w:r>
              <w:rPr>
                <w:rFonts w:ascii="標楷體" w:eastAsia="標楷體" w:hAnsi="標楷體"/>
                <w:color w:val="000000"/>
                <w:sz w:val="22"/>
              </w:rPr>
              <w:t>，報價傳真：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02-899562</w:t>
            </w:r>
            <w:r w:rsidR="003A469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63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</w:t>
            </w:r>
          </w:p>
          <w:p w:rsidR="00345736" w:rsidRDefault="00345736">
            <w:pPr>
              <w:pStyle w:val="a5"/>
              <w:ind w:left="456"/>
              <w:jc w:val="both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345736" w:rsidRDefault="00345736">
      <w:pPr>
        <w:pStyle w:val="Textbody"/>
        <w:jc w:val="both"/>
        <w:rPr>
          <w:rFonts w:ascii="標楷體" w:eastAsia="標楷體" w:hAnsi="標楷體"/>
          <w:color w:val="FF0000"/>
          <w:sz w:val="22"/>
        </w:rPr>
      </w:pPr>
    </w:p>
    <w:sectPr w:rsidR="00345736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80" w:rsidRDefault="009D5F80">
      <w:r>
        <w:separator/>
      </w:r>
    </w:p>
  </w:endnote>
  <w:endnote w:type="continuationSeparator" w:id="0">
    <w:p w:rsidR="009D5F80" w:rsidRDefault="009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80" w:rsidRDefault="009D5F80">
      <w:r>
        <w:rPr>
          <w:color w:val="000000"/>
        </w:rPr>
        <w:separator/>
      </w:r>
    </w:p>
  </w:footnote>
  <w:footnote w:type="continuationSeparator" w:id="0">
    <w:p w:rsidR="009D5F80" w:rsidRDefault="009D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5179"/>
    <w:multiLevelType w:val="multilevel"/>
    <w:tmpl w:val="A0742DEE"/>
    <w:lvl w:ilvl="0">
      <w:start w:val="1"/>
      <w:numFmt w:val="decimal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C57FDE"/>
    <w:multiLevelType w:val="multilevel"/>
    <w:tmpl w:val="7CE4AFAC"/>
    <w:lvl w:ilvl="0">
      <w:start w:val="1"/>
      <w:numFmt w:val="decimal"/>
      <w:lvlText w:val="%1、"/>
      <w:lvlJc w:val="left"/>
      <w:pPr>
        <w:ind w:left="456" w:hanging="456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5736"/>
    <w:rsid w:val="00345736"/>
    <w:rsid w:val="003A4693"/>
    <w:rsid w:val="008626B0"/>
    <w:rsid w:val="009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4A166-6973-40F8-8DBC-590C5E22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1120116-&#21214;&#21205;&#21147;&#30332;&#23637;&#32626;&#23567;&#38989;&#25505;&#36092;&#20316;&#26989;&#35215;&#2345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林偉德</dc:creator>
  <cp:lastModifiedBy>陳美靜</cp:lastModifiedBy>
  <cp:revision>2</cp:revision>
  <cp:lastPrinted>2014-11-11T03:19:00Z</cp:lastPrinted>
  <dcterms:created xsi:type="dcterms:W3CDTF">2023-02-22T09:03:00Z</dcterms:created>
  <dcterms:modified xsi:type="dcterms:W3CDTF">2023-02-22T09:03:00Z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