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24" w:rsidRDefault="00B97D50">
      <w:pPr>
        <w:pStyle w:val="a4"/>
        <w:tabs>
          <w:tab w:val="left" w:pos="3544"/>
        </w:tabs>
        <w:spacing w:line="440" w:lineRule="exact"/>
        <w:ind w:left="3544" w:hanging="3544"/>
        <w:rPr>
          <w:bCs/>
          <w:sz w:val="40"/>
          <w:szCs w:val="40"/>
        </w:rPr>
      </w:pPr>
      <w:bookmarkStart w:id="0" w:name="_GoBack"/>
      <w:bookmarkEnd w:id="0"/>
      <w:r>
        <w:rPr>
          <w:bCs/>
          <w:sz w:val="40"/>
          <w:szCs w:val="40"/>
        </w:rPr>
        <w:t>補助辦理身心障礙者就業促進措施作業要點修正</w:t>
      </w:r>
    </w:p>
    <w:p w:rsidR="000D2F24" w:rsidRDefault="00B97D50">
      <w:pPr>
        <w:pStyle w:val="a4"/>
        <w:tabs>
          <w:tab w:val="left" w:pos="3544"/>
        </w:tabs>
        <w:spacing w:line="440" w:lineRule="exact"/>
        <w:ind w:left="3544" w:right="281" w:hanging="3544"/>
        <w:rPr>
          <w:bCs/>
          <w:sz w:val="40"/>
          <w:szCs w:val="40"/>
        </w:rPr>
      </w:pPr>
      <w:r>
        <w:rPr>
          <w:bCs/>
          <w:sz w:val="40"/>
          <w:szCs w:val="40"/>
        </w:rPr>
        <w:t>規定</w:t>
      </w:r>
    </w:p>
    <w:p w:rsidR="000D2F24" w:rsidRDefault="00B97D50">
      <w:pPr>
        <w:pStyle w:val="3"/>
        <w:numPr>
          <w:ilvl w:val="0"/>
          <w:numId w:val="1"/>
        </w:numPr>
        <w:spacing w:line="460" w:lineRule="exact"/>
        <w:ind w:left="567" w:hanging="567"/>
        <w:jc w:val="both"/>
        <w:rPr>
          <w:rFonts w:ascii="標楷體" w:hAnsi="標楷體"/>
          <w:sz w:val="28"/>
          <w:szCs w:val="28"/>
        </w:rPr>
      </w:pPr>
      <w:r>
        <w:rPr>
          <w:rFonts w:ascii="標楷體" w:hAnsi="標楷體"/>
          <w:sz w:val="28"/>
          <w:szCs w:val="28"/>
        </w:rPr>
        <w:t>勞動部勞動力發展署（以下簡稱本署）為結合各級學校及民間機構團體辦理就業促進措施，促進身心障礙者就業，特訂定本要點。</w:t>
      </w:r>
    </w:p>
    <w:p w:rsidR="000D2F24" w:rsidRDefault="00B97D50">
      <w:pPr>
        <w:pStyle w:val="3"/>
        <w:spacing w:line="460" w:lineRule="exact"/>
        <w:ind w:left="567" w:hanging="567"/>
        <w:jc w:val="both"/>
        <w:rPr>
          <w:rFonts w:ascii="標楷體" w:hAnsi="標楷體"/>
          <w:sz w:val="28"/>
          <w:szCs w:val="28"/>
        </w:rPr>
      </w:pPr>
      <w:r>
        <w:rPr>
          <w:rFonts w:ascii="標楷體" w:hAnsi="標楷體"/>
          <w:sz w:val="28"/>
          <w:szCs w:val="28"/>
        </w:rPr>
        <w:t>二、本要點之補助對象為依法登記或許可設立之學校、機構或團體</w:t>
      </w:r>
      <w:r>
        <w:rPr>
          <w:rFonts w:ascii="標楷體" w:hAnsi="標楷體"/>
          <w:sz w:val="28"/>
          <w:szCs w:val="28"/>
        </w:rPr>
        <w:t>(</w:t>
      </w:r>
      <w:r>
        <w:rPr>
          <w:rFonts w:ascii="標楷體" w:hAnsi="標楷體"/>
          <w:sz w:val="28"/>
          <w:szCs w:val="28"/>
        </w:rPr>
        <w:t>政治團體及政黨除外</w:t>
      </w:r>
      <w:r>
        <w:rPr>
          <w:rFonts w:ascii="標楷體" w:hAnsi="標楷體"/>
          <w:sz w:val="28"/>
          <w:szCs w:val="28"/>
        </w:rPr>
        <w:t>)</w:t>
      </w:r>
      <w:r>
        <w:rPr>
          <w:rFonts w:ascii="標楷體" w:hAnsi="標楷體"/>
          <w:sz w:val="28"/>
          <w:szCs w:val="28"/>
        </w:rPr>
        <w:t>，依其設立宗旨，為其學生、會員、社員或服務對象辦理促進身心障礙者就業相關措施者。</w:t>
      </w:r>
    </w:p>
    <w:p w:rsidR="000D2F24" w:rsidRDefault="00B97D50">
      <w:pPr>
        <w:pStyle w:val="3"/>
        <w:spacing w:line="460" w:lineRule="exact"/>
        <w:ind w:left="567" w:hanging="567"/>
        <w:jc w:val="both"/>
      </w:pPr>
      <w:r>
        <w:rPr>
          <w:rFonts w:ascii="標楷體" w:hAnsi="標楷體"/>
          <w:sz w:val="28"/>
          <w:szCs w:val="28"/>
        </w:rPr>
        <w:t>三、申請補助單位應於活動辦理前</w:t>
      </w:r>
      <w:r>
        <w:rPr>
          <w:rFonts w:ascii="標楷體" w:hAnsi="標楷體"/>
          <w:sz w:val="28"/>
          <w:szCs w:val="28"/>
        </w:rPr>
        <w:t>四十五日，檢具下列文件向計畫實施範圍所在地之本署所屬分署提出申請，計畫實施範圍跨二個分署以上轄區者，向本署提出申請：</w:t>
      </w:r>
    </w:p>
    <w:p w:rsidR="000D2F24" w:rsidRDefault="00B97D50">
      <w:pPr>
        <w:suppressAutoHyphens w:val="0"/>
        <w:spacing w:line="460" w:lineRule="exact"/>
        <w:ind w:left="773" w:hanging="207"/>
        <w:textAlignment w:val="auto"/>
      </w:pPr>
      <w:r>
        <w:rPr>
          <w:rFonts w:ascii="標楷體" w:eastAsia="標楷體" w:hAnsi="標楷體"/>
          <w:sz w:val="28"/>
          <w:szCs w:val="28"/>
        </w:rPr>
        <w:t>（一）申請書</w:t>
      </w:r>
      <w:r>
        <w:rPr>
          <w:rFonts w:ascii="標楷體" w:eastAsia="標楷體" w:hAnsi="標楷體"/>
          <w:sz w:val="28"/>
          <w:szCs w:val="28"/>
        </w:rPr>
        <w:t>(</w:t>
      </w:r>
      <w:r>
        <w:rPr>
          <w:rFonts w:ascii="標楷體" w:eastAsia="標楷體" w:hAnsi="標楷體"/>
          <w:sz w:val="28"/>
          <w:szCs w:val="28"/>
        </w:rPr>
        <w:t>如附件一</w:t>
      </w:r>
      <w:r>
        <w:rPr>
          <w:rFonts w:ascii="標楷體" w:eastAsia="標楷體" w:hAnsi="標楷體"/>
          <w:sz w:val="28"/>
          <w:szCs w:val="28"/>
        </w:rPr>
        <w:t>)</w:t>
      </w:r>
      <w:r>
        <w:rPr>
          <w:rFonts w:ascii="標楷體" w:eastAsia="標楷體" w:hAnsi="標楷體"/>
          <w:sz w:val="28"/>
          <w:szCs w:val="28"/>
        </w:rPr>
        <w:t>。</w:t>
      </w:r>
    </w:p>
    <w:p w:rsidR="000D2F24" w:rsidRDefault="00B97D50">
      <w:pPr>
        <w:suppressAutoHyphens w:val="0"/>
        <w:spacing w:line="460" w:lineRule="exact"/>
        <w:ind w:left="773" w:hanging="207"/>
        <w:textAlignment w:val="auto"/>
        <w:rPr>
          <w:rFonts w:ascii="標楷體" w:eastAsia="標楷體" w:hAnsi="標楷體"/>
          <w:sz w:val="28"/>
          <w:szCs w:val="28"/>
        </w:rPr>
      </w:pPr>
      <w:r>
        <w:rPr>
          <w:rFonts w:ascii="標楷體" w:eastAsia="標楷體" w:hAnsi="標楷體"/>
          <w:sz w:val="28"/>
          <w:szCs w:val="28"/>
        </w:rPr>
        <w:t>（二）活動計畫書。</w:t>
      </w:r>
    </w:p>
    <w:p w:rsidR="000D2F24" w:rsidRDefault="00B97D50">
      <w:pPr>
        <w:suppressAutoHyphens w:val="0"/>
        <w:spacing w:line="460" w:lineRule="exact"/>
        <w:ind w:left="1090" w:hanging="523"/>
        <w:textAlignment w:val="auto"/>
        <w:rPr>
          <w:rFonts w:ascii="標楷體" w:eastAsia="標楷體" w:hAnsi="標楷體"/>
          <w:sz w:val="28"/>
          <w:szCs w:val="28"/>
        </w:rPr>
      </w:pPr>
      <w:r>
        <w:rPr>
          <w:rFonts w:ascii="標楷體" w:eastAsia="標楷體" w:hAnsi="標楷體"/>
          <w:sz w:val="28"/>
          <w:szCs w:val="28"/>
        </w:rPr>
        <w:t>（三）立案證書或法人登記證書影本。</w:t>
      </w:r>
    </w:p>
    <w:p w:rsidR="000D2F24" w:rsidRDefault="00B97D50">
      <w:pPr>
        <w:pStyle w:val="a4"/>
        <w:spacing w:line="460" w:lineRule="exact"/>
        <w:ind w:left="539" w:hanging="539"/>
      </w:pPr>
      <w:r>
        <w:t>四、前點計畫書之內容應包括下列項目：</w:t>
      </w:r>
    </w:p>
    <w:p w:rsidR="000D2F24" w:rsidRDefault="00B97D50">
      <w:pPr>
        <w:suppressAutoHyphens w:val="0"/>
        <w:spacing w:line="460" w:lineRule="exact"/>
        <w:ind w:left="773" w:hanging="207"/>
        <w:jc w:val="both"/>
        <w:textAlignment w:val="auto"/>
        <w:rPr>
          <w:rFonts w:ascii="標楷體" w:eastAsia="標楷體" w:hAnsi="標楷體"/>
          <w:sz w:val="28"/>
          <w:szCs w:val="28"/>
        </w:rPr>
      </w:pPr>
      <w:r>
        <w:rPr>
          <w:rFonts w:ascii="標楷體" w:eastAsia="標楷體" w:hAnsi="標楷體"/>
          <w:sz w:val="28"/>
          <w:szCs w:val="28"/>
        </w:rPr>
        <w:t>（一）主（協）辦單位。</w:t>
      </w:r>
    </w:p>
    <w:p w:rsidR="000D2F24" w:rsidRDefault="00B97D50">
      <w:pPr>
        <w:suppressAutoHyphens w:val="0"/>
        <w:spacing w:line="460" w:lineRule="exact"/>
        <w:ind w:left="773" w:hanging="207"/>
        <w:jc w:val="both"/>
        <w:textAlignment w:val="auto"/>
        <w:rPr>
          <w:rFonts w:ascii="標楷體" w:eastAsia="標楷體" w:hAnsi="標楷體"/>
          <w:sz w:val="28"/>
          <w:szCs w:val="28"/>
        </w:rPr>
      </w:pPr>
      <w:r>
        <w:rPr>
          <w:rFonts w:ascii="標楷體" w:eastAsia="標楷體" w:hAnsi="標楷體"/>
          <w:sz w:val="28"/>
          <w:szCs w:val="28"/>
        </w:rPr>
        <w:t>（二）計畫目標。</w:t>
      </w:r>
    </w:p>
    <w:p w:rsidR="000D2F24" w:rsidRDefault="00B97D50">
      <w:pPr>
        <w:suppressAutoHyphens w:val="0"/>
        <w:spacing w:line="460" w:lineRule="exact"/>
        <w:ind w:left="425" w:firstLine="142"/>
        <w:jc w:val="both"/>
        <w:textAlignment w:val="auto"/>
        <w:rPr>
          <w:rFonts w:ascii="標楷體" w:eastAsia="標楷體" w:hAnsi="標楷體"/>
          <w:sz w:val="28"/>
          <w:szCs w:val="28"/>
        </w:rPr>
      </w:pPr>
      <w:r>
        <w:rPr>
          <w:rFonts w:ascii="標楷體" w:eastAsia="標楷體" w:hAnsi="標楷體"/>
          <w:sz w:val="28"/>
          <w:szCs w:val="28"/>
        </w:rPr>
        <w:t>（三）參加對象、人數。</w:t>
      </w:r>
    </w:p>
    <w:p w:rsidR="000D2F24" w:rsidRDefault="00B97D50">
      <w:pPr>
        <w:suppressAutoHyphens w:val="0"/>
        <w:spacing w:line="460" w:lineRule="exact"/>
        <w:ind w:left="283" w:firstLine="284"/>
        <w:jc w:val="both"/>
        <w:textAlignment w:val="auto"/>
        <w:rPr>
          <w:rFonts w:ascii="標楷體" w:eastAsia="標楷體" w:hAnsi="標楷體"/>
          <w:sz w:val="28"/>
          <w:szCs w:val="28"/>
        </w:rPr>
      </w:pPr>
      <w:r>
        <w:rPr>
          <w:rFonts w:ascii="標楷體" w:eastAsia="標楷體" w:hAnsi="標楷體"/>
          <w:sz w:val="28"/>
          <w:szCs w:val="28"/>
        </w:rPr>
        <w:t>（四）辦理時間、內容、方式。</w:t>
      </w:r>
    </w:p>
    <w:p w:rsidR="000D2F24" w:rsidRDefault="00B97D50">
      <w:pPr>
        <w:suppressAutoHyphens w:val="0"/>
        <w:spacing w:line="460" w:lineRule="exact"/>
        <w:ind w:left="283" w:firstLine="284"/>
        <w:jc w:val="both"/>
        <w:textAlignment w:val="auto"/>
        <w:rPr>
          <w:rFonts w:ascii="標楷體" w:eastAsia="標楷體" w:hAnsi="標楷體"/>
          <w:sz w:val="28"/>
          <w:szCs w:val="28"/>
        </w:rPr>
      </w:pPr>
      <w:r>
        <w:rPr>
          <w:rFonts w:ascii="標楷體" w:eastAsia="標楷體" w:hAnsi="標楷體"/>
          <w:sz w:val="28"/>
          <w:szCs w:val="28"/>
        </w:rPr>
        <w:t>（五）計畫目標之評估指標及評估方式。</w:t>
      </w:r>
    </w:p>
    <w:p w:rsidR="000D2F24" w:rsidRDefault="00B97D50">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（六）經費收支概算表（含收入、支出之項目、單位、數量、單價、預算數、總經費）。</w:t>
      </w:r>
    </w:p>
    <w:p w:rsidR="000D2F24" w:rsidRDefault="00B97D50">
      <w:pPr>
        <w:suppressAutoHyphens w:val="0"/>
        <w:spacing w:line="460" w:lineRule="exact"/>
        <w:ind w:firstLine="567"/>
        <w:jc w:val="both"/>
        <w:textAlignment w:val="auto"/>
        <w:rPr>
          <w:rFonts w:ascii="標楷體" w:eastAsia="標楷體" w:hAnsi="標楷體"/>
          <w:sz w:val="28"/>
          <w:szCs w:val="28"/>
        </w:rPr>
      </w:pPr>
      <w:r>
        <w:rPr>
          <w:rFonts w:ascii="標楷體" w:eastAsia="標楷體" w:hAnsi="標楷體"/>
          <w:sz w:val="28"/>
          <w:szCs w:val="28"/>
        </w:rPr>
        <w:t>（七）申請單位自籌之經費、設備及相關設施。</w:t>
      </w:r>
    </w:p>
    <w:p w:rsidR="000D2F24" w:rsidRDefault="00B97D50">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（八）同一案件向二個以上機關提出申請補助，應列明全部經費內容，及向各機關申請補助之項目及金額。</w:t>
      </w:r>
    </w:p>
    <w:p w:rsidR="000D2F24" w:rsidRDefault="00B97D50">
      <w:pPr>
        <w:suppressAutoHyphens w:val="0"/>
        <w:spacing w:line="460" w:lineRule="exact"/>
        <w:ind w:left="1154" w:hanging="587"/>
        <w:jc w:val="both"/>
        <w:textAlignment w:val="auto"/>
        <w:rPr>
          <w:rFonts w:ascii="標楷體" w:eastAsia="標楷體" w:hAnsi="標楷體"/>
          <w:sz w:val="28"/>
          <w:szCs w:val="28"/>
        </w:rPr>
      </w:pPr>
      <w:r>
        <w:rPr>
          <w:rFonts w:ascii="標楷體" w:eastAsia="標楷體" w:hAnsi="標楷體"/>
          <w:sz w:val="28"/>
          <w:szCs w:val="28"/>
        </w:rPr>
        <w:t>（九）申請單位接受本署補助同性質之案件前次辦理情形。</w:t>
      </w:r>
    </w:p>
    <w:p w:rsidR="000D2F24" w:rsidRDefault="00B97D50">
      <w:pPr>
        <w:spacing w:line="460" w:lineRule="exact"/>
      </w:pPr>
      <w:r>
        <w:rPr>
          <w:rFonts w:ascii="標楷體" w:eastAsia="標楷體" w:hAnsi="標楷體"/>
          <w:sz w:val="28"/>
          <w:szCs w:val="28"/>
        </w:rPr>
        <w:t>五、補助項目、標準及額度如下：</w:t>
      </w:r>
    </w:p>
    <w:p w:rsidR="000D2F24" w:rsidRDefault="00B97D50">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（一）各項補助項目及補助標準，依本署一般常用經費編列標準及結報應行注意事項辦理。</w:t>
      </w:r>
    </w:p>
    <w:p w:rsidR="000D2F24" w:rsidRDefault="00B97D50">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（二）補助額度以不超過新臺幣五十萬元為原則，並不得申請資本支出經費。</w:t>
      </w:r>
    </w:p>
    <w:p w:rsidR="000D2F24" w:rsidRDefault="00B97D50">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lastRenderedPageBreak/>
        <w:t>（三）同一計畫申請單位如有收取費用，或另有本署及其他單位給予補助者，與本要點補助款之合計，不得超過該計畫總經費。</w:t>
      </w:r>
    </w:p>
    <w:p w:rsidR="000D2F24" w:rsidRDefault="00B97D50">
      <w:pPr>
        <w:spacing w:line="460" w:lineRule="exact"/>
        <w:ind w:left="521" w:hanging="521"/>
      </w:pPr>
      <w:r>
        <w:rPr>
          <w:rFonts w:ascii="標楷體" w:eastAsia="標楷體" w:hAnsi="標楷體"/>
          <w:sz w:val="28"/>
          <w:szCs w:val="28"/>
        </w:rPr>
        <w:t>六、審查原則如下：</w:t>
      </w:r>
    </w:p>
    <w:p w:rsidR="000D2F24" w:rsidRDefault="00B97D50">
      <w:pPr>
        <w:suppressAutoHyphens w:val="0"/>
        <w:spacing w:line="460" w:lineRule="exact"/>
        <w:ind w:left="773" w:hanging="207"/>
        <w:textAlignment w:val="auto"/>
        <w:rPr>
          <w:rFonts w:ascii="標楷體" w:eastAsia="標楷體" w:hAnsi="標楷體"/>
          <w:sz w:val="28"/>
          <w:szCs w:val="28"/>
        </w:rPr>
      </w:pPr>
      <w:r>
        <w:rPr>
          <w:rFonts w:ascii="標楷體" w:eastAsia="標楷體" w:hAnsi="標楷體"/>
          <w:sz w:val="28"/>
          <w:szCs w:val="28"/>
        </w:rPr>
        <w:t>（一）計畫之內容與身心障礙者就業政策配合程度。</w:t>
      </w:r>
    </w:p>
    <w:p w:rsidR="000D2F24" w:rsidRDefault="00B97D50">
      <w:pPr>
        <w:suppressAutoHyphens w:val="0"/>
        <w:spacing w:line="460" w:lineRule="exact"/>
        <w:ind w:left="631" w:hanging="65"/>
        <w:textAlignment w:val="auto"/>
        <w:rPr>
          <w:rFonts w:ascii="標楷體" w:eastAsia="標楷體" w:hAnsi="標楷體"/>
          <w:sz w:val="28"/>
          <w:szCs w:val="28"/>
        </w:rPr>
      </w:pPr>
      <w:r>
        <w:rPr>
          <w:rFonts w:ascii="標楷體" w:eastAsia="標楷體" w:hAnsi="標楷體"/>
          <w:sz w:val="28"/>
          <w:szCs w:val="28"/>
        </w:rPr>
        <w:t>（二）計畫之可行性及申請單位執行力。</w:t>
      </w:r>
    </w:p>
    <w:p w:rsidR="000D2F24" w:rsidRDefault="00B97D50">
      <w:pPr>
        <w:suppressAutoHyphens w:val="0"/>
        <w:spacing w:line="460" w:lineRule="exact"/>
        <w:ind w:left="631" w:hanging="65"/>
        <w:textAlignment w:val="auto"/>
        <w:rPr>
          <w:rFonts w:ascii="標楷體" w:eastAsia="標楷體" w:hAnsi="標楷體"/>
          <w:sz w:val="28"/>
          <w:szCs w:val="28"/>
        </w:rPr>
      </w:pPr>
      <w:r>
        <w:rPr>
          <w:rFonts w:ascii="標楷體" w:eastAsia="標楷體" w:hAnsi="標楷體"/>
          <w:sz w:val="28"/>
          <w:szCs w:val="28"/>
        </w:rPr>
        <w:t>（三）計畫目標評估結果對身心障礙者就業促進之效益。</w:t>
      </w:r>
    </w:p>
    <w:p w:rsidR="000D2F24" w:rsidRDefault="00B97D50">
      <w:pPr>
        <w:suppressAutoHyphens w:val="0"/>
        <w:spacing w:line="460" w:lineRule="exact"/>
        <w:ind w:left="142" w:firstLine="425"/>
        <w:textAlignment w:val="auto"/>
        <w:rPr>
          <w:rFonts w:ascii="標楷體" w:eastAsia="標楷體" w:hAnsi="標楷體"/>
          <w:sz w:val="28"/>
          <w:szCs w:val="28"/>
        </w:rPr>
      </w:pPr>
      <w:r>
        <w:rPr>
          <w:rFonts w:ascii="標楷體" w:eastAsia="標楷體" w:hAnsi="標楷體"/>
          <w:sz w:val="28"/>
          <w:szCs w:val="28"/>
        </w:rPr>
        <w:t>（四）上次補助案之辦理情形。</w:t>
      </w:r>
    </w:p>
    <w:p w:rsidR="000D2F24" w:rsidRDefault="00B97D50">
      <w:pPr>
        <w:spacing w:line="460" w:lineRule="exact"/>
        <w:ind w:left="521" w:hanging="521"/>
        <w:rPr>
          <w:rFonts w:ascii="標楷體" w:eastAsia="標楷體" w:hAnsi="標楷體"/>
          <w:sz w:val="28"/>
          <w:szCs w:val="28"/>
        </w:rPr>
      </w:pPr>
      <w:r>
        <w:rPr>
          <w:rFonts w:ascii="標楷體" w:eastAsia="標楷體" w:hAnsi="標楷體"/>
          <w:sz w:val="28"/>
          <w:szCs w:val="28"/>
        </w:rPr>
        <w:t>七、計畫之執行、經費請撥及結報如下：</w:t>
      </w:r>
    </w:p>
    <w:p w:rsidR="000D2F24" w:rsidRDefault="00B97D50">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（一）申請單位應按計畫執行。受補助經費中如涉及採購事項，應依政府採購法等相關規定辦理；如涉及酬勞給付應依稅法相關規定辦理扣繳。</w:t>
      </w:r>
    </w:p>
    <w:p w:rsidR="000D2F24" w:rsidRDefault="00B97D50">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（二）辦理期程逾二個月者，本署或分署得視需要分期撥款補助。</w:t>
      </w:r>
    </w:p>
    <w:p w:rsidR="000D2F24" w:rsidRDefault="00B97D50">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（三）十二月執行完成之計畫，至遲應於當年十二月二十日前辦理完竣。</w:t>
      </w:r>
    </w:p>
    <w:p w:rsidR="000D2F24" w:rsidRDefault="00B97D50">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（四）受補助單位應於計畫結束後二週內檢具下列各項文件辦理結報及核銷：</w:t>
      </w:r>
    </w:p>
    <w:p w:rsidR="000D2F24" w:rsidRDefault="00B97D50">
      <w:pPr>
        <w:pStyle w:val="aa"/>
        <w:numPr>
          <w:ilvl w:val="0"/>
          <w:numId w:val="2"/>
        </w:numPr>
        <w:suppressAutoHyphens w:val="0"/>
        <w:spacing w:line="460" w:lineRule="exact"/>
        <w:ind w:hanging="267"/>
        <w:textAlignment w:val="auto"/>
        <w:rPr>
          <w:rFonts w:ascii="標楷體" w:eastAsia="標楷體" w:hAnsi="標楷體"/>
          <w:sz w:val="28"/>
          <w:szCs w:val="28"/>
        </w:rPr>
      </w:pPr>
      <w:r>
        <w:rPr>
          <w:rFonts w:ascii="標楷體" w:eastAsia="標楷體" w:hAnsi="標楷體"/>
          <w:sz w:val="28"/>
          <w:szCs w:val="28"/>
        </w:rPr>
        <w:t>領據。</w:t>
      </w:r>
    </w:p>
    <w:p w:rsidR="000D2F24" w:rsidRDefault="00B97D50">
      <w:pPr>
        <w:numPr>
          <w:ilvl w:val="0"/>
          <w:numId w:val="2"/>
        </w:numPr>
        <w:suppressAutoHyphens w:val="0"/>
        <w:spacing w:line="460" w:lineRule="exact"/>
        <w:ind w:hanging="267"/>
        <w:textAlignment w:val="auto"/>
        <w:rPr>
          <w:rFonts w:ascii="標楷體" w:eastAsia="標楷體" w:hAnsi="標楷體"/>
          <w:sz w:val="28"/>
          <w:szCs w:val="28"/>
        </w:rPr>
      </w:pPr>
      <w:r>
        <w:rPr>
          <w:rFonts w:ascii="標楷體" w:eastAsia="標楷體" w:hAnsi="標楷體"/>
          <w:sz w:val="28"/>
          <w:szCs w:val="28"/>
        </w:rPr>
        <w:t>經費支出明細表</w:t>
      </w:r>
      <w:r>
        <w:rPr>
          <w:rFonts w:ascii="標楷體" w:eastAsia="標楷體" w:hAnsi="標楷體"/>
          <w:sz w:val="28"/>
          <w:szCs w:val="28"/>
        </w:rPr>
        <w:t>(</w:t>
      </w:r>
      <w:r>
        <w:rPr>
          <w:rFonts w:ascii="標楷體" w:eastAsia="標楷體" w:hAnsi="標楷體"/>
          <w:sz w:val="28"/>
          <w:szCs w:val="28"/>
        </w:rPr>
        <w:t>如附件二</w:t>
      </w:r>
      <w:r>
        <w:rPr>
          <w:rFonts w:ascii="標楷體" w:eastAsia="標楷體" w:hAnsi="標楷體"/>
          <w:sz w:val="28"/>
          <w:szCs w:val="28"/>
        </w:rPr>
        <w:t>)</w:t>
      </w:r>
      <w:r>
        <w:rPr>
          <w:rFonts w:ascii="標楷體" w:eastAsia="標楷體" w:hAnsi="標楷體"/>
          <w:sz w:val="28"/>
          <w:szCs w:val="28"/>
        </w:rPr>
        <w:t>。</w:t>
      </w:r>
    </w:p>
    <w:p w:rsidR="000D2F24" w:rsidRDefault="00B97D50">
      <w:pPr>
        <w:numPr>
          <w:ilvl w:val="0"/>
          <w:numId w:val="2"/>
        </w:numPr>
        <w:suppressAutoHyphens w:val="0"/>
        <w:spacing w:line="460" w:lineRule="exact"/>
        <w:ind w:hanging="267"/>
        <w:textAlignment w:val="auto"/>
        <w:rPr>
          <w:rFonts w:ascii="標楷體" w:eastAsia="標楷體" w:hAnsi="標楷體"/>
          <w:sz w:val="28"/>
          <w:szCs w:val="28"/>
        </w:rPr>
      </w:pPr>
      <w:r>
        <w:rPr>
          <w:rFonts w:ascii="標楷體" w:eastAsia="標楷體" w:hAnsi="標楷體"/>
          <w:sz w:val="28"/>
          <w:szCs w:val="28"/>
        </w:rPr>
        <w:t>支用單據。</w:t>
      </w:r>
    </w:p>
    <w:p w:rsidR="000D2F24" w:rsidRDefault="00B97D50">
      <w:pPr>
        <w:numPr>
          <w:ilvl w:val="0"/>
          <w:numId w:val="2"/>
        </w:numPr>
        <w:suppressAutoHyphens w:val="0"/>
        <w:spacing w:line="460" w:lineRule="exact"/>
        <w:ind w:hanging="267"/>
        <w:textAlignment w:val="auto"/>
      </w:pPr>
      <w:r>
        <w:rPr>
          <w:rFonts w:ascii="標楷體" w:eastAsia="標楷體" w:hAnsi="標楷體"/>
          <w:sz w:val="28"/>
          <w:szCs w:val="28"/>
        </w:rPr>
        <w:t>支出機關分攤表</w:t>
      </w:r>
      <w:r>
        <w:rPr>
          <w:rFonts w:ascii="標楷體" w:eastAsia="標楷體" w:hAnsi="標楷體"/>
          <w:sz w:val="28"/>
          <w:szCs w:val="28"/>
        </w:rPr>
        <w:t>(</w:t>
      </w:r>
      <w:r>
        <w:rPr>
          <w:rFonts w:ascii="標楷體" w:eastAsia="標楷體" w:hAnsi="標楷體"/>
          <w:sz w:val="28"/>
          <w:szCs w:val="28"/>
        </w:rPr>
        <w:t>如附件三</w:t>
      </w:r>
      <w:r>
        <w:rPr>
          <w:rFonts w:ascii="標楷體" w:eastAsia="標楷體" w:hAnsi="標楷體"/>
          <w:sz w:val="28"/>
          <w:szCs w:val="28"/>
        </w:rPr>
        <w:t>)</w:t>
      </w:r>
      <w:r>
        <w:rPr>
          <w:rFonts w:ascii="標楷體" w:eastAsia="標楷體" w:hAnsi="標楷體"/>
          <w:sz w:val="28"/>
          <w:szCs w:val="28"/>
        </w:rPr>
        <w:t>。</w:t>
      </w:r>
    </w:p>
    <w:p w:rsidR="000D2F24" w:rsidRDefault="00B97D50">
      <w:pPr>
        <w:numPr>
          <w:ilvl w:val="0"/>
          <w:numId w:val="2"/>
        </w:numPr>
        <w:tabs>
          <w:tab w:val="left" w:pos="-31680"/>
          <w:tab w:val="left" w:pos="-27360"/>
        </w:tabs>
        <w:suppressAutoHyphens w:val="0"/>
        <w:spacing w:line="460" w:lineRule="exact"/>
        <w:ind w:hanging="267"/>
        <w:textAlignment w:val="auto"/>
        <w:rPr>
          <w:rFonts w:ascii="標楷體" w:eastAsia="標楷體" w:hAnsi="標楷體"/>
          <w:sz w:val="28"/>
          <w:szCs w:val="28"/>
        </w:rPr>
      </w:pPr>
      <w:r>
        <w:rPr>
          <w:rFonts w:ascii="標楷體" w:eastAsia="標楷體" w:hAnsi="標楷體"/>
          <w:sz w:val="28"/>
          <w:szCs w:val="28"/>
        </w:rPr>
        <w:t>成果報告書</w:t>
      </w:r>
      <w:r>
        <w:rPr>
          <w:rFonts w:ascii="標楷體" w:eastAsia="標楷體" w:hAnsi="標楷體"/>
          <w:sz w:val="28"/>
          <w:szCs w:val="28"/>
        </w:rPr>
        <w:t>(</w:t>
      </w:r>
      <w:r>
        <w:rPr>
          <w:rFonts w:ascii="標楷體" w:eastAsia="標楷體" w:hAnsi="標楷體"/>
          <w:sz w:val="28"/>
          <w:szCs w:val="28"/>
        </w:rPr>
        <w:t>如附件四</w:t>
      </w:r>
      <w:r>
        <w:rPr>
          <w:rFonts w:ascii="標楷體" w:eastAsia="標楷體" w:hAnsi="標楷體"/>
          <w:sz w:val="28"/>
          <w:szCs w:val="28"/>
        </w:rPr>
        <w:t>)</w:t>
      </w:r>
      <w:r>
        <w:rPr>
          <w:rFonts w:ascii="標楷體" w:eastAsia="標楷體" w:hAnsi="標楷體"/>
          <w:sz w:val="28"/>
          <w:szCs w:val="28"/>
        </w:rPr>
        <w:t>。</w:t>
      </w:r>
    </w:p>
    <w:p w:rsidR="000D2F24" w:rsidRDefault="00B97D50">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（五）受補助經費結報時，除應詳列支出用途外，列明全部實支經費總額及各機關實際補助金額，並本誠信原則，對所提出支用單據之支付事實及真實性負責，有不實者，應負相關責任。</w:t>
      </w:r>
    </w:p>
    <w:p w:rsidR="000D2F24" w:rsidRDefault="00B97D50">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（六）受補助經費於補助案件結案時尚有結餘款，應按補助比例繳回；如有因受補助經費產生之利息應併同繳回。</w:t>
      </w:r>
    </w:p>
    <w:p w:rsidR="000D2F24" w:rsidRDefault="00B97D50">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（七）受補助單位應按原核定計畫項目、執行期間及預定進度切實執行，其經費不得移作他用，有特殊其況，原核定計畫</w:t>
      </w:r>
      <w:r>
        <w:rPr>
          <w:rFonts w:ascii="標楷體" w:eastAsia="標楷體" w:hAnsi="標楷體"/>
          <w:sz w:val="28"/>
          <w:szCs w:val="28"/>
        </w:rPr>
        <w:lastRenderedPageBreak/>
        <w:t>不能配合實際需要，必須變更原計畫項目、執行期間及進度時，應詳述理由，送本署或分署核准後辦理。</w:t>
      </w:r>
    </w:p>
    <w:p w:rsidR="000D2F24" w:rsidRDefault="00B97D50">
      <w:pPr>
        <w:spacing w:line="460" w:lineRule="exact"/>
        <w:rPr>
          <w:rFonts w:ascii="標楷體" w:eastAsia="標楷體" w:hAnsi="標楷體"/>
          <w:sz w:val="28"/>
          <w:szCs w:val="28"/>
        </w:rPr>
      </w:pPr>
      <w:r>
        <w:rPr>
          <w:rFonts w:ascii="標楷體" w:eastAsia="標楷體" w:hAnsi="標楷體"/>
          <w:sz w:val="28"/>
          <w:szCs w:val="28"/>
        </w:rPr>
        <w:t>八、監督與考核如下：</w:t>
      </w:r>
    </w:p>
    <w:p w:rsidR="000D2F24" w:rsidRDefault="00B97D50">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（一）本署或分署必要時得派員實地訪查計畫辦理情形，並得加以稽核。</w:t>
      </w:r>
    </w:p>
    <w:p w:rsidR="000D2F24" w:rsidRDefault="00B97D50">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（二）本署或分署對補助款之運用考核，如發現成效不佳、未依補助用途支用、或虛報、浮報等情事，除應繳回該部分之補助經費外，得依情節輕重對申請單位停止補助一年至五年。</w:t>
      </w: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suppressAutoHyphens w:val="0"/>
        <w:spacing w:line="460" w:lineRule="exact"/>
        <w:ind w:left="1418" w:hanging="851"/>
        <w:jc w:val="both"/>
        <w:textAlignment w:val="auto"/>
        <w:rPr>
          <w:rFonts w:ascii="標楷體" w:eastAsia="標楷體" w:hAnsi="標楷體"/>
          <w:sz w:val="28"/>
          <w:szCs w:val="28"/>
        </w:rPr>
      </w:pPr>
    </w:p>
    <w:p w:rsidR="000D2F24" w:rsidRDefault="000D2F24">
      <w:pPr>
        <w:jc w:val="center"/>
        <w:rPr>
          <w:rFonts w:ascii="標楷體" w:eastAsia="標楷體" w:hAnsi="標楷體"/>
          <w:sz w:val="36"/>
          <w:szCs w:val="36"/>
        </w:rPr>
      </w:pPr>
    </w:p>
    <w:sectPr w:rsidR="000D2F24">
      <w:footerReference w:type="default" r:id="rId7"/>
      <w:pgSz w:w="11906" w:h="16838"/>
      <w:pgMar w:top="1440" w:right="1558" w:bottom="1440" w:left="1843" w:header="851" w:footer="992"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D50" w:rsidRDefault="00B97D50">
      <w:r>
        <w:separator/>
      </w:r>
    </w:p>
  </w:endnote>
  <w:endnote w:type="continuationSeparator" w:id="0">
    <w:p w:rsidR="00B97D50" w:rsidRDefault="00B9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67" w:rsidRDefault="00B97D5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1D5A67" w:rsidRDefault="00B97D50">
                          <w:pPr>
                            <w:pStyle w:val="a5"/>
                          </w:pPr>
                          <w:r>
                            <w:rPr>
                              <w:rStyle w:val="a6"/>
                            </w:rPr>
                            <w:fldChar w:fldCharType="begin"/>
                          </w:r>
                          <w:r>
                            <w:rPr>
                              <w:rStyle w:val="a6"/>
                            </w:rPr>
                            <w:instrText xml:space="preserve"> PAGE </w:instrText>
                          </w:r>
                          <w:r>
                            <w:rPr>
                              <w:rStyle w:val="a6"/>
                            </w:rPr>
                            <w:fldChar w:fldCharType="separate"/>
                          </w:r>
                          <w:r w:rsidR="008C4124">
                            <w:rPr>
                              <w:rStyle w:val="a6"/>
                              <w:noProof/>
                            </w:rPr>
                            <w:t>2</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1D5A67" w:rsidRDefault="00B97D50">
                    <w:pPr>
                      <w:pStyle w:val="a5"/>
                    </w:pPr>
                    <w:r>
                      <w:rPr>
                        <w:rStyle w:val="a6"/>
                      </w:rPr>
                      <w:fldChar w:fldCharType="begin"/>
                    </w:r>
                    <w:r>
                      <w:rPr>
                        <w:rStyle w:val="a6"/>
                      </w:rPr>
                      <w:instrText xml:space="preserve"> PAGE </w:instrText>
                    </w:r>
                    <w:r>
                      <w:rPr>
                        <w:rStyle w:val="a6"/>
                      </w:rPr>
                      <w:fldChar w:fldCharType="separate"/>
                    </w:r>
                    <w:r w:rsidR="008C4124">
                      <w:rPr>
                        <w:rStyle w:val="a6"/>
                        <w:noProof/>
                      </w:rPr>
                      <w:t>2</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D50" w:rsidRDefault="00B97D50">
      <w:r>
        <w:rPr>
          <w:color w:val="000000"/>
        </w:rPr>
        <w:separator/>
      </w:r>
    </w:p>
  </w:footnote>
  <w:footnote w:type="continuationSeparator" w:id="0">
    <w:p w:rsidR="00B97D50" w:rsidRDefault="00B97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029"/>
    <w:multiLevelType w:val="multilevel"/>
    <w:tmpl w:val="8CDEAC3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D3D712E"/>
    <w:multiLevelType w:val="multilevel"/>
    <w:tmpl w:val="8D32453E"/>
    <w:lvl w:ilvl="0">
      <w:start w:val="1"/>
      <w:numFmt w:val="decimal"/>
      <w:lvlText w:val="%1、"/>
      <w:lvlJc w:val="left"/>
      <w:pPr>
        <w:ind w:left="1260" w:hanging="360"/>
      </w:pPr>
      <w:rPr>
        <w:rFonts w:ascii="標楷體" w:eastAsia="標楷體" w:hAnsi="標楷體" w:cs="Times New Roman"/>
        <w:color w:val="000000"/>
        <w:sz w:val="28"/>
        <w:szCs w:val="28"/>
      </w:r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D2F24"/>
    <w:rsid w:val="000D2F24"/>
    <w:rsid w:val="008C4124"/>
    <w:rsid w:val="00B9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239AC-7780-46DF-A90E-014FFF5B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rPr>
      <w:rFonts w:ascii="標楷體" w:eastAsia="標楷體" w:hAnsi="標楷體"/>
      <w:sz w:val="28"/>
      <w:szCs w:val="28"/>
    </w:rPr>
  </w:style>
  <w:style w:type="paragraph" w:styleId="a4">
    <w:name w:val="Body Text"/>
    <w:basedOn w:val="a"/>
    <w:pPr>
      <w:spacing w:line="320" w:lineRule="atLeast"/>
    </w:pPr>
    <w:rPr>
      <w:rFonts w:ascii="標楷體" w:eastAsia="標楷體" w:hAnsi="標楷體"/>
      <w:sz w:val="28"/>
      <w:szCs w:val="28"/>
    </w:rPr>
  </w:style>
  <w:style w:type="paragraph" w:styleId="2">
    <w:name w:val="Body Text Indent 2"/>
    <w:basedOn w:val="a"/>
    <w:pPr>
      <w:spacing w:line="320" w:lineRule="atLeast"/>
      <w:ind w:left="1231" w:hanging="720"/>
    </w:pPr>
    <w:rPr>
      <w:rFonts w:ascii="標楷體" w:eastAsia="標楷體" w:hAnsi="標楷體"/>
      <w:sz w:val="28"/>
      <w:szCs w:val="28"/>
    </w:rPr>
  </w:style>
  <w:style w:type="paragraph" w:styleId="3">
    <w:name w:val="Body Text Indent 3"/>
    <w:basedOn w:val="a"/>
    <w:pPr>
      <w:spacing w:line="440" w:lineRule="exact"/>
      <w:ind w:left="540"/>
    </w:pPr>
    <w:rPr>
      <w:rFonts w:eastAsia="標楷體"/>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alloon Text"/>
    <w:basedOn w:val="a"/>
    <w:rPr>
      <w:rFonts w:ascii="Arial" w:hAnsi="Arial"/>
      <w:sz w:val="18"/>
      <w:szCs w:val="18"/>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 w:type="character" w:customStyle="1" w:styleId="30">
    <w:name w:val="本文縮排 3 字元"/>
    <w:basedOn w:val="a0"/>
    <w:rPr>
      <w:rFonts w:eastAsia="標楷體"/>
      <w:kern w:val="3"/>
      <w:sz w:val="24"/>
      <w:szCs w:val="24"/>
    </w:rPr>
  </w:style>
  <w:style w:type="paragraph" w:styleId="aa">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行政院勞工委員會辦理身心障礙者就業促進活動補助要點</dc:title>
  <dc:subject/>
  <dc:creator>zch</dc:creator>
  <cp:lastModifiedBy>林士凱</cp:lastModifiedBy>
  <cp:revision>2</cp:revision>
  <cp:lastPrinted>2022-07-14T08:17:00Z</cp:lastPrinted>
  <dcterms:created xsi:type="dcterms:W3CDTF">2022-07-20T05:35:00Z</dcterms:created>
  <dcterms:modified xsi:type="dcterms:W3CDTF">2022-07-20T05:35:00Z</dcterms:modified>
</cp:coreProperties>
</file>