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18A" w:rsidRPr="00AB4FA6" w:rsidRDefault="0091118A" w:rsidP="0091118A">
      <w:pPr>
        <w:spacing w:afterLines="50" w:after="180" w:line="460" w:lineRule="exact"/>
        <w:jc w:val="center"/>
        <w:rPr>
          <w:rFonts w:ascii="標楷體" w:eastAsia="標楷體" w:hAnsi="標楷體"/>
          <w:sz w:val="40"/>
          <w:szCs w:val="40"/>
        </w:rPr>
      </w:pPr>
      <w:r w:rsidRPr="00AB4FA6">
        <w:rPr>
          <w:rFonts w:ascii="標楷體" w:eastAsia="標楷體" w:hAnsi="標楷體" w:hint="eastAsia"/>
          <w:sz w:val="40"/>
          <w:szCs w:val="40"/>
        </w:rPr>
        <w:t>繼續僱用高齡者補助計畫修正</w:t>
      </w:r>
      <w:r w:rsidR="00301707" w:rsidRPr="00AB4FA6">
        <w:rPr>
          <w:rFonts w:ascii="標楷體" w:eastAsia="標楷體" w:hAnsi="標楷體" w:hint="eastAsia"/>
          <w:sz w:val="40"/>
          <w:szCs w:val="40"/>
        </w:rPr>
        <w:t>規定</w:t>
      </w:r>
    </w:p>
    <w:p w:rsidR="0091118A" w:rsidRPr="00AB4FA6" w:rsidRDefault="0091118A" w:rsidP="009B6A25">
      <w:pPr>
        <w:numPr>
          <w:ilvl w:val="0"/>
          <w:numId w:val="1"/>
        </w:numPr>
        <w:spacing w:line="460" w:lineRule="exact"/>
        <w:ind w:left="567" w:hanging="567"/>
        <w:jc w:val="both"/>
        <w:rPr>
          <w:rFonts w:ascii="標楷體" w:eastAsia="標楷體" w:hAnsi="標楷體"/>
          <w:sz w:val="28"/>
          <w:szCs w:val="28"/>
        </w:rPr>
      </w:pPr>
      <w:r w:rsidRPr="00AB4FA6">
        <w:rPr>
          <w:rFonts w:ascii="標楷體" w:eastAsia="標楷體" w:hAnsi="標楷體" w:hint="eastAsia"/>
          <w:sz w:val="28"/>
          <w:szCs w:val="28"/>
        </w:rPr>
        <w:t>勞動部（以下簡稱本部）為鼓勵雇主持續僱用高齡者，落實在職中高齡者及高齡者穩定就業辦法（以下簡稱本辦法）第五章繼續僱用之補助規定，特訂定本計畫。</w:t>
      </w:r>
    </w:p>
    <w:p w:rsidR="0091118A" w:rsidRPr="00AB4FA6" w:rsidRDefault="0091118A" w:rsidP="009B6A25">
      <w:pPr>
        <w:numPr>
          <w:ilvl w:val="0"/>
          <w:numId w:val="1"/>
        </w:numPr>
        <w:spacing w:line="460" w:lineRule="exact"/>
        <w:ind w:left="567" w:hanging="567"/>
        <w:jc w:val="both"/>
        <w:rPr>
          <w:rFonts w:ascii="標楷體" w:eastAsia="標楷體" w:hAnsi="標楷體"/>
          <w:sz w:val="28"/>
          <w:szCs w:val="28"/>
        </w:rPr>
      </w:pPr>
      <w:r w:rsidRPr="00AB4FA6">
        <w:rPr>
          <w:rFonts w:ascii="標楷體" w:eastAsia="標楷體" w:hAnsi="標楷體" w:hint="eastAsia"/>
          <w:sz w:val="28"/>
          <w:szCs w:val="28"/>
        </w:rPr>
        <w:t>本計畫主辦機關為本部勞動力發展署（以下簡稱本署），其任務如下：</w:t>
      </w:r>
    </w:p>
    <w:p w:rsidR="0091118A" w:rsidRPr="00AB4FA6" w:rsidRDefault="0091118A" w:rsidP="007E59EB">
      <w:pPr>
        <w:numPr>
          <w:ilvl w:val="0"/>
          <w:numId w:val="3"/>
        </w:numPr>
        <w:spacing w:line="460" w:lineRule="exact"/>
        <w:ind w:left="1134" w:hanging="654"/>
        <w:jc w:val="both"/>
        <w:rPr>
          <w:rFonts w:ascii="標楷體" w:eastAsia="標楷體" w:hAnsi="標楷體"/>
          <w:sz w:val="28"/>
          <w:szCs w:val="28"/>
        </w:rPr>
      </w:pPr>
      <w:r w:rsidRPr="00AB4FA6">
        <w:rPr>
          <w:rFonts w:ascii="標楷體" w:eastAsia="標楷體" w:hAnsi="標楷體" w:hint="eastAsia"/>
          <w:sz w:val="28"/>
          <w:szCs w:val="28"/>
        </w:rPr>
        <w:t>本計畫之訂定、修正、解釋及公告事宜。</w:t>
      </w:r>
    </w:p>
    <w:p w:rsidR="0091118A" w:rsidRPr="00AB4FA6" w:rsidRDefault="0091118A" w:rsidP="007E59EB">
      <w:pPr>
        <w:numPr>
          <w:ilvl w:val="0"/>
          <w:numId w:val="3"/>
        </w:numPr>
        <w:spacing w:line="460" w:lineRule="exact"/>
        <w:ind w:left="1134" w:hanging="654"/>
        <w:jc w:val="both"/>
        <w:rPr>
          <w:rFonts w:ascii="標楷體" w:eastAsia="標楷體" w:hAnsi="標楷體"/>
          <w:sz w:val="28"/>
          <w:szCs w:val="28"/>
        </w:rPr>
      </w:pPr>
      <w:r w:rsidRPr="00AB4FA6">
        <w:rPr>
          <w:rFonts w:ascii="標楷體" w:eastAsia="標楷體" w:hAnsi="標楷體" w:hint="eastAsia"/>
          <w:sz w:val="28"/>
          <w:szCs w:val="28"/>
        </w:rPr>
        <w:t>本計畫之協調、督導及經費預算調控事宜。</w:t>
      </w:r>
    </w:p>
    <w:p w:rsidR="0091118A" w:rsidRPr="00AB4FA6" w:rsidRDefault="0091118A" w:rsidP="007E59EB">
      <w:pPr>
        <w:numPr>
          <w:ilvl w:val="0"/>
          <w:numId w:val="3"/>
        </w:numPr>
        <w:spacing w:line="460" w:lineRule="exact"/>
        <w:ind w:left="1134" w:hanging="654"/>
        <w:jc w:val="both"/>
        <w:rPr>
          <w:rFonts w:ascii="標楷體" w:eastAsia="標楷體" w:hAnsi="標楷體"/>
          <w:sz w:val="28"/>
          <w:szCs w:val="28"/>
        </w:rPr>
      </w:pPr>
      <w:r w:rsidRPr="00AB4FA6">
        <w:rPr>
          <w:rFonts w:ascii="標楷體" w:eastAsia="標楷體" w:hAnsi="標楷體" w:hint="eastAsia"/>
          <w:sz w:val="28"/>
          <w:szCs w:val="28"/>
        </w:rPr>
        <w:t>資訊管理系統之規劃、建置及管理事宜。</w:t>
      </w:r>
    </w:p>
    <w:p w:rsidR="0091118A" w:rsidRPr="00AB4FA6" w:rsidRDefault="0091118A" w:rsidP="007E59EB">
      <w:pPr>
        <w:numPr>
          <w:ilvl w:val="0"/>
          <w:numId w:val="3"/>
        </w:numPr>
        <w:spacing w:line="460" w:lineRule="exact"/>
        <w:ind w:left="1134" w:hanging="654"/>
        <w:jc w:val="both"/>
        <w:rPr>
          <w:rFonts w:ascii="標楷體" w:eastAsia="標楷體" w:hAnsi="標楷體"/>
          <w:sz w:val="28"/>
          <w:szCs w:val="28"/>
        </w:rPr>
      </w:pPr>
      <w:r w:rsidRPr="00AB4FA6">
        <w:rPr>
          <w:rFonts w:ascii="標楷體" w:eastAsia="標楷體" w:hAnsi="標楷體" w:hint="eastAsia"/>
          <w:sz w:val="28"/>
          <w:szCs w:val="28"/>
        </w:rPr>
        <w:t>執行績效之統計及分析事項。</w:t>
      </w:r>
      <w:bookmarkStart w:id="0" w:name="_GoBack"/>
      <w:bookmarkEnd w:id="0"/>
    </w:p>
    <w:p w:rsidR="0091118A" w:rsidRPr="00AB4FA6" w:rsidRDefault="0091118A" w:rsidP="007E59EB">
      <w:pPr>
        <w:numPr>
          <w:ilvl w:val="0"/>
          <w:numId w:val="3"/>
        </w:numPr>
        <w:spacing w:line="460" w:lineRule="exact"/>
        <w:ind w:left="1134" w:hanging="654"/>
        <w:jc w:val="both"/>
        <w:rPr>
          <w:rFonts w:ascii="標楷體" w:eastAsia="標楷體" w:hAnsi="標楷體"/>
          <w:sz w:val="28"/>
          <w:szCs w:val="28"/>
        </w:rPr>
      </w:pPr>
      <w:r w:rsidRPr="00AB4FA6">
        <w:rPr>
          <w:rFonts w:ascii="標楷體" w:eastAsia="標楷體" w:hAnsi="標楷體" w:hint="eastAsia"/>
          <w:sz w:val="28"/>
          <w:szCs w:val="28"/>
        </w:rPr>
        <w:t>其他依本計畫應辦理事項。</w:t>
      </w:r>
    </w:p>
    <w:p w:rsidR="0091118A" w:rsidRPr="00AB4FA6" w:rsidRDefault="00BD6F00" w:rsidP="007E59EB">
      <w:pPr>
        <w:spacing w:line="460" w:lineRule="exact"/>
        <w:ind w:leftChars="236" w:left="566" w:firstLineChars="201" w:firstLine="563"/>
        <w:jc w:val="both"/>
        <w:rPr>
          <w:rFonts w:ascii="標楷體" w:eastAsia="標楷體" w:hAnsi="標楷體"/>
          <w:sz w:val="28"/>
          <w:szCs w:val="28"/>
        </w:rPr>
      </w:pPr>
      <w:r w:rsidRPr="00AB4FA6">
        <w:rPr>
          <w:rFonts w:ascii="標楷體" w:eastAsia="標楷體" w:hAnsi="標楷體" w:hint="eastAsia"/>
          <w:sz w:val="28"/>
          <w:szCs w:val="28"/>
        </w:rPr>
        <w:t>本計畫執行機關</w:t>
      </w:r>
      <w:proofErr w:type="gramStart"/>
      <w:r w:rsidRPr="00AB4FA6">
        <w:rPr>
          <w:rFonts w:ascii="標楷體" w:eastAsia="標楷體" w:hAnsi="標楷體" w:hint="eastAsia"/>
          <w:sz w:val="28"/>
          <w:szCs w:val="28"/>
        </w:rPr>
        <w:t>為本署所屬</w:t>
      </w:r>
      <w:proofErr w:type="gramEnd"/>
      <w:r w:rsidRPr="00AB4FA6">
        <w:rPr>
          <w:rFonts w:ascii="標楷體" w:eastAsia="標楷體" w:hAnsi="標楷體" w:hint="eastAsia"/>
          <w:sz w:val="28"/>
          <w:szCs w:val="28"/>
        </w:rPr>
        <w:t>各分署（以下簡稱各分署）</w:t>
      </w:r>
      <w:r w:rsidR="005E6C11" w:rsidRPr="00AB4FA6">
        <w:rPr>
          <w:rFonts w:ascii="標楷體" w:eastAsia="標楷體" w:hAnsi="標楷體" w:hint="eastAsia"/>
          <w:sz w:val="28"/>
          <w:szCs w:val="28"/>
        </w:rPr>
        <w:t>，其任務如下：</w:t>
      </w:r>
    </w:p>
    <w:p w:rsidR="0091118A" w:rsidRPr="00AB4FA6" w:rsidRDefault="0091118A" w:rsidP="00103C61">
      <w:pPr>
        <w:numPr>
          <w:ilvl w:val="0"/>
          <w:numId w:val="5"/>
        </w:numPr>
        <w:spacing w:line="460" w:lineRule="exact"/>
        <w:ind w:left="1134" w:hanging="567"/>
        <w:jc w:val="both"/>
        <w:rPr>
          <w:rFonts w:ascii="標楷體" w:eastAsia="標楷體" w:hAnsi="標楷體"/>
          <w:sz w:val="28"/>
          <w:szCs w:val="28"/>
        </w:rPr>
      </w:pPr>
      <w:r w:rsidRPr="00AB4FA6">
        <w:rPr>
          <w:rFonts w:ascii="標楷體" w:eastAsia="標楷體" w:hAnsi="標楷體" w:hint="eastAsia"/>
          <w:sz w:val="28"/>
          <w:szCs w:val="28"/>
        </w:rPr>
        <w:t>受理申請、審查、核定、撤銷、廢止、計酬方式變更及通知雇主審查結果等相關事宜。</w:t>
      </w:r>
    </w:p>
    <w:p w:rsidR="0091118A" w:rsidRPr="00AB4FA6" w:rsidRDefault="0091118A" w:rsidP="00103C61">
      <w:pPr>
        <w:numPr>
          <w:ilvl w:val="0"/>
          <w:numId w:val="5"/>
        </w:numPr>
        <w:spacing w:line="460" w:lineRule="exact"/>
        <w:ind w:left="1134" w:hanging="567"/>
        <w:jc w:val="both"/>
        <w:rPr>
          <w:rFonts w:ascii="標楷體" w:eastAsia="標楷體" w:hAnsi="標楷體"/>
          <w:sz w:val="28"/>
          <w:szCs w:val="28"/>
        </w:rPr>
      </w:pPr>
      <w:r w:rsidRPr="00AB4FA6">
        <w:rPr>
          <w:rFonts w:ascii="標楷體" w:eastAsia="標楷體" w:hAnsi="標楷體" w:hint="eastAsia"/>
          <w:sz w:val="28"/>
          <w:szCs w:val="28"/>
        </w:rPr>
        <w:t>辦理查核、申訴受理、資料彙總、登錄及執行控管等相關事宜。</w:t>
      </w:r>
    </w:p>
    <w:p w:rsidR="0091118A" w:rsidRPr="00AB4FA6" w:rsidRDefault="0091118A" w:rsidP="00103C61">
      <w:pPr>
        <w:numPr>
          <w:ilvl w:val="0"/>
          <w:numId w:val="5"/>
        </w:numPr>
        <w:spacing w:line="460" w:lineRule="exact"/>
        <w:ind w:left="1134" w:hanging="567"/>
        <w:jc w:val="both"/>
        <w:rPr>
          <w:rFonts w:ascii="標楷體" w:eastAsia="標楷體" w:hAnsi="標楷體"/>
          <w:sz w:val="28"/>
          <w:szCs w:val="28"/>
        </w:rPr>
      </w:pPr>
      <w:r w:rsidRPr="00AB4FA6">
        <w:rPr>
          <w:rFonts w:ascii="標楷體" w:eastAsia="標楷體" w:hAnsi="標楷體" w:hint="eastAsia"/>
          <w:sz w:val="28"/>
          <w:szCs w:val="28"/>
        </w:rPr>
        <w:t>辦理補助經費核撥或核銷事宜。</w:t>
      </w:r>
    </w:p>
    <w:p w:rsidR="0091118A" w:rsidRPr="00AB4FA6" w:rsidRDefault="0091118A" w:rsidP="00103C61">
      <w:pPr>
        <w:numPr>
          <w:ilvl w:val="0"/>
          <w:numId w:val="5"/>
        </w:numPr>
        <w:spacing w:line="460" w:lineRule="exact"/>
        <w:ind w:left="1134" w:hanging="567"/>
        <w:jc w:val="both"/>
        <w:rPr>
          <w:rFonts w:ascii="標楷體" w:eastAsia="標楷體" w:hAnsi="標楷體"/>
          <w:sz w:val="28"/>
          <w:szCs w:val="28"/>
        </w:rPr>
      </w:pPr>
      <w:r w:rsidRPr="00AB4FA6">
        <w:rPr>
          <w:rFonts w:ascii="標楷體" w:eastAsia="標楷體" w:hAnsi="標楷體" w:hint="eastAsia"/>
          <w:sz w:val="28"/>
          <w:szCs w:val="28"/>
        </w:rPr>
        <w:t>辦理計畫推廣說明會、區域性行銷宣導等相關事宜。</w:t>
      </w:r>
    </w:p>
    <w:p w:rsidR="0091118A" w:rsidRPr="00AB4FA6" w:rsidRDefault="0091118A" w:rsidP="00103C61">
      <w:pPr>
        <w:numPr>
          <w:ilvl w:val="0"/>
          <w:numId w:val="5"/>
        </w:numPr>
        <w:spacing w:line="460" w:lineRule="exact"/>
        <w:ind w:left="1134" w:hanging="567"/>
        <w:jc w:val="both"/>
        <w:rPr>
          <w:rFonts w:ascii="標楷體" w:eastAsia="標楷體" w:hAnsi="標楷體"/>
          <w:sz w:val="28"/>
          <w:szCs w:val="28"/>
        </w:rPr>
      </w:pPr>
      <w:r w:rsidRPr="00AB4FA6">
        <w:rPr>
          <w:rFonts w:ascii="標楷體" w:eastAsia="標楷體" w:hAnsi="標楷體" w:hint="eastAsia"/>
          <w:sz w:val="28"/>
          <w:szCs w:val="28"/>
        </w:rPr>
        <w:t>其他依本計畫應辦理事項。</w:t>
      </w:r>
    </w:p>
    <w:p w:rsidR="0091118A" w:rsidRPr="00AB4FA6" w:rsidRDefault="0091118A" w:rsidP="009B6A25">
      <w:pPr>
        <w:numPr>
          <w:ilvl w:val="0"/>
          <w:numId w:val="1"/>
        </w:numPr>
        <w:spacing w:line="460" w:lineRule="exact"/>
        <w:ind w:left="567" w:hanging="567"/>
        <w:jc w:val="both"/>
        <w:rPr>
          <w:rFonts w:ascii="標楷體" w:eastAsia="標楷體" w:hAnsi="標楷體"/>
          <w:sz w:val="28"/>
          <w:szCs w:val="28"/>
        </w:rPr>
      </w:pPr>
      <w:r w:rsidRPr="00AB4FA6">
        <w:rPr>
          <w:rFonts w:ascii="標楷體" w:eastAsia="標楷體" w:hAnsi="標楷體" w:hint="eastAsia"/>
          <w:sz w:val="28"/>
          <w:szCs w:val="28"/>
        </w:rPr>
        <w:t>本計畫補助之雇主，為就業保險投保單位之民營事業單位、團體或私立學校。</w:t>
      </w:r>
    </w:p>
    <w:p w:rsidR="0091118A" w:rsidRPr="00AB4FA6" w:rsidRDefault="0091118A" w:rsidP="00103C61">
      <w:pPr>
        <w:spacing w:line="460" w:lineRule="exact"/>
        <w:ind w:leftChars="236" w:left="566" w:firstLineChars="201" w:firstLine="563"/>
        <w:jc w:val="both"/>
        <w:rPr>
          <w:rFonts w:ascii="標楷體" w:eastAsia="標楷體" w:hAnsi="標楷體"/>
          <w:sz w:val="28"/>
          <w:szCs w:val="28"/>
        </w:rPr>
      </w:pPr>
      <w:r w:rsidRPr="00AB4FA6">
        <w:rPr>
          <w:rFonts w:ascii="標楷體" w:eastAsia="標楷體" w:hAnsi="標楷體" w:hint="eastAsia"/>
          <w:sz w:val="28"/>
          <w:szCs w:val="28"/>
        </w:rPr>
        <w:t>前項所稱團體，指依人民團體法或其他法令設立者。但不包括政治團體及政黨。</w:t>
      </w:r>
    </w:p>
    <w:p w:rsidR="0091118A" w:rsidRPr="00AB4FA6" w:rsidRDefault="0091118A" w:rsidP="009B6A25">
      <w:pPr>
        <w:numPr>
          <w:ilvl w:val="0"/>
          <w:numId w:val="1"/>
        </w:numPr>
        <w:spacing w:line="460" w:lineRule="exact"/>
        <w:ind w:left="567" w:hanging="567"/>
        <w:jc w:val="both"/>
        <w:rPr>
          <w:rFonts w:ascii="標楷體" w:eastAsia="標楷體" w:hAnsi="標楷體"/>
          <w:sz w:val="28"/>
          <w:szCs w:val="28"/>
        </w:rPr>
      </w:pPr>
      <w:r w:rsidRPr="00AB4FA6">
        <w:rPr>
          <w:rFonts w:ascii="標楷體" w:eastAsia="標楷體" w:hAnsi="標楷體" w:hint="eastAsia"/>
          <w:sz w:val="28"/>
          <w:szCs w:val="28"/>
        </w:rPr>
        <w:t>雇主申請繼續僱用補助者，應符合下列資格條件：</w:t>
      </w:r>
    </w:p>
    <w:p w:rsidR="0091118A" w:rsidRPr="00AB4FA6" w:rsidRDefault="0091118A" w:rsidP="00103C61">
      <w:pPr>
        <w:numPr>
          <w:ilvl w:val="0"/>
          <w:numId w:val="7"/>
        </w:numPr>
        <w:spacing w:line="460" w:lineRule="exact"/>
        <w:ind w:left="1134" w:hanging="567"/>
        <w:jc w:val="both"/>
        <w:rPr>
          <w:rFonts w:ascii="標楷體" w:eastAsia="標楷體" w:hAnsi="標楷體"/>
          <w:sz w:val="28"/>
          <w:szCs w:val="28"/>
        </w:rPr>
      </w:pPr>
      <w:r w:rsidRPr="00AB4FA6">
        <w:rPr>
          <w:rFonts w:ascii="標楷體" w:eastAsia="標楷體" w:hAnsi="標楷體" w:hint="eastAsia"/>
          <w:sz w:val="28"/>
          <w:szCs w:val="28"/>
        </w:rPr>
        <w:t>繼續僱用符合勞動基準法第五十四條第一項第一款規定之受</w:t>
      </w:r>
      <w:proofErr w:type="gramStart"/>
      <w:r w:rsidRPr="00AB4FA6">
        <w:rPr>
          <w:rFonts w:ascii="標楷體" w:eastAsia="標楷體" w:hAnsi="標楷體" w:hint="eastAsia"/>
          <w:sz w:val="28"/>
          <w:szCs w:val="28"/>
        </w:rPr>
        <w:t>僱</w:t>
      </w:r>
      <w:proofErr w:type="gramEnd"/>
      <w:r w:rsidRPr="00AB4FA6">
        <w:rPr>
          <w:rFonts w:ascii="標楷體" w:eastAsia="標楷體" w:hAnsi="標楷體" w:hint="eastAsia"/>
          <w:sz w:val="28"/>
          <w:szCs w:val="28"/>
        </w:rPr>
        <w:t>者，達其所僱用符合該規定總人數之百分之三十。</w:t>
      </w:r>
    </w:p>
    <w:p w:rsidR="0091118A" w:rsidRPr="00AB4FA6" w:rsidRDefault="0091118A" w:rsidP="00103C61">
      <w:pPr>
        <w:numPr>
          <w:ilvl w:val="0"/>
          <w:numId w:val="7"/>
        </w:numPr>
        <w:spacing w:line="460" w:lineRule="exact"/>
        <w:ind w:left="1134" w:hanging="567"/>
        <w:jc w:val="both"/>
        <w:rPr>
          <w:rFonts w:ascii="標楷體" w:eastAsia="標楷體" w:hAnsi="標楷體"/>
          <w:sz w:val="28"/>
          <w:szCs w:val="28"/>
        </w:rPr>
      </w:pPr>
      <w:r w:rsidRPr="00AB4FA6">
        <w:rPr>
          <w:rFonts w:ascii="標楷體" w:eastAsia="標楷體" w:hAnsi="標楷體" w:hint="eastAsia"/>
          <w:sz w:val="28"/>
          <w:szCs w:val="28"/>
        </w:rPr>
        <w:t>繼續僱用期間達六個月以上。</w:t>
      </w:r>
    </w:p>
    <w:p w:rsidR="0091118A" w:rsidRPr="00AB4FA6" w:rsidRDefault="0091118A" w:rsidP="00103C61">
      <w:pPr>
        <w:numPr>
          <w:ilvl w:val="0"/>
          <w:numId w:val="7"/>
        </w:numPr>
        <w:spacing w:line="460" w:lineRule="exact"/>
        <w:ind w:left="1134" w:hanging="567"/>
        <w:jc w:val="both"/>
        <w:rPr>
          <w:rFonts w:ascii="標楷體" w:eastAsia="標楷體" w:hAnsi="標楷體"/>
          <w:sz w:val="28"/>
          <w:szCs w:val="28"/>
        </w:rPr>
      </w:pPr>
      <w:r w:rsidRPr="00AB4FA6">
        <w:rPr>
          <w:rFonts w:ascii="標楷體" w:eastAsia="標楷體" w:hAnsi="標楷體" w:hint="eastAsia"/>
          <w:sz w:val="28"/>
          <w:szCs w:val="28"/>
        </w:rPr>
        <w:t>繼續僱用期間之薪資不低於原有薪資。</w:t>
      </w:r>
    </w:p>
    <w:p w:rsidR="0091118A" w:rsidRPr="00AB4FA6" w:rsidRDefault="0091118A" w:rsidP="006543C0">
      <w:pPr>
        <w:spacing w:line="460" w:lineRule="exact"/>
        <w:ind w:leftChars="236" w:left="566" w:firstLineChars="201" w:firstLine="563"/>
        <w:jc w:val="both"/>
        <w:rPr>
          <w:rFonts w:ascii="標楷體" w:eastAsia="標楷體" w:hAnsi="標楷體"/>
          <w:sz w:val="28"/>
          <w:szCs w:val="28"/>
        </w:rPr>
      </w:pPr>
      <w:r w:rsidRPr="00AB4FA6">
        <w:rPr>
          <w:rFonts w:ascii="標楷體" w:eastAsia="標楷體" w:hAnsi="標楷體" w:hint="eastAsia"/>
          <w:sz w:val="28"/>
          <w:szCs w:val="28"/>
        </w:rPr>
        <w:lastRenderedPageBreak/>
        <w:t>前項第一款所定繼續僱用之比率，依下列規定計算：</w:t>
      </w:r>
    </w:p>
    <w:p w:rsidR="0091118A" w:rsidRPr="00AB4FA6" w:rsidRDefault="0091118A" w:rsidP="006543C0">
      <w:pPr>
        <w:numPr>
          <w:ilvl w:val="0"/>
          <w:numId w:val="9"/>
        </w:numPr>
        <w:spacing w:line="460" w:lineRule="exact"/>
        <w:ind w:left="1134" w:hanging="567"/>
        <w:jc w:val="both"/>
        <w:rPr>
          <w:rFonts w:ascii="標楷體" w:eastAsia="標楷體" w:hAnsi="標楷體"/>
          <w:sz w:val="28"/>
          <w:szCs w:val="28"/>
        </w:rPr>
      </w:pPr>
      <w:r w:rsidRPr="00AB4FA6">
        <w:rPr>
          <w:rFonts w:ascii="標楷體" w:eastAsia="標楷體" w:hAnsi="標楷體" w:hint="eastAsia"/>
          <w:sz w:val="28"/>
          <w:szCs w:val="28"/>
        </w:rPr>
        <w:t>計算期間：本計畫受理期間下一年度一月一日至十二月三十一日止。</w:t>
      </w:r>
    </w:p>
    <w:p w:rsidR="0091118A" w:rsidRPr="00AB4FA6" w:rsidRDefault="0091118A" w:rsidP="006543C0">
      <w:pPr>
        <w:numPr>
          <w:ilvl w:val="0"/>
          <w:numId w:val="9"/>
        </w:numPr>
        <w:spacing w:line="460" w:lineRule="exact"/>
        <w:ind w:left="1134" w:hanging="567"/>
        <w:jc w:val="both"/>
        <w:rPr>
          <w:rFonts w:ascii="標楷體" w:eastAsia="標楷體" w:hAnsi="標楷體"/>
          <w:sz w:val="28"/>
          <w:szCs w:val="28"/>
        </w:rPr>
      </w:pPr>
      <w:r w:rsidRPr="00AB4FA6">
        <w:rPr>
          <w:rFonts w:ascii="標楷體" w:eastAsia="標楷體" w:hAnsi="標楷體" w:hint="eastAsia"/>
          <w:sz w:val="28"/>
          <w:szCs w:val="28"/>
        </w:rPr>
        <w:t>計算方式：雇主繼續僱用於前款計算期間內，預估成就勞動基準法第五十四條第一項第一款規定之受</w:t>
      </w:r>
      <w:proofErr w:type="gramStart"/>
      <w:r w:rsidRPr="00AB4FA6">
        <w:rPr>
          <w:rFonts w:ascii="標楷體" w:eastAsia="標楷體" w:hAnsi="標楷體" w:hint="eastAsia"/>
          <w:sz w:val="28"/>
          <w:szCs w:val="28"/>
        </w:rPr>
        <w:t>僱</w:t>
      </w:r>
      <w:proofErr w:type="gramEnd"/>
      <w:r w:rsidRPr="00AB4FA6">
        <w:rPr>
          <w:rFonts w:ascii="標楷體" w:eastAsia="標楷體" w:hAnsi="標楷體" w:hint="eastAsia"/>
          <w:sz w:val="28"/>
          <w:szCs w:val="28"/>
        </w:rPr>
        <w:t>者，除以該期間內預估成就該規定之全部人數。</w:t>
      </w:r>
    </w:p>
    <w:p w:rsidR="0091118A" w:rsidRPr="00AB4FA6" w:rsidRDefault="0091118A" w:rsidP="006543C0">
      <w:pPr>
        <w:numPr>
          <w:ilvl w:val="0"/>
          <w:numId w:val="9"/>
        </w:numPr>
        <w:spacing w:line="460" w:lineRule="exact"/>
        <w:ind w:left="1134" w:hanging="567"/>
        <w:jc w:val="both"/>
        <w:rPr>
          <w:rFonts w:ascii="標楷體" w:eastAsia="標楷體" w:hAnsi="標楷體"/>
          <w:sz w:val="28"/>
          <w:szCs w:val="28"/>
        </w:rPr>
      </w:pPr>
      <w:r w:rsidRPr="00AB4FA6">
        <w:rPr>
          <w:rFonts w:ascii="標楷體" w:eastAsia="標楷體" w:hAnsi="標楷體" w:hint="eastAsia"/>
          <w:sz w:val="28"/>
          <w:szCs w:val="28"/>
        </w:rPr>
        <w:t>前款計算，遇有小數點時，</w:t>
      </w:r>
      <w:proofErr w:type="gramStart"/>
      <w:r w:rsidRPr="00AB4FA6">
        <w:rPr>
          <w:rFonts w:ascii="標楷體" w:eastAsia="標楷體" w:hAnsi="標楷體" w:hint="eastAsia"/>
          <w:sz w:val="28"/>
          <w:szCs w:val="28"/>
        </w:rPr>
        <w:t>採</w:t>
      </w:r>
      <w:proofErr w:type="gramEnd"/>
      <w:r w:rsidRPr="00AB4FA6">
        <w:rPr>
          <w:rFonts w:ascii="標楷體" w:eastAsia="標楷體" w:hAnsi="標楷體" w:hint="eastAsia"/>
          <w:sz w:val="28"/>
          <w:szCs w:val="28"/>
        </w:rPr>
        <w:t>無條件進位法，取整數計算。</w:t>
      </w:r>
    </w:p>
    <w:p w:rsidR="0091118A" w:rsidRPr="00AB4FA6" w:rsidRDefault="00ED5A32" w:rsidP="009B6A25">
      <w:pPr>
        <w:numPr>
          <w:ilvl w:val="0"/>
          <w:numId w:val="1"/>
        </w:numPr>
        <w:spacing w:line="460" w:lineRule="exact"/>
        <w:ind w:left="567" w:hanging="567"/>
        <w:jc w:val="both"/>
        <w:rPr>
          <w:rFonts w:ascii="標楷體" w:eastAsia="標楷體" w:hAnsi="標楷體"/>
          <w:sz w:val="28"/>
          <w:szCs w:val="28"/>
        </w:rPr>
      </w:pPr>
      <w:r w:rsidRPr="00AB4FA6">
        <w:rPr>
          <w:rFonts w:ascii="標楷體" w:eastAsia="標楷體" w:hAnsi="標楷體" w:hint="eastAsia"/>
          <w:sz w:val="28"/>
          <w:szCs w:val="28"/>
        </w:rPr>
        <w:t>各分署</w:t>
      </w:r>
      <w:r w:rsidR="0091118A" w:rsidRPr="00AB4FA6">
        <w:rPr>
          <w:rFonts w:ascii="標楷體" w:eastAsia="標楷體" w:hAnsi="標楷體" w:hint="eastAsia"/>
          <w:sz w:val="28"/>
          <w:szCs w:val="28"/>
        </w:rPr>
        <w:t xml:space="preserve">於每一年度九月一日至十月三十一日止，受理下一年度雇主申請本計畫。  </w:t>
      </w:r>
    </w:p>
    <w:p w:rsidR="0091118A" w:rsidRPr="00AB4FA6" w:rsidRDefault="0091118A" w:rsidP="006543C0">
      <w:pPr>
        <w:spacing w:line="460" w:lineRule="exact"/>
        <w:ind w:leftChars="236" w:left="566" w:firstLineChars="201" w:firstLine="563"/>
        <w:jc w:val="both"/>
        <w:rPr>
          <w:rFonts w:ascii="標楷體" w:eastAsia="標楷體" w:hAnsi="標楷體"/>
          <w:sz w:val="28"/>
          <w:szCs w:val="28"/>
        </w:rPr>
      </w:pPr>
      <w:r w:rsidRPr="00AB4FA6">
        <w:rPr>
          <w:rFonts w:ascii="標楷體" w:eastAsia="標楷體" w:hAnsi="標楷體" w:hint="eastAsia"/>
          <w:sz w:val="28"/>
          <w:szCs w:val="28"/>
        </w:rPr>
        <w:t>前點第二項第一款計算期間及前項受理</w:t>
      </w:r>
      <w:proofErr w:type="gramStart"/>
      <w:r w:rsidRPr="00AB4FA6">
        <w:rPr>
          <w:rFonts w:ascii="標楷體" w:eastAsia="標楷體" w:hAnsi="標楷體" w:hint="eastAsia"/>
          <w:sz w:val="28"/>
          <w:szCs w:val="28"/>
        </w:rPr>
        <w:t>期間，本署</w:t>
      </w:r>
      <w:proofErr w:type="gramEnd"/>
      <w:r w:rsidRPr="00AB4FA6">
        <w:rPr>
          <w:rFonts w:ascii="標楷體" w:eastAsia="標楷體" w:hAnsi="標楷體" w:hint="eastAsia"/>
          <w:sz w:val="28"/>
          <w:szCs w:val="28"/>
        </w:rPr>
        <w:t>認有特殊情形者，得另行公告。</w:t>
      </w:r>
    </w:p>
    <w:p w:rsidR="0091118A" w:rsidRPr="00AB4FA6" w:rsidRDefault="0091118A" w:rsidP="009B6A25">
      <w:pPr>
        <w:numPr>
          <w:ilvl w:val="0"/>
          <w:numId w:val="1"/>
        </w:numPr>
        <w:spacing w:line="460" w:lineRule="exact"/>
        <w:ind w:left="567" w:hanging="567"/>
        <w:jc w:val="both"/>
        <w:rPr>
          <w:rFonts w:ascii="標楷體" w:eastAsia="標楷體" w:hAnsi="標楷體"/>
          <w:sz w:val="28"/>
          <w:szCs w:val="28"/>
        </w:rPr>
      </w:pPr>
      <w:r w:rsidRPr="00AB4FA6">
        <w:rPr>
          <w:rFonts w:ascii="標楷體" w:eastAsia="標楷體" w:hAnsi="標楷體" w:hint="eastAsia"/>
          <w:sz w:val="28"/>
          <w:szCs w:val="28"/>
        </w:rPr>
        <w:t>第四點第一項第三款所稱原有薪資，指繼續僱用之高齡者，於雇主申請本計畫前，連續僱用達三個月之平均薪資。</w:t>
      </w:r>
    </w:p>
    <w:p w:rsidR="0091118A" w:rsidRPr="00AB4FA6" w:rsidRDefault="0091118A" w:rsidP="006543C0">
      <w:pPr>
        <w:spacing w:line="460" w:lineRule="exact"/>
        <w:ind w:leftChars="236" w:left="566" w:firstLineChars="201" w:firstLine="563"/>
        <w:jc w:val="both"/>
        <w:rPr>
          <w:rFonts w:ascii="標楷體" w:eastAsia="標楷體" w:hAnsi="標楷體"/>
          <w:sz w:val="28"/>
          <w:szCs w:val="28"/>
        </w:rPr>
      </w:pPr>
      <w:r w:rsidRPr="00AB4FA6">
        <w:rPr>
          <w:rFonts w:ascii="標楷體" w:eastAsia="標楷體" w:hAnsi="標楷體" w:hint="eastAsia"/>
          <w:sz w:val="28"/>
          <w:szCs w:val="28"/>
        </w:rPr>
        <w:t>雇主於繼續僱用期間有計薪方式變更情形，依下列標準核算原有薪資；其核算後之數額低於基本工資者，以基本工資計算原有薪資：</w:t>
      </w:r>
    </w:p>
    <w:p w:rsidR="0091118A" w:rsidRPr="00AB4FA6" w:rsidRDefault="0091118A" w:rsidP="006543C0">
      <w:pPr>
        <w:numPr>
          <w:ilvl w:val="0"/>
          <w:numId w:val="10"/>
        </w:numPr>
        <w:spacing w:line="460" w:lineRule="exact"/>
        <w:ind w:left="1134" w:hanging="567"/>
        <w:jc w:val="both"/>
        <w:rPr>
          <w:rFonts w:ascii="標楷體" w:eastAsia="標楷體" w:hAnsi="標楷體"/>
          <w:sz w:val="28"/>
          <w:szCs w:val="28"/>
        </w:rPr>
      </w:pPr>
      <w:r w:rsidRPr="00AB4FA6">
        <w:rPr>
          <w:rFonts w:ascii="標楷體" w:eastAsia="標楷體" w:hAnsi="標楷體" w:hint="eastAsia"/>
          <w:sz w:val="28"/>
          <w:szCs w:val="28"/>
        </w:rPr>
        <w:t>計薪方式由按月計酬變更為按時計酬或其他計酬方式者，以雇主申請本計畫前三</w:t>
      </w:r>
      <w:proofErr w:type="gramStart"/>
      <w:r w:rsidRPr="00AB4FA6">
        <w:rPr>
          <w:rFonts w:ascii="標楷體" w:eastAsia="標楷體" w:hAnsi="標楷體" w:hint="eastAsia"/>
          <w:sz w:val="28"/>
          <w:szCs w:val="28"/>
        </w:rPr>
        <w:t>個</w:t>
      </w:r>
      <w:proofErr w:type="gramEnd"/>
      <w:r w:rsidRPr="00AB4FA6">
        <w:rPr>
          <w:rFonts w:ascii="標楷體" w:eastAsia="標楷體" w:hAnsi="標楷體" w:hint="eastAsia"/>
          <w:sz w:val="28"/>
          <w:szCs w:val="28"/>
        </w:rPr>
        <w:t>月，該勞工之每月平均薪資除以二百四十小時計算每小時原有薪資。</w:t>
      </w:r>
    </w:p>
    <w:p w:rsidR="0091118A" w:rsidRPr="00AB4FA6" w:rsidRDefault="0091118A" w:rsidP="006543C0">
      <w:pPr>
        <w:numPr>
          <w:ilvl w:val="0"/>
          <w:numId w:val="10"/>
        </w:numPr>
        <w:spacing w:line="460" w:lineRule="exact"/>
        <w:ind w:left="1134" w:hanging="567"/>
        <w:jc w:val="both"/>
        <w:rPr>
          <w:rFonts w:ascii="標楷體" w:eastAsia="標楷體" w:hAnsi="標楷體"/>
          <w:sz w:val="28"/>
          <w:szCs w:val="28"/>
        </w:rPr>
      </w:pPr>
      <w:r w:rsidRPr="00AB4FA6">
        <w:rPr>
          <w:rFonts w:ascii="標楷體" w:eastAsia="標楷體" w:hAnsi="標楷體" w:hint="eastAsia"/>
          <w:sz w:val="28"/>
          <w:szCs w:val="28"/>
        </w:rPr>
        <w:t>計薪方式由按時計酬或前款以外其他計酬方式變更為按月計酬者，以雇主申請本計畫前三</w:t>
      </w:r>
      <w:proofErr w:type="gramStart"/>
      <w:r w:rsidRPr="00AB4FA6">
        <w:rPr>
          <w:rFonts w:ascii="標楷體" w:eastAsia="標楷體" w:hAnsi="標楷體" w:hint="eastAsia"/>
          <w:sz w:val="28"/>
          <w:szCs w:val="28"/>
        </w:rPr>
        <w:t>個</w:t>
      </w:r>
      <w:proofErr w:type="gramEnd"/>
      <w:r w:rsidRPr="00AB4FA6">
        <w:rPr>
          <w:rFonts w:ascii="標楷體" w:eastAsia="標楷體" w:hAnsi="標楷體" w:hint="eastAsia"/>
          <w:sz w:val="28"/>
          <w:szCs w:val="28"/>
        </w:rPr>
        <w:t>月，該勞工平均每月所得薪資計算每月原有薪資。</w:t>
      </w:r>
    </w:p>
    <w:p w:rsidR="0091118A" w:rsidRPr="00AB4FA6" w:rsidRDefault="0091118A" w:rsidP="006543C0">
      <w:pPr>
        <w:spacing w:line="460" w:lineRule="exact"/>
        <w:ind w:leftChars="236" w:left="566" w:firstLineChars="201" w:firstLine="563"/>
        <w:jc w:val="both"/>
        <w:rPr>
          <w:rFonts w:ascii="標楷體" w:eastAsia="標楷體" w:hAnsi="標楷體"/>
          <w:sz w:val="28"/>
          <w:szCs w:val="28"/>
        </w:rPr>
      </w:pPr>
      <w:r w:rsidRPr="00AB4FA6">
        <w:rPr>
          <w:rFonts w:ascii="標楷體" w:eastAsia="標楷體" w:hAnsi="標楷體" w:hint="eastAsia"/>
          <w:sz w:val="28"/>
          <w:szCs w:val="28"/>
        </w:rPr>
        <w:t>雇主於繼續僱用期間辦理前項計薪方式變更，每位高齡者以一次為限，逾一次者不予受理。</w:t>
      </w:r>
    </w:p>
    <w:p w:rsidR="0091118A" w:rsidRPr="00AB4FA6" w:rsidRDefault="0091118A" w:rsidP="009B6A25">
      <w:pPr>
        <w:numPr>
          <w:ilvl w:val="0"/>
          <w:numId w:val="1"/>
        </w:numPr>
        <w:spacing w:line="460" w:lineRule="exact"/>
        <w:ind w:left="567" w:hanging="567"/>
        <w:jc w:val="both"/>
        <w:rPr>
          <w:rFonts w:ascii="標楷體" w:eastAsia="標楷體" w:hAnsi="標楷體"/>
          <w:sz w:val="28"/>
          <w:szCs w:val="28"/>
        </w:rPr>
      </w:pPr>
      <w:r w:rsidRPr="00AB4FA6">
        <w:rPr>
          <w:rFonts w:ascii="標楷體" w:eastAsia="標楷體" w:hAnsi="標楷體" w:hint="eastAsia"/>
          <w:sz w:val="28"/>
          <w:szCs w:val="28"/>
        </w:rPr>
        <w:t>雇主申請本計畫之補助，僱用勞工總人數應至少達三人以上，且所僱用之勞工為雇主之配偶或三親等內親屬者，不計入人數計算。</w:t>
      </w:r>
    </w:p>
    <w:p w:rsidR="0091118A" w:rsidRPr="00AB4FA6" w:rsidRDefault="0091118A" w:rsidP="009B6A25">
      <w:pPr>
        <w:numPr>
          <w:ilvl w:val="0"/>
          <w:numId w:val="1"/>
        </w:numPr>
        <w:spacing w:line="460" w:lineRule="exact"/>
        <w:ind w:left="567" w:hanging="567"/>
        <w:jc w:val="both"/>
        <w:rPr>
          <w:rFonts w:ascii="標楷體" w:eastAsia="標楷體" w:hAnsi="標楷體"/>
          <w:sz w:val="28"/>
          <w:szCs w:val="28"/>
        </w:rPr>
      </w:pPr>
      <w:r w:rsidRPr="00AB4FA6">
        <w:rPr>
          <w:rFonts w:ascii="標楷體" w:eastAsia="標楷體" w:hAnsi="標楷體" w:hint="eastAsia"/>
          <w:sz w:val="28"/>
          <w:szCs w:val="28"/>
        </w:rPr>
        <w:t>雇主自申請本計畫之日起至繼續僱用補助期間期滿之日止，不得強制繼續僱用勞工退休、終止投保勞工保險</w:t>
      </w:r>
      <w:r w:rsidR="00E079FE" w:rsidRPr="00AB4FA6">
        <w:rPr>
          <w:rFonts w:ascii="標楷體" w:eastAsia="標楷體" w:hAnsi="標楷體" w:hint="eastAsia"/>
          <w:sz w:val="28"/>
          <w:szCs w:val="28"/>
        </w:rPr>
        <w:t>、勞工職業災害保險</w:t>
      </w:r>
      <w:r w:rsidRPr="00AB4FA6">
        <w:rPr>
          <w:rFonts w:ascii="標楷體" w:eastAsia="標楷體" w:hAnsi="標楷體" w:hint="eastAsia"/>
          <w:sz w:val="28"/>
          <w:szCs w:val="28"/>
        </w:rPr>
        <w:t>或轉換其勞工保險投保單位；違反者，該勞工不計入繼續僱用比率之人數計算，並自事實發生日起停止核發雇主該勞工之繼續僱</w:t>
      </w:r>
      <w:r w:rsidRPr="00AB4FA6">
        <w:rPr>
          <w:rFonts w:ascii="標楷體" w:eastAsia="標楷體" w:hAnsi="標楷體" w:hint="eastAsia"/>
          <w:sz w:val="28"/>
          <w:szCs w:val="28"/>
        </w:rPr>
        <w:lastRenderedPageBreak/>
        <w:t>用補助。</w:t>
      </w:r>
    </w:p>
    <w:p w:rsidR="0091118A" w:rsidRPr="00AB4FA6" w:rsidRDefault="0091118A" w:rsidP="009B6A25">
      <w:pPr>
        <w:numPr>
          <w:ilvl w:val="0"/>
          <w:numId w:val="1"/>
        </w:numPr>
        <w:spacing w:line="460" w:lineRule="exact"/>
        <w:ind w:left="567" w:hanging="567"/>
        <w:jc w:val="both"/>
        <w:rPr>
          <w:rFonts w:ascii="標楷體" w:eastAsia="標楷體" w:hAnsi="標楷體"/>
          <w:sz w:val="28"/>
          <w:szCs w:val="28"/>
        </w:rPr>
      </w:pPr>
      <w:r w:rsidRPr="00AB4FA6">
        <w:rPr>
          <w:rFonts w:ascii="標楷體" w:eastAsia="標楷體" w:hAnsi="標楷體" w:hint="eastAsia"/>
          <w:sz w:val="28"/>
          <w:szCs w:val="28"/>
        </w:rPr>
        <w:t>雇主申請本計畫時，應檢附下列文件、資料，向公立就業服務機構提出申請：</w:t>
      </w:r>
    </w:p>
    <w:p w:rsidR="0091118A" w:rsidRPr="00AB4FA6" w:rsidRDefault="00AC24C0" w:rsidP="00154261">
      <w:pPr>
        <w:numPr>
          <w:ilvl w:val="1"/>
          <w:numId w:val="12"/>
        </w:numPr>
        <w:spacing w:line="460" w:lineRule="exact"/>
        <w:ind w:left="1134" w:hanging="567"/>
        <w:jc w:val="both"/>
        <w:rPr>
          <w:rFonts w:ascii="標楷體" w:eastAsia="標楷體" w:hAnsi="標楷體"/>
          <w:sz w:val="28"/>
          <w:szCs w:val="28"/>
        </w:rPr>
      </w:pPr>
      <w:r w:rsidRPr="00AB4FA6">
        <w:rPr>
          <w:rFonts w:ascii="標楷體" w:eastAsia="標楷體" w:hAnsi="標楷體" w:hint="eastAsia"/>
          <w:sz w:val="28"/>
          <w:szCs w:val="28"/>
        </w:rPr>
        <w:t>申請書及</w:t>
      </w:r>
      <w:r w:rsidR="0001355C" w:rsidRPr="00AB4FA6">
        <w:rPr>
          <w:rFonts w:ascii="標楷體" w:eastAsia="標楷體" w:hAnsi="標楷體" w:hint="eastAsia"/>
          <w:sz w:val="28"/>
          <w:szCs w:val="28"/>
        </w:rPr>
        <w:t>繼續僱用計畫書</w:t>
      </w:r>
      <w:r w:rsidR="0091118A" w:rsidRPr="00AB4FA6">
        <w:rPr>
          <w:rFonts w:ascii="標楷體" w:eastAsia="標楷體" w:hAnsi="標楷體" w:hint="eastAsia"/>
          <w:sz w:val="28"/>
          <w:szCs w:val="28"/>
        </w:rPr>
        <w:t>（附件一）。</w:t>
      </w:r>
    </w:p>
    <w:p w:rsidR="0091118A" w:rsidRPr="00AB4FA6" w:rsidRDefault="0091118A" w:rsidP="00154261">
      <w:pPr>
        <w:numPr>
          <w:ilvl w:val="1"/>
          <w:numId w:val="12"/>
        </w:numPr>
        <w:spacing w:line="460" w:lineRule="exact"/>
        <w:ind w:left="1134" w:hanging="567"/>
        <w:jc w:val="both"/>
        <w:rPr>
          <w:rFonts w:ascii="標楷體" w:eastAsia="標楷體" w:hAnsi="標楷體"/>
          <w:sz w:val="28"/>
          <w:szCs w:val="28"/>
        </w:rPr>
      </w:pPr>
      <w:r w:rsidRPr="00AB4FA6">
        <w:rPr>
          <w:rFonts w:ascii="標楷體" w:eastAsia="標楷體" w:hAnsi="標楷體" w:hint="eastAsia"/>
          <w:sz w:val="28"/>
          <w:szCs w:val="28"/>
        </w:rPr>
        <w:t>依法設立登記之證明文件影本。</w:t>
      </w:r>
    </w:p>
    <w:p w:rsidR="0091118A" w:rsidRPr="00AB4FA6" w:rsidRDefault="0091118A" w:rsidP="00154261">
      <w:pPr>
        <w:numPr>
          <w:ilvl w:val="1"/>
          <w:numId w:val="12"/>
        </w:numPr>
        <w:spacing w:line="460" w:lineRule="exact"/>
        <w:ind w:left="1134" w:hanging="567"/>
        <w:jc w:val="both"/>
        <w:rPr>
          <w:rFonts w:ascii="標楷體" w:eastAsia="標楷體" w:hAnsi="標楷體"/>
          <w:sz w:val="28"/>
          <w:szCs w:val="28"/>
        </w:rPr>
      </w:pPr>
      <w:r w:rsidRPr="00AB4FA6">
        <w:rPr>
          <w:rFonts w:ascii="標楷體" w:eastAsia="標楷體" w:hAnsi="標楷體" w:hint="eastAsia"/>
          <w:sz w:val="28"/>
          <w:szCs w:val="28"/>
        </w:rPr>
        <w:t>最近一個月勞工保險及</w:t>
      </w:r>
      <w:r w:rsidR="00577B73" w:rsidRPr="00AB4FA6">
        <w:rPr>
          <w:rFonts w:ascii="標楷體" w:eastAsia="標楷體" w:hAnsi="標楷體" w:hint="eastAsia"/>
          <w:sz w:val="28"/>
          <w:szCs w:val="28"/>
        </w:rPr>
        <w:t>勞工</w:t>
      </w:r>
      <w:r w:rsidRPr="00AB4FA6">
        <w:rPr>
          <w:rFonts w:ascii="標楷體" w:eastAsia="標楷體" w:hAnsi="標楷體" w:hint="eastAsia"/>
          <w:sz w:val="28"/>
          <w:szCs w:val="28"/>
        </w:rPr>
        <w:t>職業災害保險投保人數或其他足資證明加保之證明文件。</w:t>
      </w:r>
    </w:p>
    <w:p w:rsidR="0091118A" w:rsidRPr="00AB4FA6" w:rsidRDefault="0091118A" w:rsidP="00154261">
      <w:pPr>
        <w:numPr>
          <w:ilvl w:val="1"/>
          <w:numId w:val="12"/>
        </w:numPr>
        <w:spacing w:line="460" w:lineRule="exact"/>
        <w:ind w:left="1134" w:hanging="567"/>
        <w:jc w:val="both"/>
        <w:rPr>
          <w:rFonts w:ascii="標楷體" w:eastAsia="標楷體" w:hAnsi="標楷體"/>
          <w:sz w:val="28"/>
          <w:szCs w:val="28"/>
        </w:rPr>
      </w:pPr>
      <w:r w:rsidRPr="00AB4FA6">
        <w:rPr>
          <w:rFonts w:ascii="標楷體" w:eastAsia="標楷體" w:hAnsi="標楷體" w:hint="eastAsia"/>
          <w:sz w:val="28"/>
          <w:szCs w:val="28"/>
        </w:rPr>
        <w:t>繼續僱用</w:t>
      </w:r>
      <w:r w:rsidR="00577B73" w:rsidRPr="00AB4FA6">
        <w:rPr>
          <w:rFonts w:ascii="標楷體" w:eastAsia="標楷體" w:hAnsi="標楷體" w:hint="eastAsia"/>
          <w:sz w:val="28"/>
          <w:szCs w:val="28"/>
        </w:rPr>
        <w:t>之</w:t>
      </w:r>
      <w:r w:rsidRPr="00AB4FA6">
        <w:rPr>
          <w:rFonts w:ascii="標楷體" w:eastAsia="標楷體" w:hAnsi="標楷體" w:hint="eastAsia"/>
          <w:sz w:val="28"/>
          <w:szCs w:val="28"/>
        </w:rPr>
        <w:t>高齡者最近三個月之薪資及出勤證明文件。</w:t>
      </w:r>
    </w:p>
    <w:p w:rsidR="0091118A" w:rsidRPr="00AB4FA6" w:rsidRDefault="00577B73" w:rsidP="00154261">
      <w:pPr>
        <w:numPr>
          <w:ilvl w:val="1"/>
          <w:numId w:val="12"/>
        </w:numPr>
        <w:spacing w:line="460" w:lineRule="exact"/>
        <w:ind w:left="1134" w:hanging="567"/>
        <w:jc w:val="both"/>
        <w:rPr>
          <w:rFonts w:ascii="標楷體" w:eastAsia="標楷體" w:hAnsi="標楷體"/>
          <w:sz w:val="28"/>
          <w:szCs w:val="28"/>
        </w:rPr>
      </w:pPr>
      <w:r w:rsidRPr="00AB4FA6">
        <w:rPr>
          <w:rFonts w:ascii="標楷體" w:eastAsia="標楷體" w:hAnsi="標楷體" w:hint="eastAsia"/>
          <w:sz w:val="28"/>
          <w:szCs w:val="28"/>
        </w:rPr>
        <w:t>其他</w:t>
      </w:r>
      <w:proofErr w:type="gramStart"/>
      <w:r w:rsidRPr="00AB4FA6">
        <w:rPr>
          <w:rFonts w:ascii="標楷體" w:eastAsia="標楷體" w:hAnsi="標楷體" w:hint="eastAsia"/>
          <w:sz w:val="28"/>
          <w:szCs w:val="28"/>
        </w:rPr>
        <w:t>經本署或</w:t>
      </w:r>
      <w:proofErr w:type="gramEnd"/>
      <w:r w:rsidRPr="00AB4FA6">
        <w:rPr>
          <w:rFonts w:ascii="標楷體" w:eastAsia="標楷體" w:hAnsi="標楷體" w:hint="eastAsia"/>
          <w:sz w:val="28"/>
          <w:szCs w:val="28"/>
        </w:rPr>
        <w:t>各分署認定有必要提出之文件</w:t>
      </w:r>
      <w:r w:rsidR="00AC24C0" w:rsidRPr="00AB4FA6">
        <w:rPr>
          <w:rFonts w:ascii="標楷體" w:eastAsia="標楷體" w:hAnsi="標楷體" w:hint="eastAsia"/>
          <w:sz w:val="28"/>
          <w:szCs w:val="28"/>
        </w:rPr>
        <w:t>、資料</w:t>
      </w:r>
      <w:r w:rsidRPr="00AB4FA6">
        <w:rPr>
          <w:rFonts w:ascii="標楷體" w:eastAsia="標楷體" w:hAnsi="標楷體" w:hint="eastAsia"/>
          <w:sz w:val="28"/>
          <w:szCs w:val="28"/>
        </w:rPr>
        <w:t>。</w:t>
      </w:r>
    </w:p>
    <w:p w:rsidR="0091118A" w:rsidRPr="00AB4FA6" w:rsidRDefault="0091118A" w:rsidP="009B6A25">
      <w:pPr>
        <w:numPr>
          <w:ilvl w:val="0"/>
          <w:numId w:val="1"/>
        </w:numPr>
        <w:spacing w:line="460" w:lineRule="exact"/>
        <w:ind w:left="567" w:hanging="567"/>
        <w:jc w:val="both"/>
        <w:rPr>
          <w:rFonts w:ascii="標楷體" w:eastAsia="標楷體" w:hAnsi="標楷體"/>
          <w:sz w:val="28"/>
          <w:szCs w:val="28"/>
        </w:rPr>
      </w:pPr>
      <w:r w:rsidRPr="00AB4FA6">
        <w:rPr>
          <w:rFonts w:ascii="標楷體" w:eastAsia="標楷體" w:hAnsi="標楷體"/>
          <w:sz w:val="28"/>
          <w:szCs w:val="28"/>
        </w:rPr>
        <w:t>雇主</w:t>
      </w:r>
      <w:r w:rsidRPr="00AB4FA6">
        <w:rPr>
          <w:rFonts w:ascii="標楷體" w:eastAsia="標楷體" w:hAnsi="標楷體" w:hint="eastAsia"/>
          <w:sz w:val="28"/>
          <w:szCs w:val="28"/>
        </w:rPr>
        <w:t>應</w:t>
      </w:r>
      <w:r w:rsidRPr="00AB4FA6">
        <w:rPr>
          <w:rFonts w:ascii="標楷體" w:eastAsia="標楷體" w:hAnsi="標楷體"/>
          <w:sz w:val="28"/>
          <w:szCs w:val="28"/>
        </w:rPr>
        <w:t>於</w:t>
      </w:r>
      <w:r w:rsidRPr="00AB4FA6">
        <w:rPr>
          <w:rFonts w:ascii="標楷體" w:eastAsia="標楷體" w:hAnsi="標楷體" w:hint="eastAsia"/>
          <w:sz w:val="28"/>
          <w:szCs w:val="28"/>
        </w:rPr>
        <w:t>符合第四點第一項各款條件</w:t>
      </w:r>
      <w:r w:rsidRPr="00AB4FA6">
        <w:rPr>
          <w:rFonts w:ascii="標楷體" w:eastAsia="標楷體" w:hAnsi="標楷體"/>
          <w:sz w:val="28"/>
          <w:szCs w:val="28"/>
        </w:rPr>
        <w:t>之日起</w:t>
      </w:r>
      <w:r w:rsidRPr="00AB4FA6">
        <w:rPr>
          <w:rFonts w:ascii="標楷體" w:eastAsia="標楷體" w:hAnsi="標楷體" w:hint="eastAsia"/>
          <w:sz w:val="28"/>
          <w:szCs w:val="28"/>
        </w:rPr>
        <w:t>九</w:t>
      </w:r>
      <w:r w:rsidRPr="00AB4FA6">
        <w:rPr>
          <w:rFonts w:ascii="標楷體" w:eastAsia="標楷體" w:hAnsi="標楷體"/>
          <w:sz w:val="28"/>
          <w:szCs w:val="28"/>
        </w:rPr>
        <w:t>十日內，</w:t>
      </w:r>
      <w:r w:rsidRPr="00AB4FA6">
        <w:rPr>
          <w:rFonts w:ascii="標楷體" w:eastAsia="標楷體" w:hAnsi="標楷體" w:hint="eastAsia"/>
          <w:sz w:val="28"/>
          <w:szCs w:val="28"/>
        </w:rPr>
        <w:t>檢附下列文件、資料，向公立就業服務機構請領繼續僱用補助：</w:t>
      </w:r>
    </w:p>
    <w:p w:rsidR="0091118A" w:rsidRPr="00AB4FA6" w:rsidRDefault="0091118A" w:rsidP="00154261">
      <w:pPr>
        <w:numPr>
          <w:ilvl w:val="1"/>
          <w:numId w:val="14"/>
        </w:numPr>
        <w:spacing w:line="460" w:lineRule="exact"/>
        <w:ind w:left="1134" w:hanging="567"/>
        <w:jc w:val="both"/>
        <w:rPr>
          <w:rFonts w:ascii="標楷體" w:eastAsia="標楷體" w:hAnsi="標楷體"/>
          <w:sz w:val="28"/>
          <w:szCs w:val="28"/>
        </w:rPr>
      </w:pPr>
      <w:r w:rsidRPr="00AB4FA6">
        <w:rPr>
          <w:rFonts w:ascii="標楷體" w:eastAsia="標楷體" w:hAnsi="標楷體" w:hint="eastAsia"/>
          <w:sz w:val="28"/>
          <w:szCs w:val="28"/>
        </w:rPr>
        <w:t>僱用證明文件。</w:t>
      </w:r>
    </w:p>
    <w:p w:rsidR="0091118A" w:rsidRPr="00AB4FA6" w:rsidRDefault="0091118A" w:rsidP="00154261">
      <w:pPr>
        <w:numPr>
          <w:ilvl w:val="1"/>
          <w:numId w:val="14"/>
        </w:numPr>
        <w:spacing w:line="460" w:lineRule="exact"/>
        <w:ind w:left="1134" w:hanging="567"/>
        <w:jc w:val="both"/>
        <w:rPr>
          <w:rFonts w:ascii="標楷體" w:eastAsia="標楷體" w:hAnsi="標楷體"/>
          <w:sz w:val="28"/>
          <w:szCs w:val="28"/>
        </w:rPr>
      </w:pPr>
      <w:r w:rsidRPr="00AB4FA6">
        <w:rPr>
          <w:rFonts w:ascii="標楷體" w:eastAsia="標楷體" w:hAnsi="標楷體" w:hint="eastAsia"/>
          <w:sz w:val="28"/>
          <w:szCs w:val="28"/>
        </w:rPr>
        <w:t>薪資證明文件。</w:t>
      </w:r>
    </w:p>
    <w:p w:rsidR="0091118A" w:rsidRPr="00AB4FA6" w:rsidRDefault="0091118A" w:rsidP="00154261">
      <w:pPr>
        <w:numPr>
          <w:ilvl w:val="1"/>
          <w:numId w:val="14"/>
        </w:numPr>
        <w:spacing w:line="460" w:lineRule="exact"/>
        <w:ind w:left="1134" w:hanging="567"/>
        <w:jc w:val="both"/>
        <w:rPr>
          <w:rFonts w:ascii="標楷體" w:eastAsia="標楷體" w:hAnsi="標楷體"/>
          <w:sz w:val="28"/>
          <w:szCs w:val="28"/>
        </w:rPr>
      </w:pPr>
      <w:r w:rsidRPr="00AB4FA6">
        <w:rPr>
          <w:rFonts w:ascii="標楷體" w:eastAsia="標楷體" w:hAnsi="標楷體" w:hint="eastAsia"/>
          <w:sz w:val="28"/>
          <w:szCs w:val="28"/>
        </w:rPr>
        <w:t>原核准函影本</w:t>
      </w:r>
      <w:r w:rsidRPr="00AB4FA6">
        <w:rPr>
          <w:rFonts w:ascii="標楷體" w:eastAsia="標楷體" w:hAnsi="標楷體"/>
          <w:sz w:val="28"/>
          <w:szCs w:val="28"/>
        </w:rPr>
        <w:t>。</w:t>
      </w:r>
    </w:p>
    <w:p w:rsidR="0091118A" w:rsidRPr="00AB4FA6" w:rsidRDefault="0091118A" w:rsidP="00154261">
      <w:pPr>
        <w:numPr>
          <w:ilvl w:val="1"/>
          <w:numId w:val="14"/>
        </w:numPr>
        <w:spacing w:line="460" w:lineRule="exact"/>
        <w:ind w:left="1134" w:hanging="567"/>
        <w:jc w:val="both"/>
        <w:rPr>
          <w:rFonts w:ascii="標楷體" w:eastAsia="標楷體" w:hAnsi="標楷體"/>
          <w:sz w:val="28"/>
          <w:szCs w:val="28"/>
        </w:rPr>
      </w:pPr>
      <w:r w:rsidRPr="00AB4FA6">
        <w:rPr>
          <w:rFonts w:ascii="標楷體" w:eastAsia="標楷體" w:hAnsi="標楷體" w:hint="eastAsia"/>
          <w:sz w:val="28"/>
          <w:szCs w:val="28"/>
        </w:rPr>
        <w:t>領據（附件二）。</w:t>
      </w:r>
    </w:p>
    <w:p w:rsidR="0091118A" w:rsidRPr="00AB4FA6" w:rsidRDefault="0091118A" w:rsidP="00154261">
      <w:pPr>
        <w:numPr>
          <w:ilvl w:val="1"/>
          <w:numId w:val="14"/>
        </w:numPr>
        <w:spacing w:line="460" w:lineRule="exact"/>
        <w:ind w:left="1134" w:hanging="567"/>
        <w:jc w:val="both"/>
        <w:rPr>
          <w:rFonts w:ascii="標楷體" w:eastAsia="標楷體" w:hAnsi="標楷體"/>
          <w:sz w:val="28"/>
          <w:szCs w:val="28"/>
        </w:rPr>
      </w:pPr>
      <w:r w:rsidRPr="00AB4FA6">
        <w:rPr>
          <w:rFonts w:ascii="標楷體" w:eastAsia="標楷體" w:hAnsi="標楷體" w:hint="eastAsia"/>
          <w:sz w:val="28"/>
          <w:szCs w:val="28"/>
        </w:rPr>
        <w:t>請領繼續僱用補助清冊（附件三）。</w:t>
      </w:r>
    </w:p>
    <w:p w:rsidR="0091118A" w:rsidRPr="00AB4FA6" w:rsidRDefault="0091118A" w:rsidP="00154261">
      <w:pPr>
        <w:numPr>
          <w:ilvl w:val="1"/>
          <w:numId w:val="14"/>
        </w:numPr>
        <w:spacing w:line="460" w:lineRule="exact"/>
        <w:ind w:left="1134" w:hanging="567"/>
        <w:jc w:val="both"/>
        <w:rPr>
          <w:rFonts w:ascii="標楷體" w:eastAsia="標楷體" w:hAnsi="標楷體"/>
          <w:sz w:val="28"/>
          <w:szCs w:val="28"/>
        </w:rPr>
      </w:pPr>
      <w:r w:rsidRPr="00AB4FA6">
        <w:rPr>
          <w:rFonts w:ascii="標楷體" w:eastAsia="標楷體" w:hAnsi="標楷體" w:hint="eastAsia"/>
          <w:sz w:val="28"/>
          <w:szCs w:val="28"/>
        </w:rPr>
        <w:t>繼續僱用</w:t>
      </w:r>
      <w:r w:rsidR="00577B73" w:rsidRPr="00AB4FA6">
        <w:rPr>
          <w:rFonts w:ascii="標楷體" w:eastAsia="標楷體" w:hAnsi="標楷體" w:hint="eastAsia"/>
          <w:sz w:val="28"/>
          <w:szCs w:val="28"/>
        </w:rPr>
        <w:t>之</w:t>
      </w:r>
      <w:r w:rsidRPr="00AB4FA6">
        <w:rPr>
          <w:rFonts w:ascii="標楷體" w:eastAsia="標楷體" w:hAnsi="標楷體" w:hint="eastAsia"/>
          <w:sz w:val="28"/>
          <w:szCs w:val="28"/>
        </w:rPr>
        <w:t>高齡者請領補助期間之出勤證明文件。</w:t>
      </w:r>
    </w:p>
    <w:p w:rsidR="0091118A" w:rsidRPr="00AB4FA6" w:rsidRDefault="00577B73" w:rsidP="00154261">
      <w:pPr>
        <w:numPr>
          <w:ilvl w:val="1"/>
          <w:numId w:val="14"/>
        </w:numPr>
        <w:spacing w:line="460" w:lineRule="exact"/>
        <w:ind w:left="1134" w:hanging="567"/>
        <w:jc w:val="both"/>
        <w:rPr>
          <w:rFonts w:ascii="標楷體" w:eastAsia="標楷體" w:hAnsi="標楷體"/>
          <w:sz w:val="28"/>
          <w:szCs w:val="28"/>
        </w:rPr>
      </w:pPr>
      <w:r w:rsidRPr="00AB4FA6">
        <w:rPr>
          <w:rFonts w:ascii="標楷體" w:eastAsia="標楷體" w:hAnsi="標楷體" w:hint="eastAsia"/>
          <w:sz w:val="28"/>
          <w:szCs w:val="28"/>
        </w:rPr>
        <w:t>其他</w:t>
      </w:r>
      <w:proofErr w:type="gramStart"/>
      <w:r w:rsidRPr="00AB4FA6">
        <w:rPr>
          <w:rFonts w:ascii="標楷體" w:eastAsia="標楷體" w:hAnsi="標楷體" w:hint="eastAsia"/>
          <w:sz w:val="28"/>
          <w:szCs w:val="28"/>
        </w:rPr>
        <w:t>經本署或</w:t>
      </w:r>
      <w:proofErr w:type="gramEnd"/>
      <w:r w:rsidRPr="00AB4FA6">
        <w:rPr>
          <w:rFonts w:ascii="標楷體" w:eastAsia="標楷體" w:hAnsi="標楷體" w:hint="eastAsia"/>
          <w:sz w:val="28"/>
          <w:szCs w:val="28"/>
        </w:rPr>
        <w:t>各分署認定有必要提出之文件</w:t>
      </w:r>
      <w:r w:rsidR="00AC24C0" w:rsidRPr="00AB4FA6">
        <w:rPr>
          <w:rFonts w:ascii="標楷體" w:eastAsia="標楷體" w:hAnsi="標楷體" w:hint="eastAsia"/>
          <w:sz w:val="28"/>
          <w:szCs w:val="28"/>
        </w:rPr>
        <w:t>、資料</w:t>
      </w:r>
      <w:r w:rsidRPr="00AB4FA6">
        <w:rPr>
          <w:rFonts w:ascii="標楷體" w:eastAsia="標楷體" w:hAnsi="標楷體" w:hint="eastAsia"/>
          <w:sz w:val="28"/>
          <w:szCs w:val="28"/>
        </w:rPr>
        <w:t>。</w:t>
      </w:r>
    </w:p>
    <w:p w:rsidR="0091118A" w:rsidRPr="00AB4FA6" w:rsidRDefault="0091118A" w:rsidP="009B6A25">
      <w:pPr>
        <w:numPr>
          <w:ilvl w:val="0"/>
          <w:numId w:val="1"/>
        </w:numPr>
        <w:spacing w:line="460" w:lineRule="exact"/>
        <w:ind w:left="851" w:hanging="851"/>
        <w:jc w:val="both"/>
        <w:rPr>
          <w:rFonts w:ascii="標楷體" w:eastAsia="標楷體" w:hAnsi="標楷體"/>
          <w:sz w:val="28"/>
          <w:szCs w:val="28"/>
        </w:rPr>
      </w:pPr>
      <w:r w:rsidRPr="00AB4FA6">
        <w:rPr>
          <w:rFonts w:ascii="標楷體" w:eastAsia="標楷體" w:hAnsi="標楷體" w:hint="eastAsia"/>
          <w:sz w:val="28"/>
          <w:szCs w:val="28"/>
        </w:rPr>
        <w:t>雇主申請本計畫或請領繼續僱用補助應檢附之文件</w:t>
      </w:r>
      <w:r w:rsidR="00AC24C0" w:rsidRPr="00AB4FA6">
        <w:rPr>
          <w:rFonts w:ascii="標楷體" w:eastAsia="標楷體" w:hAnsi="標楷體" w:hint="eastAsia"/>
          <w:sz w:val="28"/>
          <w:szCs w:val="28"/>
        </w:rPr>
        <w:t>、資料</w:t>
      </w:r>
      <w:proofErr w:type="gramStart"/>
      <w:r w:rsidRPr="00AB4FA6">
        <w:rPr>
          <w:rFonts w:ascii="標楷體" w:eastAsia="標楷體" w:hAnsi="標楷體" w:hint="eastAsia"/>
          <w:sz w:val="28"/>
          <w:szCs w:val="28"/>
        </w:rPr>
        <w:t>不齊者</w:t>
      </w:r>
      <w:proofErr w:type="gramEnd"/>
      <w:r w:rsidRPr="00AB4FA6">
        <w:rPr>
          <w:rFonts w:ascii="標楷體" w:eastAsia="標楷體" w:hAnsi="標楷體" w:hint="eastAsia"/>
          <w:sz w:val="28"/>
          <w:szCs w:val="28"/>
        </w:rPr>
        <w:t>，應於</w:t>
      </w:r>
      <w:r w:rsidR="00716F46" w:rsidRPr="00AB4FA6">
        <w:rPr>
          <w:rFonts w:ascii="標楷體" w:eastAsia="標楷體" w:hAnsi="標楷體" w:hint="eastAsia"/>
          <w:sz w:val="28"/>
          <w:szCs w:val="28"/>
        </w:rPr>
        <w:t>各分署</w:t>
      </w:r>
      <w:r w:rsidRPr="00AB4FA6">
        <w:rPr>
          <w:rFonts w:ascii="標楷體" w:eastAsia="標楷體" w:hAnsi="標楷體" w:hint="eastAsia"/>
          <w:sz w:val="28"/>
          <w:szCs w:val="28"/>
        </w:rPr>
        <w:t>通知期間內補正；屆期未補正者，不予受理。</w:t>
      </w:r>
    </w:p>
    <w:p w:rsidR="00716F46" w:rsidRPr="00AB4FA6" w:rsidRDefault="0091118A" w:rsidP="009B6A25">
      <w:pPr>
        <w:numPr>
          <w:ilvl w:val="0"/>
          <w:numId w:val="1"/>
        </w:numPr>
        <w:spacing w:line="460" w:lineRule="exact"/>
        <w:ind w:left="851" w:hanging="851"/>
        <w:jc w:val="both"/>
        <w:rPr>
          <w:rFonts w:ascii="標楷體" w:eastAsia="標楷體" w:hAnsi="標楷體"/>
          <w:sz w:val="28"/>
          <w:szCs w:val="28"/>
        </w:rPr>
      </w:pPr>
      <w:r w:rsidRPr="00AB4FA6">
        <w:rPr>
          <w:rFonts w:ascii="標楷體" w:eastAsia="標楷體" w:hAnsi="標楷體" w:hint="eastAsia"/>
          <w:sz w:val="28"/>
          <w:szCs w:val="28"/>
        </w:rPr>
        <w:t>本計畫補助金額及</w:t>
      </w:r>
      <w:proofErr w:type="gramStart"/>
      <w:r w:rsidRPr="00AB4FA6">
        <w:rPr>
          <w:rFonts w:ascii="標楷體" w:eastAsia="標楷體" w:hAnsi="標楷體" w:hint="eastAsia"/>
          <w:sz w:val="28"/>
          <w:szCs w:val="28"/>
        </w:rPr>
        <w:t>期間，</w:t>
      </w:r>
      <w:proofErr w:type="gramEnd"/>
      <w:r w:rsidRPr="00AB4FA6">
        <w:rPr>
          <w:rFonts w:ascii="標楷體" w:eastAsia="標楷體" w:hAnsi="標楷體" w:hint="eastAsia"/>
          <w:sz w:val="28"/>
          <w:szCs w:val="28"/>
        </w:rPr>
        <w:t>依本辦法第二十二條規定辦理。</w:t>
      </w:r>
    </w:p>
    <w:p w:rsidR="00AC24C0" w:rsidRPr="00AB4FA6" w:rsidRDefault="00AC24C0" w:rsidP="00AC24C0">
      <w:pPr>
        <w:spacing w:line="460" w:lineRule="exact"/>
        <w:ind w:leftChars="354" w:left="850" w:firstLine="567"/>
        <w:jc w:val="both"/>
        <w:rPr>
          <w:rFonts w:ascii="標楷體" w:eastAsia="標楷體" w:hAnsi="標楷體"/>
          <w:sz w:val="28"/>
          <w:szCs w:val="28"/>
        </w:rPr>
      </w:pPr>
      <w:r w:rsidRPr="00AB4FA6">
        <w:rPr>
          <w:rFonts w:ascii="標楷體" w:eastAsia="標楷體" w:hAnsi="標楷體" w:hint="eastAsia"/>
          <w:sz w:val="28"/>
          <w:szCs w:val="28"/>
        </w:rPr>
        <w:t>繼續僱用之高齡者依勞動基準法及性別工作平等法等相關法令規定請假，致雇主給付薪資低於本辦法第二十二條規定核發標準之情形，依實際獲致薪資數額發給雇主繼續僱用補助。</w:t>
      </w:r>
    </w:p>
    <w:p w:rsidR="00AC24C0" w:rsidRPr="00AB4FA6" w:rsidRDefault="00AC24C0" w:rsidP="00AC24C0">
      <w:pPr>
        <w:spacing w:line="460" w:lineRule="exact"/>
        <w:ind w:leftChars="354" w:left="850" w:firstLine="567"/>
        <w:jc w:val="both"/>
        <w:rPr>
          <w:rFonts w:ascii="標楷體" w:eastAsia="標楷體" w:hAnsi="標楷體"/>
          <w:sz w:val="28"/>
          <w:szCs w:val="28"/>
        </w:rPr>
      </w:pPr>
      <w:r w:rsidRPr="00AB4FA6">
        <w:rPr>
          <w:rFonts w:ascii="標楷體" w:eastAsia="標楷體" w:hAnsi="標楷體" w:hint="eastAsia"/>
          <w:sz w:val="28"/>
          <w:szCs w:val="28"/>
        </w:rPr>
        <w:t>本辦法第二十二條補助期間之認定，自繼續僱用之高齡</w:t>
      </w:r>
      <w:proofErr w:type="gramStart"/>
      <w:r w:rsidRPr="00AB4FA6">
        <w:rPr>
          <w:rFonts w:ascii="標楷體" w:eastAsia="標楷體" w:hAnsi="標楷體" w:hint="eastAsia"/>
          <w:sz w:val="28"/>
          <w:szCs w:val="28"/>
        </w:rPr>
        <w:t>者年滿</w:t>
      </w:r>
      <w:proofErr w:type="gramEnd"/>
      <w:r w:rsidRPr="00AB4FA6">
        <w:rPr>
          <w:rFonts w:ascii="標楷體" w:eastAsia="標楷體" w:hAnsi="標楷體" w:hint="eastAsia"/>
          <w:sz w:val="28"/>
          <w:szCs w:val="28"/>
        </w:rPr>
        <w:t>六十五歲之翌日起算，一個月以三十日計算；僱用日數未達三十日者不予列計。</w:t>
      </w:r>
    </w:p>
    <w:p w:rsidR="0091118A" w:rsidRPr="00AB4FA6" w:rsidRDefault="0091118A" w:rsidP="009B6A25">
      <w:pPr>
        <w:numPr>
          <w:ilvl w:val="0"/>
          <w:numId w:val="1"/>
        </w:numPr>
        <w:spacing w:line="460" w:lineRule="exact"/>
        <w:ind w:left="851" w:hanging="851"/>
        <w:jc w:val="both"/>
        <w:rPr>
          <w:rFonts w:ascii="標楷體" w:eastAsia="標楷體" w:hAnsi="標楷體"/>
          <w:sz w:val="28"/>
          <w:szCs w:val="28"/>
        </w:rPr>
      </w:pPr>
      <w:r w:rsidRPr="00AB4FA6">
        <w:rPr>
          <w:rFonts w:ascii="標楷體" w:eastAsia="標楷體" w:hAnsi="標楷體" w:hint="eastAsia"/>
          <w:sz w:val="28"/>
          <w:szCs w:val="28"/>
        </w:rPr>
        <w:t>同一營利事業統一編號或非營利扣繳編號之雇主，應將同一編號之僱用人數合併計算，一次提出申請。</w:t>
      </w:r>
    </w:p>
    <w:p w:rsidR="0091118A" w:rsidRPr="00AB4FA6" w:rsidRDefault="0091118A" w:rsidP="009B6A25">
      <w:pPr>
        <w:numPr>
          <w:ilvl w:val="0"/>
          <w:numId w:val="1"/>
        </w:numPr>
        <w:spacing w:line="460" w:lineRule="exact"/>
        <w:ind w:left="851" w:hanging="851"/>
        <w:jc w:val="both"/>
        <w:rPr>
          <w:rFonts w:ascii="標楷體" w:eastAsia="標楷體" w:hAnsi="標楷體"/>
          <w:sz w:val="28"/>
          <w:szCs w:val="28"/>
        </w:rPr>
      </w:pPr>
      <w:r w:rsidRPr="00AB4FA6">
        <w:rPr>
          <w:rFonts w:ascii="標楷體" w:eastAsia="標楷體" w:hAnsi="標楷體" w:hint="eastAsia"/>
          <w:sz w:val="28"/>
          <w:szCs w:val="28"/>
        </w:rPr>
        <w:t>同一高齡者於同一時期受</w:t>
      </w:r>
      <w:proofErr w:type="gramStart"/>
      <w:r w:rsidRPr="00AB4FA6">
        <w:rPr>
          <w:rFonts w:ascii="標楷體" w:eastAsia="標楷體" w:hAnsi="標楷體" w:hint="eastAsia"/>
          <w:sz w:val="28"/>
          <w:szCs w:val="28"/>
        </w:rPr>
        <w:t>僱</w:t>
      </w:r>
      <w:proofErr w:type="gramEnd"/>
      <w:r w:rsidRPr="00AB4FA6">
        <w:rPr>
          <w:rFonts w:ascii="標楷體" w:eastAsia="標楷體" w:hAnsi="標楷體" w:hint="eastAsia"/>
          <w:sz w:val="28"/>
          <w:szCs w:val="28"/>
        </w:rPr>
        <w:t>於二位以上雇主，</w:t>
      </w:r>
      <w:proofErr w:type="gramStart"/>
      <w:r w:rsidRPr="00AB4FA6">
        <w:rPr>
          <w:rFonts w:ascii="標楷體" w:eastAsia="標楷體" w:hAnsi="標楷體" w:hint="eastAsia"/>
          <w:sz w:val="28"/>
          <w:szCs w:val="28"/>
        </w:rPr>
        <w:t>並均以本</w:t>
      </w:r>
      <w:proofErr w:type="gramEnd"/>
      <w:r w:rsidRPr="00AB4FA6">
        <w:rPr>
          <w:rFonts w:ascii="標楷體" w:eastAsia="標楷體" w:hAnsi="標楷體" w:hint="eastAsia"/>
          <w:sz w:val="28"/>
          <w:szCs w:val="28"/>
        </w:rPr>
        <w:t>辦法第</w:t>
      </w:r>
      <w:r w:rsidRPr="00AB4FA6">
        <w:rPr>
          <w:rFonts w:ascii="標楷體" w:eastAsia="標楷體" w:hAnsi="標楷體" w:hint="eastAsia"/>
          <w:sz w:val="28"/>
          <w:szCs w:val="28"/>
        </w:rPr>
        <w:lastRenderedPageBreak/>
        <w:t>二十二條第一項第二款方式約定給付薪資者，各</w:t>
      </w:r>
      <w:proofErr w:type="gramStart"/>
      <w:r w:rsidRPr="00AB4FA6">
        <w:rPr>
          <w:rFonts w:ascii="標楷體" w:eastAsia="標楷體" w:hAnsi="標楷體" w:hint="eastAsia"/>
          <w:sz w:val="28"/>
          <w:szCs w:val="28"/>
        </w:rPr>
        <w:t>雇主均得依</w:t>
      </w:r>
      <w:proofErr w:type="gramEnd"/>
      <w:r w:rsidRPr="00AB4FA6">
        <w:rPr>
          <w:rFonts w:ascii="標楷體" w:eastAsia="標楷體" w:hAnsi="標楷體" w:hint="eastAsia"/>
          <w:sz w:val="28"/>
          <w:szCs w:val="28"/>
        </w:rPr>
        <w:t>規定申請本計畫並請領繼續僱用補助。但各雇主申請本計畫及請領繼續僱用同一高齡者之補助金額，合計不得超過本辦法第二十二條第一項第二款各目規定之最高金額。</w:t>
      </w:r>
    </w:p>
    <w:p w:rsidR="0091118A" w:rsidRPr="00AB4FA6" w:rsidRDefault="0091118A" w:rsidP="00124CAF">
      <w:pPr>
        <w:spacing w:line="460" w:lineRule="exact"/>
        <w:ind w:leftChars="354" w:left="850" w:firstLineChars="202" w:firstLine="566"/>
        <w:jc w:val="both"/>
        <w:rPr>
          <w:rFonts w:ascii="標楷體" w:eastAsia="標楷體" w:hAnsi="標楷體"/>
          <w:sz w:val="28"/>
          <w:szCs w:val="28"/>
        </w:rPr>
      </w:pPr>
      <w:r w:rsidRPr="00AB4FA6">
        <w:rPr>
          <w:rFonts w:ascii="標楷體" w:eastAsia="標楷體" w:hAnsi="標楷體" w:hint="eastAsia"/>
          <w:sz w:val="28"/>
          <w:szCs w:val="28"/>
        </w:rPr>
        <w:t>前項情形，</w:t>
      </w:r>
      <w:r w:rsidR="00247343" w:rsidRPr="00AB4FA6">
        <w:rPr>
          <w:rFonts w:ascii="標楷體" w:eastAsia="標楷體" w:hAnsi="標楷體" w:hint="eastAsia"/>
          <w:sz w:val="28"/>
          <w:szCs w:val="28"/>
        </w:rPr>
        <w:t>各分署</w:t>
      </w:r>
      <w:r w:rsidRPr="00AB4FA6">
        <w:rPr>
          <w:rFonts w:ascii="標楷體" w:eastAsia="標楷體" w:hAnsi="標楷體" w:hint="eastAsia"/>
          <w:sz w:val="28"/>
          <w:szCs w:val="28"/>
        </w:rPr>
        <w:t>應按各雇主申請送達受理之時間，依序核發。</w:t>
      </w:r>
    </w:p>
    <w:p w:rsidR="0091118A" w:rsidRPr="00AB4FA6" w:rsidRDefault="0091118A" w:rsidP="009B6A25">
      <w:pPr>
        <w:numPr>
          <w:ilvl w:val="0"/>
          <w:numId w:val="1"/>
        </w:numPr>
        <w:spacing w:line="460" w:lineRule="exact"/>
        <w:ind w:left="851" w:hanging="851"/>
        <w:jc w:val="both"/>
        <w:rPr>
          <w:rFonts w:ascii="標楷體" w:eastAsia="標楷體" w:hAnsi="標楷體"/>
          <w:sz w:val="28"/>
          <w:szCs w:val="28"/>
        </w:rPr>
      </w:pPr>
      <w:proofErr w:type="gramStart"/>
      <w:r w:rsidRPr="00AB4FA6">
        <w:rPr>
          <w:rFonts w:ascii="標楷體" w:eastAsia="標楷體" w:hAnsi="標楷體" w:hint="eastAsia"/>
          <w:sz w:val="28"/>
          <w:szCs w:val="28"/>
        </w:rPr>
        <w:t>本署</w:t>
      </w:r>
      <w:proofErr w:type="gramEnd"/>
      <w:r w:rsidR="00247343" w:rsidRPr="00AB4FA6">
        <w:rPr>
          <w:rFonts w:ascii="標楷體" w:eastAsia="標楷體" w:hAnsi="標楷體" w:hint="eastAsia"/>
          <w:sz w:val="28"/>
          <w:szCs w:val="28"/>
        </w:rPr>
        <w:t>、各分署</w:t>
      </w:r>
      <w:r w:rsidRPr="00AB4FA6">
        <w:rPr>
          <w:rFonts w:ascii="標楷體" w:eastAsia="標楷體" w:hAnsi="標楷體" w:hint="eastAsia"/>
          <w:sz w:val="28"/>
          <w:szCs w:val="28"/>
        </w:rPr>
        <w:t>或公立就業服務機構為查核本計畫執行情形，得查對相關文件、資料，雇主不得規避、妨礙或拒絕。</w:t>
      </w:r>
    </w:p>
    <w:p w:rsidR="0091118A" w:rsidRPr="00AB4FA6" w:rsidRDefault="0091118A" w:rsidP="00124CAF">
      <w:pPr>
        <w:spacing w:line="460" w:lineRule="exact"/>
        <w:ind w:leftChars="200" w:left="480" w:firstLineChars="335" w:firstLine="938"/>
        <w:jc w:val="both"/>
        <w:rPr>
          <w:rFonts w:ascii="標楷體" w:eastAsia="標楷體" w:hAnsi="標楷體"/>
          <w:sz w:val="28"/>
          <w:szCs w:val="28"/>
        </w:rPr>
      </w:pPr>
      <w:r w:rsidRPr="00AB4FA6">
        <w:rPr>
          <w:rFonts w:ascii="標楷體" w:eastAsia="標楷體" w:hAnsi="標楷體" w:hint="eastAsia"/>
          <w:sz w:val="28"/>
          <w:szCs w:val="28"/>
        </w:rPr>
        <w:t>雇主有下列情事之</w:t>
      </w:r>
      <w:proofErr w:type="gramStart"/>
      <w:r w:rsidRPr="00AB4FA6">
        <w:rPr>
          <w:rFonts w:ascii="標楷體" w:eastAsia="標楷體" w:hAnsi="標楷體" w:hint="eastAsia"/>
          <w:sz w:val="28"/>
          <w:szCs w:val="28"/>
        </w:rPr>
        <w:t>一</w:t>
      </w:r>
      <w:proofErr w:type="gramEnd"/>
      <w:r w:rsidRPr="00AB4FA6">
        <w:rPr>
          <w:rFonts w:ascii="標楷體" w:eastAsia="標楷體" w:hAnsi="標楷體" w:hint="eastAsia"/>
          <w:sz w:val="28"/>
          <w:szCs w:val="28"/>
        </w:rPr>
        <w:t>者，</w:t>
      </w:r>
      <w:proofErr w:type="gramStart"/>
      <w:r w:rsidRPr="00AB4FA6">
        <w:rPr>
          <w:rFonts w:ascii="標楷體" w:eastAsia="標楷體" w:hAnsi="標楷體" w:hint="eastAsia"/>
          <w:sz w:val="28"/>
          <w:szCs w:val="28"/>
        </w:rPr>
        <w:t>本署得</w:t>
      </w:r>
      <w:proofErr w:type="gramEnd"/>
      <w:r w:rsidRPr="00AB4FA6">
        <w:rPr>
          <w:rFonts w:ascii="標楷體" w:eastAsia="標楷體" w:hAnsi="標楷體" w:hint="eastAsia"/>
          <w:sz w:val="28"/>
          <w:szCs w:val="28"/>
        </w:rPr>
        <w:t>優先查核：</w:t>
      </w:r>
    </w:p>
    <w:p w:rsidR="0091118A" w:rsidRPr="00AB4FA6" w:rsidRDefault="0091118A" w:rsidP="009B7B97">
      <w:pPr>
        <w:numPr>
          <w:ilvl w:val="1"/>
          <w:numId w:val="16"/>
        </w:numPr>
        <w:spacing w:line="460" w:lineRule="exact"/>
        <w:ind w:left="1418" w:hanging="567"/>
        <w:jc w:val="both"/>
        <w:rPr>
          <w:rFonts w:ascii="標楷體" w:eastAsia="標楷體" w:hAnsi="標楷體"/>
          <w:sz w:val="28"/>
          <w:szCs w:val="28"/>
        </w:rPr>
      </w:pPr>
      <w:r w:rsidRPr="00AB4FA6">
        <w:rPr>
          <w:rFonts w:ascii="標楷體" w:eastAsia="標楷體" w:hAnsi="標楷體" w:hint="eastAsia"/>
          <w:sz w:val="28"/>
          <w:szCs w:val="28"/>
        </w:rPr>
        <w:t>所申請繼續僱用</w:t>
      </w:r>
      <w:r w:rsidR="00247343" w:rsidRPr="00AB4FA6">
        <w:rPr>
          <w:rFonts w:ascii="標楷體" w:eastAsia="標楷體" w:hAnsi="標楷體" w:hint="eastAsia"/>
          <w:sz w:val="28"/>
          <w:szCs w:val="28"/>
        </w:rPr>
        <w:t>之</w:t>
      </w:r>
      <w:r w:rsidRPr="00AB4FA6">
        <w:rPr>
          <w:rFonts w:ascii="標楷體" w:eastAsia="標楷體" w:hAnsi="標楷體" w:hint="eastAsia"/>
          <w:sz w:val="28"/>
          <w:szCs w:val="28"/>
        </w:rPr>
        <w:t>高齡者同時受</w:t>
      </w:r>
      <w:proofErr w:type="gramStart"/>
      <w:r w:rsidRPr="00AB4FA6">
        <w:rPr>
          <w:rFonts w:ascii="標楷體" w:eastAsia="標楷體" w:hAnsi="標楷體" w:hint="eastAsia"/>
          <w:sz w:val="28"/>
          <w:szCs w:val="28"/>
        </w:rPr>
        <w:t>僱</w:t>
      </w:r>
      <w:proofErr w:type="gramEnd"/>
      <w:r w:rsidRPr="00AB4FA6">
        <w:rPr>
          <w:rFonts w:ascii="標楷體" w:eastAsia="標楷體" w:hAnsi="標楷體" w:hint="eastAsia"/>
          <w:sz w:val="28"/>
          <w:szCs w:val="28"/>
        </w:rPr>
        <w:t>於二位以上雇主。</w:t>
      </w:r>
    </w:p>
    <w:p w:rsidR="0091118A" w:rsidRPr="00AB4FA6" w:rsidRDefault="0091118A" w:rsidP="009B7B97">
      <w:pPr>
        <w:numPr>
          <w:ilvl w:val="1"/>
          <w:numId w:val="16"/>
        </w:numPr>
        <w:spacing w:line="460" w:lineRule="exact"/>
        <w:ind w:left="1418" w:hanging="567"/>
        <w:jc w:val="both"/>
        <w:rPr>
          <w:rFonts w:ascii="標楷體" w:eastAsia="標楷體" w:hAnsi="標楷體"/>
          <w:sz w:val="28"/>
          <w:szCs w:val="28"/>
        </w:rPr>
      </w:pPr>
      <w:r w:rsidRPr="00AB4FA6">
        <w:rPr>
          <w:rFonts w:ascii="標楷體" w:eastAsia="標楷體" w:hAnsi="標楷體" w:hint="eastAsia"/>
          <w:sz w:val="28"/>
          <w:szCs w:val="28"/>
        </w:rPr>
        <w:t>近三年獲繼續僱用補助人數累計達三十人。</w:t>
      </w:r>
    </w:p>
    <w:p w:rsidR="0091118A" w:rsidRPr="00AB4FA6" w:rsidRDefault="0091118A" w:rsidP="009B7B97">
      <w:pPr>
        <w:numPr>
          <w:ilvl w:val="1"/>
          <w:numId w:val="16"/>
        </w:numPr>
        <w:spacing w:line="460" w:lineRule="exact"/>
        <w:ind w:left="1418" w:hanging="567"/>
        <w:jc w:val="both"/>
        <w:rPr>
          <w:rFonts w:ascii="標楷體" w:eastAsia="標楷體" w:hAnsi="標楷體"/>
          <w:sz w:val="28"/>
          <w:szCs w:val="28"/>
        </w:rPr>
      </w:pPr>
      <w:r w:rsidRPr="00AB4FA6">
        <w:rPr>
          <w:rFonts w:ascii="標楷體" w:eastAsia="標楷體" w:hAnsi="標楷體" w:hint="eastAsia"/>
          <w:sz w:val="28"/>
          <w:szCs w:val="28"/>
        </w:rPr>
        <w:t>近三年曾違反本辦法第二十四條第一項規定。</w:t>
      </w:r>
    </w:p>
    <w:p w:rsidR="0091118A" w:rsidRPr="00AB4FA6" w:rsidRDefault="0091118A" w:rsidP="00DA60E3">
      <w:pPr>
        <w:tabs>
          <w:tab w:val="left" w:pos="1134"/>
        </w:tabs>
        <w:spacing w:line="460" w:lineRule="exact"/>
        <w:ind w:leftChars="354" w:left="850" w:firstLineChars="201" w:firstLine="563"/>
        <w:jc w:val="both"/>
        <w:rPr>
          <w:rFonts w:ascii="標楷體" w:eastAsia="標楷體" w:hAnsi="標楷體"/>
          <w:sz w:val="28"/>
          <w:szCs w:val="28"/>
        </w:rPr>
      </w:pPr>
      <w:r w:rsidRPr="00AB4FA6">
        <w:rPr>
          <w:rFonts w:ascii="標楷體" w:eastAsia="標楷體" w:hAnsi="標楷體" w:hint="eastAsia"/>
          <w:sz w:val="28"/>
          <w:szCs w:val="28"/>
        </w:rPr>
        <w:t>雇主應建立補助案件檔案備查，並配合受訪查相關事項，其查核結果列入</w:t>
      </w:r>
      <w:proofErr w:type="gramStart"/>
      <w:r w:rsidRPr="00AB4FA6">
        <w:rPr>
          <w:rFonts w:ascii="標楷體" w:eastAsia="標楷體" w:hAnsi="標楷體" w:hint="eastAsia"/>
          <w:sz w:val="28"/>
          <w:szCs w:val="28"/>
        </w:rPr>
        <w:t>賡</w:t>
      </w:r>
      <w:proofErr w:type="gramEnd"/>
      <w:r w:rsidRPr="00AB4FA6">
        <w:rPr>
          <w:rFonts w:ascii="標楷體" w:eastAsia="標楷體" w:hAnsi="標楷體" w:hint="eastAsia"/>
          <w:sz w:val="28"/>
          <w:szCs w:val="28"/>
        </w:rPr>
        <w:t>續補助之參考。</w:t>
      </w:r>
    </w:p>
    <w:p w:rsidR="00023CCD" w:rsidRPr="00AB4FA6" w:rsidRDefault="00247343" w:rsidP="009B6A25">
      <w:pPr>
        <w:numPr>
          <w:ilvl w:val="0"/>
          <w:numId w:val="1"/>
        </w:numPr>
        <w:spacing w:line="460" w:lineRule="exact"/>
        <w:ind w:left="851" w:hanging="851"/>
        <w:jc w:val="both"/>
        <w:rPr>
          <w:rFonts w:ascii="標楷體" w:eastAsia="標楷體" w:hAnsi="標楷體"/>
          <w:sz w:val="28"/>
          <w:szCs w:val="28"/>
        </w:rPr>
      </w:pPr>
      <w:r w:rsidRPr="00AB4FA6">
        <w:rPr>
          <w:rFonts w:ascii="標楷體" w:eastAsia="標楷體" w:hAnsi="標楷體" w:hint="eastAsia"/>
          <w:sz w:val="28"/>
          <w:szCs w:val="28"/>
        </w:rPr>
        <w:t>雇主自受</w:t>
      </w:r>
      <w:proofErr w:type="gramStart"/>
      <w:r w:rsidRPr="00AB4FA6">
        <w:rPr>
          <w:rFonts w:ascii="標楷體" w:eastAsia="標楷體" w:hAnsi="標楷體" w:hint="eastAsia"/>
          <w:sz w:val="28"/>
          <w:szCs w:val="28"/>
        </w:rPr>
        <w:t>僱</w:t>
      </w:r>
      <w:proofErr w:type="gramEnd"/>
      <w:r w:rsidRPr="00AB4FA6">
        <w:rPr>
          <w:rFonts w:ascii="標楷體" w:eastAsia="標楷體" w:hAnsi="標楷體" w:hint="eastAsia"/>
          <w:sz w:val="28"/>
          <w:szCs w:val="28"/>
        </w:rPr>
        <w:t>高齡者繼續僱用補助之日起至繼續僱用補助期間期滿之日止，有解僱、自願離職、申請退休等終止勞動契約情事，自該勞工勞動契約終止日之次日起，不予核發繼續僱用補助。</w:t>
      </w:r>
    </w:p>
    <w:p w:rsidR="0091118A" w:rsidRPr="00AB4FA6" w:rsidRDefault="0091118A" w:rsidP="009B6A25">
      <w:pPr>
        <w:numPr>
          <w:ilvl w:val="0"/>
          <w:numId w:val="1"/>
        </w:numPr>
        <w:spacing w:line="460" w:lineRule="exact"/>
        <w:ind w:left="851" w:hanging="851"/>
        <w:jc w:val="both"/>
        <w:rPr>
          <w:rFonts w:ascii="標楷體" w:eastAsia="標楷體" w:hAnsi="標楷體"/>
          <w:sz w:val="28"/>
          <w:szCs w:val="28"/>
        </w:rPr>
      </w:pPr>
      <w:r w:rsidRPr="00AB4FA6">
        <w:rPr>
          <w:rFonts w:ascii="標楷體" w:eastAsia="標楷體" w:hAnsi="標楷體" w:hint="eastAsia"/>
          <w:sz w:val="28"/>
          <w:szCs w:val="28"/>
        </w:rPr>
        <w:t>雇主於申請本計畫及請領繼續僱用補助</w:t>
      </w:r>
      <w:proofErr w:type="gramStart"/>
      <w:r w:rsidRPr="00AB4FA6">
        <w:rPr>
          <w:rFonts w:ascii="標楷體" w:eastAsia="標楷體" w:hAnsi="標楷體" w:hint="eastAsia"/>
          <w:sz w:val="28"/>
          <w:szCs w:val="28"/>
        </w:rPr>
        <w:t>期間，</w:t>
      </w:r>
      <w:proofErr w:type="gramEnd"/>
      <w:r w:rsidRPr="00AB4FA6">
        <w:rPr>
          <w:rFonts w:ascii="標楷體" w:eastAsia="標楷體" w:hAnsi="標楷體" w:hint="eastAsia"/>
          <w:sz w:val="28"/>
          <w:szCs w:val="28"/>
        </w:rPr>
        <w:t>應為已領取勞工保險老年給付或其他社會保險養老給付之繼續僱用高齡者，投保</w:t>
      </w:r>
      <w:r w:rsidR="00023CCD" w:rsidRPr="00AB4FA6">
        <w:rPr>
          <w:rFonts w:ascii="標楷體" w:eastAsia="標楷體" w:hAnsi="標楷體" w:hint="eastAsia"/>
          <w:sz w:val="28"/>
          <w:szCs w:val="28"/>
        </w:rPr>
        <w:t>勞工</w:t>
      </w:r>
      <w:r w:rsidRPr="00AB4FA6">
        <w:rPr>
          <w:rFonts w:ascii="標楷體" w:eastAsia="標楷體" w:hAnsi="標楷體" w:hint="eastAsia"/>
          <w:sz w:val="28"/>
          <w:szCs w:val="28"/>
        </w:rPr>
        <w:t>職業災害保險。</w:t>
      </w:r>
    </w:p>
    <w:p w:rsidR="0091118A" w:rsidRPr="00AB4FA6" w:rsidRDefault="0091118A" w:rsidP="009B6A25">
      <w:pPr>
        <w:numPr>
          <w:ilvl w:val="0"/>
          <w:numId w:val="1"/>
        </w:numPr>
        <w:spacing w:line="460" w:lineRule="exact"/>
        <w:ind w:left="851" w:hanging="851"/>
        <w:jc w:val="both"/>
        <w:rPr>
          <w:rFonts w:ascii="標楷體" w:eastAsia="標楷體" w:hAnsi="標楷體"/>
          <w:sz w:val="28"/>
          <w:szCs w:val="28"/>
        </w:rPr>
      </w:pPr>
      <w:r w:rsidRPr="00AB4FA6">
        <w:rPr>
          <w:rFonts w:ascii="標楷體" w:eastAsia="標楷體" w:hAnsi="標楷體" w:hint="eastAsia"/>
          <w:sz w:val="28"/>
          <w:szCs w:val="28"/>
        </w:rPr>
        <w:t>雇主有下列情形之</w:t>
      </w:r>
      <w:proofErr w:type="gramStart"/>
      <w:r w:rsidRPr="00AB4FA6">
        <w:rPr>
          <w:rFonts w:ascii="標楷體" w:eastAsia="標楷體" w:hAnsi="標楷體" w:hint="eastAsia"/>
          <w:sz w:val="28"/>
          <w:szCs w:val="28"/>
        </w:rPr>
        <w:t>一</w:t>
      </w:r>
      <w:proofErr w:type="gramEnd"/>
      <w:r w:rsidRPr="00AB4FA6">
        <w:rPr>
          <w:rFonts w:ascii="標楷體" w:eastAsia="標楷體" w:hAnsi="標楷體" w:hint="eastAsia"/>
          <w:sz w:val="28"/>
          <w:szCs w:val="28"/>
        </w:rPr>
        <w:t>者，</w:t>
      </w:r>
      <w:r w:rsidR="00723515" w:rsidRPr="00AB4FA6">
        <w:rPr>
          <w:rFonts w:ascii="標楷體" w:eastAsia="標楷體" w:hAnsi="標楷體" w:hint="eastAsia"/>
          <w:sz w:val="28"/>
          <w:szCs w:val="28"/>
        </w:rPr>
        <w:t>各分</w:t>
      </w:r>
      <w:r w:rsidRPr="00AB4FA6">
        <w:rPr>
          <w:rFonts w:ascii="標楷體" w:eastAsia="標楷體" w:hAnsi="標楷體" w:hint="eastAsia"/>
          <w:sz w:val="28"/>
          <w:szCs w:val="28"/>
        </w:rPr>
        <w:t>署應依本辦法第二十四條第一項規定不予核發補助；已發給者，經撤銷或廢止後，應限期命其返還：</w:t>
      </w:r>
    </w:p>
    <w:p w:rsidR="0091118A" w:rsidRPr="00AB4FA6" w:rsidRDefault="0091118A" w:rsidP="007D397F">
      <w:pPr>
        <w:numPr>
          <w:ilvl w:val="1"/>
          <w:numId w:val="18"/>
        </w:numPr>
        <w:spacing w:line="460" w:lineRule="exact"/>
        <w:ind w:left="1418" w:hanging="567"/>
        <w:jc w:val="both"/>
        <w:rPr>
          <w:rFonts w:ascii="標楷體" w:eastAsia="標楷體" w:hAnsi="標楷體"/>
          <w:sz w:val="28"/>
          <w:szCs w:val="28"/>
        </w:rPr>
      </w:pPr>
      <w:proofErr w:type="gramStart"/>
      <w:r w:rsidRPr="00AB4FA6">
        <w:rPr>
          <w:rFonts w:ascii="標楷體" w:eastAsia="標楷體" w:hAnsi="標楷體" w:hint="eastAsia"/>
          <w:sz w:val="28"/>
          <w:szCs w:val="28"/>
        </w:rPr>
        <w:t>不實請領</w:t>
      </w:r>
      <w:proofErr w:type="gramEnd"/>
      <w:r w:rsidRPr="00AB4FA6">
        <w:rPr>
          <w:rFonts w:ascii="標楷體" w:eastAsia="標楷體" w:hAnsi="標楷體" w:hint="eastAsia"/>
          <w:sz w:val="28"/>
          <w:szCs w:val="28"/>
        </w:rPr>
        <w:t>或溢領。</w:t>
      </w:r>
    </w:p>
    <w:p w:rsidR="0091118A" w:rsidRPr="00AB4FA6" w:rsidRDefault="0091118A" w:rsidP="007D397F">
      <w:pPr>
        <w:numPr>
          <w:ilvl w:val="1"/>
          <w:numId w:val="18"/>
        </w:numPr>
        <w:spacing w:line="460" w:lineRule="exact"/>
        <w:ind w:left="1418" w:hanging="567"/>
        <w:jc w:val="both"/>
        <w:rPr>
          <w:rFonts w:ascii="標楷體" w:eastAsia="標楷體" w:hAnsi="標楷體"/>
          <w:sz w:val="28"/>
          <w:szCs w:val="28"/>
        </w:rPr>
      </w:pPr>
      <w:r w:rsidRPr="00AB4FA6">
        <w:rPr>
          <w:rFonts w:ascii="標楷體" w:eastAsia="標楷體" w:hAnsi="標楷體" w:hint="eastAsia"/>
          <w:sz w:val="28"/>
          <w:szCs w:val="28"/>
        </w:rPr>
        <w:t>執行內容與原核定計畫不符。</w:t>
      </w:r>
    </w:p>
    <w:p w:rsidR="0091118A" w:rsidRPr="00AB4FA6" w:rsidRDefault="0091118A" w:rsidP="007D397F">
      <w:pPr>
        <w:numPr>
          <w:ilvl w:val="1"/>
          <w:numId w:val="18"/>
        </w:numPr>
        <w:spacing w:line="460" w:lineRule="exact"/>
        <w:ind w:left="1418" w:hanging="567"/>
        <w:jc w:val="both"/>
        <w:rPr>
          <w:rFonts w:ascii="標楷體" w:eastAsia="標楷體" w:hAnsi="標楷體"/>
          <w:sz w:val="28"/>
          <w:szCs w:val="28"/>
        </w:rPr>
      </w:pPr>
      <w:r w:rsidRPr="00AB4FA6">
        <w:rPr>
          <w:rFonts w:ascii="標楷體" w:eastAsia="標楷體" w:hAnsi="標楷體" w:hint="eastAsia"/>
          <w:sz w:val="28"/>
          <w:szCs w:val="28"/>
        </w:rPr>
        <w:t>未實質僱用高齡者。</w:t>
      </w:r>
    </w:p>
    <w:p w:rsidR="0091118A" w:rsidRPr="00AB4FA6" w:rsidRDefault="0091118A" w:rsidP="007D397F">
      <w:pPr>
        <w:numPr>
          <w:ilvl w:val="1"/>
          <w:numId w:val="18"/>
        </w:numPr>
        <w:spacing w:line="460" w:lineRule="exact"/>
        <w:ind w:left="1418" w:hanging="567"/>
        <w:jc w:val="both"/>
        <w:rPr>
          <w:rFonts w:ascii="標楷體" w:eastAsia="標楷體" w:hAnsi="標楷體"/>
          <w:sz w:val="28"/>
          <w:szCs w:val="28"/>
        </w:rPr>
      </w:pPr>
      <w:r w:rsidRPr="00AB4FA6">
        <w:rPr>
          <w:rFonts w:ascii="標楷體" w:eastAsia="標楷體" w:hAnsi="標楷體" w:hint="eastAsia"/>
          <w:sz w:val="28"/>
          <w:szCs w:val="28"/>
        </w:rPr>
        <w:t>規避、妨礙或</w:t>
      </w:r>
      <w:proofErr w:type="gramStart"/>
      <w:r w:rsidRPr="00AB4FA6">
        <w:rPr>
          <w:rFonts w:ascii="標楷體" w:eastAsia="標楷體" w:hAnsi="標楷體" w:hint="eastAsia"/>
          <w:sz w:val="28"/>
          <w:szCs w:val="28"/>
        </w:rPr>
        <w:t>拒絕本署</w:t>
      </w:r>
      <w:proofErr w:type="gramEnd"/>
      <w:r w:rsidR="00723515" w:rsidRPr="00AB4FA6">
        <w:rPr>
          <w:rFonts w:ascii="標楷體" w:eastAsia="標楷體" w:hAnsi="標楷體" w:hint="eastAsia"/>
          <w:sz w:val="28"/>
          <w:szCs w:val="28"/>
        </w:rPr>
        <w:t>、各分署</w:t>
      </w:r>
      <w:r w:rsidRPr="00AB4FA6">
        <w:rPr>
          <w:rFonts w:ascii="標楷體" w:eastAsia="標楷體" w:hAnsi="標楷體" w:hint="eastAsia"/>
          <w:sz w:val="28"/>
          <w:szCs w:val="28"/>
        </w:rPr>
        <w:t>或公立就業服務機構查核。</w:t>
      </w:r>
    </w:p>
    <w:p w:rsidR="0091118A" w:rsidRPr="00AB4FA6" w:rsidRDefault="0091118A" w:rsidP="007D397F">
      <w:pPr>
        <w:numPr>
          <w:ilvl w:val="1"/>
          <w:numId w:val="18"/>
        </w:numPr>
        <w:spacing w:line="460" w:lineRule="exact"/>
        <w:ind w:left="1418" w:hanging="567"/>
        <w:jc w:val="both"/>
        <w:rPr>
          <w:rFonts w:ascii="標楷體" w:eastAsia="標楷體" w:hAnsi="標楷體"/>
          <w:sz w:val="28"/>
          <w:szCs w:val="28"/>
        </w:rPr>
      </w:pPr>
      <w:r w:rsidRPr="00AB4FA6">
        <w:rPr>
          <w:rFonts w:ascii="標楷體" w:eastAsia="標楷體" w:hAnsi="標楷體" w:hint="eastAsia"/>
          <w:sz w:val="28"/>
          <w:szCs w:val="28"/>
        </w:rPr>
        <w:t>同一事由已領取政府機關相同性質之補助。</w:t>
      </w:r>
    </w:p>
    <w:p w:rsidR="0091118A" w:rsidRPr="00AB4FA6" w:rsidRDefault="0091118A" w:rsidP="007D397F">
      <w:pPr>
        <w:numPr>
          <w:ilvl w:val="1"/>
          <w:numId w:val="18"/>
        </w:numPr>
        <w:spacing w:line="460" w:lineRule="exact"/>
        <w:ind w:left="1418" w:hanging="567"/>
        <w:jc w:val="both"/>
        <w:rPr>
          <w:rFonts w:ascii="標楷體" w:eastAsia="標楷體" w:hAnsi="標楷體"/>
          <w:sz w:val="28"/>
          <w:szCs w:val="28"/>
        </w:rPr>
      </w:pPr>
      <w:r w:rsidRPr="00AB4FA6">
        <w:rPr>
          <w:rFonts w:ascii="標楷體" w:eastAsia="標楷體" w:hAnsi="標楷體" w:hint="eastAsia"/>
          <w:sz w:val="28"/>
          <w:szCs w:val="28"/>
        </w:rPr>
        <w:t>違反本辦法規定。</w:t>
      </w:r>
    </w:p>
    <w:p w:rsidR="0091118A" w:rsidRPr="00AB4FA6" w:rsidRDefault="0091118A" w:rsidP="007D397F">
      <w:pPr>
        <w:spacing w:line="460" w:lineRule="exact"/>
        <w:ind w:leftChars="235" w:left="564" w:firstLineChars="101" w:firstLine="283"/>
        <w:jc w:val="both"/>
        <w:rPr>
          <w:rFonts w:ascii="標楷體" w:eastAsia="標楷體" w:hAnsi="標楷體"/>
          <w:sz w:val="28"/>
          <w:szCs w:val="28"/>
        </w:rPr>
      </w:pPr>
      <w:r w:rsidRPr="00AB4FA6">
        <w:rPr>
          <w:rFonts w:ascii="標楷體" w:eastAsia="標楷體" w:hAnsi="標楷體" w:hint="eastAsia"/>
          <w:sz w:val="28"/>
          <w:szCs w:val="28"/>
        </w:rPr>
        <w:lastRenderedPageBreak/>
        <w:t>(七)其他違反相關勞動法令，情節重大。</w:t>
      </w:r>
    </w:p>
    <w:p w:rsidR="00C1383F" w:rsidRPr="00AB4FA6" w:rsidRDefault="0091118A" w:rsidP="00124CAF">
      <w:pPr>
        <w:spacing w:line="460" w:lineRule="exact"/>
        <w:ind w:leftChars="354" w:left="850" w:firstLineChars="202" w:firstLine="566"/>
        <w:jc w:val="both"/>
        <w:rPr>
          <w:rFonts w:ascii="標楷體" w:eastAsia="標楷體" w:hAnsi="標楷體"/>
          <w:sz w:val="28"/>
          <w:szCs w:val="28"/>
        </w:rPr>
      </w:pPr>
      <w:r w:rsidRPr="00AB4FA6">
        <w:rPr>
          <w:rFonts w:ascii="標楷體" w:eastAsia="標楷體" w:hAnsi="標楷體" w:hint="eastAsia"/>
          <w:sz w:val="28"/>
          <w:szCs w:val="28"/>
        </w:rPr>
        <w:t>有前項第一款所定情事，</w:t>
      </w:r>
      <w:r w:rsidR="00D44449" w:rsidRPr="00AB4FA6">
        <w:rPr>
          <w:rFonts w:ascii="標楷體" w:eastAsia="標楷體" w:hAnsi="標楷體" w:hint="eastAsia"/>
          <w:sz w:val="28"/>
          <w:szCs w:val="28"/>
        </w:rPr>
        <w:t>各分</w:t>
      </w:r>
      <w:r w:rsidRPr="00AB4FA6">
        <w:rPr>
          <w:rFonts w:ascii="標楷體" w:eastAsia="標楷體" w:hAnsi="標楷體" w:hint="eastAsia"/>
          <w:sz w:val="28"/>
          <w:szCs w:val="28"/>
        </w:rPr>
        <w:t>署得依本辦法第二十四條第二項規定停止補助二年。</w:t>
      </w:r>
    </w:p>
    <w:sectPr w:rsidR="00C1383F" w:rsidRPr="00AB4FA6">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903" w:rsidRDefault="00981903" w:rsidP="0091118A">
      <w:r>
        <w:separator/>
      </w:r>
    </w:p>
  </w:endnote>
  <w:endnote w:type="continuationSeparator" w:id="0">
    <w:p w:rsidR="00981903" w:rsidRDefault="00981903" w:rsidP="0091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629667"/>
      <w:docPartObj>
        <w:docPartGallery w:val="Page Numbers (Bottom of Page)"/>
        <w:docPartUnique/>
      </w:docPartObj>
    </w:sdtPr>
    <w:sdtEndPr/>
    <w:sdtContent>
      <w:p w:rsidR="0091118A" w:rsidRDefault="0091118A">
        <w:pPr>
          <w:pStyle w:val="a5"/>
          <w:jc w:val="center"/>
        </w:pPr>
        <w:r>
          <w:fldChar w:fldCharType="begin"/>
        </w:r>
        <w:r>
          <w:instrText>PAGE   \* MERGEFORMAT</w:instrText>
        </w:r>
        <w:r>
          <w:fldChar w:fldCharType="separate"/>
        </w:r>
        <w:r w:rsidR="00AB4FA6" w:rsidRPr="00AB4FA6">
          <w:rPr>
            <w:noProof/>
            <w:lang w:val="zh-TW"/>
          </w:rPr>
          <w:t>4</w:t>
        </w:r>
        <w:r>
          <w:fldChar w:fldCharType="end"/>
        </w:r>
      </w:p>
    </w:sdtContent>
  </w:sdt>
  <w:p w:rsidR="0091118A" w:rsidRDefault="009111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903" w:rsidRDefault="00981903" w:rsidP="0091118A">
      <w:r>
        <w:separator/>
      </w:r>
    </w:p>
  </w:footnote>
  <w:footnote w:type="continuationSeparator" w:id="0">
    <w:p w:rsidR="00981903" w:rsidRDefault="00981903" w:rsidP="00911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651E"/>
    <w:multiLevelType w:val="hybridMultilevel"/>
    <w:tmpl w:val="EC0286C4"/>
    <w:lvl w:ilvl="0" w:tplc="341A32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F9084A"/>
    <w:multiLevelType w:val="hybridMultilevel"/>
    <w:tmpl w:val="3E8E46F2"/>
    <w:lvl w:ilvl="0" w:tplc="607C06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3E6B5D"/>
    <w:multiLevelType w:val="hybridMultilevel"/>
    <w:tmpl w:val="A9825B0E"/>
    <w:lvl w:ilvl="0" w:tplc="668A2D40">
      <w:start w:val="1"/>
      <w:numFmt w:val="japaneseCounting"/>
      <w:lvlText w:val="%1、"/>
      <w:lvlJc w:val="left"/>
      <w:pPr>
        <w:ind w:left="480" w:hanging="480"/>
      </w:pPr>
      <w:rPr>
        <w:rFonts w:hint="eastAsia"/>
        <w:b w:val="0"/>
        <w:color w:val="000000" w:themeColor="text1"/>
        <w:sz w:val="28"/>
        <w:szCs w:val="24"/>
      </w:rPr>
    </w:lvl>
    <w:lvl w:ilvl="1" w:tplc="B524B84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961FB8"/>
    <w:multiLevelType w:val="hybridMultilevel"/>
    <w:tmpl w:val="B906BDAA"/>
    <w:lvl w:ilvl="0" w:tplc="1264EA9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32571FB"/>
    <w:multiLevelType w:val="hybridMultilevel"/>
    <w:tmpl w:val="0D747372"/>
    <w:lvl w:ilvl="0" w:tplc="CA128A4E">
      <w:start w:val="1"/>
      <w:numFmt w:val="ideographDigital"/>
      <w:lvlText w:val="(%1)"/>
      <w:lvlJc w:val="left"/>
      <w:pPr>
        <w:ind w:left="960" w:hanging="480"/>
      </w:pPr>
      <w:rPr>
        <w:rFonts w:hint="eastAsia"/>
      </w:rPr>
    </w:lvl>
    <w:lvl w:ilvl="1" w:tplc="607C0606">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A775B15"/>
    <w:multiLevelType w:val="hybridMultilevel"/>
    <w:tmpl w:val="05FCF38A"/>
    <w:lvl w:ilvl="0" w:tplc="CA128A4E">
      <w:start w:val="1"/>
      <w:numFmt w:val="ideographDigital"/>
      <w:lvlText w:val="(%1)"/>
      <w:lvlJc w:val="left"/>
      <w:pPr>
        <w:ind w:left="1327" w:hanging="480"/>
      </w:pPr>
      <w:rPr>
        <w:rFonts w:hint="eastAsia"/>
      </w:rPr>
    </w:lvl>
    <w:lvl w:ilvl="1" w:tplc="04090019">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6" w15:restartNumberingAfterBreak="0">
    <w:nsid w:val="2F476E2E"/>
    <w:multiLevelType w:val="hybridMultilevel"/>
    <w:tmpl w:val="401012D8"/>
    <w:lvl w:ilvl="0" w:tplc="607C06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1F24FF"/>
    <w:multiLevelType w:val="hybridMultilevel"/>
    <w:tmpl w:val="32B83BD0"/>
    <w:lvl w:ilvl="0" w:tplc="3842939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7213CF8"/>
    <w:multiLevelType w:val="hybridMultilevel"/>
    <w:tmpl w:val="4AA4C608"/>
    <w:lvl w:ilvl="0" w:tplc="607C060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C012E4C"/>
    <w:multiLevelType w:val="hybridMultilevel"/>
    <w:tmpl w:val="87F69126"/>
    <w:lvl w:ilvl="0" w:tplc="607C0606">
      <w:start w:val="1"/>
      <w:numFmt w:val="taiwaneseCountingThousand"/>
      <w:lvlText w:val="(%1)"/>
      <w:lvlJc w:val="left"/>
      <w:pPr>
        <w:ind w:left="1327" w:hanging="480"/>
      </w:pPr>
      <w:rPr>
        <w:rFonts w:hint="eastAsia"/>
      </w:rPr>
    </w:lvl>
    <w:lvl w:ilvl="1" w:tplc="04090019">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10" w15:restartNumberingAfterBreak="0">
    <w:nsid w:val="4CD30049"/>
    <w:multiLevelType w:val="hybridMultilevel"/>
    <w:tmpl w:val="3F7A7E9C"/>
    <w:lvl w:ilvl="0" w:tplc="607C0606">
      <w:start w:val="1"/>
      <w:numFmt w:val="taiwaneseCountingThousand"/>
      <w:lvlText w:val="(%1)"/>
      <w:lvlJc w:val="left"/>
      <w:pPr>
        <w:ind w:left="1327" w:hanging="480"/>
      </w:pPr>
      <w:rPr>
        <w:rFonts w:hint="eastAsia"/>
      </w:rPr>
    </w:lvl>
    <w:lvl w:ilvl="1" w:tplc="CA128A4E">
      <w:start w:val="1"/>
      <w:numFmt w:val="ideographDigital"/>
      <w:lvlText w:val="(%2)"/>
      <w:lvlJc w:val="left"/>
      <w:pPr>
        <w:ind w:left="1807" w:hanging="480"/>
      </w:pPr>
      <w:rPr>
        <w:rFonts w:hint="eastAsia"/>
      </w:r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11" w15:restartNumberingAfterBreak="0">
    <w:nsid w:val="5B9C3C41"/>
    <w:multiLevelType w:val="hybridMultilevel"/>
    <w:tmpl w:val="2070CC24"/>
    <w:lvl w:ilvl="0" w:tplc="0668043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04E6B41"/>
    <w:multiLevelType w:val="hybridMultilevel"/>
    <w:tmpl w:val="C22A463A"/>
    <w:lvl w:ilvl="0" w:tplc="607C0606">
      <w:start w:val="1"/>
      <w:numFmt w:val="taiwaneseCountingThousand"/>
      <w:lvlText w:val="(%1)"/>
      <w:lvlJc w:val="left"/>
      <w:pPr>
        <w:ind w:left="480" w:hanging="480"/>
      </w:pPr>
      <w:rPr>
        <w:rFonts w:hint="eastAsia"/>
      </w:rPr>
    </w:lvl>
    <w:lvl w:ilvl="1" w:tplc="607C060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48F02F3"/>
    <w:multiLevelType w:val="hybridMultilevel"/>
    <w:tmpl w:val="3E8E46F2"/>
    <w:lvl w:ilvl="0" w:tplc="607C06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E12739C"/>
    <w:multiLevelType w:val="hybridMultilevel"/>
    <w:tmpl w:val="0D9C8A68"/>
    <w:lvl w:ilvl="0" w:tplc="CA128A4E">
      <w:start w:val="1"/>
      <w:numFmt w:val="ideographDigital"/>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31F3416"/>
    <w:multiLevelType w:val="hybridMultilevel"/>
    <w:tmpl w:val="F884790E"/>
    <w:lvl w:ilvl="0" w:tplc="607C060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3C36090"/>
    <w:multiLevelType w:val="hybridMultilevel"/>
    <w:tmpl w:val="8918E992"/>
    <w:lvl w:ilvl="0" w:tplc="CA128A4E">
      <w:start w:val="1"/>
      <w:numFmt w:val="ideographDigital"/>
      <w:lvlText w:val="(%1)"/>
      <w:lvlJc w:val="left"/>
      <w:pPr>
        <w:ind w:left="1327" w:hanging="480"/>
      </w:pPr>
      <w:rPr>
        <w:rFonts w:hint="eastAsia"/>
      </w:rPr>
    </w:lvl>
    <w:lvl w:ilvl="1" w:tplc="607C0606">
      <w:start w:val="1"/>
      <w:numFmt w:val="taiwaneseCountingThousand"/>
      <w:lvlText w:val="(%2)"/>
      <w:lvlJc w:val="left"/>
      <w:pPr>
        <w:ind w:left="1807" w:hanging="480"/>
      </w:pPr>
      <w:rPr>
        <w:rFonts w:hint="eastAsia"/>
      </w:r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17" w15:restartNumberingAfterBreak="0">
    <w:nsid w:val="73CF24A7"/>
    <w:multiLevelType w:val="hybridMultilevel"/>
    <w:tmpl w:val="3E8E46F2"/>
    <w:lvl w:ilvl="0" w:tplc="607C06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8"/>
  </w:num>
  <w:num w:numId="4">
    <w:abstractNumId w:val="11"/>
  </w:num>
  <w:num w:numId="5">
    <w:abstractNumId w:val="6"/>
  </w:num>
  <w:num w:numId="6">
    <w:abstractNumId w:val="7"/>
  </w:num>
  <w:num w:numId="7">
    <w:abstractNumId w:val="1"/>
  </w:num>
  <w:num w:numId="8">
    <w:abstractNumId w:val="3"/>
  </w:num>
  <w:num w:numId="9">
    <w:abstractNumId w:val="17"/>
  </w:num>
  <w:num w:numId="10">
    <w:abstractNumId w:val="13"/>
  </w:num>
  <w:num w:numId="11">
    <w:abstractNumId w:val="15"/>
  </w:num>
  <w:num w:numId="12">
    <w:abstractNumId w:val="12"/>
  </w:num>
  <w:num w:numId="13">
    <w:abstractNumId w:val="14"/>
  </w:num>
  <w:num w:numId="14">
    <w:abstractNumId w:val="4"/>
  </w:num>
  <w:num w:numId="15">
    <w:abstractNumId w:val="9"/>
  </w:num>
  <w:num w:numId="16">
    <w:abstractNumId w:val="10"/>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8A"/>
    <w:rsid w:val="0001355C"/>
    <w:rsid w:val="00023CCD"/>
    <w:rsid w:val="00084EDF"/>
    <w:rsid w:val="000F6B1F"/>
    <w:rsid w:val="00103C61"/>
    <w:rsid w:val="00124CAF"/>
    <w:rsid w:val="00154261"/>
    <w:rsid w:val="00247343"/>
    <w:rsid w:val="002D4440"/>
    <w:rsid w:val="00301707"/>
    <w:rsid w:val="00481AA5"/>
    <w:rsid w:val="00577B73"/>
    <w:rsid w:val="005E6C11"/>
    <w:rsid w:val="006106C9"/>
    <w:rsid w:val="006543C0"/>
    <w:rsid w:val="00716F46"/>
    <w:rsid w:val="00723515"/>
    <w:rsid w:val="0077042C"/>
    <w:rsid w:val="007D397F"/>
    <w:rsid w:val="007E59EB"/>
    <w:rsid w:val="008310C9"/>
    <w:rsid w:val="00844D90"/>
    <w:rsid w:val="0091118A"/>
    <w:rsid w:val="00981903"/>
    <w:rsid w:val="009B6A25"/>
    <w:rsid w:val="009B7B97"/>
    <w:rsid w:val="009D0279"/>
    <w:rsid w:val="00AB4FA6"/>
    <w:rsid w:val="00AC24C0"/>
    <w:rsid w:val="00B973F3"/>
    <w:rsid w:val="00BD6F00"/>
    <w:rsid w:val="00C1383F"/>
    <w:rsid w:val="00C32960"/>
    <w:rsid w:val="00CE13F9"/>
    <w:rsid w:val="00D44449"/>
    <w:rsid w:val="00DA60E3"/>
    <w:rsid w:val="00E079FE"/>
    <w:rsid w:val="00E21062"/>
    <w:rsid w:val="00ED5A32"/>
    <w:rsid w:val="00EE6453"/>
    <w:rsid w:val="00F451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000BA07-1E03-45A6-A031-C2BC3D87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18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18A"/>
    <w:pPr>
      <w:tabs>
        <w:tab w:val="center" w:pos="4153"/>
        <w:tab w:val="right" w:pos="8306"/>
      </w:tabs>
      <w:snapToGrid w:val="0"/>
    </w:pPr>
    <w:rPr>
      <w:sz w:val="20"/>
      <w:szCs w:val="20"/>
    </w:rPr>
  </w:style>
  <w:style w:type="character" w:customStyle="1" w:styleId="a4">
    <w:name w:val="頁首 字元"/>
    <w:basedOn w:val="a0"/>
    <w:link w:val="a3"/>
    <w:uiPriority w:val="99"/>
    <w:rsid w:val="0091118A"/>
    <w:rPr>
      <w:sz w:val="20"/>
      <w:szCs w:val="20"/>
    </w:rPr>
  </w:style>
  <w:style w:type="paragraph" w:styleId="a5">
    <w:name w:val="footer"/>
    <w:basedOn w:val="a"/>
    <w:link w:val="a6"/>
    <w:uiPriority w:val="99"/>
    <w:unhideWhenUsed/>
    <w:rsid w:val="0091118A"/>
    <w:pPr>
      <w:tabs>
        <w:tab w:val="center" w:pos="4153"/>
        <w:tab w:val="right" w:pos="8306"/>
      </w:tabs>
      <w:snapToGrid w:val="0"/>
    </w:pPr>
    <w:rPr>
      <w:sz w:val="20"/>
      <w:szCs w:val="20"/>
    </w:rPr>
  </w:style>
  <w:style w:type="character" w:customStyle="1" w:styleId="a6">
    <w:name w:val="頁尾 字元"/>
    <w:basedOn w:val="a0"/>
    <w:link w:val="a5"/>
    <w:uiPriority w:val="99"/>
    <w:rsid w:val="0091118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林于倩</dc:creator>
  <cp:keywords/>
  <dc:description/>
  <cp:lastModifiedBy>張維玲</cp:lastModifiedBy>
  <cp:revision>15</cp:revision>
  <dcterms:created xsi:type="dcterms:W3CDTF">2022-07-07T11:38:00Z</dcterms:created>
  <dcterms:modified xsi:type="dcterms:W3CDTF">2022-07-13T06:01:00Z</dcterms:modified>
</cp:coreProperties>
</file>