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B1" w:rsidRDefault="00A935B1" w:rsidP="00181557">
      <w:pPr>
        <w:ind w:leftChars="-59" w:left="-142" w:rightChars="-59" w:right="-142"/>
        <w:jc w:val="center"/>
        <w:rPr>
          <w:rFonts w:ascii="標楷體" w:eastAsia="標楷體" w:hAnsi="標楷體"/>
          <w:b/>
          <w:sz w:val="28"/>
          <w:szCs w:val="28"/>
        </w:rPr>
      </w:pPr>
    </w:p>
    <w:p w:rsidR="00A935B1" w:rsidRDefault="00A935B1" w:rsidP="00181557">
      <w:pPr>
        <w:ind w:leftChars="-59" w:left="-142" w:rightChars="-59" w:right="-142"/>
        <w:jc w:val="center"/>
        <w:rPr>
          <w:rFonts w:ascii="標楷體" w:eastAsia="標楷體" w:hAnsi="標楷體"/>
          <w:b/>
          <w:sz w:val="28"/>
          <w:szCs w:val="28"/>
        </w:rPr>
      </w:pPr>
    </w:p>
    <w:p w:rsidR="009163C5" w:rsidRPr="00FC2DDC" w:rsidRDefault="00DF35F3" w:rsidP="00181557">
      <w:pPr>
        <w:ind w:leftChars="-59" w:left="-142" w:rightChars="-59" w:right="-142"/>
        <w:jc w:val="center"/>
        <w:rPr>
          <w:rFonts w:ascii="標楷體" w:eastAsia="標楷體" w:hAnsi="標楷體"/>
          <w:b/>
          <w:sz w:val="28"/>
          <w:szCs w:val="28"/>
        </w:rPr>
      </w:pPr>
      <w:r w:rsidRPr="0037252F">
        <w:rPr>
          <w:rFonts w:eastAsia="標楷體"/>
          <w:b/>
          <w:noProof/>
          <w:sz w:val="28"/>
        </w:rPr>
        <mc:AlternateContent>
          <mc:Choice Requires="wps">
            <w:drawing>
              <wp:anchor distT="0" distB="0" distL="114300" distR="114300" simplePos="0" relativeHeight="251663360" behindDoc="0" locked="0" layoutInCell="1" allowOverlap="1" wp14:anchorId="5367B1F2" wp14:editId="4C2280A2">
                <wp:simplePos x="0" y="0"/>
                <wp:positionH relativeFrom="column">
                  <wp:posOffset>5123815</wp:posOffset>
                </wp:positionH>
                <wp:positionV relativeFrom="paragraph">
                  <wp:posOffset>-554355</wp:posOffset>
                </wp:positionV>
                <wp:extent cx="1000125" cy="1403985"/>
                <wp:effectExtent l="0" t="0" r="2857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chemeClr val="bg1">
                              <a:lumMod val="65000"/>
                            </a:schemeClr>
                          </a:solidFill>
                          <a:miter lim="800000"/>
                          <a:headEnd/>
                          <a:tailEnd/>
                        </a:ln>
                      </wps:spPr>
                      <wps:txbx>
                        <w:txbxContent>
                          <w:p w:rsidR="00595726" w:rsidRPr="0037252F" w:rsidRDefault="00595726" w:rsidP="0037252F">
                            <w:pPr>
                              <w:spacing w:line="400" w:lineRule="exact"/>
                              <w:jc w:val="center"/>
                              <w:rPr>
                                <w:rFonts w:ascii="標楷體" w:eastAsia="標楷體" w:hAnsi="標楷體"/>
                                <w:b/>
                                <w:sz w:val="28"/>
                              </w:rPr>
                            </w:pPr>
                            <w:r w:rsidRPr="0037252F">
                              <w:rPr>
                                <w:rFonts w:ascii="標楷體" w:eastAsia="標楷體" w:hAnsi="標楷體" w:hint="eastAsia"/>
                                <w:b/>
                                <w:sz w:val="28"/>
                              </w:rPr>
                              <w:t>附錄</w:t>
                            </w:r>
                            <w:proofErr w:type="gramStart"/>
                            <w:r w:rsidRPr="0037252F">
                              <w:rPr>
                                <w:rFonts w:ascii="標楷體" w:eastAsia="標楷體" w:hAnsi="標楷體" w:hint="eastAsia"/>
                                <w:b/>
                                <w:sz w:val="28"/>
                              </w:rPr>
                              <w:t>一</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03.45pt;margin-top:-43.65pt;width:78.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" strokecolor="#a5a5a5 [2092]">
                <v:textbox style="mso-fit-shape-to-text:t">
                  <w:txbxContent>
                    <w:p w:rsidR="00595726" w:rsidRPr="0037252F" w:rsidRDefault="00595726" w:rsidP="0037252F">
                      <w:pPr>
                        <w:spacing w:line="400" w:lineRule="exact"/>
                        <w:jc w:val="center"/>
                        <w:rPr>
                          <w:rFonts w:ascii="標楷體" w:eastAsia="標楷體" w:hAnsi="標楷體"/>
                          <w:b/>
                          <w:sz w:val="28"/>
                        </w:rPr>
                      </w:pPr>
                      <w:r w:rsidRPr="0037252F">
                        <w:rPr>
                          <w:rFonts w:ascii="標楷體" w:eastAsia="標楷體" w:hAnsi="標楷體" w:hint="eastAsia"/>
                          <w:b/>
                          <w:sz w:val="28"/>
                        </w:rPr>
                        <w:t>附錄</w:t>
                      </w:r>
                      <w:proofErr w:type="gramStart"/>
                      <w:r w:rsidRPr="0037252F">
                        <w:rPr>
                          <w:rFonts w:ascii="標楷體" w:eastAsia="標楷體" w:hAnsi="標楷體" w:hint="eastAsia"/>
                          <w:b/>
                          <w:sz w:val="28"/>
                        </w:rPr>
                        <w:t>一</w:t>
                      </w:r>
                      <w:proofErr w:type="gramEnd"/>
                    </w:p>
                  </w:txbxContent>
                </v:textbox>
              </v:shape>
            </w:pict>
          </mc:Fallback>
        </mc:AlternateContent>
      </w:r>
      <w:proofErr w:type="gramStart"/>
      <w:r w:rsidR="009163C5" w:rsidRPr="00FC2DDC">
        <w:rPr>
          <w:rFonts w:ascii="標楷體" w:eastAsia="標楷體" w:hAnsi="標楷體"/>
          <w:b/>
          <w:sz w:val="28"/>
          <w:szCs w:val="28"/>
        </w:rPr>
        <w:t>102</w:t>
      </w:r>
      <w:proofErr w:type="gramEnd"/>
      <w:r w:rsidR="009163C5" w:rsidRPr="00FC2DDC">
        <w:rPr>
          <w:rFonts w:ascii="標楷體" w:eastAsia="標楷體" w:hAnsi="標楷體" w:hint="eastAsia"/>
          <w:b/>
          <w:sz w:val="28"/>
          <w:szCs w:val="28"/>
        </w:rPr>
        <w:t>年度就業安定基金補助直轄市及各縣市政府辦理各項計畫績效考核計畫</w:t>
      </w:r>
    </w:p>
    <w:p w:rsidR="00C540E3" w:rsidRPr="00C540E3" w:rsidRDefault="00C540E3" w:rsidP="009163C5">
      <w:pPr>
        <w:snapToGrid w:val="0"/>
        <w:spacing w:beforeLines="50" w:before="120" w:afterLines="100" w:after="240" w:line="400" w:lineRule="exact"/>
        <w:jc w:val="center"/>
        <w:rPr>
          <w:rFonts w:ascii="標楷體" w:eastAsia="標楷體" w:hAnsi="標楷體"/>
          <w:b/>
          <w:bCs/>
          <w:sz w:val="20"/>
          <w:szCs w:val="20"/>
        </w:rPr>
      </w:pPr>
      <w:r w:rsidRPr="00C540E3">
        <w:rPr>
          <w:rFonts w:ascii="標楷體" w:eastAsia="標楷體" w:hAnsi="標楷體" w:hint="eastAsia"/>
          <w:b/>
          <w:bCs/>
          <w:sz w:val="32"/>
          <w:szCs w:val="32"/>
        </w:rPr>
        <w:t>(103年考核102年適用</w:t>
      </w:r>
      <w:r w:rsidRPr="00C540E3">
        <w:rPr>
          <w:rFonts w:ascii="標楷體" w:eastAsia="標楷體" w:hAnsi="標楷體" w:hint="eastAsia"/>
          <w:b/>
          <w:bCs/>
          <w:sz w:val="20"/>
          <w:szCs w:val="20"/>
        </w:rPr>
        <w:t>)</w:t>
      </w:r>
    </w:p>
    <w:p w:rsidR="00C540E3" w:rsidRPr="00DC665E" w:rsidRDefault="00C540E3" w:rsidP="00C540E3">
      <w:pPr>
        <w:snapToGrid w:val="0"/>
        <w:spacing w:afterLines="50" w:after="120"/>
        <w:jc w:val="right"/>
        <w:rPr>
          <w:rFonts w:ascii="標楷體" w:eastAsia="標楷體" w:hAnsi="標楷體"/>
          <w:sz w:val="20"/>
          <w:szCs w:val="20"/>
        </w:rPr>
      </w:pPr>
      <w:r w:rsidRPr="00DC665E">
        <w:rPr>
          <w:rFonts w:eastAsia="標楷體" w:hint="eastAsia"/>
          <w:bCs/>
          <w:sz w:val="20"/>
          <w:szCs w:val="20"/>
        </w:rPr>
        <w:t>103</w:t>
      </w:r>
      <w:r w:rsidRPr="00DC665E">
        <w:rPr>
          <w:rFonts w:eastAsia="標楷體" w:hint="eastAsia"/>
          <w:bCs/>
          <w:sz w:val="20"/>
          <w:szCs w:val="20"/>
        </w:rPr>
        <w:t>年</w:t>
      </w:r>
      <w:r w:rsidRPr="00DC665E">
        <w:rPr>
          <w:rFonts w:eastAsia="標楷體" w:hint="eastAsia"/>
          <w:bCs/>
          <w:sz w:val="20"/>
          <w:szCs w:val="20"/>
        </w:rPr>
        <w:t>4</w:t>
      </w:r>
      <w:r w:rsidRPr="00DC665E">
        <w:rPr>
          <w:rFonts w:eastAsia="標楷體" w:hint="eastAsia"/>
          <w:bCs/>
          <w:sz w:val="20"/>
          <w:szCs w:val="20"/>
        </w:rPr>
        <w:t>月</w:t>
      </w:r>
      <w:r w:rsidRPr="00DC665E">
        <w:rPr>
          <w:rFonts w:eastAsia="標楷體" w:hint="eastAsia"/>
          <w:bCs/>
          <w:sz w:val="20"/>
          <w:szCs w:val="20"/>
        </w:rPr>
        <w:t>17</w:t>
      </w:r>
      <w:r w:rsidRPr="00DC665E">
        <w:rPr>
          <w:rFonts w:eastAsia="標楷體" w:hint="eastAsia"/>
          <w:bCs/>
          <w:sz w:val="20"/>
          <w:szCs w:val="20"/>
        </w:rPr>
        <w:t>日發綜字第</w:t>
      </w:r>
      <w:r w:rsidRPr="00DC665E">
        <w:rPr>
          <w:rFonts w:eastAsia="標楷體" w:hint="eastAsia"/>
          <w:bCs/>
          <w:sz w:val="20"/>
          <w:szCs w:val="20"/>
        </w:rPr>
        <w:t>1032000556</w:t>
      </w:r>
      <w:r w:rsidRPr="00DC665E">
        <w:rPr>
          <w:rFonts w:eastAsia="標楷體" w:hint="eastAsia"/>
          <w:bCs/>
          <w:sz w:val="20"/>
          <w:szCs w:val="20"/>
        </w:rPr>
        <w:t>號</w:t>
      </w:r>
      <w:r>
        <w:rPr>
          <w:rFonts w:eastAsia="標楷體" w:hint="eastAsia"/>
          <w:bCs/>
          <w:sz w:val="20"/>
          <w:szCs w:val="20"/>
        </w:rPr>
        <w:t>函修正</w:t>
      </w:r>
    </w:p>
    <w:p w:rsidR="00C540E3" w:rsidRPr="00D63935" w:rsidRDefault="00C540E3" w:rsidP="00D63935">
      <w:pPr>
        <w:snapToGrid w:val="0"/>
        <w:spacing w:line="500" w:lineRule="exact"/>
        <w:ind w:leftChars="158" w:left="859" w:hangingChars="200" w:hanging="480"/>
        <w:jc w:val="both"/>
        <w:rPr>
          <w:rFonts w:ascii="標楷體" w:eastAsia="標楷體" w:hAnsi="標楷體"/>
        </w:rPr>
      </w:pPr>
      <w:r w:rsidRPr="00D63935">
        <w:rPr>
          <w:rFonts w:ascii="標楷體" w:eastAsia="標楷體" w:hAnsi="標楷體" w:hint="eastAsia"/>
        </w:rPr>
        <w:t>一、勞動部勞動力發展署</w:t>
      </w:r>
      <w:r w:rsidRPr="00D63935">
        <w:rPr>
          <w:rFonts w:ascii="標楷體" w:eastAsia="標楷體" w:hAnsi="標楷體"/>
        </w:rPr>
        <w:t>（以下簡稱本</w:t>
      </w:r>
      <w:r w:rsidRPr="00D63935">
        <w:rPr>
          <w:rFonts w:ascii="標楷體" w:eastAsia="標楷體" w:hAnsi="標楷體" w:hint="eastAsia"/>
        </w:rPr>
        <w:t>署</w:t>
      </w:r>
      <w:r w:rsidRPr="00D63935">
        <w:rPr>
          <w:rFonts w:ascii="標楷體" w:eastAsia="標楷體" w:hAnsi="標楷體"/>
        </w:rPr>
        <w:t>）為有效運用就業安定基金及落實「就業安定基金補助地方政府辦理促進國民就業及外籍勞工管理事項作業要點」之精神，並了解各地方政府運用就安基金之執行情形及經費之使用效益，以提升計畫之執行成效，辦理績效考核，並為使考核計畫周延可行，特訂</w:t>
      </w:r>
      <w:r w:rsidRPr="00D63935">
        <w:rPr>
          <w:rFonts w:ascii="標楷體" w:eastAsia="標楷體" w:hAnsi="標楷體" w:hint="eastAsia"/>
        </w:rPr>
        <w:t>定本</w:t>
      </w:r>
      <w:r w:rsidRPr="00D63935">
        <w:rPr>
          <w:rFonts w:ascii="標楷體" w:eastAsia="標楷體" w:hAnsi="標楷體"/>
        </w:rPr>
        <w:t>計畫。</w:t>
      </w:r>
    </w:p>
    <w:p w:rsidR="00C540E3" w:rsidRPr="00D63935" w:rsidRDefault="00C540E3" w:rsidP="00D63935">
      <w:pPr>
        <w:snapToGrid w:val="0"/>
        <w:spacing w:line="500" w:lineRule="exact"/>
        <w:ind w:leftChars="158" w:left="859" w:hangingChars="200" w:hanging="480"/>
        <w:jc w:val="both"/>
        <w:rPr>
          <w:rFonts w:ascii="標楷體" w:eastAsia="標楷體" w:hAnsi="標楷體"/>
        </w:rPr>
      </w:pPr>
      <w:r w:rsidRPr="00D63935">
        <w:rPr>
          <w:rFonts w:ascii="標楷體" w:eastAsia="標楷體" w:hAnsi="標楷體" w:hint="eastAsia"/>
        </w:rPr>
        <w:t>二、本計畫</w:t>
      </w:r>
      <w:r w:rsidRPr="00D63935">
        <w:rPr>
          <w:rFonts w:ascii="標楷體" w:eastAsia="標楷體" w:hAnsi="標楷體"/>
        </w:rPr>
        <w:t>考核對象</w:t>
      </w:r>
      <w:r w:rsidRPr="00D63935">
        <w:rPr>
          <w:rFonts w:ascii="標楷體" w:eastAsia="標楷體" w:hAnsi="標楷體" w:hint="eastAsia"/>
        </w:rPr>
        <w:t>為</w:t>
      </w:r>
      <w:r w:rsidRPr="00D63935">
        <w:rPr>
          <w:rFonts w:ascii="標楷體" w:eastAsia="標楷體" w:hAnsi="標楷體"/>
        </w:rPr>
        <w:t>運用就業安定基金補助之直轄市及各縣市政府。</w:t>
      </w:r>
    </w:p>
    <w:p w:rsidR="00C540E3" w:rsidRPr="00D63935" w:rsidRDefault="00C540E3" w:rsidP="00D63935">
      <w:pPr>
        <w:snapToGrid w:val="0"/>
        <w:spacing w:line="500" w:lineRule="exact"/>
        <w:ind w:firstLineChars="100" w:firstLine="240"/>
        <w:jc w:val="both"/>
        <w:rPr>
          <w:rFonts w:ascii="標楷體" w:eastAsia="標楷體" w:hAnsi="標楷體"/>
        </w:rPr>
      </w:pPr>
      <w:r w:rsidRPr="00D63935">
        <w:rPr>
          <w:rFonts w:ascii="標楷體" w:eastAsia="標楷體" w:hAnsi="標楷體" w:hint="eastAsia"/>
        </w:rPr>
        <w:t>三、本計畫</w:t>
      </w:r>
      <w:r w:rsidRPr="00D63935">
        <w:rPr>
          <w:rFonts w:ascii="標楷體" w:eastAsia="標楷體" w:hAnsi="標楷體"/>
        </w:rPr>
        <w:t>考核方式</w:t>
      </w:r>
      <w:proofErr w:type="gramStart"/>
      <w:r w:rsidRPr="00D63935">
        <w:rPr>
          <w:rFonts w:ascii="標楷體" w:eastAsia="標楷體" w:hAnsi="標楷體"/>
        </w:rPr>
        <w:t>採</w:t>
      </w:r>
      <w:proofErr w:type="gramEnd"/>
      <w:r w:rsidRPr="00D63935">
        <w:rPr>
          <w:rFonts w:ascii="標楷體" w:eastAsia="標楷體" w:hAnsi="標楷體"/>
        </w:rPr>
        <w:t>書面審查及實地訪視方式辦理。</w:t>
      </w:r>
    </w:p>
    <w:p w:rsidR="00C540E3" w:rsidRPr="00D63935" w:rsidRDefault="00C540E3" w:rsidP="00D63935">
      <w:pPr>
        <w:snapToGrid w:val="0"/>
        <w:spacing w:line="500" w:lineRule="exact"/>
        <w:ind w:leftChars="158" w:left="859" w:hangingChars="200" w:hanging="480"/>
        <w:jc w:val="both"/>
        <w:rPr>
          <w:rFonts w:ascii="標楷體" w:eastAsia="標楷體" w:hAnsi="標楷體"/>
        </w:rPr>
      </w:pPr>
      <w:r w:rsidRPr="00D63935">
        <w:rPr>
          <w:rFonts w:ascii="標楷體" w:eastAsia="標楷體" w:hAnsi="標楷體" w:hint="eastAsia"/>
        </w:rPr>
        <w:t>四、考核範圍：包含就業安定基金統籌款補助及</w:t>
      </w:r>
      <w:r w:rsidRPr="00D63935">
        <w:rPr>
          <w:rFonts w:ascii="標楷體" w:eastAsia="標楷體" w:hAnsi="標楷體"/>
        </w:rPr>
        <w:t>「加強查察違法外籍勞工」</w:t>
      </w:r>
      <w:r w:rsidRPr="00D63935">
        <w:rPr>
          <w:rFonts w:ascii="標楷體" w:eastAsia="標楷體" w:hAnsi="標楷體" w:hint="eastAsia"/>
        </w:rPr>
        <w:t>、</w:t>
      </w:r>
      <w:r w:rsidRPr="00D63935">
        <w:rPr>
          <w:rFonts w:ascii="標楷體" w:eastAsia="標楷體" w:hAnsi="標楷體"/>
        </w:rPr>
        <w:t>「外勞諮詢服務中心」等增額計畫</w:t>
      </w:r>
      <w:r w:rsidRPr="00D63935">
        <w:rPr>
          <w:rFonts w:ascii="標楷體" w:eastAsia="標楷體" w:hAnsi="標楷體" w:hint="eastAsia"/>
        </w:rPr>
        <w:t>，另會計作業不限統籌款計畫，但不含所有身心障礙者業務。</w:t>
      </w:r>
    </w:p>
    <w:p w:rsidR="00C540E3" w:rsidRPr="00D63935" w:rsidRDefault="00C540E3" w:rsidP="00D63935">
      <w:pPr>
        <w:snapToGrid w:val="0"/>
        <w:spacing w:line="500" w:lineRule="exact"/>
        <w:ind w:leftChars="158" w:left="859" w:hangingChars="200" w:hanging="480"/>
        <w:jc w:val="both"/>
        <w:rPr>
          <w:rFonts w:ascii="標楷體" w:eastAsia="標楷體" w:hAnsi="標楷體"/>
        </w:rPr>
      </w:pPr>
      <w:r w:rsidRPr="00D63935">
        <w:rPr>
          <w:rFonts w:ascii="標楷體" w:eastAsia="標楷體" w:hAnsi="標楷體" w:hint="eastAsia"/>
        </w:rPr>
        <w:t>五、本計畫</w:t>
      </w:r>
      <w:r w:rsidRPr="00D63935">
        <w:rPr>
          <w:rFonts w:ascii="標楷體" w:eastAsia="標楷體" w:hAnsi="標楷體"/>
        </w:rPr>
        <w:t>考核指標分為「行政性」、「專業性」及「綜合評量」三大類</w:t>
      </w:r>
      <w:r w:rsidRPr="00D63935">
        <w:rPr>
          <w:rFonts w:ascii="標楷體" w:eastAsia="標楷體" w:hAnsi="標楷體" w:hint="eastAsia"/>
        </w:rPr>
        <w:t>，其所</w:t>
      </w:r>
      <w:proofErr w:type="gramStart"/>
      <w:r w:rsidRPr="00D63935">
        <w:rPr>
          <w:rFonts w:ascii="標楷體" w:eastAsia="標楷體" w:hAnsi="標楷體" w:hint="eastAsia"/>
        </w:rPr>
        <w:t>佔</w:t>
      </w:r>
      <w:proofErr w:type="gramEnd"/>
      <w:r w:rsidRPr="00D63935">
        <w:rPr>
          <w:rFonts w:ascii="標楷體" w:eastAsia="標楷體" w:hAnsi="標楷體"/>
        </w:rPr>
        <w:t>權重分別為</w:t>
      </w:r>
      <w:r w:rsidRPr="00D63935">
        <w:rPr>
          <w:rFonts w:ascii="標楷體" w:eastAsia="標楷體" w:hAnsi="標楷體" w:hint="eastAsia"/>
        </w:rPr>
        <w:t>行政性指標</w:t>
      </w:r>
      <w:r w:rsidRPr="00D63935">
        <w:rPr>
          <w:rFonts w:ascii="標楷體" w:eastAsia="標楷體" w:hAnsi="標楷體"/>
        </w:rPr>
        <w:t>15%、專業性</w:t>
      </w:r>
      <w:r w:rsidRPr="00D63935">
        <w:rPr>
          <w:rFonts w:ascii="標楷體" w:eastAsia="標楷體" w:hAnsi="標楷體" w:hint="eastAsia"/>
        </w:rPr>
        <w:t>指標</w:t>
      </w:r>
      <w:r w:rsidRPr="00D63935">
        <w:rPr>
          <w:rFonts w:ascii="標楷體" w:eastAsia="標楷體" w:hAnsi="標楷體"/>
        </w:rPr>
        <w:t>70％及綜合評量</w:t>
      </w:r>
      <w:r w:rsidRPr="00D63935">
        <w:rPr>
          <w:rFonts w:ascii="標楷體" w:eastAsia="標楷體" w:hAnsi="標楷體" w:hint="eastAsia"/>
        </w:rPr>
        <w:t>指標</w:t>
      </w:r>
      <w:r w:rsidRPr="00D63935">
        <w:rPr>
          <w:rFonts w:ascii="標楷體" w:eastAsia="標楷體" w:hAnsi="標楷體"/>
        </w:rPr>
        <w:t>15%。</w:t>
      </w:r>
    </w:p>
    <w:p w:rsidR="00C540E3" w:rsidRPr="00D63935" w:rsidRDefault="00C540E3" w:rsidP="00D63935">
      <w:pPr>
        <w:snapToGrid w:val="0"/>
        <w:spacing w:line="500" w:lineRule="exact"/>
        <w:ind w:leftChars="158" w:left="859" w:hangingChars="200" w:hanging="480"/>
        <w:jc w:val="both"/>
        <w:rPr>
          <w:rFonts w:ascii="標楷體" w:eastAsia="標楷體" w:hAnsi="標楷體"/>
        </w:rPr>
      </w:pPr>
      <w:r w:rsidRPr="00D63935">
        <w:rPr>
          <w:rFonts w:ascii="標楷體" w:eastAsia="標楷體" w:hAnsi="標楷體" w:hint="eastAsia"/>
        </w:rPr>
        <w:t>六、行政性指標：</w:t>
      </w:r>
      <w:r w:rsidRPr="00D63935">
        <w:rPr>
          <w:rFonts w:ascii="標楷體" w:eastAsia="標楷體" w:hAnsi="標楷體"/>
        </w:rPr>
        <w:t>包含</w:t>
      </w:r>
      <w:r w:rsidRPr="00D63935">
        <w:rPr>
          <w:rFonts w:ascii="標楷體" w:eastAsia="標楷體" w:hAnsi="標楷體" w:hint="eastAsia"/>
        </w:rPr>
        <w:t>年度計畫提報作業、修正比例、會計作業及年度預算執行率共四項，</w:t>
      </w:r>
      <w:proofErr w:type="gramStart"/>
      <w:r w:rsidRPr="00D63935">
        <w:rPr>
          <w:rFonts w:ascii="標楷體" w:eastAsia="標楷體" w:hAnsi="標楷體" w:hint="eastAsia"/>
        </w:rPr>
        <w:t>由本署綜合</w:t>
      </w:r>
      <w:proofErr w:type="gramEnd"/>
      <w:r w:rsidRPr="00D63935">
        <w:rPr>
          <w:rFonts w:ascii="標楷體" w:eastAsia="標楷體" w:hAnsi="標楷體" w:hint="eastAsia"/>
        </w:rPr>
        <w:t>規劃組評分：</w:t>
      </w:r>
    </w:p>
    <w:p w:rsidR="00C540E3" w:rsidRPr="00D63935" w:rsidRDefault="00C540E3" w:rsidP="00D63935">
      <w:pPr>
        <w:snapToGrid w:val="0"/>
        <w:spacing w:line="500" w:lineRule="exact"/>
        <w:ind w:leftChars="426" w:left="1502" w:hangingChars="200" w:hanging="480"/>
        <w:jc w:val="both"/>
        <w:rPr>
          <w:rFonts w:ascii="標楷體" w:eastAsia="標楷體" w:hAnsi="標楷體"/>
        </w:rPr>
      </w:pPr>
      <w:r w:rsidRPr="00D63935">
        <w:rPr>
          <w:rFonts w:ascii="標楷體" w:eastAsia="標楷體" w:hAnsi="標楷體" w:hint="eastAsia"/>
        </w:rPr>
        <w:t>(</w:t>
      </w:r>
      <w:proofErr w:type="gramStart"/>
      <w:r w:rsidRPr="00D63935">
        <w:rPr>
          <w:rFonts w:ascii="標楷體" w:eastAsia="標楷體" w:hAnsi="標楷體" w:hint="eastAsia"/>
        </w:rPr>
        <w:t>一</w:t>
      </w:r>
      <w:proofErr w:type="gramEnd"/>
      <w:r w:rsidRPr="00D63935">
        <w:rPr>
          <w:rFonts w:ascii="標楷體" w:eastAsia="標楷體" w:hAnsi="標楷體" w:hint="eastAsia"/>
        </w:rPr>
        <w:t>)年度計畫提報作業(20%)：係指年度計畫之提報作業是否於規定期限內完成。</w:t>
      </w:r>
    </w:p>
    <w:p w:rsidR="00C540E3" w:rsidRPr="00D63935" w:rsidRDefault="00C540E3" w:rsidP="00D63935">
      <w:pPr>
        <w:snapToGrid w:val="0"/>
        <w:spacing w:line="500" w:lineRule="exact"/>
        <w:ind w:leftChars="426" w:left="1502" w:hangingChars="200" w:hanging="480"/>
        <w:jc w:val="both"/>
        <w:rPr>
          <w:rFonts w:ascii="標楷體" w:eastAsia="標楷體" w:hAnsi="標楷體"/>
        </w:rPr>
      </w:pPr>
      <w:r w:rsidRPr="00D63935">
        <w:rPr>
          <w:rFonts w:ascii="標楷體" w:eastAsia="標楷體" w:hAnsi="標楷體" w:hint="eastAsia"/>
        </w:rPr>
        <w:t>(二)年度計畫之修正比例</w:t>
      </w:r>
      <w:r w:rsidRPr="00D63935">
        <w:rPr>
          <w:rFonts w:ascii="標楷體" w:eastAsia="標楷體" w:hAnsi="標楷體"/>
        </w:rPr>
        <w:t>(10%)</w:t>
      </w:r>
      <w:r w:rsidRPr="00D63935">
        <w:rPr>
          <w:rFonts w:ascii="標楷體" w:eastAsia="標楷體" w:hAnsi="標楷體" w:hint="eastAsia"/>
        </w:rPr>
        <w:t>：</w:t>
      </w:r>
      <w:r w:rsidRPr="00D63935">
        <w:rPr>
          <w:rFonts w:ascii="標楷體" w:eastAsia="標楷體" w:hAnsi="標楷體" w:hint="eastAsia"/>
        </w:rPr>
        <w:tab/>
        <w:t>係指所屬年度計畫之修正2次以上占其所有計畫之比例。</w:t>
      </w:r>
    </w:p>
    <w:p w:rsidR="00C540E3" w:rsidRPr="00D63935" w:rsidRDefault="00C540E3" w:rsidP="00D63935">
      <w:pPr>
        <w:snapToGrid w:val="0"/>
        <w:spacing w:line="500" w:lineRule="exact"/>
        <w:ind w:leftChars="426" w:left="1502" w:hangingChars="200" w:hanging="480"/>
        <w:jc w:val="both"/>
        <w:rPr>
          <w:rFonts w:ascii="標楷體" w:eastAsia="標楷體" w:hAnsi="標楷體"/>
        </w:rPr>
      </w:pPr>
      <w:r w:rsidRPr="00D63935">
        <w:rPr>
          <w:rFonts w:ascii="標楷體" w:eastAsia="標楷體" w:hAnsi="標楷體" w:hint="eastAsia"/>
        </w:rPr>
        <w:t>(三)會計作業(40%)：係指所有就業安定基金補助之計畫(不限統籌款，但所有身心障礙業務計畫除外)結案核銷作業是否於規定期限內完成及其核銷過程有無退件修正情事。</w:t>
      </w:r>
    </w:p>
    <w:p w:rsidR="00C540E3" w:rsidRPr="00D63935" w:rsidRDefault="00C540E3" w:rsidP="00D63935">
      <w:pPr>
        <w:snapToGrid w:val="0"/>
        <w:spacing w:line="500" w:lineRule="exact"/>
        <w:ind w:leftChars="426" w:left="1502" w:hangingChars="200" w:hanging="480"/>
        <w:jc w:val="both"/>
        <w:rPr>
          <w:rFonts w:ascii="標楷體" w:eastAsia="標楷體" w:hAnsi="標楷體"/>
        </w:rPr>
      </w:pPr>
      <w:r w:rsidRPr="00D63935">
        <w:rPr>
          <w:rFonts w:ascii="標楷體" w:eastAsia="標楷體" w:hAnsi="標楷體" w:hint="eastAsia"/>
        </w:rPr>
        <w:t xml:space="preserve"> (四)年度預算執行率(30%)：係指其年度預算總執行率，其中委外招標之計畫以實際決標金額計算預算執行率。</w:t>
      </w:r>
    </w:p>
    <w:p w:rsidR="00C540E3" w:rsidRPr="00D63935" w:rsidRDefault="00C540E3" w:rsidP="00D63935">
      <w:pPr>
        <w:snapToGrid w:val="0"/>
        <w:spacing w:afterLines="50" w:after="120" w:line="500" w:lineRule="exact"/>
        <w:ind w:leftChars="134" w:left="802" w:hangingChars="200" w:hanging="480"/>
        <w:jc w:val="both"/>
        <w:rPr>
          <w:rFonts w:ascii="標楷體" w:eastAsia="標楷體" w:hAnsi="標楷體"/>
        </w:rPr>
      </w:pPr>
      <w:r w:rsidRPr="00D63935">
        <w:rPr>
          <w:rFonts w:ascii="標楷體" w:eastAsia="標楷體" w:hAnsi="標楷體" w:hint="eastAsia"/>
        </w:rPr>
        <w:t>七、專業性指標：</w:t>
      </w:r>
      <w:r w:rsidRPr="00D63935">
        <w:rPr>
          <w:rFonts w:ascii="標楷體" w:eastAsia="標楷體" w:hAnsi="標楷體"/>
        </w:rPr>
        <w:t>包含</w:t>
      </w:r>
      <w:r w:rsidRPr="00D63935">
        <w:rPr>
          <w:rFonts w:ascii="標楷體" w:eastAsia="標楷體" w:hAnsi="標楷體" w:hint="eastAsia"/>
        </w:rPr>
        <w:t>職業訓練、就業服務及外勞管理共三項，由考核委員現場評分：</w:t>
      </w:r>
    </w:p>
    <w:p w:rsidR="00C540E3" w:rsidRPr="00D63935" w:rsidRDefault="00C540E3" w:rsidP="00D63935">
      <w:pPr>
        <w:snapToGrid w:val="0"/>
        <w:spacing w:afterLines="50" w:after="120" w:line="500" w:lineRule="exact"/>
        <w:ind w:leftChars="134" w:left="802" w:hangingChars="200" w:hanging="480"/>
        <w:jc w:val="both"/>
        <w:rPr>
          <w:rFonts w:ascii="標楷體" w:eastAsia="標楷體" w:hAnsi="標楷體"/>
        </w:rPr>
      </w:pPr>
      <w:r w:rsidRPr="00D63935">
        <w:rPr>
          <w:rFonts w:ascii="標楷體" w:eastAsia="標楷體" w:hAnsi="標楷體" w:hint="eastAsia"/>
        </w:rPr>
        <w:lastRenderedPageBreak/>
        <w:t>(</w:t>
      </w:r>
      <w:proofErr w:type="gramStart"/>
      <w:r w:rsidRPr="00D63935">
        <w:rPr>
          <w:rFonts w:ascii="標楷體" w:eastAsia="標楷體" w:hAnsi="標楷體" w:hint="eastAsia"/>
        </w:rPr>
        <w:t>一</w:t>
      </w:r>
      <w:proofErr w:type="gramEnd"/>
      <w:r w:rsidRPr="00D63935">
        <w:rPr>
          <w:rFonts w:ascii="標楷體" w:eastAsia="標楷體" w:hAnsi="標楷體" w:hint="eastAsia"/>
        </w:rPr>
        <w:t>)職業訓練（35％）：</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1.掌握職訓需求及結合地方產業特色，規劃職前訓練(10%)：係指是否依據</w:t>
      </w:r>
      <w:r w:rsidRPr="00D63935">
        <w:rPr>
          <w:rFonts w:ascii="標楷體" w:eastAsia="標楷體" w:hAnsi="標楷體" w:hint="eastAsia"/>
          <w:bCs/>
        </w:rPr>
        <w:t>產業發展、就業市場人才需求及失業民眾職訓需求</w:t>
      </w:r>
      <w:r w:rsidRPr="00D63935">
        <w:rPr>
          <w:rFonts w:ascii="標楷體" w:eastAsia="標楷體" w:hAnsi="標楷體" w:hint="eastAsia"/>
        </w:rPr>
        <w:t>等</w:t>
      </w:r>
      <w:r w:rsidRPr="00D63935">
        <w:rPr>
          <w:rFonts w:ascii="標楷體" w:eastAsia="標楷體" w:hAnsi="標楷體" w:hint="eastAsia"/>
          <w:bCs/>
        </w:rPr>
        <w:t>資訊</w:t>
      </w:r>
      <w:r w:rsidRPr="00D63935">
        <w:rPr>
          <w:rFonts w:ascii="標楷體" w:eastAsia="標楷體" w:hAnsi="標楷體" w:hint="eastAsia"/>
        </w:rPr>
        <w:t>，建立</w:t>
      </w:r>
      <w:r w:rsidRPr="00D63935">
        <w:rPr>
          <w:rFonts w:ascii="標楷體" w:eastAsia="標楷體" w:hAnsi="標楷體" w:hint="eastAsia"/>
          <w:bCs/>
        </w:rPr>
        <w:t>訓練規劃之</w:t>
      </w:r>
      <w:r w:rsidRPr="00D63935">
        <w:rPr>
          <w:rFonts w:ascii="標楷體" w:eastAsia="標楷體" w:hAnsi="標楷體" w:hint="eastAsia"/>
        </w:rPr>
        <w:t>作業規定，落實執行，並有具體成效及持續改善。</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2.</w:t>
      </w:r>
      <w:proofErr w:type="gramStart"/>
      <w:r w:rsidRPr="00D63935">
        <w:rPr>
          <w:rFonts w:ascii="標楷體" w:eastAsia="標楷體" w:hAnsi="標楷體" w:hint="eastAsia"/>
        </w:rPr>
        <w:t>開訓日均勻</w:t>
      </w:r>
      <w:proofErr w:type="gramEnd"/>
      <w:r w:rsidRPr="00D63935">
        <w:rPr>
          <w:rFonts w:ascii="標楷體" w:eastAsia="標楷體" w:hAnsi="標楷體" w:hint="eastAsia"/>
        </w:rPr>
        <w:t>配置於年度之各月份（5％）：係</w:t>
      </w:r>
      <w:proofErr w:type="gramStart"/>
      <w:r w:rsidRPr="00D63935">
        <w:rPr>
          <w:rFonts w:ascii="標楷體" w:eastAsia="標楷體" w:hAnsi="標楷體" w:hint="eastAsia"/>
        </w:rPr>
        <w:t>指開訓日</w:t>
      </w:r>
      <w:proofErr w:type="gramEnd"/>
      <w:r w:rsidRPr="00D63935">
        <w:rPr>
          <w:rFonts w:ascii="標楷體" w:eastAsia="標楷體" w:hAnsi="標楷體" w:hint="eastAsia"/>
        </w:rPr>
        <w:t>能否均勻配置於年度之各月份（以開訓月份計算），而年度所開班次未達八班者，本項目不列入考核，全數併入「目標人數達成率」計算</w:t>
      </w:r>
      <w:r w:rsidRPr="00D63935">
        <w:rPr>
          <w:rFonts w:ascii="標楷體" w:eastAsia="標楷體" w:hAnsi="標楷體"/>
        </w:rPr>
        <w:t>。</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3.</w:t>
      </w:r>
      <w:r w:rsidRPr="00D63935">
        <w:rPr>
          <w:rFonts w:ascii="標楷體" w:eastAsia="標楷體" w:hAnsi="標楷體"/>
        </w:rPr>
        <w:t>目標人數達成率</w:t>
      </w:r>
      <w:r w:rsidRPr="00D63935">
        <w:rPr>
          <w:rFonts w:ascii="標楷體" w:eastAsia="標楷體" w:hAnsi="標楷體" w:hint="eastAsia"/>
        </w:rPr>
        <w:t>(5%)</w:t>
      </w:r>
      <w:r w:rsidRPr="00D63935">
        <w:rPr>
          <w:rFonts w:ascii="標楷體" w:eastAsia="標楷體" w:hAnsi="標楷體"/>
        </w:rPr>
        <w:t>：係指完成目標訓練人數之比率。目標人數達成率為「(實際</w:t>
      </w:r>
      <w:r w:rsidRPr="00D63935">
        <w:rPr>
          <w:rFonts w:ascii="標楷體" w:eastAsia="標楷體" w:hAnsi="標楷體" w:hint="eastAsia"/>
        </w:rPr>
        <w:t>開</w:t>
      </w:r>
      <w:r w:rsidRPr="00D63935">
        <w:rPr>
          <w:rFonts w:ascii="標楷體" w:eastAsia="標楷體" w:hAnsi="標楷體"/>
        </w:rPr>
        <w:t>訓人數÷目標訓練人數)×100%」。</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4.</w:t>
      </w:r>
      <w:r w:rsidRPr="00D63935">
        <w:rPr>
          <w:rFonts w:ascii="標楷體" w:eastAsia="標楷體" w:hAnsi="標楷體"/>
        </w:rPr>
        <w:t>訓</w:t>
      </w:r>
      <w:r w:rsidRPr="00D63935">
        <w:rPr>
          <w:rFonts w:ascii="標楷體" w:eastAsia="標楷體" w:hAnsi="標楷體" w:hint="eastAsia"/>
        </w:rPr>
        <w:t>練</w:t>
      </w:r>
      <w:r w:rsidRPr="00D63935">
        <w:rPr>
          <w:rFonts w:ascii="標楷體" w:eastAsia="標楷體" w:hAnsi="標楷體"/>
        </w:rPr>
        <w:t>單位</w:t>
      </w:r>
      <w:r w:rsidRPr="00D63935">
        <w:rPr>
          <w:rFonts w:ascii="標楷體" w:eastAsia="標楷體" w:hAnsi="標楷體" w:hint="eastAsia"/>
        </w:rPr>
        <w:t>及督導訓練單位</w:t>
      </w:r>
      <w:proofErr w:type="gramStart"/>
      <w:r w:rsidRPr="00D63935">
        <w:rPr>
          <w:rFonts w:ascii="標楷體" w:eastAsia="標楷體" w:hAnsi="標楷體" w:hint="eastAsia"/>
        </w:rPr>
        <w:t>對參訓學員</w:t>
      </w:r>
      <w:proofErr w:type="gramEnd"/>
      <w:r w:rsidRPr="00D63935">
        <w:rPr>
          <w:rFonts w:ascii="標楷體" w:eastAsia="標楷體" w:hAnsi="標楷體" w:hint="eastAsia"/>
        </w:rPr>
        <w:t>之</w:t>
      </w:r>
      <w:r w:rsidRPr="00D63935">
        <w:rPr>
          <w:rFonts w:ascii="標楷體" w:eastAsia="標楷體" w:hAnsi="標楷體"/>
        </w:rPr>
        <w:t>篩選</w:t>
      </w:r>
      <w:r w:rsidRPr="00D63935">
        <w:rPr>
          <w:rFonts w:ascii="標楷體" w:eastAsia="標楷體" w:hAnsi="標楷體" w:hint="eastAsia"/>
        </w:rPr>
        <w:t>及輔導</w:t>
      </w:r>
      <w:r w:rsidRPr="00D63935">
        <w:rPr>
          <w:rFonts w:ascii="標楷體" w:eastAsia="標楷體" w:hAnsi="標楷體"/>
        </w:rPr>
        <w:t>機制建立情形</w:t>
      </w:r>
      <w:r w:rsidRPr="00D63935">
        <w:rPr>
          <w:rFonts w:ascii="標楷體" w:eastAsia="標楷體" w:hAnsi="標楷體" w:hint="eastAsia"/>
        </w:rPr>
        <w:t>(10％)：指縣市政府對訓練單位之篩選輔導機制建立，及訓練單位是否有</w:t>
      </w:r>
      <w:proofErr w:type="gramStart"/>
      <w:r w:rsidRPr="00D63935">
        <w:rPr>
          <w:rFonts w:ascii="標楷體" w:eastAsia="標楷體" w:hAnsi="標楷體" w:hint="eastAsia"/>
        </w:rPr>
        <w:t>對參訓學員</w:t>
      </w:r>
      <w:proofErr w:type="gramEnd"/>
      <w:r w:rsidRPr="00D63935">
        <w:rPr>
          <w:rFonts w:ascii="標楷體" w:eastAsia="標楷體" w:hAnsi="標楷體" w:hint="eastAsia"/>
        </w:rPr>
        <w:t>建立相關篩選輔導及督導機制等。</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5.落實對訓練單位不定期訪查次數及對訪查異常情形之追蹤處理（10％）：係指對訓練單位是否依規定落實訪查（訪查次數不含開訓、結訓次數）。及是否有建立作業規定，依規定落實訪查，並有具體成效及持續改善。訪查率為「Σ[(該班次年度實際訪查次數</w:t>
      </w:r>
      <w:r w:rsidRPr="00D63935">
        <w:rPr>
          <w:rFonts w:ascii="標楷體" w:eastAsia="標楷體" w:hAnsi="標楷體"/>
        </w:rPr>
        <w:t>÷</w:t>
      </w:r>
      <w:r w:rsidRPr="00D63935">
        <w:rPr>
          <w:rFonts w:ascii="標楷體" w:eastAsia="標楷體" w:hAnsi="標楷體" w:hint="eastAsia"/>
        </w:rPr>
        <w:t>年度應訪查次數)×</w:t>
      </w:r>
      <w:r w:rsidRPr="00D63935">
        <w:rPr>
          <w:rFonts w:ascii="標楷體" w:eastAsia="標楷體" w:hAnsi="標楷體"/>
        </w:rPr>
        <w:t>100</w:t>
      </w:r>
      <w:r w:rsidRPr="00D63935">
        <w:rPr>
          <w:rFonts w:ascii="標楷體" w:eastAsia="標楷體" w:hAnsi="標楷體" w:hint="eastAsia"/>
        </w:rPr>
        <w:t>％]/年度</w:t>
      </w:r>
      <w:proofErr w:type="gramStart"/>
      <w:r w:rsidRPr="00D63935">
        <w:rPr>
          <w:rFonts w:ascii="標楷體" w:eastAsia="標楷體" w:hAnsi="標楷體" w:hint="eastAsia"/>
        </w:rPr>
        <w:t>開班數</w:t>
      </w:r>
      <w:proofErr w:type="gramEnd"/>
      <w:r w:rsidRPr="00D63935">
        <w:rPr>
          <w:rFonts w:ascii="標楷體" w:eastAsia="標楷體" w:hAnsi="標楷體" w:hint="eastAsia"/>
        </w:rPr>
        <w:t>」。</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6.學員滿意度(5％)：係指依職業訓練業務資訊管理系統(TIMS)所產出「各縣市政府學員滿意度統計表」之數據。學員滿意度之比率為「(非常滿意+</w:t>
      </w:r>
      <w:proofErr w:type="gramStart"/>
      <w:r w:rsidRPr="00D63935">
        <w:rPr>
          <w:rFonts w:ascii="標楷體" w:eastAsia="標楷體" w:hAnsi="標楷體" w:hint="eastAsia"/>
        </w:rPr>
        <w:t>滿意)</w:t>
      </w:r>
      <w:proofErr w:type="gramEnd"/>
      <w:r w:rsidRPr="00D63935">
        <w:rPr>
          <w:rFonts w:ascii="標楷體" w:eastAsia="標楷體" w:hAnsi="標楷體" w:hint="eastAsia"/>
        </w:rPr>
        <w:t>÷有效問卷數×</w:t>
      </w:r>
      <w:r w:rsidRPr="00D63935">
        <w:rPr>
          <w:rFonts w:ascii="標楷體" w:eastAsia="標楷體" w:hAnsi="標楷體"/>
        </w:rPr>
        <w:t>100</w:t>
      </w:r>
      <w:r w:rsidRPr="00D63935">
        <w:rPr>
          <w:rFonts w:ascii="標楷體" w:eastAsia="標楷體" w:hAnsi="標楷體" w:hint="eastAsia"/>
        </w:rPr>
        <w:t>％」。</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7.結訓學員就業率(45％)：</w:t>
      </w:r>
      <w:bookmarkStart w:id="0" w:name="OLE_LINK2"/>
      <w:bookmarkStart w:id="1" w:name="OLE_LINK3"/>
      <w:r w:rsidRPr="00D63935">
        <w:rPr>
          <w:rFonts w:ascii="標楷體" w:eastAsia="標楷體" w:hAnsi="標楷體" w:hint="eastAsia"/>
        </w:rPr>
        <w:t>係指依職業訓練業務資訊管理系統(TIMS)所查得之</w:t>
      </w:r>
      <w:bookmarkEnd w:id="0"/>
      <w:bookmarkEnd w:id="1"/>
      <w:r w:rsidRPr="00D63935">
        <w:rPr>
          <w:rFonts w:ascii="標楷體" w:eastAsia="標楷體" w:hAnsi="標楷體" w:hint="eastAsia"/>
        </w:rPr>
        <w:t>受訓學員結訓後三</w:t>
      </w:r>
      <w:proofErr w:type="gramStart"/>
      <w:r w:rsidRPr="00D63935">
        <w:rPr>
          <w:rFonts w:ascii="標楷體" w:eastAsia="標楷體" w:hAnsi="標楷體" w:hint="eastAsia"/>
        </w:rPr>
        <w:t>個</w:t>
      </w:r>
      <w:proofErr w:type="gramEnd"/>
      <w:r w:rsidRPr="00D63935">
        <w:rPr>
          <w:rFonts w:ascii="標楷體" w:eastAsia="標楷體" w:hAnsi="標楷體" w:hint="eastAsia"/>
        </w:rPr>
        <w:t>月之就業率。</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8.職業訓練資訊系統(TIMS)資料登錄完整性(5％)：係指轄區內各訓練單位依規定於TIMS系統進行各訓練班次資料登錄之情形。TIMS資料登錄項目平均數=轄區各訓練班次資料登錄項目數總合÷總</w:t>
      </w:r>
      <w:proofErr w:type="gramStart"/>
      <w:r w:rsidRPr="00D63935">
        <w:rPr>
          <w:rFonts w:ascii="標楷體" w:eastAsia="標楷體" w:hAnsi="標楷體" w:hint="eastAsia"/>
        </w:rPr>
        <w:t>訓練班數</w:t>
      </w:r>
      <w:proofErr w:type="gramEnd"/>
      <w:r w:rsidRPr="00D63935">
        <w:rPr>
          <w:rFonts w:ascii="標楷體" w:eastAsia="標楷體" w:hAnsi="標楷體" w:hint="eastAsia"/>
        </w:rPr>
        <w:t>。</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9.</w:t>
      </w:r>
      <w:r w:rsidRPr="00D63935">
        <w:rPr>
          <w:rFonts w:ascii="標楷體" w:eastAsia="標楷體" w:hAnsi="標楷體"/>
        </w:rPr>
        <w:t>職訓與就業的關聯情形</w:t>
      </w:r>
      <w:r w:rsidRPr="00D63935">
        <w:rPr>
          <w:rFonts w:ascii="標楷體" w:eastAsia="標楷體" w:hAnsi="標楷體" w:hint="eastAsia"/>
        </w:rPr>
        <w:t>(5％)：包含</w:t>
      </w:r>
      <w:proofErr w:type="gramStart"/>
      <w:r w:rsidRPr="00D63935">
        <w:rPr>
          <w:rFonts w:ascii="標楷體" w:eastAsia="標楷體" w:hAnsi="標楷體" w:hint="eastAsia"/>
        </w:rPr>
        <w:t>是否對訓後</w:t>
      </w:r>
      <w:proofErr w:type="gramEnd"/>
      <w:r w:rsidRPr="00D63935">
        <w:rPr>
          <w:rFonts w:ascii="標楷體" w:eastAsia="標楷體" w:hAnsi="標楷體" w:hint="eastAsia"/>
        </w:rPr>
        <w:t>就業學員之職業與</w:t>
      </w:r>
      <w:proofErr w:type="gramStart"/>
      <w:r w:rsidRPr="00D63935">
        <w:rPr>
          <w:rFonts w:ascii="標楷體" w:eastAsia="標楷體" w:hAnsi="標楷體" w:hint="eastAsia"/>
        </w:rPr>
        <w:t>參訓職</w:t>
      </w:r>
      <w:proofErr w:type="gramEnd"/>
      <w:r w:rsidRPr="00D63935">
        <w:rPr>
          <w:rFonts w:ascii="標楷體" w:eastAsia="標楷體" w:hAnsi="標楷體" w:hint="eastAsia"/>
        </w:rPr>
        <w:t>類之關聯性進行成效調查或分析，以</w:t>
      </w:r>
      <w:proofErr w:type="gramStart"/>
      <w:r w:rsidRPr="00D63935">
        <w:rPr>
          <w:rFonts w:ascii="標楷體" w:eastAsia="標楷體" w:hAnsi="標楷體" w:hint="eastAsia"/>
        </w:rPr>
        <w:t>做為錄訓評估</w:t>
      </w:r>
      <w:proofErr w:type="gramEnd"/>
      <w:r w:rsidRPr="00D63935">
        <w:rPr>
          <w:rFonts w:ascii="標楷體" w:eastAsia="標楷體" w:hAnsi="標楷體" w:hint="eastAsia"/>
        </w:rPr>
        <w:t>、課程規劃及訓練成效之檢討與回</w:t>
      </w:r>
      <w:r w:rsidRPr="00D63935">
        <w:rPr>
          <w:rFonts w:ascii="標楷體" w:eastAsia="標楷體" w:hAnsi="標楷體" w:hint="eastAsia"/>
        </w:rPr>
        <w:lastRenderedPageBreak/>
        <w:t>饋等。</w:t>
      </w:r>
    </w:p>
    <w:p w:rsidR="00C540E3" w:rsidRPr="00D63935" w:rsidRDefault="00C540E3" w:rsidP="00D63935">
      <w:pPr>
        <w:snapToGrid w:val="0"/>
        <w:spacing w:afterLines="50" w:after="120" w:line="500" w:lineRule="exact"/>
        <w:ind w:firstLineChars="100" w:firstLine="240"/>
        <w:jc w:val="both"/>
        <w:rPr>
          <w:rFonts w:ascii="標楷體" w:eastAsia="標楷體" w:hAnsi="標楷體"/>
        </w:rPr>
      </w:pPr>
      <w:r w:rsidRPr="00D63935">
        <w:rPr>
          <w:rFonts w:ascii="標楷體" w:eastAsia="標楷體" w:hAnsi="標楷體" w:hint="eastAsia"/>
        </w:rPr>
        <w:t xml:space="preserve">(二)就業服務（35％）： </w:t>
      </w:r>
    </w:p>
    <w:p w:rsidR="00C540E3" w:rsidRPr="00D63935" w:rsidRDefault="00C540E3" w:rsidP="00D63935">
      <w:pPr>
        <w:snapToGrid w:val="0"/>
        <w:spacing w:line="500" w:lineRule="exact"/>
        <w:ind w:leftChars="401" w:left="962" w:firstLineChars="100" w:firstLine="240"/>
        <w:jc w:val="both"/>
        <w:rPr>
          <w:rFonts w:eastAsia="標楷體"/>
        </w:rPr>
      </w:pPr>
      <w:r w:rsidRPr="00D63935">
        <w:rPr>
          <w:rFonts w:eastAsia="標楷體"/>
        </w:rPr>
        <w:t>各縣市政府於提報自評資料時，下列四個</w:t>
      </w:r>
      <w:r w:rsidRPr="00D63935">
        <w:rPr>
          <w:rFonts w:eastAsia="標楷體" w:hint="eastAsia"/>
        </w:rPr>
        <w:t>考核</w:t>
      </w:r>
      <w:r w:rsidRPr="00D63935">
        <w:rPr>
          <w:rFonts w:eastAsia="標楷體"/>
        </w:rPr>
        <w:t>項目權重為就業服務</w:t>
      </w:r>
      <w:proofErr w:type="gramStart"/>
      <w:r w:rsidRPr="00D63935">
        <w:rPr>
          <w:rFonts w:eastAsia="標楷體"/>
        </w:rPr>
        <w:t>臺佔</w:t>
      </w:r>
      <w:proofErr w:type="gramEnd"/>
      <w:r w:rsidRPr="00D63935">
        <w:rPr>
          <w:rFonts w:eastAsia="標楷體"/>
        </w:rPr>
        <w:t>40%;</w:t>
      </w:r>
      <w:r w:rsidRPr="00D63935">
        <w:rPr>
          <w:rFonts w:eastAsia="標楷體"/>
        </w:rPr>
        <w:t>與當地就業服務中心、站、</w:t>
      </w:r>
      <w:proofErr w:type="gramStart"/>
      <w:r w:rsidRPr="00D63935">
        <w:rPr>
          <w:rFonts w:eastAsia="標楷體"/>
        </w:rPr>
        <w:t>臺</w:t>
      </w:r>
      <w:proofErr w:type="gramEnd"/>
      <w:r w:rsidRPr="00D63935">
        <w:rPr>
          <w:rFonts w:eastAsia="標楷體"/>
        </w:rPr>
        <w:t>合作連結度</w:t>
      </w:r>
      <w:proofErr w:type="gramStart"/>
      <w:r w:rsidRPr="00D63935">
        <w:rPr>
          <w:rFonts w:eastAsia="標楷體"/>
        </w:rPr>
        <w:t>佔</w:t>
      </w:r>
      <w:proofErr w:type="gramEnd"/>
      <w:r w:rsidRPr="00D63935">
        <w:rPr>
          <w:rFonts w:eastAsia="標楷體"/>
        </w:rPr>
        <w:t>20%;</w:t>
      </w:r>
      <w:r w:rsidRPr="00D63935">
        <w:rPr>
          <w:rFonts w:eastAsia="標楷體"/>
        </w:rPr>
        <w:t>就業歧視防制業務</w:t>
      </w:r>
      <w:proofErr w:type="gramStart"/>
      <w:r w:rsidRPr="00D63935">
        <w:rPr>
          <w:rFonts w:eastAsia="標楷體"/>
        </w:rPr>
        <w:t>佔</w:t>
      </w:r>
      <w:proofErr w:type="gramEnd"/>
      <w:r w:rsidRPr="00D63935">
        <w:rPr>
          <w:rFonts w:eastAsia="標楷體"/>
        </w:rPr>
        <w:t>20%;</w:t>
      </w:r>
      <w:proofErr w:type="gramStart"/>
      <w:r w:rsidRPr="00D63935">
        <w:rPr>
          <w:rFonts w:eastAsia="標楷體"/>
        </w:rPr>
        <w:t>求職防騙業務</w:t>
      </w:r>
      <w:proofErr w:type="gramEnd"/>
      <w:r w:rsidRPr="00D63935">
        <w:rPr>
          <w:rFonts w:eastAsia="標楷體"/>
        </w:rPr>
        <w:t>宣導</w:t>
      </w:r>
      <w:proofErr w:type="gramStart"/>
      <w:r w:rsidRPr="00D63935">
        <w:rPr>
          <w:rFonts w:eastAsia="標楷體"/>
        </w:rPr>
        <w:t>佔</w:t>
      </w:r>
      <w:proofErr w:type="gramEnd"/>
      <w:r w:rsidRPr="00D63935">
        <w:rPr>
          <w:rFonts w:eastAsia="標楷體"/>
        </w:rPr>
        <w:t>20%</w:t>
      </w:r>
      <w:r w:rsidRPr="00D63935">
        <w:rPr>
          <w:rFonts w:eastAsia="標楷體"/>
        </w:rPr>
        <w:t>計算</w:t>
      </w:r>
      <w:r w:rsidRPr="00D63935">
        <w:rPr>
          <w:rFonts w:eastAsia="標楷體"/>
        </w:rPr>
        <w:t>;</w:t>
      </w:r>
      <w:r w:rsidRPr="00D63935">
        <w:rPr>
          <w:rFonts w:eastAsia="標楷體"/>
        </w:rPr>
        <w:t>但無就業服務</w:t>
      </w:r>
      <w:proofErr w:type="gramStart"/>
      <w:r w:rsidRPr="00D63935">
        <w:rPr>
          <w:rFonts w:eastAsia="標楷體"/>
        </w:rPr>
        <w:t>臺</w:t>
      </w:r>
      <w:proofErr w:type="gramEnd"/>
      <w:r w:rsidRPr="00D63935">
        <w:rPr>
          <w:rFonts w:eastAsia="標楷體"/>
        </w:rPr>
        <w:t>者，則為「與當地就業服務中心、站、</w:t>
      </w:r>
      <w:proofErr w:type="gramStart"/>
      <w:r w:rsidRPr="00D63935">
        <w:rPr>
          <w:rFonts w:eastAsia="標楷體"/>
        </w:rPr>
        <w:t>臺</w:t>
      </w:r>
      <w:proofErr w:type="gramEnd"/>
      <w:r w:rsidRPr="00D63935">
        <w:rPr>
          <w:rFonts w:eastAsia="標楷體"/>
        </w:rPr>
        <w:t>合作連結度」，其權重</w:t>
      </w:r>
      <w:proofErr w:type="gramStart"/>
      <w:r w:rsidRPr="00D63935">
        <w:rPr>
          <w:rFonts w:eastAsia="標楷體"/>
        </w:rPr>
        <w:t>佔</w:t>
      </w:r>
      <w:proofErr w:type="gramEnd"/>
      <w:r w:rsidRPr="00D63935">
        <w:rPr>
          <w:rFonts w:eastAsia="標楷體"/>
        </w:rPr>
        <w:t>40%</w:t>
      </w:r>
      <w:r w:rsidRPr="00D63935">
        <w:rPr>
          <w:rFonts w:eastAsia="標楷體"/>
        </w:rPr>
        <w:t>計算</w:t>
      </w:r>
      <w:r w:rsidRPr="00D63935">
        <w:rPr>
          <w:rFonts w:eastAsia="標楷體"/>
        </w:rPr>
        <w:t>;</w:t>
      </w:r>
      <w:r w:rsidRPr="00D63935">
        <w:rPr>
          <w:rFonts w:eastAsia="標楷體"/>
        </w:rPr>
        <w:t>就業歧視防制業務其權重</w:t>
      </w:r>
      <w:proofErr w:type="gramStart"/>
      <w:r w:rsidRPr="00D63935">
        <w:rPr>
          <w:rFonts w:eastAsia="標楷體"/>
        </w:rPr>
        <w:t>佔</w:t>
      </w:r>
      <w:proofErr w:type="gramEnd"/>
      <w:r w:rsidRPr="00D63935">
        <w:rPr>
          <w:rFonts w:eastAsia="標楷體"/>
        </w:rPr>
        <w:t>30%</w:t>
      </w:r>
      <w:r w:rsidRPr="00D63935">
        <w:rPr>
          <w:rFonts w:eastAsia="標楷體"/>
        </w:rPr>
        <w:t>計算</w:t>
      </w:r>
      <w:r w:rsidRPr="00D63935">
        <w:rPr>
          <w:rFonts w:eastAsia="標楷體"/>
        </w:rPr>
        <w:t>;</w:t>
      </w:r>
      <w:proofErr w:type="gramStart"/>
      <w:r w:rsidRPr="00D63935">
        <w:rPr>
          <w:rFonts w:eastAsia="標楷體"/>
        </w:rPr>
        <w:t>求職防騙業務</w:t>
      </w:r>
      <w:proofErr w:type="gramEnd"/>
      <w:r w:rsidRPr="00D63935">
        <w:rPr>
          <w:rFonts w:eastAsia="標楷體"/>
        </w:rPr>
        <w:t>宣導其權數</w:t>
      </w:r>
      <w:proofErr w:type="gramStart"/>
      <w:r w:rsidRPr="00D63935">
        <w:rPr>
          <w:rFonts w:eastAsia="標楷體"/>
        </w:rPr>
        <w:t>佔</w:t>
      </w:r>
      <w:proofErr w:type="gramEnd"/>
      <w:r w:rsidRPr="00D63935">
        <w:rPr>
          <w:rFonts w:eastAsia="標楷體"/>
        </w:rPr>
        <w:t>30%</w:t>
      </w:r>
      <w:r w:rsidRPr="00D63935">
        <w:rPr>
          <w:rFonts w:eastAsia="標楷體"/>
        </w:rPr>
        <w:t>計算。</w:t>
      </w:r>
    </w:p>
    <w:p w:rsidR="00C540E3" w:rsidRPr="00D63935" w:rsidRDefault="00C540E3" w:rsidP="00D63935">
      <w:pPr>
        <w:snapToGrid w:val="0"/>
        <w:spacing w:line="500" w:lineRule="exact"/>
        <w:ind w:leftChars="426" w:left="1262" w:hangingChars="100" w:hanging="240"/>
        <w:jc w:val="both"/>
        <w:rPr>
          <w:rFonts w:eastAsia="標楷體"/>
        </w:rPr>
      </w:pPr>
      <w:r w:rsidRPr="00D63935">
        <w:rPr>
          <w:rFonts w:eastAsia="標楷體"/>
        </w:rPr>
        <w:t>1.</w:t>
      </w:r>
      <w:r w:rsidRPr="00D63935">
        <w:rPr>
          <w:rFonts w:eastAsia="標楷體"/>
        </w:rPr>
        <w:t>就業服務或就業服務臺績效執行（</w:t>
      </w:r>
      <w:r w:rsidRPr="00D63935">
        <w:rPr>
          <w:rFonts w:eastAsia="標楷體"/>
        </w:rPr>
        <w:t>40</w:t>
      </w:r>
      <w:r w:rsidRPr="00D63935">
        <w:rPr>
          <w:rFonts w:eastAsia="標楷體"/>
        </w:rPr>
        <w:t>％）：</w:t>
      </w:r>
    </w:p>
    <w:p w:rsidR="00C540E3" w:rsidRPr="00D63935" w:rsidRDefault="00C540E3" w:rsidP="00D63935">
      <w:pPr>
        <w:snapToGrid w:val="0"/>
        <w:spacing w:line="500" w:lineRule="exact"/>
        <w:ind w:leftChars="426" w:left="1262" w:hangingChars="100" w:hanging="240"/>
        <w:jc w:val="both"/>
        <w:rPr>
          <w:rFonts w:eastAsia="標楷體"/>
        </w:rPr>
      </w:pPr>
      <w:r w:rsidRPr="00D63935">
        <w:rPr>
          <w:rFonts w:eastAsia="標楷體"/>
        </w:rPr>
        <w:t>(1)</w:t>
      </w:r>
      <w:r w:rsidRPr="00D63935">
        <w:rPr>
          <w:rFonts w:eastAsia="標楷體"/>
        </w:rPr>
        <w:t>辦理就業服務</w:t>
      </w:r>
      <w:proofErr w:type="gramStart"/>
      <w:r w:rsidRPr="00D63935">
        <w:rPr>
          <w:rFonts w:eastAsia="標楷體"/>
        </w:rPr>
        <w:t>臺</w:t>
      </w:r>
      <w:proofErr w:type="gramEnd"/>
      <w:r w:rsidRPr="00D63935">
        <w:rPr>
          <w:rFonts w:eastAsia="標楷體"/>
        </w:rPr>
        <w:t>之各地方政府：每設置一處就業服務據點得依基本績效配置就業服務人員，每進用一名就業服務人員，其每人每月基本業務績效為：</w:t>
      </w:r>
      <w:r w:rsidRPr="00D63935">
        <w:rPr>
          <w:rFonts w:eastAsia="標楷體"/>
        </w:rPr>
        <w:t>(a)</w:t>
      </w:r>
      <w:r w:rsidRPr="00D63935">
        <w:rPr>
          <w:rFonts w:eastAsia="標楷體"/>
        </w:rPr>
        <w:t>受理求職求才一百三十人次；</w:t>
      </w:r>
      <w:r w:rsidRPr="00D63935">
        <w:rPr>
          <w:rFonts w:eastAsia="標楷體"/>
        </w:rPr>
        <w:t>(b)</w:t>
      </w:r>
      <w:r w:rsidRPr="00D63935">
        <w:rPr>
          <w:rFonts w:eastAsia="標楷體"/>
        </w:rPr>
        <w:t>辦理就業媒合成功二十五人；</w:t>
      </w:r>
      <w:r w:rsidRPr="00D63935">
        <w:rPr>
          <w:rFonts w:eastAsia="標楷體"/>
        </w:rPr>
        <w:t>(c)</w:t>
      </w:r>
      <w:r w:rsidRPr="00D63935">
        <w:rPr>
          <w:rFonts w:eastAsia="標楷體"/>
        </w:rPr>
        <w:t>就業服務諮詢一百五十人次；</w:t>
      </w:r>
      <w:r w:rsidRPr="00D63935">
        <w:rPr>
          <w:rFonts w:eastAsia="標楷體"/>
        </w:rPr>
        <w:t>(d)</w:t>
      </w:r>
      <w:r w:rsidRPr="00D63935">
        <w:rPr>
          <w:rFonts w:eastAsia="標楷體"/>
        </w:rPr>
        <w:t>求職就業率達</w:t>
      </w:r>
      <w:r w:rsidRPr="00D63935">
        <w:rPr>
          <w:rFonts w:eastAsia="標楷體"/>
        </w:rPr>
        <w:t>33.5</w:t>
      </w:r>
      <w:r w:rsidRPr="00D63935">
        <w:rPr>
          <w:rFonts w:eastAsia="標楷體"/>
        </w:rPr>
        <w:t>％。本績效項目請確實依據就業服務資訊系統之數據填列，本</w:t>
      </w:r>
      <w:r w:rsidRPr="00D63935">
        <w:rPr>
          <w:rFonts w:eastAsia="標楷體" w:hint="eastAsia"/>
        </w:rPr>
        <w:t>部勞動力發展</w:t>
      </w:r>
      <w:r w:rsidRPr="00D63935">
        <w:rPr>
          <w:rFonts w:ascii="標楷體" w:eastAsia="標楷體" w:hAnsi="標楷體" w:hint="eastAsia"/>
        </w:rPr>
        <w:t>署</w:t>
      </w:r>
      <w:r w:rsidRPr="00D63935">
        <w:rPr>
          <w:rFonts w:eastAsia="標楷體"/>
        </w:rPr>
        <w:t>將以前開系統之呈現數認列，無法由系統產出部分，方得由紙本佐證。</w:t>
      </w:r>
    </w:p>
    <w:p w:rsidR="00C540E3" w:rsidRPr="00D63935" w:rsidRDefault="00C540E3" w:rsidP="00D63935">
      <w:pPr>
        <w:snapToGrid w:val="0"/>
        <w:spacing w:line="500" w:lineRule="exact"/>
        <w:ind w:leftChars="426" w:left="1262" w:hangingChars="100" w:hanging="240"/>
        <w:jc w:val="both"/>
        <w:rPr>
          <w:rFonts w:eastAsia="標楷體"/>
        </w:rPr>
      </w:pPr>
      <w:r w:rsidRPr="00D63935">
        <w:rPr>
          <w:rFonts w:eastAsia="標楷體"/>
        </w:rPr>
        <w:t>(2)</w:t>
      </w:r>
      <w:r w:rsidRPr="00D63935">
        <w:rPr>
          <w:rFonts w:eastAsia="標楷體"/>
        </w:rPr>
        <w:t>已設有就業服務站之縣市政府且未能將各支計畫歸類於「就業歧視防制業務及求職防騙業務宣導等相關業務</w:t>
      </w:r>
      <w:r w:rsidRPr="00D63935">
        <w:rPr>
          <w:rFonts w:eastAsia="標楷體"/>
        </w:rPr>
        <w:t>(</w:t>
      </w:r>
      <w:r w:rsidRPr="00D63935">
        <w:rPr>
          <w:rFonts w:eastAsia="標楷體"/>
        </w:rPr>
        <w:t>含活動、求職防騙、就業歧視等之績效</w:t>
      </w:r>
      <w:r w:rsidRPr="00D63935">
        <w:rPr>
          <w:rFonts w:eastAsia="標楷體"/>
        </w:rPr>
        <w:t>)</w:t>
      </w:r>
      <w:r w:rsidRPr="00D63935">
        <w:rPr>
          <w:rFonts w:eastAsia="標楷體"/>
        </w:rPr>
        <w:t>」者，依各分支計畫之達成率為分數。</w:t>
      </w:r>
    </w:p>
    <w:p w:rsidR="00C540E3" w:rsidRPr="00D63935" w:rsidRDefault="00C540E3" w:rsidP="00D63935">
      <w:pPr>
        <w:snapToGrid w:val="0"/>
        <w:spacing w:line="500" w:lineRule="exact"/>
        <w:ind w:leftChars="426" w:left="1262" w:hangingChars="100" w:hanging="240"/>
        <w:jc w:val="both"/>
        <w:rPr>
          <w:rFonts w:eastAsia="標楷體"/>
        </w:rPr>
      </w:pPr>
      <w:r w:rsidRPr="00D63935">
        <w:rPr>
          <w:rFonts w:eastAsia="標楷體"/>
        </w:rPr>
        <w:t>2.</w:t>
      </w:r>
      <w:r w:rsidRPr="00D63935">
        <w:rPr>
          <w:rFonts w:eastAsia="標楷體"/>
        </w:rPr>
        <w:t>與當地就業服務中心、站、臺合作連結度（</w:t>
      </w:r>
      <w:r w:rsidRPr="00D63935">
        <w:rPr>
          <w:rFonts w:eastAsia="標楷體"/>
        </w:rPr>
        <w:t>20%</w:t>
      </w:r>
      <w:r w:rsidRPr="00D63935">
        <w:rPr>
          <w:rFonts w:eastAsia="標楷體"/>
        </w:rPr>
        <w:t>）：</w:t>
      </w:r>
    </w:p>
    <w:p w:rsidR="00C540E3" w:rsidRPr="00D63935" w:rsidRDefault="00C540E3" w:rsidP="00D63935">
      <w:pPr>
        <w:snapToGrid w:val="0"/>
        <w:spacing w:line="500" w:lineRule="exact"/>
        <w:ind w:leftChars="426" w:left="1262" w:hangingChars="100" w:hanging="240"/>
        <w:jc w:val="both"/>
        <w:rPr>
          <w:rFonts w:eastAsia="標楷體"/>
        </w:rPr>
      </w:pPr>
      <w:r w:rsidRPr="00D63935">
        <w:rPr>
          <w:rFonts w:eastAsia="標楷體"/>
        </w:rPr>
        <w:t>(1)</w:t>
      </w:r>
      <w:r w:rsidRPr="00D63935">
        <w:rPr>
          <w:rFonts w:eastAsia="標楷體"/>
        </w:rPr>
        <w:t>參與就業服務中心區域聯繫會報比例【地方政府參與次數</w:t>
      </w:r>
      <w:r w:rsidRPr="00D63935">
        <w:rPr>
          <w:rFonts w:eastAsia="標楷體"/>
        </w:rPr>
        <w:t>∕</w:t>
      </w:r>
      <w:r w:rsidRPr="00D63935">
        <w:rPr>
          <w:rFonts w:eastAsia="標楷體"/>
        </w:rPr>
        <w:t>就業服務中心邀約次數】。（</w:t>
      </w:r>
      <w:r w:rsidRPr="00D63935">
        <w:rPr>
          <w:rFonts w:eastAsia="標楷體"/>
        </w:rPr>
        <w:t>10</w:t>
      </w:r>
      <w:r w:rsidRPr="00D63935">
        <w:rPr>
          <w:rFonts w:eastAsia="標楷體"/>
        </w:rPr>
        <w:t>％）</w:t>
      </w:r>
    </w:p>
    <w:p w:rsidR="00C540E3" w:rsidRPr="00D63935" w:rsidRDefault="00C540E3" w:rsidP="00D63935">
      <w:pPr>
        <w:snapToGrid w:val="0"/>
        <w:spacing w:line="500" w:lineRule="exact"/>
        <w:ind w:leftChars="426" w:left="1262" w:hangingChars="100" w:hanging="240"/>
        <w:jc w:val="both"/>
        <w:rPr>
          <w:rFonts w:eastAsia="標楷體"/>
        </w:rPr>
      </w:pPr>
      <w:r w:rsidRPr="00D63935">
        <w:rPr>
          <w:rFonts w:eastAsia="標楷體"/>
        </w:rPr>
        <w:t>(2)</w:t>
      </w:r>
      <w:r w:rsidRPr="00D63935">
        <w:rPr>
          <w:rFonts w:eastAsia="標楷體"/>
        </w:rPr>
        <w:t>參與就業服務中心、站、臺主辦就業促進、研習等相關活動比例【地方政府參與次數</w:t>
      </w:r>
      <w:r w:rsidRPr="00D63935">
        <w:rPr>
          <w:rFonts w:eastAsia="標楷體"/>
        </w:rPr>
        <w:t>∕</w:t>
      </w:r>
      <w:r w:rsidRPr="00D63935">
        <w:rPr>
          <w:rFonts w:eastAsia="標楷體"/>
        </w:rPr>
        <w:t>就業服務中心、站、臺邀約次數】。（</w:t>
      </w:r>
      <w:r w:rsidRPr="00D63935">
        <w:rPr>
          <w:rFonts w:eastAsia="標楷體"/>
        </w:rPr>
        <w:t>6</w:t>
      </w:r>
      <w:r w:rsidRPr="00D63935">
        <w:rPr>
          <w:rFonts w:eastAsia="標楷體"/>
        </w:rPr>
        <w:t>％）</w:t>
      </w:r>
    </w:p>
    <w:p w:rsidR="00C540E3" w:rsidRPr="00D63935" w:rsidRDefault="00C540E3" w:rsidP="00D63935">
      <w:pPr>
        <w:snapToGrid w:val="0"/>
        <w:spacing w:line="500" w:lineRule="exact"/>
        <w:ind w:leftChars="426" w:left="1262" w:hangingChars="100" w:hanging="240"/>
        <w:jc w:val="both"/>
        <w:rPr>
          <w:rFonts w:eastAsia="標楷體"/>
        </w:rPr>
      </w:pPr>
      <w:r w:rsidRPr="00D63935">
        <w:rPr>
          <w:rFonts w:eastAsia="標楷體"/>
        </w:rPr>
        <w:t>(3)</w:t>
      </w:r>
      <w:r w:rsidRPr="00D63935">
        <w:rPr>
          <w:rFonts w:eastAsia="標楷體"/>
        </w:rPr>
        <w:t>其他。（</w:t>
      </w:r>
      <w:r w:rsidRPr="00D63935">
        <w:rPr>
          <w:rFonts w:eastAsia="標楷體"/>
        </w:rPr>
        <w:t>4</w:t>
      </w:r>
      <w:r w:rsidRPr="00D63935">
        <w:rPr>
          <w:rFonts w:eastAsia="標楷體"/>
        </w:rPr>
        <w:t>％）</w:t>
      </w:r>
    </w:p>
    <w:p w:rsidR="00C540E3" w:rsidRPr="00D63935" w:rsidRDefault="00C540E3" w:rsidP="00D63935">
      <w:pPr>
        <w:snapToGrid w:val="0"/>
        <w:spacing w:line="500" w:lineRule="exact"/>
        <w:ind w:leftChars="426" w:left="1262" w:hangingChars="100" w:hanging="240"/>
        <w:jc w:val="both"/>
        <w:rPr>
          <w:rFonts w:eastAsia="標楷體"/>
        </w:rPr>
      </w:pPr>
      <w:r w:rsidRPr="00D63935">
        <w:rPr>
          <w:rFonts w:eastAsia="標楷體"/>
        </w:rPr>
        <w:t>3.</w:t>
      </w:r>
      <w:r w:rsidRPr="00D63935">
        <w:rPr>
          <w:rFonts w:eastAsia="標楷體"/>
        </w:rPr>
        <w:t>就業歧視防制業務（</w:t>
      </w:r>
      <w:r w:rsidRPr="00D63935">
        <w:rPr>
          <w:rFonts w:eastAsia="標楷體"/>
        </w:rPr>
        <w:t>20</w:t>
      </w:r>
      <w:r w:rsidRPr="00D63935">
        <w:rPr>
          <w:rFonts w:eastAsia="標楷體"/>
        </w:rPr>
        <w:t>％）：以辦理研習、座談方式者，係指場次、參加人次、預期績效之達成狀況評分；以媒體宣傳方式辦理者，係以宣導方式、內容、廣度及效益分析評分。</w:t>
      </w:r>
    </w:p>
    <w:p w:rsidR="00C540E3" w:rsidRPr="00D63935" w:rsidRDefault="00C540E3" w:rsidP="00D63935">
      <w:pPr>
        <w:snapToGrid w:val="0"/>
        <w:spacing w:line="500" w:lineRule="exact"/>
        <w:ind w:leftChars="426" w:left="1262" w:hangingChars="100" w:hanging="240"/>
        <w:jc w:val="both"/>
        <w:rPr>
          <w:rFonts w:eastAsia="標楷體"/>
        </w:rPr>
      </w:pPr>
      <w:r w:rsidRPr="00D63935">
        <w:rPr>
          <w:rFonts w:eastAsia="標楷體"/>
        </w:rPr>
        <w:lastRenderedPageBreak/>
        <w:t>4.</w:t>
      </w:r>
      <w:r w:rsidRPr="00D63935">
        <w:rPr>
          <w:rFonts w:eastAsia="標楷體"/>
        </w:rPr>
        <w:t>求職防騙業務宣導（</w:t>
      </w:r>
      <w:r w:rsidRPr="00D63935">
        <w:rPr>
          <w:rFonts w:eastAsia="標楷體"/>
        </w:rPr>
        <w:t>20</w:t>
      </w:r>
      <w:r w:rsidRPr="00D63935">
        <w:rPr>
          <w:rFonts w:eastAsia="標楷體"/>
        </w:rPr>
        <w:t>％）：以辦理研習、座談方式者，係指場次、參加人次、預期績效之達成狀況評分；以媒體宣傳方式辦理者，係以宣導方式、內容、廣度及效益分析評分</w:t>
      </w:r>
    </w:p>
    <w:p w:rsidR="00C540E3" w:rsidRPr="00D63935" w:rsidRDefault="00C540E3" w:rsidP="00D63935">
      <w:pPr>
        <w:snapToGrid w:val="0"/>
        <w:spacing w:line="500" w:lineRule="exact"/>
        <w:ind w:firstLineChars="50" w:firstLine="120"/>
        <w:jc w:val="both"/>
        <w:rPr>
          <w:rFonts w:ascii="標楷體" w:eastAsia="標楷體" w:hAnsi="標楷體"/>
        </w:rPr>
      </w:pPr>
      <w:r w:rsidRPr="00D63935">
        <w:rPr>
          <w:rFonts w:ascii="標楷體" w:eastAsia="標楷體" w:hAnsi="標楷體" w:hint="eastAsia"/>
        </w:rPr>
        <w:t xml:space="preserve"> (三) 外勞管理（30％）：</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1.加強查察違法外國人(30%)。</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2.查察計畫綜合評量(20%)。</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(1)案件處理控管與聯繫：</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sym w:font="Wingdings" w:char="F081"/>
      </w:r>
      <w:r w:rsidRPr="00D63935">
        <w:rPr>
          <w:rFonts w:ascii="標楷體" w:eastAsia="標楷體" w:hAnsi="標楷體" w:hint="eastAsia"/>
        </w:rPr>
        <w:t>受理「1955外籍勞工二十四小時諮詢保護專線」派案，有無自交查日起於三十日內(日曆日)完成且有明確認定結果。</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sym w:font="Wingdings" w:char="F082"/>
      </w:r>
      <w:r w:rsidRPr="00D63935">
        <w:rPr>
          <w:rFonts w:ascii="標楷體" w:eastAsia="標楷體" w:hAnsi="標楷體" w:hint="eastAsia"/>
        </w:rPr>
        <w:t>有無建立與移民機關、警政機關、NGO團體之聯繫機制或召開聯繫會議。</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(2)案件紀錄完整性。</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(3)配合中央政策及善用資訊系統：</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sym w:font="Wingdings" w:char="F081"/>
      </w:r>
      <w:r w:rsidRPr="00D63935">
        <w:rPr>
          <w:rFonts w:ascii="標楷體" w:eastAsia="標楷體" w:hAnsi="標楷體" w:hint="eastAsia"/>
        </w:rPr>
        <w:t>有無建立外勞管理查察標準作業程序。</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sym w:font="Wingdings" w:char="F082"/>
      </w:r>
      <w:r w:rsidRPr="00D63935">
        <w:rPr>
          <w:rFonts w:ascii="標楷體" w:eastAsia="標楷體" w:hAnsi="標楷體" w:hint="eastAsia"/>
        </w:rPr>
        <w:t>有無落實資訊系統即時管理外勞訪視案件，以利案件後續追蹤管理。</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sym w:font="Wingdings" w:char="F083"/>
      </w:r>
      <w:r w:rsidRPr="00D63935">
        <w:rPr>
          <w:rFonts w:ascii="標楷體" w:eastAsia="標楷體" w:hAnsi="標楷體" w:hint="eastAsia"/>
        </w:rPr>
        <w:t>有無</w:t>
      </w:r>
      <w:r w:rsidRPr="00D63935">
        <w:rPr>
          <w:rFonts w:ascii="標楷體" w:eastAsia="標楷體" w:hAnsi="標楷體"/>
        </w:rPr>
        <w:t>依本</w:t>
      </w:r>
      <w:r w:rsidRPr="00D63935">
        <w:rPr>
          <w:rFonts w:ascii="標楷體" w:eastAsia="標楷體" w:hAnsi="標楷體" w:hint="eastAsia"/>
        </w:rPr>
        <w:t>部</w:t>
      </w:r>
      <w:r w:rsidRPr="00D63935">
        <w:rPr>
          <w:rFonts w:ascii="標楷體" w:eastAsia="標楷體" w:hAnsi="標楷體"/>
        </w:rPr>
        <w:t>函頒之「處最高罰鍰態樣」</w:t>
      </w:r>
      <w:r w:rsidRPr="00D63935">
        <w:rPr>
          <w:rFonts w:ascii="標楷體" w:eastAsia="標楷體" w:hAnsi="標楷體" w:hint="eastAsia"/>
        </w:rPr>
        <w:t>規定裁罰非法聘僱</w:t>
      </w:r>
      <w:r w:rsidRPr="00D63935">
        <w:rPr>
          <w:rFonts w:ascii="標楷體" w:eastAsia="標楷體" w:hAnsi="標楷體"/>
        </w:rPr>
        <w:t>(容留)行蹤不明外勞</w:t>
      </w:r>
      <w:r w:rsidRPr="00D63935">
        <w:rPr>
          <w:rFonts w:ascii="標楷體" w:eastAsia="標楷體" w:hAnsi="標楷體" w:hint="eastAsia"/>
        </w:rPr>
        <w:t>二</w:t>
      </w:r>
      <w:r w:rsidRPr="00D63935">
        <w:rPr>
          <w:rFonts w:ascii="標楷體" w:eastAsia="標楷體" w:hAnsi="標楷體"/>
        </w:rPr>
        <w:t>人以上</w:t>
      </w:r>
      <w:r w:rsidRPr="00D63935">
        <w:rPr>
          <w:rFonts w:ascii="標楷體" w:eastAsia="標楷體" w:hAnsi="標楷體" w:hint="eastAsia"/>
        </w:rPr>
        <w:t>者或非法仲(媒)介行蹤不明外勞一人以上者。</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3.外勞諮詢服務中心(30%)：</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4.諮詢計畫綜合評量(20%)。</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(1)案件處理控管與聯繫：</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sym w:font="Wingdings" w:char="F081"/>
      </w:r>
      <w:r w:rsidRPr="00D63935">
        <w:rPr>
          <w:rFonts w:ascii="標楷體" w:eastAsia="標楷體" w:hAnsi="標楷體" w:hint="eastAsia"/>
        </w:rPr>
        <w:t>受理「1955外籍勞工二十四小時諮詢保護專線」派案，有無自交查日起於三十日內(日曆日)完成且有明確認定結果。</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sym w:font="Wingdings" w:char="F082"/>
      </w:r>
      <w:r w:rsidRPr="00D63935">
        <w:rPr>
          <w:rFonts w:ascii="標楷體" w:eastAsia="標楷體" w:hAnsi="標楷體" w:hint="eastAsia"/>
        </w:rPr>
        <w:t>有無結合移民機關、警政機關、NGO團體建立外籍勞工輔導網絡系統。</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(2)案件紀錄完整性：</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sym w:font="Wingdings" w:char="F081"/>
      </w:r>
      <w:r w:rsidRPr="00D63935">
        <w:rPr>
          <w:rFonts w:ascii="標楷體" w:eastAsia="標楷體" w:hAnsi="標楷體" w:hint="eastAsia"/>
        </w:rPr>
        <w:t>有無按「受理外國人諮詢服案件(非勞資爭議)紀錄表」或「受理外國人申訴爭議個案登記表」內容規定逐項填寫完整。</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sym w:font="Wingdings" w:char="F082"/>
      </w:r>
      <w:r w:rsidRPr="00D63935">
        <w:rPr>
          <w:rFonts w:ascii="標楷體" w:eastAsia="標楷體" w:hAnsi="標楷體" w:hint="eastAsia"/>
        </w:rPr>
        <w:t>有無備存外勞諮詢服務員親往雇主處提供中、外勞母語國法令宣導文件及外勞簽名等佐證資料。</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lastRenderedPageBreak/>
        <w:sym w:font="Wingdings" w:char="F083"/>
      </w:r>
      <w:r w:rsidRPr="00D63935">
        <w:rPr>
          <w:rFonts w:ascii="標楷體" w:eastAsia="標楷體" w:hAnsi="標楷體" w:hint="eastAsia"/>
        </w:rPr>
        <w:t>有無就受理勞資爭議案件暨處理情形建立定期檢討機制。</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t>(3)配合中央政策推動各項措施情形：</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sym w:font="Wingdings" w:char="F081"/>
      </w:r>
      <w:r w:rsidRPr="00D63935">
        <w:rPr>
          <w:rFonts w:ascii="標楷體" w:eastAsia="標楷體" w:hAnsi="標楷體" w:hint="eastAsia"/>
        </w:rPr>
        <w:t>有無自行或勞務委託民間團體辦理外籍勞工安置處所。</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sym w:font="Wingdings" w:char="F082"/>
      </w:r>
      <w:r w:rsidRPr="00D63935">
        <w:rPr>
          <w:rFonts w:ascii="標楷體" w:eastAsia="標楷體" w:hAnsi="標楷體" w:hint="eastAsia"/>
        </w:rPr>
        <w:t>有無協助提供本部編製外勞政令宣導資料並推廣周知。</w:t>
      </w:r>
    </w:p>
    <w:p w:rsidR="00C540E3" w:rsidRPr="00D63935" w:rsidRDefault="00C540E3" w:rsidP="00D63935">
      <w:pPr>
        <w:snapToGrid w:val="0"/>
        <w:spacing w:line="500" w:lineRule="exact"/>
        <w:ind w:leftChars="426" w:left="1262" w:hangingChars="100" w:hanging="240"/>
        <w:jc w:val="both"/>
        <w:rPr>
          <w:rFonts w:ascii="標楷體" w:eastAsia="標楷體" w:hAnsi="標楷體"/>
        </w:rPr>
      </w:pPr>
      <w:r w:rsidRPr="00D63935">
        <w:rPr>
          <w:rFonts w:ascii="標楷體" w:eastAsia="標楷體" w:hAnsi="標楷體" w:hint="eastAsia"/>
        </w:rPr>
        <w:sym w:font="Wingdings" w:char="F083"/>
      </w:r>
      <w:r w:rsidRPr="00D63935">
        <w:rPr>
          <w:rFonts w:ascii="標楷體" w:eastAsia="標楷體" w:hAnsi="標楷體" w:hint="eastAsia"/>
        </w:rPr>
        <w:t>有無依本部函頒之安置單位訪視執行計畫，進行訪視。</w:t>
      </w:r>
    </w:p>
    <w:p w:rsidR="00C540E3" w:rsidRPr="00D63935" w:rsidRDefault="00C540E3" w:rsidP="00C540E3">
      <w:pPr>
        <w:snapToGrid w:val="0"/>
        <w:spacing w:line="500" w:lineRule="exact"/>
        <w:jc w:val="both"/>
        <w:rPr>
          <w:rFonts w:ascii="標楷體" w:eastAsia="標楷體" w:hAnsi="標楷體"/>
        </w:rPr>
      </w:pPr>
      <w:r w:rsidRPr="00D63935">
        <w:rPr>
          <w:rFonts w:ascii="標楷體" w:eastAsia="標楷體" w:hAnsi="標楷體" w:hint="eastAsia"/>
        </w:rPr>
        <w:t>八、綜合評量：</w:t>
      </w:r>
    </w:p>
    <w:p w:rsidR="00C540E3" w:rsidRPr="00D63935" w:rsidRDefault="00C540E3" w:rsidP="00C540E3">
      <w:pPr>
        <w:tabs>
          <w:tab w:val="left" w:pos="1620"/>
        </w:tabs>
        <w:snapToGrid w:val="0"/>
        <w:spacing w:line="500" w:lineRule="exact"/>
        <w:ind w:leftChars="201" w:left="482"/>
        <w:jc w:val="both"/>
        <w:rPr>
          <w:rFonts w:ascii="標楷體" w:eastAsia="標楷體" w:hAnsi="標楷體"/>
        </w:rPr>
      </w:pPr>
      <w:r w:rsidRPr="00D63935">
        <w:rPr>
          <w:rFonts w:ascii="標楷體" w:eastAsia="標楷體" w:hAnsi="標楷體" w:hint="eastAsia"/>
        </w:rPr>
        <w:t>(一)</w:t>
      </w:r>
      <w:r w:rsidRPr="00D63935">
        <w:rPr>
          <w:rFonts w:ascii="標楷體" w:eastAsia="標楷體" w:hAnsi="標楷體"/>
        </w:rPr>
        <w:t>地區勞動力及產業結構分析</w:t>
      </w:r>
      <w:r w:rsidRPr="00D63935">
        <w:rPr>
          <w:rFonts w:ascii="標楷體" w:eastAsia="標楷體" w:hAnsi="標楷體" w:hint="eastAsia"/>
        </w:rPr>
        <w:t>與資料運用之整體規劃。</w:t>
      </w:r>
    </w:p>
    <w:p w:rsidR="00C540E3" w:rsidRPr="00D63935" w:rsidRDefault="00C540E3" w:rsidP="00C540E3">
      <w:pPr>
        <w:tabs>
          <w:tab w:val="left" w:pos="1620"/>
        </w:tabs>
        <w:snapToGrid w:val="0"/>
        <w:spacing w:line="500" w:lineRule="exact"/>
        <w:ind w:leftChars="201" w:left="482"/>
        <w:jc w:val="both"/>
        <w:rPr>
          <w:rFonts w:ascii="標楷體" w:eastAsia="標楷體" w:hAnsi="標楷體"/>
        </w:rPr>
      </w:pPr>
      <w:r w:rsidRPr="00D63935">
        <w:rPr>
          <w:rFonts w:ascii="標楷體" w:eastAsia="標楷體" w:hAnsi="標楷體" w:hint="eastAsia"/>
        </w:rPr>
        <w:t>(二)前一年度考核建議改進事項之檢討及辦理情形。</w:t>
      </w:r>
    </w:p>
    <w:p w:rsidR="00C540E3" w:rsidRPr="00D63935" w:rsidRDefault="00C540E3" w:rsidP="00D63935">
      <w:pPr>
        <w:snapToGrid w:val="0"/>
        <w:spacing w:line="500" w:lineRule="exact"/>
        <w:ind w:leftChars="201" w:left="962" w:hangingChars="200" w:hanging="480"/>
        <w:jc w:val="both"/>
        <w:rPr>
          <w:rFonts w:ascii="標楷體" w:eastAsia="標楷體" w:hAnsi="標楷體"/>
        </w:rPr>
      </w:pPr>
      <w:r w:rsidRPr="00D63935">
        <w:rPr>
          <w:rFonts w:ascii="標楷體" w:eastAsia="標楷體" w:hAnsi="標楷體" w:hint="eastAsia"/>
        </w:rPr>
        <w:t>(三)其他可資加分之事實（如配合中央推動各項政策之情形；</w:t>
      </w:r>
      <w:r w:rsidRPr="00D63935">
        <w:rPr>
          <w:rFonts w:ascii="標楷體" w:eastAsia="標楷體" w:hAnsi="標楷體"/>
        </w:rPr>
        <w:t>各項專業性服務之持續研究情形</w:t>
      </w:r>
      <w:r w:rsidRPr="00D63935">
        <w:rPr>
          <w:rFonts w:ascii="標楷體" w:eastAsia="標楷體" w:hAnsi="標楷體" w:hint="eastAsia"/>
        </w:rPr>
        <w:t>；</w:t>
      </w:r>
      <w:r w:rsidRPr="00D63935">
        <w:rPr>
          <w:rFonts w:ascii="標楷體" w:eastAsia="標楷體" w:hAnsi="標楷體"/>
        </w:rPr>
        <w:t>各項服務之追蹤情形</w:t>
      </w:r>
      <w:r w:rsidRPr="00D63935">
        <w:rPr>
          <w:rFonts w:ascii="標楷體" w:eastAsia="標楷體" w:hAnsi="標楷體" w:hint="eastAsia"/>
        </w:rPr>
        <w:t>；</w:t>
      </w:r>
      <w:r w:rsidRPr="00D63935">
        <w:rPr>
          <w:rFonts w:ascii="標楷體" w:eastAsia="標楷體" w:hAnsi="標楷體"/>
        </w:rPr>
        <w:t>就服人員專業成長情形</w:t>
      </w:r>
      <w:r w:rsidRPr="00D63935">
        <w:rPr>
          <w:rFonts w:ascii="標楷體" w:eastAsia="標楷體" w:hAnsi="標楷體" w:hint="eastAsia"/>
        </w:rPr>
        <w:t>；</w:t>
      </w:r>
      <w:r w:rsidRPr="00D63935">
        <w:rPr>
          <w:rFonts w:ascii="標楷體" w:eastAsia="標楷體" w:hAnsi="標楷體"/>
        </w:rPr>
        <w:t>服</w:t>
      </w:r>
      <w:r w:rsidRPr="00D63935">
        <w:rPr>
          <w:rFonts w:ascii="標楷體" w:eastAsia="標楷體" w:hAnsi="標楷體" w:hint="eastAsia"/>
        </w:rPr>
        <w:t>務</w:t>
      </w:r>
      <w:r w:rsidRPr="00D63935">
        <w:rPr>
          <w:rFonts w:ascii="標楷體" w:eastAsia="標楷體" w:hAnsi="標楷體"/>
        </w:rPr>
        <w:t>人員</w:t>
      </w:r>
      <w:r w:rsidRPr="00D63935">
        <w:rPr>
          <w:rFonts w:ascii="標楷體" w:eastAsia="標楷體" w:hAnsi="標楷體" w:hint="eastAsia"/>
        </w:rPr>
        <w:t>是否遵循</w:t>
      </w:r>
      <w:r w:rsidRPr="00D63935">
        <w:rPr>
          <w:rFonts w:ascii="標楷體" w:eastAsia="標楷體" w:hAnsi="標楷體"/>
        </w:rPr>
        <w:t>標準作業程序</w:t>
      </w:r>
      <w:r w:rsidRPr="00D63935">
        <w:rPr>
          <w:rFonts w:ascii="標楷體" w:eastAsia="標楷體" w:hAnsi="標楷體" w:hint="eastAsia"/>
        </w:rPr>
        <w:t>及使用</w:t>
      </w:r>
      <w:r w:rsidRPr="00D63935">
        <w:rPr>
          <w:rFonts w:ascii="標楷體" w:eastAsia="標楷體" w:hAnsi="標楷體"/>
        </w:rPr>
        <w:t>評估量表等情形</w:t>
      </w:r>
      <w:r w:rsidRPr="00D63935">
        <w:rPr>
          <w:rFonts w:ascii="標楷體" w:eastAsia="標楷體" w:hAnsi="標楷體" w:hint="eastAsia"/>
        </w:rPr>
        <w:t>；</w:t>
      </w:r>
      <w:r w:rsidRPr="00D63935">
        <w:rPr>
          <w:rFonts w:ascii="標楷體" w:eastAsia="標楷體" w:hAnsi="標楷體" w:hint="eastAsia"/>
          <w:bCs/>
        </w:rPr>
        <w:t>辦理特定對象暨就業弱勢者就業服務相關計畫具創新性或著有績效者</w:t>
      </w:r>
      <w:r w:rsidRPr="00D63935">
        <w:rPr>
          <w:rFonts w:ascii="標楷體" w:eastAsia="標楷體" w:hAnsi="標楷體"/>
        </w:rPr>
        <w:t>等情形</w:t>
      </w:r>
      <w:r w:rsidRPr="00D63935">
        <w:rPr>
          <w:rFonts w:ascii="標楷體" w:eastAsia="標楷體" w:hAnsi="標楷體" w:hint="eastAsia"/>
        </w:rPr>
        <w:t>；各項法令宣導辦理情形；提供服務人員在職訓練(含性別平等教育課程；檢討分析轄區內聘僱外國人聘僱之經常違法樣態，並於外勞查察計畫、諮詢計畫與宣導業務之整體規劃因應對策；除依本部所訂之直轄市及縣(市)政府訪察從事跨國人力仲介私立就業服務機構執行計畫，按前一年度公告之私立就業服務機構評鑑成績，達成私立就業服務機構之訪查察目標件數外（訪查件數=轄內A級仲介公司家數X1 + B級仲介公司家數X2 + C級仲介公司家數X4）)，尚有特別成效等具體特殊表現。</w:t>
      </w:r>
    </w:p>
    <w:p w:rsidR="00C540E3" w:rsidRPr="00D63935" w:rsidRDefault="00C540E3" w:rsidP="00D63935">
      <w:pPr>
        <w:snapToGrid w:val="0"/>
        <w:spacing w:line="500" w:lineRule="exact"/>
        <w:ind w:left="480" w:hangingChars="200" w:hanging="480"/>
        <w:jc w:val="both"/>
        <w:rPr>
          <w:rFonts w:ascii="標楷體" w:eastAsia="標楷體" w:hAnsi="標楷體"/>
        </w:rPr>
      </w:pPr>
      <w:r w:rsidRPr="00D63935">
        <w:rPr>
          <w:rFonts w:ascii="標楷體" w:eastAsia="標楷體" w:hAnsi="標楷體" w:hint="eastAsia"/>
        </w:rPr>
        <w:t>九、本計畫</w:t>
      </w:r>
      <w:r w:rsidRPr="00D63935">
        <w:rPr>
          <w:rFonts w:ascii="標楷體" w:eastAsia="標楷體" w:hAnsi="標楷體"/>
        </w:rPr>
        <w:t>考核小組由就業安定基金管理會委員、</w:t>
      </w:r>
      <w:r w:rsidRPr="00D63935">
        <w:rPr>
          <w:rFonts w:ascii="標楷體" w:eastAsia="標楷體" w:hAnsi="標楷體" w:hint="eastAsia"/>
        </w:rPr>
        <w:t>專家學者、</w:t>
      </w:r>
      <w:r w:rsidRPr="00D63935">
        <w:rPr>
          <w:rFonts w:ascii="標楷體" w:eastAsia="標楷體" w:hAnsi="標楷體"/>
        </w:rPr>
        <w:t>本</w:t>
      </w:r>
      <w:r w:rsidRPr="00D63935">
        <w:rPr>
          <w:rFonts w:ascii="標楷體" w:eastAsia="標楷體" w:hAnsi="標楷體" w:hint="eastAsia"/>
        </w:rPr>
        <w:t>署</w:t>
      </w:r>
      <w:r w:rsidRPr="00D63935">
        <w:rPr>
          <w:rFonts w:ascii="標楷體" w:eastAsia="標楷體" w:hAnsi="標楷體"/>
        </w:rPr>
        <w:t>相關單位（訓練發展組、</w:t>
      </w:r>
      <w:r w:rsidRPr="00D63935">
        <w:rPr>
          <w:rFonts w:ascii="標楷體" w:eastAsia="標楷體" w:hAnsi="標楷體" w:hint="eastAsia"/>
        </w:rPr>
        <w:t>身心障礙者及特定對象就業組、</w:t>
      </w:r>
      <w:r w:rsidRPr="00D63935">
        <w:rPr>
          <w:rFonts w:ascii="標楷體" w:eastAsia="標楷體" w:hAnsi="標楷體"/>
        </w:rPr>
        <w:t>就業服務組、</w:t>
      </w:r>
      <w:r w:rsidRPr="00D63935">
        <w:rPr>
          <w:rFonts w:ascii="標楷體" w:eastAsia="標楷體" w:hAnsi="標楷體" w:hint="eastAsia"/>
        </w:rPr>
        <w:t>跨國勞動力</w:t>
      </w:r>
      <w:r w:rsidRPr="00D63935">
        <w:rPr>
          <w:rFonts w:ascii="標楷體" w:eastAsia="標楷體" w:hAnsi="標楷體"/>
        </w:rPr>
        <w:t>管理組)</w:t>
      </w:r>
      <w:r w:rsidRPr="00D63935">
        <w:rPr>
          <w:rFonts w:ascii="標楷體" w:eastAsia="標楷體" w:hAnsi="標楷體" w:hint="eastAsia"/>
        </w:rPr>
        <w:t>等</w:t>
      </w:r>
      <w:r w:rsidRPr="00D63935">
        <w:rPr>
          <w:rFonts w:ascii="標楷體" w:eastAsia="標楷體" w:hAnsi="標楷體"/>
        </w:rPr>
        <w:t>派員組成，原則為</w:t>
      </w:r>
      <w:r w:rsidRPr="00D63935">
        <w:rPr>
          <w:rFonts w:ascii="標楷體" w:eastAsia="標楷體" w:hAnsi="標楷體" w:hint="eastAsia"/>
        </w:rPr>
        <w:t>七至九</w:t>
      </w:r>
      <w:r w:rsidRPr="00D63935">
        <w:rPr>
          <w:rFonts w:ascii="標楷體" w:eastAsia="標楷體" w:hAnsi="標楷體"/>
        </w:rPr>
        <w:t>人（至少應有</w:t>
      </w:r>
      <w:r w:rsidRPr="00D63935">
        <w:rPr>
          <w:rFonts w:ascii="標楷體" w:eastAsia="標楷體" w:hAnsi="標楷體" w:hint="eastAsia"/>
        </w:rPr>
        <w:t>二</w:t>
      </w:r>
      <w:r w:rsidRPr="00D63935">
        <w:rPr>
          <w:rFonts w:ascii="標楷體" w:eastAsia="標楷體" w:hAnsi="標楷體"/>
        </w:rPr>
        <w:t>位</w:t>
      </w:r>
      <w:r w:rsidRPr="00D63935">
        <w:rPr>
          <w:rFonts w:ascii="標楷體" w:eastAsia="標楷體" w:hAnsi="標楷體" w:hint="eastAsia"/>
        </w:rPr>
        <w:t>以上</w:t>
      </w:r>
      <w:r w:rsidRPr="00D63935">
        <w:rPr>
          <w:rFonts w:ascii="標楷體" w:eastAsia="標楷體" w:hAnsi="標楷體"/>
        </w:rPr>
        <w:t>非本</w:t>
      </w:r>
      <w:r w:rsidRPr="00D63935">
        <w:rPr>
          <w:rFonts w:ascii="標楷體" w:eastAsia="標楷體" w:hAnsi="標楷體" w:hint="eastAsia"/>
        </w:rPr>
        <w:t>署</w:t>
      </w:r>
      <w:r w:rsidRPr="00D63935">
        <w:rPr>
          <w:rFonts w:ascii="標楷體" w:eastAsia="標楷體" w:hAnsi="標楷體"/>
        </w:rPr>
        <w:t>同仁擔任委員</w:t>
      </w:r>
      <w:r w:rsidRPr="00D63935">
        <w:rPr>
          <w:rFonts w:ascii="標楷體" w:eastAsia="標楷體" w:hAnsi="標楷體" w:hint="eastAsia"/>
        </w:rPr>
        <w:t>，並得邀請轄區內在地專家學者</w:t>
      </w:r>
      <w:r w:rsidRPr="00D63935">
        <w:rPr>
          <w:rFonts w:ascii="標楷體" w:eastAsia="標楷體" w:hAnsi="標楷體"/>
        </w:rPr>
        <w:t>），本</w:t>
      </w:r>
      <w:r w:rsidRPr="00D63935">
        <w:rPr>
          <w:rFonts w:ascii="標楷體" w:eastAsia="標楷體" w:hAnsi="標楷體" w:hint="eastAsia"/>
        </w:rPr>
        <w:t>署</w:t>
      </w:r>
      <w:r w:rsidRPr="00D63935">
        <w:rPr>
          <w:rFonts w:ascii="標楷體" w:eastAsia="標楷體" w:hAnsi="標楷體"/>
        </w:rPr>
        <w:t>（綜合規劃組）擔任幕僚單位。</w:t>
      </w:r>
    </w:p>
    <w:p w:rsidR="00C540E3" w:rsidRPr="00D63935" w:rsidRDefault="00C540E3" w:rsidP="00D63935">
      <w:pPr>
        <w:spacing w:line="500" w:lineRule="exact"/>
        <w:ind w:left="480" w:hangingChars="200" w:hanging="480"/>
        <w:jc w:val="both"/>
        <w:rPr>
          <w:rFonts w:ascii="標楷體" w:eastAsia="標楷體" w:hAnsi="標楷體"/>
        </w:rPr>
      </w:pPr>
      <w:r w:rsidRPr="00D63935">
        <w:rPr>
          <w:rFonts w:ascii="標楷體" w:eastAsia="標楷體" w:hAnsi="標楷體" w:hint="eastAsia"/>
        </w:rPr>
        <w:t>十、本計畫</w:t>
      </w:r>
      <w:r w:rsidRPr="00D63935">
        <w:rPr>
          <w:rFonts w:ascii="標楷體" w:eastAsia="標楷體" w:hAnsi="標楷體"/>
        </w:rPr>
        <w:t>考核作業與流程</w:t>
      </w:r>
      <w:r w:rsidRPr="00D63935">
        <w:rPr>
          <w:rFonts w:ascii="標楷體" w:eastAsia="標楷體" w:hAnsi="標楷體" w:hint="eastAsia"/>
        </w:rPr>
        <w:t>如下：</w:t>
      </w:r>
    </w:p>
    <w:p w:rsidR="00C540E3" w:rsidRPr="00D63935" w:rsidRDefault="00C540E3" w:rsidP="00D63935">
      <w:pPr>
        <w:spacing w:line="500" w:lineRule="exact"/>
        <w:ind w:leftChars="234" w:left="1042" w:hangingChars="200" w:hanging="480"/>
        <w:jc w:val="both"/>
        <w:rPr>
          <w:rFonts w:ascii="標楷體" w:eastAsia="標楷體" w:hAnsi="標楷體"/>
        </w:rPr>
      </w:pPr>
      <w:r w:rsidRPr="00D63935">
        <w:rPr>
          <w:rFonts w:ascii="標楷體" w:eastAsia="標楷體" w:hAnsi="標楷體" w:hint="eastAsia"/>
        </w:rPr>
        <w:t>(一)</w:t>
      </w:r>
      <w:r w:rsidRPr="00D63935">
        <w:rPr>
          <w:rFonts w:ascii="標楷體" w:eastAsia="標楷體" w:hAnsi="標楷體"/>
        </w:rPr>
        <w:t>各地方政府就所屬上一年度各項計畫提報「基本資料表」及「執行績效及評分表」等表件，原則於每年</w:t>
      </w:r>
      <w:r w:rsidRPr="00D63935">
        <w:rPr>
          <w:rFonts w:ascii="標楷體" w:eastAsia="標楷體" w:hAnsi="標楷體" w:hint="eastAsia"/>
        </w:rPr>
        <w:t>三</w:t>
      </w:r>
      <w:r w:rsidRPr="00D63935">
        <w:rPr>
          <w:rFonts w:ascii="標楷體" w:eastAsia="標楷體" w:hAnsi="標楷體"/>
        </w:rPr>
        <w:t>月底前將書面資料連同電子檔函送本</w:t>
      </w:r>
      <w:r w:rsidRPr="00D63935">
        <w:rPr>
          <w:rFonts w:ascii="標楷體" w:eastAsia="標楷體" w:hAnsi="標楷體" w:hint="eastAsia"/>
        </w:rPr>
        <w:t>署</w:t>
      </w:r>
      <w:r w:rsidRPr="00D63935">
        <w:rPr>
          <w:rFonts w:ascii="標楷體" w:eastAsia="標楷體" w:hAnsi="標楷體"/>
        </w:rPr>
        <w:t>(格式如附件1-1、1-2及1-3)，先由本</w:t>
      </w:r>
      <w:r w:rsidRPr="00D63935">
        <w:rPr>
          <w:rFonts w:ascii="標楷體" w:eastAsia="標楷體" w:hAnsi="標楷體" w:hint="eastAsia"/>
        </w:rPr>
        <w:t>署</w:t>
      </w:r>
      <w:r w:rsidRPr="00D63935">
        <w:rPr>
          <w:rFonts w:ascii="標楷體" w:eastAsia="標楷體" w:hAnsi="標楷體"/>
        </w:rPr>
        <w:t>各相關業務組研提初審意見後，再進行實地考核。</w:t>
      </w:r>
    </w:p>
    <w:p w:rsidR="00C540E3" w:rsidRPr="00D63935" w:rsidRDefault="00C540E3" w:rsidP="00D63935">
      <w:pPr>
        <w:spacing w:line="500" w:lineRule="exact"/>
        <w:ind w:leftChars="234" w:left="1042" w:hangingChars="200" w:hanging="480"/>
        <w:jc w:val="both"/>
        <w:rPr>
          <w:rFonts w:ascii="標楷體" w:eastAsia="標楷體" w:hAnsi="標楷體"/>
        </w:rPr>
      </w:pPr>
      <w:r w:rsidRPr="00D63935">
        <w:rPr>
          <w:rFonts w:ascii="標楷體" w:eastAsia="標楷體" w:hAnsi="標楷體" w:hint="eastAsia"/>
        </w:rPr>
        <w:t>(二)以各地方</w:t>
      </w:r>
      <w:r w:rsidRPr="00D63935">
        <w:rPr>
          <w:rFonts w:ascii="標楷體" w:eastAsia="標楷體" w:hAnsi="標楷體"/>
        </w:rPr>
        <w:t>政府</w:t>
      </w:r>
      <w:r w:rsidRPr="00D63935">
        <w:rPr>
          <w:rFonts w:ascii="標楷體" w:eastAsia="標楷體" w:hAnsi="標楷體" w:hint="eastAsia"/>
        </w:rPr>
        <w:t>為單位</w:t>
      </w:r>
      <w:r w:rsidRPr="00D63935">
        <w:rPr>
          <w:rFonts w:ascii="標楷體" w:eastAsia="標楷體" w:hAnsi="標楷體"/>
        </w:rPr>
        <w:t>進行實地訪視，實地訪視原則預定於每年</w:t>
      </w:r>
      <w:r w:rsidRPr="00D63935">
        <w:rPr>
          <w:rFonts w:ascii="標楷體" w:eastAsia="標楷體" w:hAnsi="標楷體" w:hint="eastAsia"/>
        </w:rPr>
        <w:t>四至六</w:t>
      </w:r>
      <w:r w:rsidRPr="00D63935">
        <w:rPr>
          <w:rFonts w:ascii="標楷體" w:eastAsia="標楷體" w:hAnsi="標楷體"/>
        </w:rPr>
        <w:t>月</w:t>
      </w:r>
      <w:r w:rsidRPr="00D63935">
        <w:rPr>
          <w:rFonts w:ascii="標楷體" w:eastAsia="標楷體" w:hAnsi="標楷體" w:hint="eastAsia"/>
        </w:rPr>
        <w:t>間進行</w:t>
      </w:r>
      <w:r w:rsidRPr="00D63935">
        <w:rPr>
          <w:rFonts w:ascii="標楷體" w:eastAsia="標楷體" w:hAnsi="標楷體"/>
        </w:rPr>
        <w:t>，</w:t>
      </w:r>
      <w:r w:rsidRPr="00D63935">
        <w:rPr>
          <w:rFonts w:ascii="標楷體" w:eastAsia="標楷體" w:hAnsi="標楷體"/>
        </w:rPr>
        <w:lastRenderedPageBreak/>
        <w:t>各</w:t>
      </w:r>
      <w:r w:rsidRPr="00D63935">
        <w:rPr>
          <w:rFonts w:ascii="標楷體" w:eastAsia="標楷體" w:hAnsi="標楷體" w:hint="eastAsia"/>
        </w:rPr>
        <w:t>地方</w:t>
      </w:r>
      <w:r w:rsidRPr="00D63935">
        <w:rPr>
          <w:rFonts w:ascii="標楷體" w:eastAsia="標楷體" w:hAnsi="標楷體"/>
        </w:rPr>
        <w:t>政府之實地考核時間另訂。</w:t>
      </w:r>
    </w:p>
    <w:p w:rsidR="00C540E3" w:rsidRPr="00D63935" w:rsidRDefault="00C540E3" w:rsidP="00D63935">
      <w:pPr>
        <w:snapToGrid w:val="0"/>
        <w:spacing w:line="500" w:lineRule="exact"/>
        <w:ind w:leftChars="201" w:left="962" w:hangingChars="200" w:hanging="480"/>
        <w:jc w:val="both"/>
        <w:rPr>
          <w:rFonts w:ascii="標楷體" w:eastAsia="標楷體" w:hAnsi="標楷體"/>
        </w:rPr>
      </w:pPr>
      <w:r w:rsidRPr="00D63935">
        <w:rPr>
          <w:rFonts w:ascii="標楷體" w:eastAsia="標楷體" w:hAnsi="標楷體" w:hint="eastAsia"/>
        </w:rPr>
        <w:t>(三)</w:t>
      </w:r>
      <w:r w:rsidRPr="00D63935">
        <w:rPr>
          <w:rFonts w:ascii="標楷體" w:eastAsia="標楷體" w:hAnsi="標楷體"/>
        </w:rPr>
        <w:t>原則預定於每年</w:t>
      </w:r>
      <w:r w:rsidRPr="00D63935">
        <w:rPr>
          <w:rFonts w:ascii="標楷體" w:eastAsia="標楷體" w:hAnsi="標楷體" w:hint="eastAsia"/>
        </w:rPr>
        <w:t>十一</w:t>
      </w:r>
      <w:r w:rsidRPr="00D63935">
        <w:rPr>
          <w:rFonts w:ascii="標楷體" w:eastAsia="標楷體" w:hAnsi="標楷體"/>
        </w:rPr>
        <w:t>月底前完成考核報告，並將辦理成果提就業安定基金管理會報告。</w:t>
      </w:r>
    </w:p>
    <w:p w:rsidR="00C540E3" w:rsidRPr="00D63935" w:rsidRDefault="00C540E3" w:rsidP="00D63935">
      <w:pPr>
        <w:spacing w:line="500" w:lineRule="exact"/>
        <w:ind w:left="720" w:hangingChars="300" w:hanging="720"/>
        <w:jc w:val="both"/>
        <w:rPr>
          <w:rFonts w:ascii="標楷體" w:eastAsia="標楷體" w:hAnsi="標楷體"/>
        </w:rPr>
      </w:pPr>
      <w:r w:rsidRPr="00D63935">
        <w:rPr>
          <w:rFonts w:ascii="標楷體" w:eastAsia="標楷體" w:hAnsi="標楷體" w:hint="eastAsia"/>
        </w:rPr>
        <w:t>十一、本計畫</w:t>
      </w:r>
      <w:r w:rsidRPr="00D63935">
        <w:rPr>
          <w:rFonts w:ascii="標楷體" w:eastAsia="標楷體" w:hAnsi="標楷體"/>
        </w:rPr>
        <w:t>考核</w:t>
      </w:r>
      <w:r w:rsidRPr="00D63935">
        <w:rPr>
          <w:rFonts w:ascii="標楷體" w:eastAsia="標楷體" w:hAnsi="標楷體" w:hint="eastAsia"/>
        </w:rPr>
        <w:t>之</w:t>
      </w:r>
      <w:r w:rsidRPr="00D63935">
        <w:rPr>
          <w:rFonts w:ascii="標楷體" w:eastAsia="標楷體" w:hAnsi="標楷體"/>
        </w:rPr>
        <w:t>結果及獎懲</w:t>
      </w:r>
      <w:r w:rsidRPr="00D63935">
        <w:rPr>
          <w:rFonts w:ascii="標楷體" w:eastAsia="標楷體" w:hAnsi="標楷體" w:hint="eastAsia"/>
        </w:rPr>
        <w:t>，依</w:t>
      </w:r>
      <w:r w:rsidRPr="00D63935">
        <w:rPr>
          <w:rFonts w:ascii="標楷體" w:eastAsia="標楷體" w:hAnsi="標楷體"/>
        </w:rPr>
        <w:t>本</w:t>
      </w:r>
      <w:r w:rsidRPr="00D63935">
        <w:rPr>
          <w:rFonts w:ascii="標楷體" w:eastAsia="標楷體" w:hAnsi="標楷體" w:hint="eastAsia"/>
        </w:rPr>
        <w:t>部(署)</w:t>
      </w:r>
      <w:r w:rsidRPr="00D63935">
        <w:rPr>
          <w:rFonts w:ascii="標楷體" w:eastAsia="標楷體" w:hAnsi="標楷體"/>
        </w:rPr>
        <w:t>訂定</w:t>
      </w:r>
      <w:r w:rsidRPr="00D63935">
        <w:rPr>
          <w:rFonts w:ascii="標楷體" w:eastAsia="標楷體" w:hAnsi="標楷體" w:hint="eastAsia"/>
        </w:rPr>
        <w:t>之就業安定基金補助直轄市及各縣市政府辦理各項計畫績效</w:t>
      </w:r>
      <w:r w:rsidRPr="00D63935">
        <w:rPr>
          <w:rFonts w:ascii="標楷體" w:eastAsia="標楷體" w:hAnsi="標楷體"/>
        </w:rPr>
        <w:t>考核獎懲</w:t>
      </w:r>
      <w:r w:rsidRPr="00D63935">
        <w:rPr>
          <w:rFonts w:ascii="標楷體" w:eastAsia="標楷體" w:hAnsi="標楷體" w:hint="eastAsia"/>
        </w:rPr>
        <w:t>要點辦理</w:t>
      </w:r>
      <w:r w:rsidRPr="00D63935">
        <w:rPr>
          <w:rFonts w:ascii="標楷體" w:eastAsia="標楷體" w:hAnsi="標楷體"/>
        </w:rPr>
        <w:t>。</w:t>
      </w:r>
    </w:p>
    <w:p w:rsidR="00C540E3" w:rsidRPr="00D63935" w:rsidRDefault="00C540E3" w:rsidP="00D63935">
      <w:pPr>
        <w:snapToGrid w:val="0"/>
        <w:spacing w:line="500" w:lineRule="exact"/>
        <w:ind w:left="720" w:hangingChars="300" w:hanging="720"/>
        <w:jc w:val="both"/>
        <w:rPr>
          <w:rFonts w:ascii="標楷體" w:eastAsia="標楷體" w:hAnsi="標楷體"/>
        </w:rPr>
      </w:pPr>
      <w:r w:rsidRPr="00D63935">
        <w:rPr>
          <w:rFonts w:ascii="標楷體" w:eastAsia="標楷體" w:hAnsi="標楷體" w:hint="eastAsia"/>
        </w:rPr>
        <w:t>十二、本計</w:t>
      </w:r>
      <w:r w:rsidRPr="00D63935">
        <w:rPr>
          <w:rFonts w:ascii="標楷體" w:eastAsia="標楷體" w:hAnsi="標楷體"/>
        </w:rPr>
        <w:t>畫所需經費由本</w:t>
      </w:r>
      <w:r w:rsidRPr="00D63935">
        <w:rPr>
          <w:rFonts w:ascii="標楷體" w:eastAsia="標楷體" w:hAnsi="標楷體" w:hint="eastAsia"/>
        </w:rPr>
        <w:t>署</w:t>
      </w:r>
      <w:r w:rsidRPr="00D63935">
        <w:rPr>
          <w:rFonts w:ascii="標楷體" w:eastAsia="標楷體" w:hAnsi="標楷體"/>
        </w:rPr>
        <w:t>於每年就業安定基金相關預算支應。</w:t>
      </w:r>
    </w:p>
    <w:p w:rsidR="00C540E3" w:rsidRPr="00D63935" w:rsidRDefault="00C540E3" w:rsidP="00D63935">
      <w:pPr>
        <w:snapToGrid w:val="0"/>
        <w:spacing w:line="500" w:lineRule="exact"/>
        <w:ind w:left="720" w:hangingChars="300" w:hanging="720"/>
        <w:jc w:val="both"/>
        <w:rPr>
          <w:rFonts w:ascii="標楷體" w:eastAsia="標楷體" w:hAnsi="標楷體"/>
        </w:rPr>
      </w:pPr>
      <w:r w:rsidRPr="00D63935">
        <w:rPr>
          <w:rFonts w:ascii="標楷體" w:eastAsia="標楷體" w:hAnsi="標楷體" w:hint="eastAsia"/>
        </w:rPr>
        <w:t>十三、為落實</w:t>
      </w:r>
      <w:r w:rsidRPr="00D63935">
        <w:rPr>
          <w:rFonts w:ascii="標楷體" w:eastAsia="標楷體" w:hAnsi="標楷體"/>
        </w:rPr>
        <w:t>本</w:t>
      </w:r>
      <w:r w:rsidRPr="00D63935">
        <w:rPr>
          <w:rFonts w:ascii="標楷體" w:eastAsia="標楷體" w:hAnsi="標楷體" w:hint="eastAsia"/>
        </w:rPr>
        <w:t>部(署)及就業安定基金重大政策，對於未能配合執行或執行成效不佳之直轄市或縣（市）政府，得視情節輕重，減列其下一年度補助額度，最高以分配額度之50％為限。</w:t>
      </w:r>
    </w:p>
    <w:p w:rsidR="00C540E3" w:rsidRPr="00C540E3" w:rsidRDefault="00C540E3" w:rsidP="00181557">
      <w:pPr>
        <w:snapToGrid w:val="0"/>
        <w:spacing w:afterLines="50" w:after="120" w:line="380" w:lineRule="exact"/>
        <w:ind w:leftChars="-60" w:left="1597" w:hangingChars="544" w:hanging="1741"/>
        <w:jc w:val="both"/>
        <w:rPr>
          <w:rFonts w:ascii="標楷體" w:eastAsia="標楷體" w:hAnsi="標楷體"/>
          <w:b/>
          <w:sz w:val="28"/>
          <w:szCs w:val="28"/>
        </w:rPr>
      </w:pPr>
      <w:r w:rsidRPr="00E307CA">
        <w:rPr>
          <w:rFonts w:ascii="標楷體" w:eastAsia="標楷體" w:hAnsi="標楷體"/>
          <w:sz w:val="32"/>
          <w:szCs w:val="32"/>
        </w:rPr>
        <w:br w:type="page"/>
      </w:r>
      <w:r w:rsidRPr="00C540E3">
        <w:rPr>
          <w:rFonts w:ascii="標楷體" w:eastAsia="標楷體" w:hAnsi="標楷體" w:hint="eastAsia"/>
          <w:b/>
          <w:sz w:val="28"/>
          <w:szCs w:val="28"/>
        </w:rPr>
        <w:lastRenderedPageBreak/>
        <w:t>附件1-1</w:t>
      </w:r>
    </w:p>
    <w:p w:rsidR="00181557" w:rsidRPr="00CE63B1" w:rsidRDefault="00181557" w:rsidP="00181557">
      <w:pPr>
        <w:tabs>
          <w:tab w:val="left" w:pos="5400"/>
          <w:tab w:val="left" w:pos="7380"/>
          <w:tab w:val="left" w:pos="8640"/>
        </w:tabs>
        <w:spacing w:line="520" w:lineRule="exact"/>
        <w:ind w:leftChars="-60" w:left="1381" w:rightChars="-161" w:right="-386" w:hangingChars="544" w:hanging="1525"/>
        <w:jc w:val="center"/>
        <w:rPr>
          <w:rFonts w:ascii="標楷體" w:eastAsia="標楷體" w:hAnsi="標楷體"/>
          <w:b/>
          <w:sz w:val="28"/>
          <w:szCs w:val="28"/>
        </w:rPr>
      </w:pPr>
      <w:r w:rsidRPr="00CE63B1">
        <w:rPr>
          <w:rFonts w:ascii="標楷體" w:eastAsia="標楷體" w:hAnsi="標楷體" w:hint="eastAsia"/>
          <w:b/>
          <w:sz w:val="28"/>
          <w:szCs w:val="28"/>
        </w:rPr>
        <w:t>102年度就業安定基金補助直轄市及各縣市政府辦理各項計畫績效</w:t>
      </w:r>
      <w:r>
        <w:rPr>
          <w:rFonts w:ascii="標楷體" w:eastAsia="標楷體" w:hAnsi="標楷體" w:hint="eastAsia"/>
          <w:b/>
          <w:sz w:val="28"/>
          <w:szCs w:val="28"/>
        </w:rPr>
        <w:t>考核計畫</w:t>
      </w:r>
    </w:p>
    <w:p w:rsidR="009163C5" w:rsidRPr="009163C5" w:rsidRDefault="009163C5" w:rsidP="009163C5">
      <w:pPr>
        <w:pStyle w:val="af2"/>
        <w:snapToGrid w:val="0"/>
        <w:spacing w:beforeLines="50" w:before="120" w:line="360" w:lineRule="exact"/>
        <w:ind w:left="-363" w:rightChars="10" w:right="24"/>
        <w:jc w:val="center"/>
        <w:outlineLvl w:val="1"/>
        <w:rPr>
          <w:rFonts w:ascii="標楷體" w:eastAsia="標楷體" w:hAnsi="標楷體"/>
          <w:b/>
          <w:szCs w:val="28"/>
        </w:rPr>
      </w:pPr>
      <w:r w:rsidRPr="009163C5">
        <w:rPr>
          <w:rFonts w:ascii="標楷體" w:eastAsia="標楷體" w:hAnsi="標楷體"/>
          <w:b/>
          <w:szCs w:val="28"/>
        </w:rPr>
        <w:t>--</w:t>
      </w:r>
      <w:r w:rsidRPr="009163C5">
        <w:rPr>
          <w:rFonts w:ascii="標楷體" w:eastAsia="標楷體" w:hAnsi="標楷體" w:hint="eastAsia"/>
          <w:b/>
          <w:bCs/>
          <w:szCs w:val="28"/>
        </w:rPr>
        <w:t>考核指標及衡量標準</w:t>
      </w:r>
      <w:r w:rsidRPr="009163C5">
        <w:rPr>
          <w:rFonts w:ascii="標楷體" w:eastAsia="標楷體" w:hAnsi="標楷體" w:hint="eastAsia"/>
          <w:b/>
          <w:szCs w:val="28"/>
        </w:rPr>
        <w:t>--</w:t>
      </w:r>
    </w:p>
    <w:p w:rsidR="00C540E3" w:rsidRPr="00436021" w:rsidRDefault="00C540E3" w:rsidP="00C540E3">
      <w:pPr>
        <w:widowControl/>
        <w:spacing w:line="500" w:lineRule="exact"/>
        <w:rPr>
          <w:rFonts w:ascii="標楷體" w:eastAsia="標楷體" w:hAnsi="標楷體"/>
          <w:b/>
          <w:sz w:val="28"/>
          <w:szCs w:val="32"/>
        </w:rPr>
      </w:pPr>
      <w:r w:rsidRPr="00436021">
        <w:rPr>
          <w:rFonts w:ascii="標楷體" w:eastAsia="標楷體" w:hAnsi="標楷體" w:hint="eastAsia"/>
          <w:b/>
          <w:sz w:val="28"/>
          <w:szCs w:val="32"/>
        </w:rPr>
        <w:t>一、行政性</w:t>
      </w:r>
      <w:r w:rsidRPr="00436021">
        <w:rPr>
          <w:rFonts w:ascii="標楷體" w:eastAsia="標楷體" w:hAnsi="標楷體"/>
          <w:b/>
          <w:sz w:val="28"/>
          <w:szCs w:val="32"/>
        </w:rPr>
        <w:t xml:space="preserve"> (15 %)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1608"/>
        <w:gridCol w:w="1843"/>
        <w:gridCol w:w="1701"/>
        <w:gridCol w:w="1417"/>
      </w:tblGrid>
      <w:tr w:rsidR="00C540E3" w:rsidRPr="00436021" w:rsidTr="00C540E3">
        <w:trPr>
          <w:cantSplit/>
          <w:trHeight w:val="402"/>
          <w:tblHeader/>
        </w:trPr>
        <w:tc>
          <w:tcPr>
            <w:tcW w:w="2520" w:type="dxa"/>
            <w:vMerge w:val="restart"/>
            <w:shd w:val="clear" w:color="auto" w:fill="FDE9D9" w:themeFill="accent6" w:themeFillTint="33"/>
            <w:tcMar>
              <w:left w:w="28" w:type="dxa"/>
              <w:right w:w="28" w:type="dxa"/>
            </w:tcMar>
            <w:vAlign w:val="center"/>
          </w:tcPr>
          <w:p w:rsidR="00C540E3" w:rsidRPr="00436021" w:rsidRDefault="00C540E3" w:rsidP="00057D82">
            <w:pPr>
              <w:snapToGrid w:val="0"/>
              <w:jc w:val="center"/>
              <w:rPr>
                <w:rFonts w:ascii="標楷體" w:eastAsia="標楷體" w:hAnsi="標楷體"/>
                <w:b/>
              </w:rPr>
            </w:pPr>
            <w:r w:rsidRPr="00436021">
              <w:rPr>
                <w:rFonts w:ascii="標楷體" w:eastAsia="標楷體" w:hAnsi="標楷體" w:hint="eastAsia"/>
                <w:b/>
              </w:rPr>
              <w:t>考核項目</w:t>
            </w:r>
          </w:p>
        </w:tc>
        <w:tc>
          <w:tcPr>
            <w:tcW w:w="720" w:type="dxa"/>
            <w:vMerge w:val="restart"/>
            <w:shd w:val="clear" w:color="auto" w:fill="FDE9D9" w:themeFill="accent6" w:themeFillTint="33"/>
            <w:tcMar>
              <w:left w:w="28" w:type="dxa"/>
              <w:right w:w="28" w:type="dxa"/>
            </w:tcMar>
            <w:vAlign w:val="center"/>
          </w:tcPr>
          <w:p w:rsidR="00C540E3" w:rsidRPr="00436021" w:rsidRDefault="00C540E3" w:rsidP="00057D82">
            <w:pPr>
              <w:snapToGrid w:val="0"/>
              <w:ind w:firstLine="1"/>
              <w:jc w:val="center"/>
              <w:rPr>
                <w:rFonts w:ascii="標楷體" w:eastAsia="標楷體" w:hAnsi="標楷體"/>
                <w:b/>
              </w:rPr>
            </w:pPr>
            <w:r w:rsidRPr="00436021">
              <w:rPr>
                <w:rFonts w:ascii="標楷體" w:eastAsia="標楷體" w:hAnsi="標楷體" w:hint="eastAsia"/>
                <w:b/>
              </w:rPr>
              <w:t>權數％</w:t>
            </w:r>
          </w:p>
        </w:tc>
        <w:tc>
          <w:tcPr>
            <w:tcW w:w="6569" w:type="dxa"/>
            <w:gridSpan w:val="4"/>
            <w:shd w:val="clear" w:color="auto" w:fill="FDE9D9" w:themeFill="accent6" w:themeFillTint="33"/>
            <w:tcMar>
              <w:left w:w="28" w:type="dxa"/>
              <w:right w:w="28" w:type="dxa"/>
            </w:tcMar>
            <w:vAlign w:val="center"/>
          </w:tcPr>
          <w:p w:rsidR="00C540E3" w:rsidRPr="00436021" w:rsidRDefault="00C540E3" w:rsidP="00057D82">
            <w:pPr>
              <w:snapToGrid w:val="0"/>
              <w:jc w:val="center"/>
              <w:rPr>
                <w:rFonts w:ascii="標楷體" w:eastAsia="標楷體" w:hAnsi="標楷體"/>
                <w:b/>
              </w:rPr>
            </w:pPr>
            <w:r w:rsidRPr="00436021">
              <w:rPr>
                <w:rFonts w:ascii="標楷體" w:eastAsia="標楷體" w:hAnsi="標楷體" w:hint="eastAsia"/>
                <w:b/>
              </w:rPr>
              <w:t>衡</w:t>
            </w:r>
            <w:r w:rsidRPr="00436021">
              <w:rPr>
                <w:rFonts w:ascii="標楷體" w:eastAsia="標楷體" w:hAnsi="標楷體"/>
                <w:b/>
              </w:rPr>
              <w:t xml:space="preserve">  </w:t>
            </w:r>
            <w:r w:rsidRPr="00436021">
              <w:rPr>
                <w:rFonts w:ascii="標楷體" w:eastAsia="標楷體" w:hAnsi="標楷體" w:hint="eastAsia"/>
                <w:b/>
              </w:rPr>
              <w:t>量</w:t>
            </w:r>
            <w:r w:rsidRPr="00436021">
              <w:rPr>
                <w:rFonts w:ascii="標楷體" w:eastAsia="標楷體" w:hAnsi="標楷體"/>
                <w:b/>
              </w:rPr>
              <w:t xml:space="preserve">  </w:t>
            </w:r>
            <w:r w:rsidRPr="00436021">
              <w:rPr>
                <w:rFonts w:ascii="標楷體" w:eastAsia="標楷體" w:hAnsi="標楷體" w:hint="eastAsia"/>
                <w:b/>
              </w:rPr>
              <w:t>標</w:t>
            </w:r>
            <w:r w:rsidRPr="00436021">
              <w:rPr>
                <w:rFonts w:ascii="標楷體" w:eastAsia="標楷體" w:hAnsi="標楷體"/>
                <w:b/>
              </w:rPr>
              <w:t xml:space="preserve">  </w:t>
            </w:r>
            <w:r w:rsidRPr="00436021">
              <w:rPr>
                <w:rFonts w:ascii="標楷體" w:eastAsia="標楷體" w:hAnsi="標楷體" w:hint="eastAsia"/>
                <w:b/>
              </w:rPr>
              <w:t>準</w:t>
            </w:r>
          </w:p>
        </w:tc>
      </w:tr>
      <w:tr w:rsidR="00C540E3" w:rsidRPr="00436021" w:rsidTr="00C540E3">
        <w:trPr>
          <w:cantSplit/>
          <w:trHeight w:val="519"/>
          <w:tblHeader/>
        </w:trPr>
        <w:tc>
          <w:tcPr>
            <w:tcW w:w="2520" w:type="dxa"/>
            <w:vMerge/>
            <w:shd w:val="clear" w:color="auto" w:fill="FDE9D9" w:themeFill="accent6" w:themeFillTint="33"/>
            <w:tcMar>
              <w:left w:w="28" w:type="dxa"/>
              <w:right w:w="28" w:type="dxa"/>
            </w:tcMar>
            <w:vAlign w:val="center"/>
          </w:tcPr>
          <w:p w:rsidR="00C540E3" w:rsidRPr="00436021" w:rsidRDefault="00C540E3" w:rsidP="00057D82">
            <w:pPr>
              <w:widowControl/>
              <w:snapToGrid w:val="0"/>
              <w:jc w:val="both"/>
              <w:rPr>
                <w:rFonts w:ascii="標楷體" w:eastAsia="標楷體" w:hAnsi="標楷體"/>
                <w:b/>
              </w:rPr>
            </w:pPr>
          </w:p>
        </w:tc>
        <w:tc>
          <w:tcPr>
            <w:tcW w:w="720" w:type="dxa"/>
            <w:vMerge/>
            <w:shd w:val="clear" w:color="auto" w:fill="FDE9D9" w:themeFill="accent6" w:themeFillTint="33"/>
            <w:tcMar>
              <w:left w:w="28" w:type="dxa"/>
              <w:right w:w="28" w:type="dxa"/>
            </w:tcMar>
            <w:vAlign w:val="center"/>
          </w:tcPr>
          <w:p w:rsidR="00C540E3" w:rsidRPr="00436021" w:rsidRDefault="00C540E3" w:rsidP="00057D82">
            <w:pPr>
              <w:widowControl/>
              <w:snapToGrid w:val="0"/>
              <w:jc w:val="center"/>
              <w:rPr>
                <w:rFonts w:ascii="標楷體" w:eastAsia="標楷體" w:hAnsi="標楷體"/>
                <w:b/>
              </w:rPr>
            </w:pPr>
          </w:p>
        </w:tc>
        <w:tc>
          <w:tcPr>
            <w:tcW w:w="1608" w:type="dxa"/>
            <w:shd w:val="clear" w:color="auto" w:fill="FDE9D9" w:themeFill="accent6" w:themeFillTint="33"/>
            <w:tcMar>
              <w:left w:w="28" w:type="dxa"/>
              <w:right w:w="28" w:type="dxa"/>
            </w:tcMar>
            <w:vAlign w:val="center"/>
          </w:tcPr>
          <w:p w:rsidR="00C540E3" w:rsidRPr="00436021" w:rsidRDefault="00C540E3" w:rsidP="00057D82">
            <w:pPr>
              <w:snapToGrid w:val="0"/>
              <w:jc w:val="center"/>
              <w:rPr>
                <w:rFonts w:ascii="標楷體" w:eastAsia="標楷體" w:hAnsi="標楷體"/>
                <w:b/>
              </w:rPr>
            </w:pPr>
            <w:r w:rsidRPr="00436021">
              <w:rPr>
                <w:rFonts w:ascii="標楷體" w:eastAsia="標楷體" w:hAnsi="標楷體"/>
                <w:b/>
              </w:rPr>
              <w:t>100-90</w:t>
            </w:r>
          </w:p>
        </w:tc>
        <w:tc>
          <w:tcPr>
            <w:tcW w:w="1843" w:type="dxa"/>
            <w:shd w:val="clear" w:color="auto" w:fill="FDE9D9" w:themeFill="accent6" w:themeFillTint="33"/>
            <w:tcMar>
              <w:left w:w="28" w:type="dxa"/>
              <w:right w:w="28" w:type="dxa"/>
            </w:tcMar>
            <w:vAlign w:val="center"/>
          </w:tcPr>
          <w:p w:rsidR="00C540E3" w:rsidRPr="00436021" w:rsidRDefault="00C540E3" w:rsidP="00057D82">
            <w:pPr>
              <w:snapToGrid w:val="0"/>
              <w:jc w:val="center"/>
              <w:rPr>
                <w:rFonts w:ascii="標楷體" w:eastAsia="標楷體" w:hAnsi="標楷體"/>
                <w:b/>
              </w:rPr>
            </w:pPr>
            <w:r w:rsidRPr="00436021">
              <w:rPr>
                <w:rFonts w:ascii="標楷體" w:eastAsia="標楷體" w:hAnsi="標楷體"/>
                <w:b/>
              </w:rPr>
              <w:t>89-80</w:t>
            </w:r>
          </w:p>
        </w:tc>
        <w:tc>
          <w:tcPr>
            <w:tcW w:w="1701" w:type="dxa"/>
            <w:shd w:val="clear" w:color="auto" w:fill="FDE9D9" w:themeFill="accent6" w:themeFillTint="33"/>
            <w:tcMar>
              <w:left w:w="28" w:type="dxa"/>
              <w:right w:w="28" w:type="dxa"/>
            </w:tcMar>
            <w:vAlign w:val="center"/>
          </w:tcPr>
          <w:p w:rsidR="00C540E3" w:rsidRPr="00436021" w:rsidRDefault="00C540E3" w:rsidP="00057D82">
            <w:pPr>
              <w:snapToGrid w:val="0"/>
              <w:jc w:val="center"/>
              <w:rPr>
                <w:rFonts w:ascii="標楷體" w:eastAsia="標楷體" w:hAnsi="標楷體"/>
                <w:b/>
              </w:rPr>
            </w:pPr>
            <w:r w:rsidRPr="00436021">
              <w:rPr>
                <w:rFonts w:ascii="標楷體" w:eastAsia="標楷體" w:hAnsi="標楷體"/>
                <w:b/>
              </w:rPr>
              <w:t>79-70</w:t>
            </w:r>
          </w:p>
        </w:tc>
        <w:tc>
          <w:tcPr>
            <w:tcW w:w="1417" w:type="dxa"/>
            <w:shd w:val="clear" w:color="auto" w:fill="FDE9D9" w:themeFill="accent6" w:themeFillTint="33"/>
            <w:tcMar>
              <w:left w:w="28" w:type="dxa"/>
              <w:right w:w="28" w:type="dxa"/>
            </w:tcMar>
            <w:vAlign w:val="center"/>
          </w:tcPr>
          <w:p w:rsidR="00C540E3" w:rsidRPr="00436021" w:rsidRDefault="00C540E3" w:rsidP="00057D82">
            <w:pPr>
              <w:snapToGrid w:val="0"/>
              <w:jc w:val="center"/>
              <w:rPr>
                <w:rFonts w:ascii="標楷體" w:eastAsia="標楷體" w:hAnsi="標楷體"/>
                <w:b/>
              </w:rPr>
            </w:pPr>
            <w:r w:rsidRPr="00436021">
              <w:rPr>
                <w:rFonts w:ascii="標楷體" w:eastAsia="標楷體" w:hAnsi="標楷體"/>
                <w:b/>
              </w:rPr>
              <w:t>69</w:t>
            </w:r>
            <w:r w:rsidRPr="00436021">
              <w:rPr>
                <w:rFonts w:ascii="標楷體" w:eastAsia="標楷體" w:hAnsi="標楷體" w:hint="eastAsia"/>
                <w:b/>
              </w:rPr>
              <w:t>以下</w:t>
            </w:r>
          </w:p>
        </w:tc>
      </w:tr>
      <w:tr w:rsidR="00C540E3" w:rsidRPr="00436021" w:rsidTr="00C540E3">
        <w:trPr>
          <w:cantSplit/>
        </w:trPr>
        <w:tc>
          <w:tcPr>
            <w:tcW w:w="2520" w:type="dxa"/>
            <w:vMerge w:val="restart"/>
            <w:tcMar>
              <w:left w:w="28" w:type="dxa"/>
              <w:right w:w="28" w:type="dxa"/>
            </w:tcMar>
            <w:vAlign w:val="center"/>
          </w:tcPr>
          <w:p w:rsidR="00C540E3" w:rsidRPr="00436021" w:rsidRDefault="00C540E3" w:rsidP="009163C5">
            <w:pPr>
              <w:snapToGrid w:val="0"/>
              <w:spacing w:line="360" w:lineRule="exact"/>
              <w:jc w:val="center"/>
              <w:rPr>
                <w:rFonts w:ascii="標楷體" w:eastAsia="標楷體" w:hAnsi="標楷體"/>
                <w:b/>
              </w:rPr>
            </w:pPr>
            <w:r w:rsidRPr="00436021">
              <w:rPr>
                <w:rFonts w:ascii="標楷體" w:eastAsia="標楷體" w:hAnsi="標楷體" w:hint="eastAsia"/>
                <w:b/>
              </w:rPr>
              <w:t>年度計畫依限提報</w:t>
            </w:r>
          </w:p>
        </w:tc>
        <w:tc>
          <w:tcPr>
            <w:tcW w:w="720" w:type="dxa"/>
            <w:vMerge w:val="restart"/>
            <w:tcMar>
              <w:left w:w="28" w:type="dxa"/>
              <w:right w:w="28" w:type="dxa"/>
            </w:tcMar>
            <w:vAlign w:val="center"/>
          </w:tcPr>
          <w:p w:rsidR="00C540E3" w:rsidRPr="00436021" w:rsidRDefault="00C540E3" w:rsidP="00057D82">
            <w:pPr>
              <w:widowControl/>
              <w:snapToGrid w:val="0"/>
              <w:spacing w:line="360" w:lineRule="exact"/>
              <w:jc w:val="center"/>
              <w:rPr>
                <w:rFonts w:ascii="標楷體" w:eastAsia="標楷體" w:hAnsi="標楷體"/>
              </w:rPr>
            </w:pPr>
            <w:r w:rsidRPr="00436021">
              <w:rPr>
                <w:rFonts w:ascii="標楷體" w:eastAsia="標楷體" w:hAnsi="標楷體"/>
              </w:rPr>
              <w:t>20</w:t>
            </w:r>
            <w:r w:rsidRPr="00436021">
              <w:rPr>
                <w:rFonts w:ascii="標楷體" w:eastAsia="標楷體" w:hAnsi="標楷體" w:hint="eastAsia"/>
              </w:rPr>
              <w:t>％</w:t>
            </w:r>
          </w:p>
        </w:tc>
        <w:tc>
          <w:tcPr>
            <w:tcW w:w="1608" w:type="dxa"/>
            <w:tcMar>
              <w:left w:w="28" w:type="dxa"/>
              <w:right w:w="28" w:type="dxa"/>
            </w:tcMar>
            <w:vAlign w:val="center"/>
          </w:tcPr>
          <w:p w:rsidR="00C540E3" w:rsidRPr="00436021" w:rsidRDefault="00C540E3" w:rsidP="00057D82">
            <w:pPr>
              <w:snapToGrid w:val="0"/>
              <w:spacing w:line="360" w:lineRule="exact"/>
              <w:jc w:val="both"/>
              <w:rPr>
                <w:rFonts w:ascii="標楷體" w:eastAsia="標楷體" w:hAnsi="標楷體"/>
              </w:rPr>
            </w:pPr>
            <w:r w:rsidRPr="00436021">
              <w:rPr>
                <w:rFonts w:ascii="標楷體" w:eastAsia="標楷體" w:hAnsi="標楷體" w:hint="eastAsia"/>
              </w:rPr>
              <w:t>依限提報計畫</w:t>
            </w:r>
          </w:p>
        </w:tc>
        <w:tc>
          <w:tcPr>
            <w:tcW w:w="1843" w:type="dxa"/>
            <w:tcMar>
              <w:left w:w="28" w:type="dxa"/>
              <w:right w:w="28" w:type="dxa"/>
            </w:tcMar>
            <w:vAlign w:val="center"/>
          </w:tcPr>
          <w:p w:rsidR="00C540E3" w:rsidRPr="00436021" w:rsidRDefault="00C540E3" w:rsidP="00057D82">
            <w:pPr>
              <w:tabs>
                <w:tab w:val="left" w:pos="1620"/>
              </w:tabs>
              <w:snapToGrid w:val="0"/>
              <w:spacing w:line="360" w:lineRule="exact"/>
              <w:jc w:val="both"/>
              <w:rPr>
                <w:rFonts w:ascii="標楷體" w:eastAsia="標楷體" w:hAnsi="標楷體"/>
              </w:rPr>
            </w:pPr>
            <w:r w:rsidRPr="00436021">
              <w:rPr>
                <w:rFonts w:ascii="標楷體" w:eastAsia="標楷體" w:hAnsi="標楷體" w:hint="eastAsia"/>
              </w:rPr>
              <w:t>逾期</w:t>
            </w:r>
            <w:r w:rsidRPr="00436021">
              <w:rPr>
                <w:rFonts w:ascii="標楷體" w:eastAsia="標楷體" w:hAnsi="標楷體"/>
              </w:rPr>
              <w:t>3</w:t>
            </w:r>
            <w:r w:rsidRPr="00436021">
              <w:rPr>
                <w:rFonts w:ascii="標楷體" w:eastAsia="標楷體" w:hAnsi="標楷體" w:hint="eastAsia"/>
              </w:rPr>
              <w:t>日以內提報計畫</w:t>
            </w:r>
          </w:p>
        </w:tc>
        <w:tc>
          <w:tcPr>
            <w:tcW w:w="1701" w:type="dxa"/>
            <w:tcMar>
              <w:left w:w="28" w:type="dxa"/>
              <w:right w:w="28" w:type="dxa"/>
            </w:tcMar>
            <w:vAlign w:val="center"/>
          </w:tcPr>
          <w:p w:rsidR="00C540E3" w:rsidRPr="00436021" w:rsidRDefault="00C540E3" w:rsidP="00057D82">
            <w:pPr>
              <w:tabs>
                <w:tab w:val="left" w:pos="1620"/>
              </w:tabs>
              <w:snapToGrid w:val="0"/>
              <w:spacing w:line="360" w:lineRule="exact"/>
              <w:jc w:val="both"/>
              <w:rPr>
                <w:rFonts w:ascii="標楷體" w:eastAsia="標楷體" w:hAnsi="標楷體"/>
              </w:rPr>
            </w:pPr>
            <w:r w:rsidRPr="00436021">
              <w:rPr>
                <w:rFonts w:ascii="標楷體" w:eastAsia="標楷體" w:hAnsi="標楷體" w:hint="eastAsia"/>
              </w:rPr>
              <w:t>逾期</w:t>
            </w:r>
            <w:r w:rsidRPr="00436021">
              <w:rPr>
                <w:rFonts w:ascii="標楷體" w:eastAsia="標楷體" w:hAnsi="標楷體"/>
              </w:rPr>
              <w:t>4-6</w:t>
            </w:r>
            <w:r w:rsidRPr="00436021">
              <w:rPr>
                <w:rFonts w:ascii="標楷體" w:eastAsia="標楷體" w:hAnsi="標楷體" w:hint="eastAsia"/>
              </w:rPr>
              <w:t>日提報計畫</w:t>
            </w:r>
          </w:p>
        </w:tc>
        <w:tc>
          <w:tcPr>
            <w:tcW w:w="1417" w:type="dxa"/>
            <w:tcMar>
              <w:left w:w="28" w:type="dxa"/>
              <w:right w:w="28" w:type="dxa"/>
            </w:tcMar>
            <w:vAlign w:val="center"/>
          </w:tcPr>
          <w:p w:rsidR="00C540E3" w:rsidRPr="00436021" w:rsidRDefault="00C540E3" w:rsidP="00057D82">
            <w:pPr>
              <w:tabs>
                <w:tab w:val="left" w:pos="1620"/>
              </w:tabs>
              <w:snapToGrid w:val="0"/>
              <w:spacing w:line="360" w:lineRule="exact"/>
              <w:jc w:val="both"/>
              <w:rPr>
                <w:rFonts w:ascii="標楷體" w:eastAsia="標楷體" w:hAnsi="標楷體"/>
              </w:rPr>
            </w:pPr>
            <w:r w:rsidRPr="00436021">
              <w:rPr>
                <w:rFonts w:ascii="標楷體" w:eastAsia="標楷體" w:hAnsi="標楷體" w:hint="eastAsia"/>
              </w:rPr>
              <w:t>逾期</w:t>
            </w:r>
            <w:r w:rsidRPr="00436021">
              <w:rPr>
                <w:rFonts w:ascii="標楷體" w:eastAsia="標楷體" w:hAnsi="標楷體"/>
              </w:rPr>
              <w:t>7</w:t>
            </w:r>
            <w:r w:rsidRPr="00436021">
              <w:rPr>
                <w:rFonts w:ascii="標楷體" w:eastAsia="標楷體" w:hAnsi="標楷體" w:hint="eastAsia"/>
              </w:rPr>
              <w:t>日以上提報計畫</w:t>
            </w:r>
          </w:p>
        </w:tc>
      </w:tr>
      <w:tr w:rsidR="00C540E3" w:rsidRPr="00436021" w:rsidTr="00C540E3">
        <w:trPr>
          <w:cantSplit/>
        </w:trPr>
        <w:tc>
          <w:tcPr>
            <w:tcW w:w="2520" w:type="dxa"/>
            <w:vMerge/>
            <w:tcMar>
              <w:left w:w="28" w:type="dxa"/>
              <w:right w:w="28" w:type="dxa"/>
            </w:tcMar>
            <w:vAlign w:val="center"/>
          </w:tcPr>
          <w:p w:rsidR="00C540E3" w:rsidRPr="00436021" w:rsidRDefault="00C540E3" w:rsidP="009163C5">
            <w:pPr>
              <w:widowControl/>
              <w:snapToGrid w:val="0"/>
              <w:spacing w:line="360" w:lineRule="exact"/>
              <w:jc w:val="center"/>
              <w:rPr>
                <w:rFonts w:ascii="標楷體" w:eastAsia="標楷體" w:hAnsi="標楷體"/>
                <w:b/>
              </w:rPr>
            </w:pPr>
          </w:p>
        </w:tc>
        <w:tc>
          <w:tcPr>
            <w:tcW w:w="720" w:type="dxa"/>
            <w:vMerge/>
            <w:tcMar>
              <w:left w:w="28" w:type="dxa"/>
              <w:right w:w="28" w:type="dxa"/>
            </w:tcMar>
            <w:vAlign w:val="center"/>
          </w:tcPr>
          <w:p w:rsidR="00C540E3" w:rsidRPr="00436021" w:rsidRDefault="00C540E3" w:rsidP="00057D82">
            <w:pPr>
              <w:widowControl/>
              <w:snapToGrid w:val="0"/>
              <w:spacing w:line="360" w:lineRule="exact"/>
              <w:jc w:val="center"/>
              <w:rPr>
                <w:rFonts w:ascii="標楷體" w:eastAsia="標楷體" w:hAnsi="標楷體"/>
              </w:rPr>
            </w:pPr>
          </w:p>
        </w:tc>
        <w:tc>
          <w:tcPr>
            <w:tcW w:w="6569" w:type="dxa"/>
            <w:gridSpan w:val="4"/>
            <w:tcMar>
              <w:left w:w="28" w:type="dxa"/>
              <w:right w:w="28" w:type="dxa"/>
            </w:tcMar>
            <w:vAlign w:val="center"/>
          </w:tcPr>
          <w:p w:rsidR="00C540E3" w:rsidRPr="00436021" w:rsidRDefault="00C540E3" w:rsidP="00057D82">
            <w:pPr>
              <w:snapToGrid w:val="0"/>
              <w:spacing w:line="360" w:lineRule="exact"/>
              <w:jc w:val="both"/>
              <w:rPr>
                <w:rFonts w:ascii="標楷體" w:eastAsia="標楷體" w:hAnsi="標楷體"/>
              </w:rPr>
            </w:pPr>
            <w:r w:rsidRPr="00436021">
              <w:rPr>
                <w:rFonts w:ascii="標楷體" w:eastAsia="標楷體" w:hAnsi="標楷體" w:hint="eastAsia"/>
              </w:rPr>
              <w:t>計畫審查期間曾補件或修正者，每次扣</w:t>
            </w:r>
            <w:r w:rsidRPr="00436021">
              <w:rPr>
                <w:rFonts w:ascii="標楷體" w:eastAsia="標楷體" w:hAnsi="標楷體"/>
              </w:rPr>
              <w:t>1</w:t>
            </w:r>
            <w:r w:rsidRPr="00436021">
              <w:rPr>
                <w:rFonts w:ascii="標楷體" w:eastAsia="標楷體" w:hAnsi="標楷體" w:hint="eastAsia"/>
              </w:rPr>
              <w:t>分（</w:t>
            </w:r>
            <w:r w:rsidRPr="00436021">
              <w:rPr>
                <w:rFonts w:ascii="標楷體" w:eastAsia="標楷體" w:hAnsi="標楷體"/>
              </w:rPr>
              <w:t>100</w:t>
            </w:r>
            <w:r w:rsidRPr="00436021">
              <w:rPr>
                <w:rFonts w:ascii="標楷體" w:eastAsia="標楷體" w:hAnsi="標楷體" w:hint="eastAsia"/>
              </w:rPr>
              <w:t>分為滿分，以</w:t>
            </w:r>
            <w:r w:rsidRPr="00436021">
              <w:rPr>
                <w:rFonts w:ascii="標楷體" w:eastAsia="標楷體" w:hAnsi="標楷體"/>
              </w:rPr>
              <w:t>100</w:t>
            </w:r>
            <w:r w:rsidRPr="00436021">
              <w:rPr>
                <w:rFonts w:ascii="標楷體" w:eastAsia="標楷體" w:hAnsi="標楷體" w:hint="eastAsia"/>
              </w:rPr>
              <w:t>分扣減）。</w:t>
            </w:r>
          </w:p>
        </w:tc>
      </w:tr>
      <w:tr w:rsidR="00C540E3" w:rsidRPr="00436021" w:rsidTr="00B45C35">
        <w:trPr>
          <w:cantSplit/>
        </w:trPr>
        <w:tc>
          <w:tcPr>
            <w:tcW w:w="2520" w:type="dxa"/>
            <w:vMerge w:val="restart"/>
            <w:tcMar>
              <w:left w:w="28" w:type="dxa"/>
              <w:right w:w="28" w:type="dxa"/>
            </w:tcMar>
            <w:vAlign w:val="center"/>
          </w:tcPr>
          <w:p w:rsidR="00C540E3" w:rsidRPr="00436021" w:rsidRDefault="00C540E3" w:rsidP="009163C5">
            <w:pPr>
              <w:snapToGrid w:val="0"/>
              <w:spacing w:line="360" w:lineRule="exact"/>
              <w:jc w:val="center"/>
              <w:rPr>
                <w:rFonts w:ascii="標楷體" w:eastAsia="標楷體" w:hAnsi="標楷體"/>
                <w:b/>
              </w:rPr>
            </w:pPr>
            <w:r w:rsidRPr="00436021">
              <w:rPr>
                <w:rFonts w:ascii="標楷體" w:eastAsia="標楷體" w:hAnsi="標楷體" w:hint="eastAsia"/>
                <w:b/>
              </w:rPr>
              <w:t>年度計畫之修正比例</w:t>
            </w:r>
          </w:p>
        </w:tc>
        <w:tc>
          <w:tcPr>
            <w:tcW w:w="720" w:type="dxa"/>
            <w:vMerge w:val="restart"/>
            <w:tcMar>
              <w:left w:w="28" w:type="dxa"/>
              <w:right w:w="28" w:type="dxa"/>
            </w:tcMar>
            <w:vAlign w:val="center"/>
          </w:tcPr>
          <w:p w:rsidR="00C540E3" w:rsidRPr="00436021" w:rsidRDefault="00C540E3" w:rsidP="00057D82">
            <w:pPr>
              <w:widowControl/>
              <w:snapToGrid w:val="0"/>
              <w:spacing w:line="360" w:lineRule="exact"/>
              <w:jc w:val="center"/>
              <w:rPr>
                <w:rFonts w:ascii="標楷體" w:eastAsia="標楷體" w:hAnsi="標楷體"/>
              </w:rPr>
            </w:pPr>
            <w:r w:rsidRPr="00436021">
              <w:rPr>
                <w:rFonts w:ascii="標楷體" w:eastAsia="標楷體" w:hAnsi="標楷體"/>
              </w:rPr>
              <w:t>10</w:t>
            </w:r>
            <w:r w:rsidRPr="00436021">
              <w:rPr>
                <w:rFonts w:ascii="標楷體" w:eastAsia="標楷體" w:hAnsi="標楷體" w:hint="eastAsia"/>
              </w:rPr>
              <w:t>％</w:t>
            </w:r>
          </w:p>
        </w:tc>
        <w:tc>
          <w:tcPr>
            <w:tcW w:w="1608" w:type="dxa"/>
            <w:tcMar>
              <w:left w:w="28" w:type="dxa"/>
              <w:right w:w="28" w:type="dxa"/>
            </w:tcMar>
          </w:tcPr>
          <w:p w:rsidR="00C540E3" w:rsidRPr="00436021" w:rsidRDefault="00C540E3" w:rsidP="00057D82">
            <w:pPr>
              <w:snapToGrid w:val="0"/>
              <w:spacing w:line="360" w:lineRule="exact"/>
              <w:jc w:val="both"/>
              <w:rPr>
                <w:rFonts w:ascii="標楷體" w:eastAsia="標楷體" w:hAnsi="標楷體"/>
                <w:dstrike/>
              </w:rPr>
            </w:pPr>
            <w:r w:rsidRPr="00436021">
              <w:rPr>
                <w:rFonts w:ascii="標楷體" w:eastAsia="標楷體" w:hAnsi="標楷體" w:hint="eastAsia"/>
              </w:rPr>
              <w:t>修正</w:t>
            </w:r>
            <w:r w:rsidRPr="00436021">
              <w:rPr>
                <w:rFonts w:ascii="標楷體" w:eastAsia="標楷體" w:hAnsi="標楷體"/>
              </w:rPr>
              <w:t>2</w:t>
            </w:r>
            <w:r w:rsidRPr="00436021">
              <w:rPr>
                <w:rFonts w:ascii="標楷體" w:eastAsia="標楷體" w:hAnsi="標楷體" w:hint="eastAsia"/>
              </w:rPr>
              <w:t>次以上之修正</w:t>
            </w:r>
            <w:r w:rsidRPr="00436021">
              <w:rPr>
                <w:rFonts w:ascii="標楷體" w:eastAsia="標楷體" w:hAnsi="標楷體"/>
              </w:rPr>
              <w:t>(</w:t>
            </w:r>
            <w:r w:rsidRPr="00436021">
              <w:rPr>
                <w:rFonts w:ascii="標楷體" w:eastAsia="標楷體" w:hAnsi="標楷體" w:hint="eastAsia"/>
              </w:rPr>
              <w:t>含未執行</w:t>
            </w:r>
            <w:r w:rsidRPr="00436021">
              <w:rPr>
                <w:rFonts w:ascii="標楷體" w:eastAsia="標楷體" w:hAnsi="標楷體"/>
              </w:rPr>
              <w:t>)</w:t>
            </w:r>
            <w:r w:rsidRPr="00436021">
              <w:rPr>
                <w:rFonts w:ascii="標楷體" w:eastAsia="標楷體" w:hAnsi="標楷體" w:hint="eastAsia"/>
              </w:rPr>
              <w:t>比率</w:t>
            </w:r>
            <w:r w:rsidRPr="00436021">
              <w:rPr>
                <w:rFonts w:ascii="標楷體" w:eastAsia="標楷體" w:hAnsi="標楷體"/>
              </w:rPr>
              <w:t>9%</w:t>
            </w:r>
            <w:r w:rsidRPr="00436021">
              <w:rPr>
                <w:rFonts w:ascii="標楷體" w:eastAsia="標楷體" w:hAnsi="標楷體" w:hint="eastAsia"/>
              </w:rPr>
              <w:t>以下</w:t>
            </w:r>
          </w:p>
        </w:tc>
        <w:tc>
          <w:tcPr>
            <w:tcW w:w="1843" w:type="dxa"/>
            <w:tcMar>
              <w:left w:w="28" w:type="dxa"/>
              <w:right w:w="28" w:type="dxa"/>
            </w:tcMar>
          </w:tcPr>
          <w:p w:rsidR="00C540E3" w:rsidRPr="00436021" w:rsidRDefault="00C540E3" w:rsidP="00057D82">
            <w:pPr>
              <w:snapToGrid w:val="0"/>
              <w:spacing w:line="360" w:lineRule="exact"/>
              <w:jc w:val="both"/>
              <w:rPr>
                <w:rFonts w:ascii="標楷體" w:eastAsia="標楷體" w:hAnsi="標楷體"/>
                <w:dstrike/>
              </w:rPr>
            </w:pPr>
            <w:r w:rsidRPr="00436021">
              <w:rPr>
                <w:rFonts w:ascii="標楷體" w:eastAsia="標楷體" w:hAnsi="標楷體" w:hint="eastAsia"/>
              </w:rPr>
              <w:t>修正</w:t>
            </w:r>
            <w:r w:rsidRPr="00436021">
              <w:rPr>
                <w:rFonts w:ascii="標楷體" w:eastAsia="標楷體" w:hAnsi="標楷體"/>
              </w:rPr>
              <w:t>2</w:t>
            </w:r>
            <w:r w:rsidRPr="00436021">
              <w:rPr>
                <w:rFonts w:ascii="標楷體" w:eastAsia="標楷體" w:hAnsi="標楷體" w:hint="eastAsia"/>
              </w:rPr>
              <w:t>次以上之修正</w:t>
            </w:r>
            <w:r w:rsidRPr="00436021">
              <w:rPr>
                <w:rFonts w:ascii="標楷體" w:eastAsia="標楷體" w:hAnsi="標楷體"/>
              </w:rPr>
              <w:t>(</w:t>
            </w:r>
            <w:r w:rsidRPr="00436021">
              <w:rPr>
                <w:rFonts w:ascii="標楷體" w:eastAsia="標楷體" w:hAnsi="標楷體" w:hint="eastAsia"/>
              </w:rPr>
              <w:t>含未執行</w:t>
            </w:r>
            <w:r w:rsidRPr="00436021">
              <w:rPr>
                <w:rFonts w:ascii="標楷體" w:eastAsia="標楷體" w:hAnsi="標楷體"/>
              </w:rPr>
              <w:t>)</w:t>
            </w:r>
            <w:r w:rsidRPr="00436021">
              <w:rPr>
                <w:rFonts w:ascii="標楷體" w:eastAsia="標楷體" w:hAnsi="標楷體" w:hint="eastAsia"/>
              </w:rPr>
              <w:t>比率為</w:t>
            </w:r>
            <w:r w:rsidRPr="00436021">
              <w:rPr>
                <w:rFonts w:ascii="標楷體" w:eastAsia="標楷體" w:hAnsi="標楷體"/>
              </w:rPr>
              <w:t>10% -19%</w:t>
            </w:r>
          </w:p>
          <w:p w:rsidR="00C540E3" w:rsidRPr="00436021" w:rsidRDefault="00C540E3" w:rsidP="00057D82">
            <w:pPr>
              <w:snapToGrid w:val="0"/>
              <w:spacing w:line="360" w:lineRule="exact"/>
              <w:jc w:val="both"/>
              <w:rPr>
                <w:rFonts w:ascii="標楷體" w:eastAsia="標楷體" w:hAnsi="標楷體"/>
                <w:dstrike/>
              </w:rPr>
            </w:pPr>
          </w:p>
        </w:tc>
        <w:tc>
          <w:tcPr>
            <w:tcW w:w="1701" w:type="dxa"/>
            <w:tcMar>
              <w:left w:w="28" w:type="dxa"/>
              <w:right w:w="28" w:type="dxa"/>
            </w:tcMar>
          </w:tcPr>
          <w:p w:rsidR="00C540E3" w:rsidRPr="00436021" w:rsidRDefault="00C540E3" w:rsidP="00057D82">
            <w:pPr>
              <w:snapToGrid w:val="0"/>
              <w:spacing w:line="360" w:lineRule="exact"/>
              <w:jc w:val="both"/>
              <w:rPr>
                <w:rFonts w:ascii="標楷體" w:eastAsia="標楷體" w:hAnsi="標楷體"/>
                <w:dstrike/>
              </w:rPr>
            </w:pPr>
            <w:r w:rsidRPr="00436021">
              <w:rPr>
                <w:rFonts w:ascii="標楷體" w:eastAsia="標楷體" w:hAnsi="標楷體" w:hint="eastAsia"/>
              </w:rPr>
              <w:t>修正</w:t>
            </w:r>
            <w:r w:rsidRPr="00436021">
              <w:rPr>
                <w:rFonts w:ascii="標楷體" w:eastAsia="標楷體" w:hAnsi="標楷體"/>
              </w:rPr>
              <w:t>2</w:t>
            </w:r>
            <w:r w:rsidRPr="00436021">
              <w:rPr>
                <w:rFonts w:ascii="標楷體" w:eastAsia="標楷體" w:hAnsi="標楷體" w:hint="eastAsia"/>
              </w:rPr>
              <w:t>次以上之修正</w:t>
            </w:r>
            <w:r w:rsidRPr="00436021">
              <w:rPr>
                <w:rFonts w:ascii="標楷體" w:eastAsia="標楷體" w:hAnsi="標楷體"/>
              </w:rPr>
              <w:t>(</w:t>
            </w:r>
            <w:r w:rsidRPr="00436021">
              <w:rPr>
                <w:rFonts w:ascii="標楷體" w:eastAsia="標楷體" w:hAnsi="標楷體" w:hint="eastAsia"/>
              </w:rPr>
              <w:t>含未執行</w:t>
            </w:r>
            <w:r w:rsidRPr="00436021">
              <w:rPr>
                <w:rFonts w:ascii="標楷體" w:eastAsia="標楷體" w:hAnsi="標楷體"/>
              </w:rPr>
              <w:t>)</w:t>
            </w:r>
            <w:r w:rsidRPr="00436021">
              <w:rPr>
                <w:rFonts w:ascii="標楷體" w:eastAsia="標楷體" w:hAnsi="標楷體" w:hint="eastAsia"/>
              </w:rPr>
              <w:t>比率為</w:t>
            </w:r>
            <w:r w:rsidRPr="00436021">
              <w:rPr>
                <w:rFonts w:ascii="標楷體" w:eastAsia="標楷體" w:hAnsi="標楷體"/>
              </w:rPr>
              <w:t>20%-29</w:t>
            </w:r>
            <w:r w:rsidRPr="00436021">
              <w:rPr>
                <w:rFonts w:ascii="標楷體" w:eastAsia="標楷體" w:hAnsi="標楷體" w:hint="eastAsia"/>
              </w:rPr>
              <w:t>％</w:t>
            </w:r>
          </w:p>
          <w:p w:rsidR="00C540E3" w:rsidRPr="00436021" w:rsidRDefault="00C540E3" w:rsidP="00057D82">
            <w:pPr>
              <w:snapToGrid w:val="0"/>
              <w:spacing w:line="360" w:lineRule="exact"/>
              <w:jc w:val="both"/>
              <w:rPr>
                <w:rFonts w:ascii="標楷體" w:eastAsia="標楷體" w:hAnsi="標楷體"/>
                <w:dstrike/>
              </w:rPr>
            </w:pPr>
          </w:p>
        </w:tc>
        <w:tc>
          <w:tcPr>
            <w:tcW w:w="1417" w:type="dxa"/>
            <w:tcMar>
              <w:left w:w="28" w:type="dxa"/>
              <w:right w:w="28" w:type="dxa"/>
            </w:tcMar>
          </w:tcPr>
          <w:p w:rsidR="00C540E3" w:rsidRPr="00436021" w:rsidRDefault="00C540E3" w:rsidP="00057D82">
            <w:pPr>
              <w:snapToGrid w:val="0"/>
              <w:spacing w:line="360" w:lineRule="exact"/>
              <w:jc w:val="both"/>
              <w:rPr>
                <w:rFonts w:ascii="標楷體" w:eastAsia="標楷體" w:hAnsi="標楷體"/>
                <w:dstrike/>
              </w:rPr>
            </w:pPr>
            <w:r w:rsidRPr="00436021">
              <w:rPr>
                <w:rFonts w:ascii="標楷體" w:eastAsia="標楷體" w:hAnsi="標楷體" w:hint="eastAsia"/>
              </w:rPr>
              <w:t>修正</w:t>
            </w:r>
            <w:r w:rsidRPr="00436021">
              <w:rPr>
                <w:rFonts w:ascii="標楷體" w:eastAsia="標楷體" w:hAnsi="標楷體"/>
              </w:rPr>
              <w:t>2</w:t>
            </w:r>
            <w:r w:rsidRPr="00436021">
              <w:rPr>
                <w:rFonts w:ascii="標楷體" w:eastAsia="標楷體" w:hAnsi="標楷體" w:hint="eastAsia"/>
              </w:rPr>
              <w:t>次以上之修正</w:t>
            </w:r>
            <w:r w:rsidRPr="00436021">
              <w:rPr>
                <w:rFonts w:ascii="標楷體" w:eastAsia="標楷體" w:hAnsi="標楷體"/>
              </w:rPr>
              <w:t>(</w:t>
            </w:r>
            <w:r w:rsidRPr="00436021">
              <w:rPr>
                <w:rFonts w:ascii="標楷體" w:eastAsia="標楷體" w:hAnsi="標楷體" w:hint="eastAsia"/>
              </w:rPr>
              <w:t>含未執行</w:t>
            </w:r>
            <w:r w:rsidRPr="00436021">
              <w:rPr>
                <w:rFonts w:ascii="標楷體" w:eastAsia="標楷體" w:hAnsi="標楷體"/>
              </w:rPr>
              <w:t>)</w:t>
            </w:r>
            <w:r w:rsidRPr="00436021">
              <w:rPr>
                <w:rFonts w:ascii="標楷體" w:eastAsia="標楷體" w:hAnsi="標楷體" w:hint="eastAsia"/>
              </w:rPr>
              <w:t>比率為</w:t>
            </w:r>
            <w:r w:rsidRPr="00436021">
              <w:rPr>
                <w:rFonts w:ascii="標楷體" w:eastAsia="標楷體" w:hAnsi="標楷體"/>
              </w:rPr>
              <w:t>30</w:t>
            </w:r>
            <w:r w:rsidRPr="00436021">
              <w:rPr>
                <w:rFonts w:ascii="標楷體" w:eastAsia="標楷體" w:hAnsi="標楷體" w:hint="eastAsia"/>
              </w:rPr>
              <w:t>％以上</w:t>
            </w:r>
          </w:p>
          <w:p w:rsidR="00C540E3" w:rsidRPr="00436021" w:rsidRDefault="00C540E3" w:rsidP="00057D82">
            <w:pPr>
              <w:snapToGrid w:val="0"/>
              <w:spacing w:line="360" w:lineRule="exact"/>
              <w:jc w:val="both"/>
              <w:rPr>
                <w:rFonts w:ascii="標楷體" w:eastAsia="標楷體" w:hAnsi="標楷體"/>
                <w:dstrike/>
              </w:rPr>
            </w:pPr>
          </w:p>
        </w:tc>
      </w:tr>
      <w:tr w:rsidR="00C540E3" w:rsidRPr="00436021" w:rsidTr="00C540E3">
        <w:trPr>
          <w:cantSplit/>
          <w:trHeight w:val="3048"/>
        </w:trPr>
        <w:tc>
          <w:tcPr>
            <w:tcW w:w="2520" w:type="dxa"/>
            <w:vMerge/>
            <w:tcMar>
              <w:left w:w="28" w:type="dxa"/>
              <w:right w:w="28" w:type="dxa"/>
            </w:tcMar>
            <w:vAlign w:val="center"/>
          </w:tcPr>
          <w:p w:rsidR="00C540E3" w:rsidRPr="00436021" w:rsidRDefault="00C540E3" w:rsidP="009163C5">
            <w:pPr>
              <w:widowControl/>
              <w:snapToGrid w:val="0"/>
              <w:spacing w:line="360" w:lineRule="exact"/>
              <w:jc w:val="center"/>
              <w:rPr>
                <w:rFonts w:ascii="標楷體" w:eastAsia="標楷體" w:hAnsi="標楷體"/>
                <w:b/>
              </w:rPr>
            </w:pPr>
          </w:p>
        </w:tc>
        <w:tc>
          <w:tcPr>
            <w:tcW w:w="720" w:type="dxa"/>
            <w:vMerge/>
            <w:tcMar>
              <w:left w:w="28" w:type="dxa"/>
              <w:right w:w="28" w:type="dxa"/>
            </w:tcMar>
            <w:vAlign w:val="center"/>
          </w:tcPr>
          <w:p w:rsidR="00C540E3" w:rsidRPr="00436021" w:rsidRDefault="00C540E3" w:rsidP="00057D82">
            <w:pPr>
              <w:widowControl/>
              <w:snapToGrid w:val="0"/>
              <w:spacing w:line="360" w:lineRule="exact"/>
              <w:jc w:val="center"/>
              <w:rPr>
                <w:rFonts w:ascii="標楷體" w:eastAsia="標楷體" w:hAnsi="標楷體"/>
              </w:rPr>
            </w:pPr>
          </w:p>
        </w:tc>
        <w:tc>
          <w:tcPr>
            <w:tcW w:w="6569" w:type="dxa"/>
            <w:gridSpan w:val="4"/>
            <w:tcMar>
              <w:left w:w="28" w:type="dxa"/>
              <w:right w:w="28" w:type="dxa"/>
            </w:tcMar>
          </w:tcPr>
          <w:p w:rsidR="00C540E3" w:rsidRPr="00436021" w:rsidRDefault="00C540E3" w:rsidP="00057D82">
            <w:pPr>
              <w:snapToGrid w:val="0"/>
              <w:spacing w:line="360" w:lineRule="exact"/>
              <w:ind w:left="449" w:hangingChars="187" w:hanging="449"/>
              <w:jc w:val="both"/>
              <w:rPr>
                <w:rFonts w:ascii="標楷體" w:eastAsia="標楷體" w:hAnsi="標楷體"/>
              </w:rPr>
            </w:pPr>
            <w:r w:rsidRPr="00436021">
              <w:rPr>
                <w:rFonts w:ascii="標楷體" w:eastAsia="標楷體" w:hAnsi="標楷體" w:hint="eastAsia"/>
                <w:bCs/>
              </w:rPr>
              <w:t>註：如因不可抗力因素、配合國家政策、社會經濟環境變更、預算凍結或其他非可歸責於地方政府而作修正、調整或未執行者，得提具體原因說明，經</w:t>
            </w:r>
            <w:r w:rsidRPr="00436021">
              <w:rPr>
                <w:rFonts w:ascii="標楷體" w:eastAsia="標楷體" w:hAnsi="標楷體" w:hint="eastAsia"/>
              </w:rPr>
              <w:t>各計畫權責單位</w:t>
            </w:r>
            <w:r w:rsidRPr="00436021">
              <w:rPr>
                <w:rFonts w:ascii="標楷體" w:eastAsia="標楷體" w:hAnsi="標楷體" w:hint="eastAsia"/>
                <w:bCs/>
              </w:rPr>
              <w:t>審定後，不列入修正比例計算。</w:t>
            </w:r>
          </w:p>
        </w:tc>
      </w:tr>
      <w:tr w:rsidR="00C540E3" w:rsidRPr="00436021" w:rsidTr="00B45C35">
        <w:trPr>
          <w:cantSplit/>
        </w:trPr>
        <w:tc>
          <w:tcPr>
            <w:tcW w:w="2520" w:type="dxa"/>
            <w:vMerge w:val="restart"/>
            <w:tcMar>
              <w:left w:w="28" w:type="dxa"/>
              <w:right w:w="28" w:type="dxa"/>
            </w:tcMar>
            <w:vAlign w:val="center"/>
          </w:tcPr>
          <w:p w:rsidR="00C540E3" w:rsidRPr="00436021" w:rsidRDefault="00C540E3" w:rsidP="009163C5">
            <w:pPr>
              <w:snapToGrid w:val="0"/>
              <w:spacing w:line="360" w:lineRule="exact"/>
              <w:jc w:val="center"/>
              <w:rPr>
                <w:rFonts w:ascii="標楷體" w:eastAsia="標楷體" w:hAnsi="標楷體"/>
                <w:b/>
              </w:rPr>
            </w:pPr>
            <w:r w:rsidRPr="00436021">
              <w:rPr>
                <w:rFonts w:ascii="標楷體" w:eastAsia="標楷體" w:hAnsi="標楷體" w:hint="eastAsia"/>
                <w:b/>
              </w:rPr>
              <w:t>會計作業</w:t>
            </w:r>
          </w:p>
        </w:tc>
        <w:tc>
          <w:tcPr>
            <w:tcW w:w="720" w:type="dxa"/>
            <w:vMerge w:val="restart"/>
            <w:tcMar>
              <w:left w:w="28" w:type="dxa"/>
              <w:right w:w="28" w:type="dxa"/>
            </w:tcMar>
            <w:vAlign w:val="center"/>
          </w:tcPr>
          <w:p w:rsidR="00C540E3" w:rsidRPr="00436021" w:rsidRDefault="00C540E3" w:rsidP="00057D82">
            <w:pPr>
              <w:widowControl/>
              <w:snapToGrid w:val="0"/>
              <w:spacing w:line="360" w:lineRule="exact"/>
              <w:jc w:val="center"/>
              <w:rPr>
                <w:rFonts w:ascii="標楷體" w:eastAsia="標楷體" w:hAnsi="標楷體"/>
              </w:rPr>
            </w:pPr>
            <w:r w:rsidRPr="00436021">
              <w:rPr>
                <w:rFonts w:ascii="標楷體" w:eastAsia="標楷體" w:hAnsi="標楷體"/>
              </w:rPr>
              <w:t>40</w:t>
            </w:r>
            <w:r w:rsidRPr="00436021">
              <w:rPr>
                <w:rFonts w:ascii="標楷體" w:eastAsia="標楷體" w:hAnsi="標楷體" w:hint="eastAsia"/>
              </w:rPr>
              <w:t>％</w:t>
            </w:r>
          </w:p>
        </w:tc>
        <w:tc>
          <w:tcPr>
            <w:tcW w:w="1608" w:type="dxa"/>
            <w:tcMar>
              <w:left w:w="28" w:type="dxa"/>
              <w:right w:w="28" w:type="dxa"/>
            </w:tcMar>
            <w:vAlign w:val="center"/>
          </w:tcPr>
          <w:p w:rsidR="00C540E3" w:rsidRPr="00436021" w:rsidRDefault="00C540E3" w:rsidP="00057D82">
            <w:pPr>
              <w:snapToGrid w:val="0"/>
              <w:spacing w:line="360" w:lineRule="exact"/>
              <w:jc w:val="both"/>
              <w:rPr>
                <w:rFonts w:ascii="標楷體" w:eastAsia="標楷體" w:hAnsi="標楷體"/>
              </w:rPr>
            </w:pPr>
            <w:r w:rsidRPr="00436021">
              <w:rPr>
                <w:rFonts w:ascii="標楷體" w:eastAsia="標楷體" w:hAnsi="標楷體" w:hint="eastAsia"/>
              </w:rPr>
              <w:t>依限辦理核銷</w:t>
            </w:r>
          </w:p>
        </w:tc>
        <w:tc>
          <w:tcPr>
            <w:tcW w:w="1843" w:type="dxa"/>
            <w:tcMar>
              <w:left w:w="28" w:type="dxa"/>
              <w:right w:w="28" w:type="dxa"/>
            </w:tcMar>
            <w:vAlign w:val="center"/>
          </w:tcPr>
          <w:p w:rsidR="00C540E3" w:rsidRPr="00436021" w:rsidRDefault="00C540E3" w:rsidP="00057D82">
            <w:pPr>
              <w:snapToGrid w:val="0"/>
              <w:spacing w:line="360" w:lineRule="exact"/>
              <w:jc w:val="both"/>
              <w:rPr>
                <w:rFonts w:ascii="標楷體" w:eastAsia="標楷體" w:hAnsi="標楷體"/>
              </w:rPr>
            </w:pPr>
            <w:r w:rsidRPr="00436021">
              <w:rPr>
                <w:rFonts w:ascii="標楷體" w:eastAsia="標楷體" w:hAnsi="標楷體" w:hint="eastAsia"/>
              </w:rPr>
              <w:t>逾期核銷比例</w:t>
            </w:r>
            <w:r w:rsidRPr="00436021">
              <w:rPr>
                <w:rFonts w:ascii="標楷體" w:eastAsia="標楷體" w:hAnsi="標楷體"/>
              </w:rPr>
              <w:t>9%</w:t>
            </w:r>
            <w:r w:rsidRPr="00436021">
              <w:rPr>
                <w:rFonts w:ascii="標楷體" w:eastAsia="標楷體" w:hAnsi="標楷體" w:hint="eastAsia"/>
              </w:rPr>
              <w:t>以下</w:t>
            </w:r>
          </w:p>
        </w:tc>
        <w:tc>
          <w:tcPr>
            <w:tcW w:w="1701" w:type="dxa"/>
            <w:tcMar>
              <w:left w:w="28" w:type="dxa"/>
              <w:right w:w="28" w:type="dxa"/>
            </w:tcMar>
            <w:vAlign w:val="center"/>
          </w:tcPr>
          <w:p w:rsidR="00C540E3" w:rsidRPr="00436021" w:rsidRDefault="00C540E3" w:rsidP="00057D82">
            <w:pPr>
              <w:snapToGrid w:val="0"/>
              <w:spacing w:line="360" w:lineRule="exact"/>
              <w:jc w:val="both"/>
              <w:rPr>
                <w:rFonts w:ascii="標楷體" w:eastAsia="標楷體" w:hAnsi="標楷體"/>
              </w:rPr>
            </w:pPr>
            <w:r w:rsidRPr="00436021">
              <w:rPr>
                <w:rFonts w:ascii="標楷體" w:eastAsia="標楷體" w:hAnsi="標楷體" w:hint="eastAsia"/>
              </w:rPr>
              <w:t>逾期核銷比例</w:t>
            </w:r>
            <w:r w:rsidRPr="00436021">
              <w:rPr>
                <w:rFonts w:ascii="標楷體" w:eastAsia="標楷體" w:hAnsi="標楷體"/>
              </w:rPr>
              <w:t>10% -19%</w:t>
            </w:r>
          </w:p>
        </w:tc>
        <w:tc>
          <w:tcPr>
            <w:tcW w:w="1417" w:type="dxa"/>
            <w:tcMar>
              <w:left w:w="28" w:type="dxa"/>
              <w:right w:w="28" w:type="dxa"/>
            </w:tcMar>
            <w:vAlign w:val="center"/>
          </w:tcPr>
          <w:p w:rsidR="00C540E3" w:rsidRPr="00436021" w:rsidRDefault="00C540E3" w:rsidP="00057D82">
            <w:pPr>
              <w:snapToGrid w:val="0"/>
              <w:spacing w:line="360" w:lineRule="exact"/>
              <w:jc w:val="both"/>
              <w:rPr>
                <w:rFonts w:ascii="標楷體" w:eastAsia="標楷體" w:hAnsi="標楷體"/>
              </w:rPr>
            </w:pPr>
            <w:r w:rsidRPr="00436021">
              <w:rPr>
                <w:rFonts w:ascii="標楷體" w:eastAsia="標楷體" w:hAnsi="標楷體" w:hint="eastAsia"/>
              </w:rPr>
              <w:t>逾期核銷比例</w:t>
            </w:r>
            <w:r w:rsidRPr="00436021">
              <w:rPr>
                <w:rFonts w:ascii="標楷體" w:eastAsia="標楷體" w:hAnsi="標楷體"/>
              </w:rPr>
              <w:t>20%</w:t>
            </w:r>
            <w:r w:rsidRPr="00436021">
              <w:rPr>
                <w:rFonts w:ascii="標楷體" w:eastAsia="標楷體" w:hAnsi="標楷體" w:hint="eastAsia"/>
              </w:rPr>
              <w:t>以上</w:t>
            </w:r>
          </w:p>
        </w:tc>
      </w:tr>
      <w:tr w:rsidR="00C540E3" w:rsidRPr="00436021" w:rsidTr="00C540E3">
        <w:trPr>
          <w:cantSplit/>
        </w:trPr>
        <w:tc>
          <w:tcPr>
            <w:tcW w:w="2520" w:type="dxa"/>
            <w:vMerge/>
            <w:tcMar>
              <w:left w:w="28" w:type="dxa"/>
              <w:right w:w="28" w:type="dxa"/>
            </w:tcMar>
            <w:vAlign w:val="center"/>
          </w:tcPr>
          <w:p w:rsidR="00C540E3" w:rsidRPr="00436021" w:rsidRDefault="00C540E3" w:rsidP="00057D82">
            <w:pPr>
              <w:widowControl/>
              <w:snapToGrid w:val="0"/>
              <w:spacing w:line="360" w:lineRule="exact"/>
              <w:jc w:val="both"/>
              <w:rPr>
                <w:rFonts w:ascii="標楷體" w:eastAsia="標楷體" w:hAnsi="標楷體"/>
                <w:b/>
              </w:rPr>
            </w:pPr>
          </w:p>
        </w:tc>
        <w:tc>
          <w:tcPr>
            <w:tcW w:w="720" w:type="dxa"/>
            <w:vMerge/>
            <w:tcMar>
              <w:left w:w="28" w:type="dxa"/>
              <w:right w:w="28" w:type="dxa"/>
            </w:tcMar>
            <w:vAlign w:val="center"/>
          </w:tcPr>
          <w:p w:rsidR="00C540E3" w:rsidRPr="00436021" w:rsidRDefault="00C540E3" w:rsidP="00057D82">
            <w:pPr>
              <w:widowControl/>
              <w:snapToGrid w:val="0"/>
              <w:spacing w:line="360" w:lineRule="exact"/>
              <w:jc w:val="center"/>
              <w:rPr>
                <w:rFonts w:ascii="標楷體" w:eastAsia="標楷體" w:hAnsi="標楷體"/>
              </w:rPr>
            </w:pPr>
          </w:p>
        </w:tc>
        <w:tc>
          <w:tcPr>
            <w:tcW w:w="6569" w:type="dxa"/>
            <w:gridSpan w:val="4"/>
            <w:tcMar>
              <w:left w:w="28" w:type="dxa"/>
              <w:right w:w="28" w:type="dxa"/>
            </w:tcMar>
            <w:vAlign w:val="center"/>
          </w:tcPr>
          <w:p w:rsidR="00C540E3" w:rsidRPr="00436021" w:rsidRDefault="00C540E3" w:rsidP="00BA4517">
            <w:pPr>
              <w:numPr>
                <w:ilvl w:val="3"/>
                <w:numId w:val="133"/>
              </w:numPr>
              <w:snapToGrid w:val="0"/>
              <w:spacing w:line="360" w:lineRule="exact"/>
              <w:ind w:left="240" w:hangingChars="100" w:hanging="240"/>
              <w:jc w:val="both"/>
              <w:rPr>
                <w:rFonts w:ascii="標楷體" w:eastAsia="標楷體" w:hAnsi="標楷體"/>
              </w:rPr>
            </w:pPr>
            <w:r w:rsidRPr="00436021">
              <w:rPr>
                <w:rFonts w:ascii="標楷體" w:eastAsia="標楷體" w:hAnsi="標楷體" w:hint="eastAsia"/>
              </w:rPr>
              <w:t>本項採計範圍含所有就業安定基金之補助計畫</w:t>
            </w:r>
            <w:r w:rsidRPr="00436021">
              <w:rPr>
                <w:rFonts w:ascii="標楷體" w:eastAsia="標楷體" w:hAnsi="標楷體"/>
                <w:u w:val="single"/>
              </w:rPr>
              <w:t>(</w:t>
            </w:r>
            <w:r w:rsidRPr="00436021">
              <w:rPr>
                <w:rFonts w:ascii="標楷體" w:eastAsia="標楷體" w:hAnsi="標楷體" w:hint="eastAsia"/>
              </w:rPr>
              <w:t>不限統籌款，但所有身心障礙者計畫除外</w:t>
            </w:r>
            <w:r w:rsidRPr="00436021">
              <w:rPr>
                <w:rFonts w:ascii="標楷體" w:eastAsia="標楷體" w:hAnsi="標楷體"/>
                <w:u w:val="single"/>
              </w:rPr>
              <w:t>)</w:t>
            </w:r>
            <w:r w:rsidRPr="00436021">
              <w:rPr>
                <w:rFonts w:ascii="標楷體" w:eastAsia="標楷體" w:hAnsi="標楷體" w:hint="eastAsia"/>
              </w:rPr>
              <w:t>，且逾期或退件之次數採計年度所有各期之核銷作業狀況。</w:t>
            </w:r>
          </w:p>
          <w:p w:rsidR="00C540E3" w:rsidRPr="00436021" w:rsidRDefault="00C540E3" w:rsidP="00BA4517">
            <w:pPr>
              <w:numPr>
                <w:ilvl w:val="3"/>
                <w:numId w:val="133"/>
              </w:numPr>
              <w:snapToGrid w:val="0"/>
              <w:spacing w:line="360" w:lineRule="exact"/>
              <w:ind w:left="240" w:hangingChars="100" w:hanging="240"/>
              <w:jc w:val="both"/>
              <w:rPr>
                <w:rFonts w:ascii="標楷體" w:eastAsia="標楷體" w:hAnsi="標楷體"/>
              </w:rPr>
            </w:pPr>
            <w:r w:rsidRPr="00436021">
              <w:rPr>
                <w:rFonts w:ascii="標楷體" w:eastAsia="標楷體" w:hAnsi="標楷體" w:hint="eastAsia"/>
              </w:rPr>
              <w:t>核銷資料曾被退件者，每次扣</w:t>
            </w:r>
            <w:r w:rsidRPr="00436021">
              <w:rPr>
                <w:rFonts w:ascii="標楷體" w:eastAsia="標楷體" w:hAnsi="標楷體"/>
              </w:rPr>
              <w:t>1</w:t>
            </w:r>
            <w:r w:rsidRPr="00436021">
              <w:rPr>
                <w:rFonts w:ascii="標楷體" w:eastAsia="標楷體" w:hAnsi="標楷體" w:hint="eastAsia"/>
              </w:rPr>
              <w:t>分（</w:t>
            </w:r>
            <w:r w:rsidRPr="00436021">
              <w:rPr>
                <w:rFonts w:ascii="標楷體" w:eastAsia="標楷體" w:hAnsi="標楷體"/>
              </w:rPr>
              <w:t>100</w:t>
            </w:r>
            <w:r w:rsidRPr="00436021">
              <w:rPr>
                <w:rFonts w:ascii="標楷體" w:eastAsia="標楷體" w:hAnsi="標楷體" w:hint="eastAsia"/>
              </w:rPr>
              <w:t>分為滿分，以</w:t>
            </w:r>
            <w:r w:rsidRPr="00436021">
              <w:rPr>
                <w:rFonts w:ascii="標楷體" w:eastAsia="標楷體" w:hAnsi="標楷體"/>
              </w:rPr>
              <w:t>100</w:t>
            </w:r>
            <w:r w:rsidRPr="00436021">
              <w:rPr>
                <w:rFonts w:ascii="標楷體" w:eastAsia="標楷體" w:hAnsi="標楷體" w:hint="eastAsia"/>
              </w:rPr>
              <w:t>分扣減）。</w:t>
            </w:r>
          </w:p>
          <w:p w:rsidR="00C540E3" w:rsidRPr="00436021" w:rsidRDefault="00C540E3" w:rsidP="00057D82">
            <w:pPr>
              <w:snapToGrid w:val="0"/>
              <w:spacing w:line="360" w:lineRule="exact"/>
              <w:ind w:left="240" w:hangingChars="100" w:hanging="240"/>
              <w:jc w:val="both"/>
              <w:rPr>
                <w:rFonts w:ascii="標楷體" w:eastAsia="標楷體" w:hAnsi="標楷體"/>
              </w:rPr>
            </w:pPr>
            <w:r w:rsidRPr="00436021">
              <w:rPr>
                <w:rFonts w:ascii="標楷體" w:eastAsia="標楷體" w:hAnsi="標楷體"/>
              </w:rPr>
              <w:t>3.</w:t>
            </w:r>
            <w:r w:rsidRPr="00436021">
              <w:rPr>
                <w:rFonts w:ascii="標楷體" w:eastAsia="標楷體" w:hAnsi="標楷體" w:hint="eastAsia"/>
              </w:rPr>
              <w:t>逾期</w:t>
            </w:r>
            <w:r w:rsidRPr="00436021">
              <w:rPr>
                <w:rFonts w:ascii="標楷體" w:eastAsia="標楷體" w:hAnsi="標楷體"/>
              </w:rPr>
              <w:t>3</w:t>
            </w:r>
            <w:r w:rsidRPr="00436021">
              <w:rPr>
                <w:rFonts w:ascii="標楷體" w:eastAsia="標楷體" w:hAnsi="標楷體" w:hint="eastAsia"/>
              </w:rPr>
              <w:t>個月以上核銷者，每案扣</w:t>
            </w:r>
            <w:r w:rsidRPr="00436021">
              <w:rPr>
                <w:rFonts w:ascii="標楷體" w:eastAsia="標楷體" w:hAnsi="標楷體"/>
              </w:rPr>
              <w:t>3</w:t>
            </w:r>
            <w:r w:rsidRPr="00436021">
              <w:rPr>
                <w:rFonts w:ascii="標楷體" w:eastAsia="標楷體" w:hAnsi="標楷體" w:hint="eastAsia"/>
              </w:rPr>
              <w:t>分（</w:t>
            </w:r>
            <w:r w:rsidRPr="00436021">
              <w:rPr>
                <w:rFonts w:ascii="標楷體" w:eastAsia="標楷體" w:hAnsi="標楷體"/>
              </w:rPr>
              <w:t>100</w:t>
            </w:r>
            <w:r w:rsidRPr="00436021">
              <w:rPr>
                <w:rFonts w:ascii="標楷體" w:eastAsia="標楷體" w:hAnsi="標楷體" w:hint="eastAsia"/>
              </w:rPr>
              <w:t>分為滿分，以</w:t>
            </w:r>
            <w:r w:rsidRPr="00436021">
              <w:rPr>
                <w:rFonts w:ascii="標楷體" w:eastAsia="標楷體" w:hAnsi="標楷體"/>
              </w:rPr>
              <w:t>100</w:t>
            </w:r>
            <w:r w:rsidRPr="00436021">
              <w:rPr>
                <w:rFonts w:ascii="標楷體" w:eastAsia="標楷體" w:hAnsi="標楷體" w:hint="eastAsia"/>
              </w:rPr>
              <w:t>分扣減）。</w:t>
            </w:r>
          </w:p>
        </w:tc>
      </w:tr>
      <w:tr w:rsidR="00C540E3" w:rsidRPr="00436021" w:rsidTr="00B45C35">
        <w:trPr>
          <w:cantSplit/>
        </w:trPr>
        <w:tc>
          <w:tcPr>
            <w:tcW w:w="2520" w:type="dxa"/>
            <w:tcMar>
              <w:left w:w="28" w:type="dxa"/>
              <w:right w:w="28" w:type="dxa"/>
            </w:tcMar>
            <w:vAlign w:val="center"/>
          </w:tcPr>
          <w:p w:rsidR="00C540E3" w:rsidRPr="00436021" w:rsidRDefault="00C540E3" w:rsidP="00057D82">
            <w:pPr>
              <w:snapToGrid w:val="0"/>
              <w:spacing w:line="360" w:lineRule="exact"/>
              <w:jc w:val="both"/>
              <w:rPr>
                <w:rFonts w:ascii="標楷體" w:eastAsia="標楷體" w:hAnsi="標楷體"/>
                <w:b/>
              </w:rPr>
            </w:pPr>
            <w:r w:rsidRPr="00436021">
              <w:rPr>
                <w:rFonts w:ascii="標楷體" w:eastAsia="標楷體" w:hAnsi="標楷體" w:hint="eastAsia"/>
                <w:b/>
              </w:rPr>
              <w:lastRenderedPageBreak/>
              <w:t>年度預算執行率</w:t>
            </w:r>
          </w:p>
        </w:tc>
        <w:tc>
          <w:tcPr>
            <w:tcW w:w="720" w:type="dxa"/>
            <w:tcMar>
              <w:left w:w="28" w:type="dxa"/>
              <w:right w:w="28" w:type="dxa"/>
            </w:tcMar>
            <w:vAlign w:val="center"/>
          </w:tcPr>
          <w:p w:rsidR="00C540E3" w:rsidRPr="00436021" w:rsidRDefault="00C540E3" w:rsidP="00057D82">
            <w:pPr>
              <w:widowControl/>
              <w:snapToGrid w:val="0"/>
              <w:spacing w:line="360" w:lineRule="exact"/>
              <w:jc w:val="center"/>
              <w:rPr>
                <w:rFonts w:ascii="標楷體" w:eastAsia="標楷體" w:hAnsi="標楷體"/>
              </w:rPr>
            </w:pPr>
            <w:r w:rsidRPr="00436021">
              <w:rPr>
                <w:rFonts w:ascii="標楷體" w:eastAsia="標楷體" w:hAnsi="標楷體"/>
              </w:rPr>
              <w:t>30</w:t>
            </w:r>
            <w:r w:rsidRPr="00436021">
              <w:rPr>
                <w:rFonts w:ascii="標楷體" w:eastAsia="標楷體" w:hAnsi="標楷體" w:hint="eastAsia"/>
              </w:rPr>
              <w:t>％</w:t>
            </w:r>
          </w:p>
        </w:tc>
        <w:tc>
          <w:tcPr>
            <w:tcW w:w="1608" w:type="dxa"/>
            <w:tcMar>
              <w:left w:w="28" w:type="dxa"/>
              <w:right w:w="28" w:type="dxa"/>
            </w:tcMar>
            <w:vAlign w:val="center"/>
          </w:tcPr>
          <w:p w:rsidR="00C540E3" w:rsidRPr="00436021" w:rsidRDefault="00C540E3" w:rsidP="00057D82">
            <w:pPr>
              <w:tabs>
                <w:tab w:val="left" w:pos="1620"/>
              </w:tabs>
              <w:snapToGrid w:val="0"/>
              <w:spacing w:line="360" w:lineRule="exact"/>
              <w:jc w:val="both"/>
              <w:rPr>
                <w:rFonts w:ascii="標楷體" w:eastAsia="標楷體" w:hAnsi="標楷體"/>
              </w:rPr>
            </w:pPr>
            <w:r w:rsidRPr="00436021">
              <w:rPr>
                <w:rFonts w:ascii="標楷體" w:eastAsia="標楷體" w:hAnsi="標楷體" w:hint="eastAsia"/>
              </w:rPr>
              <w:t>核銷金額占總核定金額比例</w:t>
            </w:r>
            <w:r w:rsidRPr="00436021">
              <w:rPr>
                <w:rFonts w:ascii="標楷體" w:eastAsia="標楷體" w:hAnsi="標楷體"/>
              </w:rPr>
              <w:t>90%</w:t>
            </w:r>
            <w:r w:rsidRPr="00436021">
              <w:rPr>
                <w:rFonts w:ascii="標楷體" w:eastAsia="標楷體" w:hAnsi="標楷體" w:hint="eastAsia"/>
              </w:rPr>
              <w:t>以上</w:t>
            </w:r>
          </w:p>
        </w:tc>
        <w:tc>
          <w:tcPr>
            <w:tcW w:w="1843" w:type="dxa"/>
            <w:tcMar>
              <w:left w:w="28" w:type="dxa"/>
              <w:right w:w="28" w:type="dxa"/>
            </w:tcMar>
            <w:vAlign w:val="center"/>
          </w:tcPr>
          <w:p w:rsidR="00C540E3" w:rsidRPr="00436021" w:rsidRDefault="00C540E3" w:rsidP="00057D82">
            <w:pPr>
              <w:tabs>
                <w:tab w:val="left" w:pos="1620"/>
              </w:tabs>
              <w:snapToGrid w:val="0"/>
              <w:spacing w:line="360" w:lineRule="exact"/>
              <w:jc w:val="both"/>
              <w:rPr>
                <w:rFonts w:ascii="標楷體" w:eastAsia="標楷體" w:hAnsi="標楷體"/>
              </w:rPr>
            </w:pPr>
            <w:r w:rsidRPr="00436021">
              <w:rPr>
                <w:rFonts w:ascii="標楷體" w:eastAsia="標楷體" w:hAnsi="標楷體" w:hint="eastAsia"/>
              </w:rPr>
              <w:t>核銷金額占總核定金額比例</w:t>
            </w:r>
            <w:r w:rsidRPr="00436021">
              <w:rPr>
                <w:rFonts w:ascii="標楷體" w:eastAsia="標楷體" w:hAnsi="標楷體"/>
              </w:rPr>
              <w:t>80%-89%</w:t>
            </w:r>
          </w:p>
        </w:tc>
        <w:tc>
          <w:tcPr>
            <w:tcW w:w="1701" w:type="dxa"/>
            <w:tcMar>
              <w:left w:w="28" w:type="dxa"/>
              <w:right w:w="28" w:type="dxa"/>
            </w:tcMar>
            <w:vAlign w:val="center"/>
          </w:tcPr>
          <w:p w:rsidR="00C540E3" w:rsidRPr="00436021" w:rsidRDefault="00C540E3" w:rsidP="00057D82">
            <w:pPr>
              <w:tabs>
                <w:tab w:val="left" w:pos="1620"/>
              </w:tabs>
              <w:snapToGrid w:val="0"/>
              <w:spacing w:line="360" w:lineRule="exact"/>
              <w:jc w:val="both"/>
              <w:rPr>
                <w:rFonts w:ascii="標楷體" w:eastAsia="標楷體" w:hAnsi="標楷體"/>
              </w:rPr>
            </w:pPr>
            <w:r w:rsidRPr="00436021">
              <w:rPr>
                <w:rFonts w:ascii="標楷體" w:eastAsia="標楷體" w:hAnsi="標楷體" w:hint="eastAsia"/>
              </w:rPr>
              <w:t>核銷金額占總核定金額比例</w:t>
            </w:r>
            <w:r w:rsidRPr="00436021">
              <w:rPr>
                <w:rFonts w:ascii="標楷體" w:eastAsia="標楷體" w:hAnsi="標楷體"/>
              </w:rPr>
              <w:t>70%-79%</w:t>
            </w:r>
          </w:p>
        </w:tc>
        <w:tc>
          <w:tcPr>
            <w:tcW w:w="1417" w:type="dxa"/>
            <w:tcMar>
              <w:left w:w="28" w:type="dxa"/>
              <w:right w:w="28" w:type="dxa"/>
            </w:tcMar>
            <w:vAlign w:val="center"/>
          </w:tcPr>
          <w:p w:rsidR="00C540E3" w:rsidRPr="00436021" w:rsidRDefault="00C540E3" w:rsidP="00057D82">
            <w:pPr>
              <w:tabs>
                <w:tab w:val="left" w:pos="1620"/>
              </w:tabs>
              <w:snapToGrid w:val="0"/>
              <w:spacing w:line="360" w:lineRule="exact"/>
              <w:jc w:val="both"/>
              <w:rPr>
                <w:rFonts w:ascii="標楷體" w:eastAsia="標楷體" w:hAnsi="標楷體"/>
              </w:rPr>
            </w:pPr>
            <w:r w:rsidRPr="00436021">
              <w:rPr>
                <w:rFonts w:ascii="標楷體" w:eastAsia="標楷體" w:hAnsi="標楷體" w:hint="eastAsia"/>
              </w:rPr>
              <w:t>核銷金額占總核定金額比例</w:t>
            </w:r>
            <w:r w:rsidRPr="00436021">
              <w:rPr>
                <w:rFonts w:ascii="標楷體" w:eastAsia="標楷體" w:hAnsi="標楷體"/>
              </w:rPr>
              <w:t>69%</w:t>
            </w:r>
            <w:r w:rsidRPr="00436021">
              <w:rPr>
                <w:rFonts w:ascii="標楷體" w:eastAsia="標楷體" w:hAnsi="標楷體" w:hint="eastAsia"/>
              </w:rPr>
              <w:t>以下</w:t>
            </w:r>
          </w:p>
        </w:tc>
      </w:tr>
    </w:tbl>
    <w:p w:rsidR="00C540E3" w:rsidRPr="00436021" w:rsidRDefault="00C540E3" w:rsidP="00C540E3">
      <w:pPr>
        <w:widowControl/>
        <w:spacing w:line="500" w:lineRule="exact"/>
        <w:rPr>
          <w:rFonts w:ascii="標楷體" w:eastAsia="標楷體" w:hAnsi="標楷體"/>
          <w:b/>
          <w:sz w:val="36"/>
          <w:szCs w:val="32"/>
        </w:rPr>
      </w:pPr>
    </w:p>
    <w:p w:rsidR="00C540E3" w:rsidRPr="00436021" w:rsidRDefault="00C540E3" w:rsidP="00C540E3">
      <w:pPr>
        <w:widowControl/>
        <w:spacing w:line="500" w:lineRule="exact"/>
        <w:rPr>
          <w:rFonts w:ascii="標楷體" w:eastAsia="標楷體" w:hAnsi="標楷體"/>
          <w:b/>
          <w:sz w:val="28"/>
          <w:szCs w:val="32"/>
        </w:rPr>
      </w:pPr>
      <w:r w:rsidRPr="00436021">
        <w:rPr>
          <w:rFonts w:ascii="標楷體" w:eastAsia="標楷體" w:hAnsi="標楷體" w:hint="eastAsia"/>
          <w:b/>
          <w:sz w:val="28"/>
          <w:szCs w:val="32"/>
        </w:rPr>
        <w:t>二、專業性</w:t>
      </w:r>
      <w:r w:rsidRPr="00436021">
        <w:rPr>
          <w:rFonts w:ascii="標楷體" w:eastAsia="標楷體" w:hAnsi="標楷體"/>
          <w:b/>
          <w:sz w:val="28"/>
          <w:szCs w:val="32"/>
        </w:rPr>
        <w:t xml:space="preserve"> (70 %)</w:t>
      </w:r>
    </w:p>
    <w:p w:rsidR="00C540E3" w:rsidRPr="00436021" w:rsidRDefault="00C540E3" w:rsidP="00C540E3">
      <w:pPr>
        <w:widowControl/>
        <w:spacing w:beforeLines="50" w:before="120" w:afterLines="50" w:after="120"/>
        <w:rPr>
          <w:rFonts w:ascii="標楷體" w:eastAsia="標楷體" w:hAnsi="標楷體"/>
          <w:b/>
          <w:sz w:val="28"/>
          <w:szCs w:val="28"/>
        </w:rPr>
      </w:pPr>
      <w:r w:rsidRPr="00436021">
        <w:rPr>
          <w:rFonts w:ascii="標楷體" w:eastAsia="標楷體" w:hAnsi="標楷體"/>
          <w:b/>
          <w:sz w:val="28"/>
          <w:szCs w:val="28"/>
        </w:rPr>
        <w:t xml:space="preserve"> (</w:t>
      </w:r>
      <w:r w:rsidRPr="00436021">
        <w:rPr>
          <w:rFonts w:ascii="標楷體" w:eastAsia="標楷體" w:hAnsi="標楷體" w:hint="eastAsia"/>
          <w:b/>
          <w:sz w:val="28"/>
          <w:szCs w:val="28"/>
        </w:rPr>
        <w:t>一</w:t>
      </w:r>
      <w:r w:rsidRPr="00436021">
        <w:rPr>
          <w:rFonts w:ascii="標楷體" w:eastAsia="標楷體" w:hAnsi="標楷體"/>
          <w:b/>
          <w:sz w:val="28"/>
          <w:szCs w:val="28"/>
        </w:rPr>
        <w:t xml:space="preserve">) </w:t>
      </w:r>
      <w:r w:rsidRPr="00436021">
        <w:rPr>
          <w:rFonts w:ascii="標楷體" w:eastAsia="標楷體" w:hAnsi="標楷體" w:hint="eastAsia"/>
          <w:b/>
          <w:sz w:val="28"/>
          <w:szCs w:val="28"/>
        </w:rPr>
        <w:t>職業訓練</w:t>
      </w:r>
      <w:r w:rsidRPr="00436021">
        <w:rPr>
          <w:rFonts w:ascii="標楷體" w:eastAsia="標楷體" w:hAnsi="標楷體"/>
          <w:b/>
          <w:sz w:val="28"/>
          <w:szCs w:val="28"/>
        </w:rPr>
        <w:t xml:space="preserve"> (35%)</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08"/>
        <w:gridCol w:w="1560"/>
        <w:gridCol w:w="360"/>
        <w:gridCol w:w="1482"/>
        <w:gridCol w:w="142"/>
        <w:gridCol w:w="425"/>
        <w:gridCol w:w="1276"/>
        <w:gridCol w:w="142"/>
        <w:gridCol w:w="388"/>
        <w:gridCol w:w="1171"/>
      </w:tblGrid>
      <w:tr w:rsidR="00C540E3" w:rsidRPr="00436021" w:rsidTr="009163C5">
        <w:trPr>
          <w:cantSplit/>
          <w:trHeight w:val="446"/>
          <w:tblHeader/>
        </w:trPr>
        <w:tc>
          <w:tcPr>
            <w:tcW w:w="2269" w:type="dxa"/>
            <w:vMerge w:val="restart"/>
            <w:shd w:val="clear" w:color="auto" w:fill="FDE9D9" w:themeFill="accent6" w:themeFillTint="33"/>
            <w:tcMar>
              <w:left w:w="28" w:type="dxa"/>
              <w:right w:w="28" w:type="dxa"/>
            </w:tcMar>
            <w:vAlign w:val="center"/>
          </w:tcPr>
          <w:p w:rsidR="00C540E3" w:rsidRPr="00436021" w:rsidRDefault="00C540E3" w:rsidP="00057D82">
            <w:pPr>
              <w:snapToGrid w:val="0"/>
              <w:jc w:val="center"/>
              <w:rPr>
                <w:rFonts w:ascii="標楷體" w:eastAsia="標楷體" w:hAnsi="標楷體"/>
                <w:b/>
              </w:rPr>
            </w:pPr>
            <w:r w:rsidRPr="00436021">
              <w:rPr>
                <w:rFonts w:ascii="標楷體" w:eastAsia="標楷體" w:hAnsi="標楷體" w:hint="eastAsia"/>
                <w:b/>
              </w:rPr>
              <w:t>考核項目</w:t>
            </w:r>
          </w:p>
          <w:p w:rsidR="00C540E3" w:rsidRPr="00436021" w:rsidRDefault="00C540E3" w:rsidP="00057D82">
            <w:pPr>
              <w:snapToGrid w:val="0"/>
              <w:jc w:val="center"/>
              <w:rPr>
                <w:rFonts w:ascii="標楷體" w:eastAsia="標楷體" w:hAnsi="標楷體"/>
                <w:b/>
                <w:u w:val="single"/>
              </w:rPr>
            </w:pPr>
            <w:r w:rsidRPr="00436021">
              <w:rPr>
                <w:rFonts w:ascii="標楷體" w:eastAsia="標楷體" w:hAnsi="標楷體" w:hint="eastAsia"/>
                <w:b/>
                <w:u w:val="single"/>
              </w:rPr>
              <w:t>職業訓練</w:t>
            </w:r>
            <w:r w:rsidRPr="00436021">
              <w:rPr>
                <w:rFonts w:ascii="標楷體" w:eastAsia="標楷體" w:hAnsi="標楷體"/>
                <w:b/>
              </w:rPr>
              <w:t>(35%)</w:t>
            </w:r>
          </w:p>
        </w:tc>
        <w:tc>
          <w:tcPr>
            <w:tcW w:w="708" w:type="dxa"/>
            <w:vMerge w:val="restart"/>
            <w:shd w:val="clear" w:color="auto" w:fill="FDE9D9" w:themeFill="accent6" w:themeFillTint="33"/>
            <w:tcMar>
              <w:left w:w="28" w:type="dxa"/>
              <w:right w:w="28" w:type="dxa"/>
            </w:tcMar>
            <w:vAlign w:val="center"/>
          </w:tcPr>
          <w:p w:rsidR="00C540E3" w:rsidRPr="00436021" w:rsidRDefault="00C540E3" w:rsidP="00057D82">
            <w:pPr>
              <w:snapToGrid w:val="0"/>
              <w:ind w:firstLine="1"/>
              <w:jc w:val="center"/>
              <w:rPr>
                <w:rFonts w:ascii="標楷體" w:eastAsia="標楷體" w:hAnsi="標楷體"/>
                <w:b/>
              </w:rPr>
            </w:pPr>
            <w:r w:rsidRPr="00436021">
              <w:rPr>
                <w:rFonts w:ascii="標楷體" w:eastAsia="標楷體" w:hAnsi="標楷體" w:hint="eastAsia"/>
                <w:b/>
              </w:rPr>
              <w:t>權數％</w:t>
            </w:r>
          </w:p>
        </w:tc>
        <w:tc>
          <w:tcPr>
            <w:tcW w:w="6946" w:type="dxa"/>
            <w:gridSpan w:val="9"/>
            <w:shd w:val="clear" w:color="auto" w:fill="FDE9D9" w:themeFill="accent6" w:themeFillTint="33"/>
            <w:tcMar>
              <w:left w:w="28" w:type="dxa"/>
              <w:right w:w="28" w:type="dxa"/>
            </w:tcMar>
            <w:vAlign w:val="center"/>
          </w:tcPr>
          <w:p w:rsidR="00C540E3" w:rsidRPr="00436021" w:rsidRDefault="00C540E3" w:rsidP="00057D82">
            <w:pPr>
              <w:snapToGrid w:val="0"/>
              <w:jc w:val="center"/>
              <w:rPr>
                <w:rFonts w:ascii="標楷體" w:eastAsia="標楷體" w:hAnsi="標楷體"/>
                <w:b/>
              </w:rPr>
            </w:pPr>
            <w:r w:rsidRPr="00436021">
              <w:rPr>
                <w:rFonts w:ascii="標楷體" w:eastAsia="標楷體" w:hAnsi="標楷體" w:hint="eastAsia"/>
                <w:b/>
              </w:rPr>
              <w:t>衡</w:t>
            </w:r>
            <w:r w:rsidRPr="00436021">
              <w:rPr>
                <w:rFonts w:ascii="標楷體" w:eastAsia="標楷體" w:hAnsi="標楷體"/>
                <w:b/>
              </w:rPr>
              <w:t xml:space="preserve">  </w:t>
            </w:r>
            <w:r w:rsidRPr="00436021">
              <w:rPr>
                <w:rFonts w:ascii="標楷體" w:eastAsia="標楷體" w:hAnsi="標楷體" w:hint="eastAsia"/>
                <w:b/>
              </w:rPr>
              <w:t>量</w:t>
            </w:r>
            <w:r w:rsidRPr="00436021">
              <w:rPr>
                <w:rFonts w:ascii="標楷體" w:eastAsia="標楷體" w:hAnsi="標楷體"/>
                <w:b/>
              </w:rPr>
              <w:t xml:space="preserve">  </w:t>
            </w:r>
            <w:r w:rsidRPr="00436021">
              <w:rPr>
                <w:rFonts w:ascii="標楷體" w:eastAsia="標楷體" w:hAnsi="標楷體" w:hint="eastAsia"/>
                <w:b/>
              </w:rPr>
              <w:t>標</w:t>
            </w:r>
            <w:r w:rsidRPr="00436021">
              <w:rPr>
                <w:rFonts w:ascii="標楷體" w:eastAsia="標楷體" w:hAnsi="標楷體"/>
                <w:b/>
              </w:rPr>
              <w:t xml:space="preserve">  </w:t>
            </w:r>
            <w:r w:rsidRPr="00436021">
              <w:rPr>
                <w:rFonts w:ascii="標楷體" w:eastAsia="標楷體" w:hAnsi="標楷體" w:hint="eastAsia"/>
                <w:b/>
              </w:rPr>
              <w:t>準</w:t>
            </w:r>
          </w:p>
        </w:tc>
      </w:tr>
      <w:tr w:rsidR="00C540E3" w:rsidRPr="00436021" w:rsidTr="009163C5">
        <w:trPr>
          <w:cantSplit/>
          <w:trHeight w:val="407"/>
          <w:tblHeader/>
        </w:trPr>
        <w:tc>
          <w:tcPr>
            <w:tcW w:w="2269" w:type="dxa"/>
            <w:vMerge/>
            <w:shd w:val="clear" w:color="auto" w:fill="FDE9D9" w:themeFill="accent6" w:themeFillTint="33"/>
            <w:tcMar>
              <w:left w:w="28" w:type="dxa"/>
              <w:right w:w="28" w:type="dxa"/>
            </w:tcMar>
            <w:vAlign w:val="center"/>
          </w:tcPr>
          <w:p w:rsidR="00C540E3" w:rsidRPr="00436021" w:rsidRDefault="00C540E3" w:rsidP="00057D82">
            <w:pPr>
              <w:snapToGrid w:val="0"/>
              <w:spacing w:line="360" w:lineRule="exact"/>
              <w:jc w:val="both"/>
              <w:rPr>
                <w:rFonts w:ascii="標楷體" w:eastAsia="標楷體" w:hAnsi="標楷體"/>
              </w:rPr>
            </w:pPr>
          </w:p>
        </w:tc>
        <w:tc>
          <w:tcPr>
            <w:tcW w:w="708" w:type="dxa"/>
            <w:vMerge/>
            <w:shd w:val="clear" w:color="auto" w:fill="FDE9D9" w:themeFill="accent6" w:themeFillTint="33"/>
            <w:tcMar>
              <w:left w:w="28" w:type="dxa"/>
              <w:right w:w="28" w:type="dxa"/>
            </w:tcMar>
            <w:vAlign w:val="center"/>
          </w:tcPr>
          <w:p w:rsidR="00C540E3" w:rsidRPr="00436021" w:rsidRDefault="00C540E3" w:rsidP="00057D82">
            <w:pPr>
              <w:snapToGrid w:val="0"/>
              <w:spacing w:line="360" w:lineRule="exact"/>
              <w:jc w:val="center"/>
              <w:rPr>
                <w:rFonts w:ascii="標楷體" w:eastAsia="標楷體" w:hAnsi="標楷體"/>
              </w:rPr>
            </w:pPr>
          </w:p>
        </w:tc>
        <w:tc>
          <w:tcPr>
            <w:tcW w:w="1560" w:type="dxa"/>
            <w:shd w:val="clear" w:color="auto" w:fill="FDE9D9" w:themeFill="accent6" w:themeFillTint="33"/>
            <w:tcMar>
              <w:left w:w="28" w:type="dxa"/>
              <w:right w:w="28" w:type="dxa"/>
            </w:tcMar>
            <w:vAlign w:val="center"/>
          </w:tcPr>
          <w:p w:rsidR="00C540E3" w:rsidRPr="00436021" w:rsidRDefault="00C540E3" w:rsidP="00057D82">
            <w:pPr>
              <w:snapToGrid w:val="0"/>
              <w:jc w:val="center"/>
              <w:rPr>
                <w:rFonts w:ascii="標楷體" w:eastAsia="標楷體" w:hAnsi="標楷體"/>
                <w:b/>
              </w:rPr>
            </w:pPr>
            <w:r w:rsidRPr="00436021">
              <w:rPr>
                <w:rFonts w:ascii="標楷體" w:eastAsia="標楷體" w:hAnsi="標楷體"/>
                <w:b/>
              </w:rPr>
              <w:t>100-90</w:t>
            </w:r>
          </w:p>
        </w:tc>
        <w:tc>
          <w:tcPr>
            <w:tcW w:w="1984" w:type="dxa"/>
            <w:gridSpan w:val="3"/>
            <w:shd w:val="clear" w:color="auto" w:fill="FDE9D9" w:themeFill="accent6" w:themeFillTint="33"/>
            <w:tcMar>
              <w:left w:w="28" w:type="dxa"/>
              <w:right w:w="28" w:type="dxa"/>
            </w:tcMar>
            <w:vAlign w:val="center"/>
          </w:tcPr>
          <w:p w:rsidR="00C540E3" w:rsidRPr="00436021" w:rsidRDefault="00C540E3" w:rsidP="00057D82">
            <w:pPr>
              <w:snapToGrid w:val="0"/>
              <w:jc w:val="center"/>
              <w:rPr>
                <w:rFonts w:ascii="標楷體" w:eastAsia="標楷體" w:hAnsi="標楷體"/>
                <w:b/>
              </w:rPr>
            </w:pPr>
            <w:r w:rsidRPr="00436021">
              <w:rPr>
                <w:rFonts w:ascii="標楷體" w:eastAsia="標楷體" w:hAnsi="標楷體"/>
                <w:b/>
              </w:rPr>
              <w:t>89-80</w:t>
            </w:r>
          </w:p>
        </w:tc>
        <w:tc>
          <w:tcPr>
            <w:tcW w:w="1843" w:type="dxa"/>
            <w:gridSpan w:val="3"/>
            <w:shd w:val="clear" w:color="auto" w:fill="FDE9D9" w:themeFill="accent6" w:themeFillTint="33"/>
            <w:tcMar>
              <w:left w:w="28" w:type="dxa"/>
              <w:right w:w="28" w:type="dxa"/>
            </w:tcMar>
            <w:vAlign w:val="center"/>
          </w:tcPr>
          <w:p w:rsidR="00C540E3" w:rsidRPr="00436021" w:rsidRDefault="00C540E3" w:rsidP="00057D82">
            <w:pPr>
              <w:snapToGrid w:val="0"/>
              <w:jc w:val="center"/>
              <w:rPr>
                <w:rFonts w:ascii="標楷體" w:eastAsia="標楷體" w:hAnsi="標楷體"/>
                <w:b/>
              </w:rPr>
            </w:pPr>
            <w:r w:rsidRPr="00436021">
              <w:rPr>
                <w:rFonts w:ascii="標楷體" w:eastAsia="標楷體" w:hAnsi="標楷體"/>
                <w:b/>
              </w:rPr>
              <w:t>79-70</w:t>
            </w:r>
          </w:p>
        </w:tc>
        <w:tc>
          <w:tcPr>
            <w:tcW w:w="1559" w:type="dxa"/>
            <w:gridSpan w:val="2"/>
            <w:shd w:val="clear" w:color="auto" w:fill="FDE9D9" w:themeFill="accent6" w:themeFillTint="33"/>
            <w:tcMar>
              <w:left w:w="28" w:type="dxa"/>
              <w:right w:w="28" w:type="dxa"/>
            </w:tcMar>
            <w:vAlign w:val="center"/>
          </w:tcPr>
          <w:p w:rsidR="00C540E3" w:rsidRPr="00436021" w:rsidRDefault="00C540E3" w:rsidP="00057D82">
            <w:pPr>
              <w:snapToGrid w:val="0"/>
              <w:jc w:val="center"/>
              <w:rPr>
                <w:rFonts w:ascii="標楷體" w:eastAsia="標楷體" w:hAnsi="標楷體"/>
                <w:b/>
              </w:rPr>
            </w:pPr>
            <w:r w:rsidRPr="00436021">
              <w:rPr>
                <w:rFonts w:ascii="標楷體" w:eastAsia="標楷體" w:hAnsi="標楷體"/>
                <w:b/>
              </w:rPr>
              <w:t>69</w:t>
            </w:r>
            <w:r w:rsidRPr="00436021">
              <w:rPr>
                <w:rFonts w:ascii="標楷體" w:eastAsia="標楷體" w:hAnsi="標楷體" w:hint="eastAsia"/>
                <w:b/>
              </w:rPr>
              <w:t>以下</w:t>
            </w:r>
          </w:p>
        </w:tc>
      </w:tr>
      <w:tr w:rsidR="00C540E3" w:rsidRPr="00436021" w:rsidTr="009163C5">
        <w:trPr>
          <w:cantSplit/>
          <w:trHeight w:val="3185"/>
        </w:trPr>
        <w:tc>
          <w:tcPr>
            <w:tcW w:w="2269" w:type="dxa"/>
            <w:vMerge w:val="restart"/>
            <w:tcMar>
              <w:left w:w="28" w:type="dxa"/>
              <w:right w:w="28" w:type="dxa"/>
            </w:tcMar>
          </w:tcPr>
          <w:p w:rsidR="00C540E3" w:rsidRPr="00436021" w:rsidRDefault="00C540E3" w:rsidP="00057D82">
            <w:pPr>
              <w:snapToGrid w:val="0"/>
              <w:spacing w:line="360" w:lineRule="exact"/>
              <w:jc w:val="both"/>
              <w:rPr>
                <w:rFonts w:ascii="標楷體" w:eastAsia="標楷體" w:hAnsi="標楷體"/>
              </w:rPr>
            </w:pPr>
            <w:r w:rsidRPr="00436021">
              <w:rPr>
                <w:rFonts w:ascii="標楷體" w:eastAsia="標楷體" w:hAnsi="標楷體" w:hint="eastAsia"/>
              </w:rPr>
              <w:t>掌握職訓需求及結合地方產業特色，規劃職前訓練</w:t>
            </w:r>
          </w:p>
        </w:tc>
        <w:tc>
          <w:tcPr>
            <w:tcW w:w="708" w:type="dxa"/>
            <w:vMerge w:val="restart"/>
            <w:tcMar>
              <w:left w:w="28" w:type="dxa"/>
              <w:right w:w="28" w:type="dxa"/>
            </w:tcMar>
          </w:tcPr>
          <w:p w:rsidR="00C540E3" w:rsidRPr="00436021" w:rsidRDefault="00C540E3" w:rsidP="00057D82">
            <w:pPr>
              <w:snapToGrid w:val="0"/>
              <w:spacing w:line="360" w:lineRule="exact"/>
              <w:jc w:val="center"/>
              <w:rPr>
                <w:rFonts w:ascii="標楷體" w:eastAsia="標楷體" w:hAnsi="標楷體"/>
                <w:dstrike/>
              </w:rPr>
            </w:pPr>
            <w:r w:rsidRPr="00436021">
              <w:rPr>
                <w:rFonts w:ascii="標楷體" w:eastAsia="標楷體" w:hAnsi="標楷體"/>
              </w:rPr>
              <w:t>10</w:t>
            </w:r>
            <w:r w:rsidRPr="00436021">
              <w:rPr>
                <w:rFonts w:ascii="標楷體" w:eastAsia="標楷體" w:hAnsi="標楷體" w:hint="eastAsia"/>
              </w:rPr>
              <w:t>％</w:t>
            </w:r>
          </w:p>
        </w:tc>
        <w:tc>
          <w:tcPr>
            <w:tcW w:w="1560" w:type="dxa"/>
            <w:tcMar>
              <w:left w:w="28" w:type="dxa"/>
              <w:right w:w="28" w:type="dxa"/>
            </w:tcMar>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bCs/>
              </w:rPr>
              <w:t>訓練規劃</w:t>
            </w:r>
            <w:r w:rsidRPr="00436021">
              <w:rPr>
                <w:rFonts w:ascii="標楷體" w:eastAsia="標楷體" w:hAnsi="標楷體" w:hint="eastAsia"/>
              </w:rPr>
              <w:t>有建立作業規定，落實執行，並有具體成效及持續改善。</w:t>
            </w:r>
          </w:p>
        </w:tc>
        <w:tc>
          <w:tcPr>
            <w:tcW w:w="1984" w:type="dxa"/>
            <w:gridSpan w:val="3"/>
            <w:tcMar>
              <w:left w:w="28" w:type="dxa"/>
              <w:right w:w="28" w:type="dxa"/>
            </w:tcMar>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bCs/>
              </w:rPr>
              <w:t>訓練規劃</w:t>
            </w:r>
            <w:r w:rsidRPr="00436021">
              <w:rPr>
                <w:rFonts w:ascii="標楷體" w:eastAsia="標楷體" w:hAnsi="標楷體" w:hint="eastAsia"/>
              </w:rPr>
              <w:t>有建立作業規定，落實執行並有成效</w:t>
            </w:r>
            <w:r w:rsidRPr="00436021">
              <w:rPr>
                <w:rFonts w:ascii="標楷體" w:eastAsia="標楷體" w:hAnsi="標楷體" w:hint="eastAsia"/>
                <w:bCs/>
              </w:rPr>
              <w:t>；或雖無建立作業規定，但有落實執行，並有具體成效及持續改善。</w:t>
            </w:r>
          </w:p>
        </w:tc>
        <w:tc>
          <w:tcPr>
            <w:tcW w:w="1843" w:type="dxa"/>
            <w:gridSpan w:val="3"/>
            <w:tcMar>
              <w:left w:w="28" w:type="dxa"/>
              <w:right w:w="28" w:type="dxa"/>
            </w:tcMar>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bCs/>
              </w:rPr>
              <w:t>訓練規劃</w:t>
            </w:r>
            <w:r w:rsidRPr="00436021">
              <w:rPr>
                <w:rFonts w:ascii="標楷體" w:eastAsia="標楷體" w:hAnsi="標楷體" w:hint="eastAsia"/>
              </w:rPr>
              <w:t>有建立作業規定，僅執行部分項目</w:t>
            </w:r>
            <w:r w:rsidRPr="00436021">
              <w:rPr>
                <w:rFonts w:ascii="標楷體" w:eastAsia="標楷體" w:hAnsi="標楷體" w:hint="eastAsia"/>
                <w:bCs/>
              </w:rPr>
              <w:t>；或雖無建立作業規定，但有落實執行，並有具體成效</w:t>
            </w:r>
            <w:r w:rsidRPr="00436021">
              <w:rPr>
                <w:rFonts w:ascii="標楷體" w:eastAsia="標楷體" w:hAnsi="標楷體" w:hint="eastAsia"/>
              </w:rPr>
              <w:t>。</w:t>
            </w:r>
          </w:p>
        </w:tc>
        <w:tc>
          <w:tcPr>
            <w:tcW w:w="1559" w:type="dxa"/>
            <w:gridSpan w:val="2"/>
            <w:tcMar>
              <w:left w:w="28" w:type="dxa"/>
              <w:right w:w="28" w:type="dxa"/>
            </w:tcMar>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bCs/>
              </w:rPr>
              <w:t>訓練規劃</w:t>
            </w:r>
            <w:r w:rsidRPr="00436021">
              <w:rPr>
                <w:rFonts w:ascii="標楷體" w:eastAsia="標楷體" w:hAnsi="標楷體" w:hint="eastAsia"/>
              </w:rPr>
              <w:t>無建立作業規定，</w:t>
            </w:r>
            <w:r w:rsidRPr="00436021">
              <w:rPr>
                <w:rFonts w:ascii="標楷體" w:eastAsia="標楷體" w:hAnsi="標楷體" w:hint="eastAsia"/>
                <w:bCs/>
              </w:rPr>
              <w:t>但有執行部分項目</w:t>
            </w:r>
            <w:r w:rsidRPr="00436021">
              <w:rPr>
                <w:rFonts w:ascii="標楷體" w:eastAsia="標楷體" w:hAnsi="標楷體" w:hint="eastAsia"/>
              </w:rPr>
              <w:t>。</w:t>
            </w:r>
          </w:p>
        </w:tc>
      </w:tr>
      <w:tr w:rsidR="00C540E3" w:rsidRPr="00436021" w:rsidTr="009163C5">
        <w:trPr>
          <w:cantSplit/>
          <w:trHeight w:val="3246"/>
        </w:trPr>
        <w:tc>
          <w:tcPr>
            <w:tcW w:w="2269" w:type="dxa"/>
            <w:vMerge/>
            <w:tcMar>
              <w:left w:w="28" w:type="dxa"/>
              <w:right w:w="28" w:type="dxa"/>
            </w:tcMar>
            <w:vAlign w:val="center"/>
          </w:tcPr>
          <w:p w:rsidR="00C540E3" w:rsidRPr="00436021" w:rsidRDefault="00C540E3" w:rsidP="00057D82">
            <w:pPr>
              <w:snapToGrid w:val="0"/>
              <w:spacing w:line="360" w:lineRule="exact"/>
              <w:jc w:val="both"/>
              <w:rPr>
                <w:rFonts w:ascii="標楷體" w:eastAsia="標楷體" w:hAnsi="標楷體"/>
              </w:rPr>
            </w:pPr>
          </w:p>
        </w:tc>
        <w:tc>
          <w:tcPr>
            <w:tcW w:w="708" w:type="dxa"/>
            <w:vMerge/>
            <w:tcMar>
              <w:left w:w="28" w:type="dxa"/>
              <w:right w:w="28" w:type="dxa"/>
            </w:tcMar>
            <w:vAlign w:val="center"/>
          </w:tcPr>
          <w:p w:rsidR="00C540E3" w:rsidRPr="00436021" w:rsidRDefault="00C540E3" w:rsidP="00057D82">
            <w:pPr>
              <w:snapToGrid w:val="0"/>
              <w:spacing w:line="360" w:lineRule="exact"/>
              <w:jc w:val="center"/>
              <w:rPr>
                <w:rFonts w:ascii="標楷體" w:eastAsia="標楷體" w:hAnsi="標楷體"/>
              </w:rPr>
            </w:pPr>
          </w:p>
        </w:tc>
        <w:tc>
          <w:tcPr>
            <w:tcW w:w="6946" w:type="dxa"/>
            <w:gridSpan w:val="9"/>
            <w:tcMar>
              <w:left w:w="28" w:type="dxa"/>
              <w:right w:w="28" w:type="dxa"/>
            </w:tcMar>
            <w:vAlign w:val="center"/>
          </w:tcPr>
          <w:p w:rsidR="00C540E3" w:rsidRPr="00436021" w:rsidRDefault="00C540E3" w:rsidP="00057D82">
            <w:pPr>
              <w:snapToGrid w:val="0"/>
              <w:spacing w:line="360" w:lineRule="exact"/>
              <w:ind w:left="454" w:hanging="454"/>
              <w:jc w:val="both"/>
              <w:rPr>
                <w:rFonts w:ascii="標楷體" w:eastAsia="標楷體" w:hAnsi="標楷體"/>
              </w:rPr>
            </w:pPr>
            <w:r w:rsidRPr="00436021">
              <w:rPr>
                <w:rFonts w:ascii="標楷體" w:eastAsia="標楷體" w:hAnsi="標楷體" w:hint="eastAsia"/>
              </w:rPr>
              <w:t>註：</w:t>
            </w:r>
            <w:r w:rsidRPr="00436021">
              <w:rPr>
                <w:rFonts w:ascii="標楷體" w:eastAsia="標楷體" w:hAnsi="標楷體" w:hint="eastAsia"/>
                <w:b/>
                <w:bCs/>
              </w:rPr>
              <w:t>本項指標</w:t>
            </w:r>
            <w:r w:rsidRPr="00436021">
              <w:rPr>
                <w:rFonts w:ascii="標楷體" w:eastAsia="標楷體" w:hAnsi="標楷體" w:hint="eastAsia"/>
              </w:rPr>
              <w:t>包含</w:t>
            </w:r>
            <w:r w:rsidRPr="00436021">
              <w:rPr>
                <w:rFonts w:ascii="標楷體" w:eastAsia="標楷體" w:hAnsi="標楷體" w:hint="eastAsia"/>
                <w:b/>
                <w:bCs/>
              </w:rPr>
              <w:t>下列四面向</w:t>
            </w:r>
            <w:r w:rsidRPr="00436021">
              <w:rPr>
                <w:rFonts w:ascii="標楷體" w:eastAsia="標楷體" w:hAnsi="標楷體" w:hint="eastAsia"/>
              </w:rPr>
              <w:t>：</w:t>
            </w:r>
          </w:p>
          <w:p w:rsidR="00C540E3" w:rsidRPr="00436021" w:rsidRDefault="00C540E3" w:rsidP="00057D82">
            <w:pPr>
              <w:snapToGrid w:val="0"/>
              <w:spacing w:line="360" w:lineRule="exact"/>
              <w:ind w:leftChars="100" w:left="467" w:hanging="227"/>
              <w:jc w:val="both"/>
              <w:rPr>
                <w:rFonts w:ascii="標楷體" w:eastAsia="標楷體" w:hAnsi="標楷體"/>
                <w:b/>
                <w:bCs/>
              </w:rPr>
            </w:pPr>
            <w:r w:rsidRPr="00436021">
              <w:rPr>
                <w:rFonts w:ascii="標楷體" w:eastAsia="標楷體" w:hAnsi="標楷體"/>
                <w:b/>
                <w:bCs/>
              </w:rPr>
              <w:t>1.</w:t>
            </w:r>
            <w:r w:rsidRPr="00436021">
              <w:rPr>
                <w:rFonts w:ascii="標楷體" w:eastAsia="標楷體" w:hAnsi="標楷體" w:hint="eastAsia"/>
                <w:b/>
                <w:bCs/>
              </w:rPr>
              <w:t>建立訓練規劃之標準作業流程規定。</w:t>
            </w:r>
          </w:p>
          <w:p w:rsidR="00C540E3" w:rsidRPr="00436021" w:rsidRDefault="00C540E3" w:rsidP="00057D82">
            <w:pPr>
              <w:snapToGrid w:val="0"/>
              <w:spacing w:line="360" w:lineRule="exact"/>
              <w:ind w:leftChars="100" w:left="467" w:hanging="227"/>
              <w:jc w:val="both"/>
              <w:rPr>
                <w:rFonts w:ascii="標楷體" w:eastAsia="標楷體" w:hAnsi="標楷體"/>
              </w:rPr>
            </w:pPr>
            <w:r w:rsidRPr="00436021">
              <w:rPr>
                <w:rFonts w:ascii="標楷體" w:eastAsia="標楷體" w:hAnsi="標楷體"/>
                <w:b/>
                <w:bCs/>
              </w:rPr>
              <w:t>2.</w:t>
            </w:r>
            <w:r w:rsidRPr="00436021">
              <w:rPr>
                <w:rFonts w:ascii="標楷體" w:eastAsia="標楷體" w:hAnsi="標楷體" w:hint="eastAsia"/>
                <w:b/>
                <w:bCs/>
              </w:rPr>
              <w:t>透過如產業人力</w:t>
            </w:r>
            <w:r w:rsidRPr="00436021">
              <w:rPr>
                <w:rFonts w:ascii="標楷體" w:eastAsia="標楷體" w:hAnsi="標楷體" w:hint="eastAsia"/>
              </w:rPr>
              <w:t>供需調查、</w:t>
            </w:r>
            <w:r w:rsidRPr="00436021">
              <w:rPr>
                <w:rFonts w:ascii="標楷體" w:eastAsia="標楷體" w:hAnsi="標楷體" w:hint="eastAsia"/>
                <w:b/>
                <w:bCs/>
              </w:rPr>
              <w:t>失業或</w:t>
            </w:r>
            <w:r w:rsidRPr="00436021">
              <w:rPr>
                <w:rFonts w:ascii="標楷體" w:eastAsia="標楷體" w:hAnsi="標楷體" w:hint="eastAsia"/>
              </w:rPr>
              <w:t>就業服務民眾需求</w:t>
            </w:r>
            <w:r w:rsidRPr="00436021">
              <w:rPr>
                <w:rFonts w:ascii="標楷體" w:eastAsia="標楷體" w:hAnsi="標楷體" w:hint="eastAsia"/>
                <w:b/>
                <w:bCs/>
              </w:rPr>
              <w:t>、或</w:t>
            </w:r>
            <w:r w:rsidRPr="00436021">
              <w:rPr>
                <w:rFonts w:ascii="標楷體" w:eastAsia="標楷體" w:hAnsi="標楷體" w:hint="eastAsia"/>
              </w:rPr>
              <w:t>地方政府推動各項建設</w:t>
            </w:r>
            <w:r w:rsidRPr="00436021">
              <w:rPr>
                <w:rFonts w:ascii="標楷體" w:eastAsia="標楷體" w:hAnsi="標楷體" w:hint="eastAsia"/>
                <w:b/>
                <w:bCs/>
              </w:rPr>
              <w:t>計畫</w:t>
            </w:r>
            <w:r w:rsidRPr="00436021">
              <w:rPr>
                <w:rFonts w:ascii="標楷體" w:eastAsia="標楷體" w:hAnsi="標楷體" w:hint="eastAsia"/>
              </w:rPr>
              <w:t>等</w:t>
            </w:r>
            <w:r w:rsidRPr="00436021">
              <w:rPr>
                <w:rFonts w:ascii="標楷體" w:eastAsia="標楷體" w:hAnsi="標楷體" w:hint="eastAsia"/>
                <w:b/>
                <w:bCs/>
              </w:rPr>
              <w:t>初級資料或次級資料蒐集結果，落實執行訓練規劃。</w:t>
            </w:r>
          </w:p>
          <w:p w:rsidR="00C540E3" w:rsidRPr="00436021" w:rsidRDefault="00C540E3" w:rsidP="00057D82">
            <w:pPr>
              <w:snapToGrid w:val="0"/>
              <w:spacing w:line="360" w:lineRule="exact"/>
              <w:ind w:leftChars="100" w:left="467" w:hanging="227"/>
              <w:jc w:val="both"/>
              <w:rPr>
                <w:rFonts w:ascii="標楷體" w:eastAsia="標楷體" w:hAnsi="標楷體"/>
                <w:bCs/>
              </w:rPr>
            </w:pPr>
            <w:r w:rsidRPr="00436021">
              <w:rPr>
                <w:rFonts w:ascii="標楷體" w:eastAsia="標楷體" w:hAnsi="標楷體"/>
                <w:b/>
                <w:bCs/>
              </w:rPr>
              <w:t>3.</w:t>
            </w:r>
            <w:r w:rsidRPr="00436021">
              <w:rPr>
                <w:rFonts w:ascii="標楷體" w:eastAsia="標楷體" w:hAnsi="標楷體" w:hint="eastAsia"/>
                <w:b/>
                <w:bCs/>
              </w:rPr>
              <w:t>訓練實施有</w:t>
            </w:r>
            <w:r w:rsidRPr="00436021">
              <w:rPr>
                <w:rFonts w:ascii="標楷體" w:eastAsia="標楷體" w:hAnsi="標楷體" w:hint="eastAsia"/>
                <w:bCs/>
              </w:rPr>
              <w:t>具體成效</w:t>
            </w:r>
            <w:r w:rsidRPr="00436021">
              <w:rPr>
                <w:rFonts w:ascii="標楷體" w:eastAsia="標楷體" w:hAnsi="標楷體"/>
                <w:bCs/>
              </w:rPr>
              <w:t>(</w:t>
            </w:r>
            <w:r w:rsidRPr="00436021">
              <w:rPr>
                <w:rFonts w:ascii="標楷體" w:eastAsia="標楷體" w:hAnsi="標楷體" w:hint="eastAsia"/>
                <w:bCs/>
              </w:rPr>
              <w:t>如就業率提升</w:t>
            </w:r>
            <w:r w:rsidRPr="00436021">
              <w:rPr>
                <w:rFonts w:ascii="標楷體" w:eastAsia="標楷體" w:hAnsi="標楷體" w:hint="eastAsia"/>
                <w:b/>
              </w:rPr>
              <w:t>或其他由縣市政府自行舉證之成效</w:t>
            </w:r>
            <w:r w:rsidRPr="00436021">
              <w:rPr>
                <w:rFonts w:ascii="標楷體" w:eastAsia="標楷體" w:hAnsi="標楷體"/>
                <w:bCs/>
              </w:rPr>
              <w:t>)</w:t>
            </w:r>
            <w:r w:rsidRPr="00436021">
              <w:rPr>
                <w:rFonts w:ascii="標楷體" w:eastAsia="標楷體" w:hAnsi="標楷體" w:hint="eastAsia"/>
                <w:bCs/>
              </w:rPr>
              <w:t>。</w:t>
            </w:r>
          </w:p>
          <w:p w:rsidR="00C540E3" w:rsidRPr="00436021" w:rsidRDefault="00C540E3" w:rsidP="00057D82">
            <w:pPr>
              <w:snapToGrid w:val="0"/>
              <w:spacing w:line="360" w:lineRule="exact"/>
              <w:ind w:leftChars="100" w:left="467" w:hanging="227"/>
              <w:jc w:val="both"/>
              <w:rPr>
                <w:rFonts w:ascii="標楷體" w:eastAsia="標楷體" w:hAnsi="標楷體"/>
              </w:rPr>
            </w:pPr>
            <w:r w:rsidRPr="00436021">
              <w:rPr>
                <w:rFonts w:ascii="標楷體" w:eastAsia="標楷體" w:hAnsi="標楷體"/>
                <w:b/>
                <w:bCs/>
              </w:rPr>
              <w:t>4.</w:t>
            </w:r>
            <w:r w:rsidRPr="00436021">
              <w:rPr>
                <w:rFonts w:ascii="標楷體" w:eastAsia="標楷體" w:hAnsi="標楷體" w:hint="eastAsia"/>
                <w:bCs/>
              </w:rPr>
              <w:t>持續檢討改善</w:t>
            </w:r>
            <w:r w:rsidRPr="00436021">
              <w:rPr>
                <w:rFonts w:ascii="標楷體" w:eastAsia="標楷體" w:hAnsi="標楷體"/>
                <w:bCs/>
              </w:rPr>
              <w:t>(</w:t>
            </w:r>
            <w:r w:rsidRPr="00436021">
              <w:rPr>
                <w:rFonts w:ascii="標楷體" w:eastAsia="標楷體" w:hAnsi="標楷體" w:hint="eastAsia"/>
                <w:bCs/>
              </w:rPr>
              <w:t>如進行哪些訓練職類調整或修正</w:t>
            </w:r>
            <w:r w:rsidRPr="00436021">
              <w:rPr>
                <w:rFonts w:ascii="標楷體" w:eastAsia="標楷體" w:hAnsi="標楷體" w:hint="eastAsia"/>
                <w:b/>
              </w:rPr>
              <w:t>等</w:t>
            </w:r>
            <w:r w:rsidRPr="00436021">
              <w:rPr>
                <w:rFonts w:ascii="標楷體" w:eastAsia="標楷體" w:hAnsi="標楷體"/>
                <w:bCs/>
              </w:rPr>
              <w:t>)</w:t>
            </w:r>
            <w:r w:rsidRPr="00436021">
              <w:rPr>
                <w:rFonts w:ascii="標楷體" w:eastAsia="標楷體" w:hAnsi="標楷體" w:hint="eastAsia"/>
              </w:rPr>
              <w:t>。</w:t>
            </w:r>
          </w:p>
        </w:tc>
      </w:tr>
      <w:tr w:rsidR="00C540E3" w:rsidRPr="00436021" w:rsidTr="009163C5">
        <w:trPr>
          <w:cantSplit/>
        </w:trPr>
        <w:tc>
          <w:tcPr>
            <w:tcW w:w="2269" w:type="dxa"/>
            <w:vMerge w:val="restart"/>
            <w:tcMar>
              <w:left w:w="28" w:type="dxa"/>
              <w:right w:w="28" w:type="dxa"/>
            </w:tcMar>
          </w:tcPr>
          <w:p w:rsidR="00C540E3" w:rsidRPr="00436021" w:rsidRDefault="00C540E3" w:rsidP="00057D82">
            <w:pPr>
              <w:snapToGrid w:val="0"/>
              <w:spacing w:line="360" w:lineRule="exact"/>
              <w:jc w:val="both"/>
              <w:rPr>
                <w:rFonts w:ascii="標楷體" w:eastAsia="標楷體" w:hAnsi="標楷體"/>
              </w:rPr>
            </w:pPr>
            <w:r w:rsidRPr="00436021">
              <w:rPr>
                <w:rFonts w:ascii="標楷體" w:eastAsia="標楷體" w:hAnsi="標楷體" w:hint="eastAsia"/>
              </w:rPr>
              <w:t>開訓日均勻配置於年度之各月份</w:t>
            </w:r>
          </w:p>
        </w:tc>
        <w:tc>
          <w:tcPr>
            <w:tcW w:w="708" w:type="dxa"/>
            <w:vMerge w:val="restart"/>
            <w:tcMar>
              <w:left w:w="28" w:type="dxa"/>
              <w:right w:w="28" w:type="dxa"/>
            </w:tcMar>
          </w:tcPr>
          <w:p w:rsidR="00C540E3" w:rsidRPr="00436021" w:rsidRDefault="00C540E3" w:rsidP="00057D82">
            <w:pPr>
              <w:snapToGrid w:val="0"/>
              <w:spacing w:line="360" w:lineRule="exact"/>
              <w:jc w:val="center"/>
              <w:rPr>
                <w:rFonts w:ascii="標楷體" w:eastAsia="標楷體" w:hAnsi="標楷體"/>
                <w:dstrike/>
              </w:rPr>
            </w:pPr>
            <w:r w:rsidRPr="00436021">
              <w:rPr>
                <w:rFonts w:ascii="標楷體" w:eastAsia="標楷體" w:hAnsi="標楷體"/>
              </w:rPr>
              <w:t>5</w:t>
            </w:r>
            <w:r w:rsidRPr="00436021">
              <w:rPr>
                <w:rFonts w:ascii="標楷體" w:eastAsia="標楷體" w:hAnsi="標楷體" w:hint="eastAsia"/>
              </w:rPr>
              <w:t>％</w:t>
            </w:r>
          </w:p>
        </w:tc>
        <w:tc>
          <w:tcPr>
            <w:tcW w:w="1560" w:type="dxa"/>
            <w:tcMar>
              <w:left w:w="28" w:type="dxa"/>
              <w:right w:w="28" w:type="dxa"/>
            </w:tcMar>
          </w:tcPr>
          <w:p w:rsidR="00C540E3" w:rsidRPr="00436021" w:rsidRDefault="00C540E3" w:rsidP="00057D82">
            <w:pPr>
              <w:snapToGrid w:val="0"/>
              <w:jc w:val="center"/>
              <w:rPr>
                <w:rFonts w:ascii="標楷體" w:eastAsia="標楷體" w:hAnsi="標楷體"/>
              </w:rPr>
            </w:pPr>
            <w:r w:rsidRPr="00436021">
              <w:rPr>
                <w:rFonts w:ascii="標楷體" w:eastAsia="標楷體" w:hAnsi="標楷體" w:hint="eastAsia"/>
                <w:bCs/>
              </w:rPr>
              <w:t>開訓日</w:t>
            </w:r>
            <w:r w:rsidRPr="00436021">
              <w:rPr>
                <w:rFonts w:ascii="標楷體" w:eastAsia="標楷體" w:hAnsi="標楷體" w:hint="eastAsia"/>
              </w:rPr>
              <w:t>包含</w:t>
            </w:r>
            <w:r w:rsidRPr="00436021">
              <w:rPr>
                <w:rFonts w:ascii="標楷體" w:eastAsia="標楷體" w:hAnsi="標楷體"/>
              </w:rPr>
              <w:t>8</w:t>
            </w:r>
            <w:r w:rsidRPr="00436021">
              <w:rPr>
                <w:rFonts w:ascii="標楷體" w:eastAsia="標楷體" w:hAnsi="標楷體" w:hint="eastAsia"/>
                <w:bCs/>
              </w:rPr>
              <w:t>個月以上</w:t>
            </w:r>
          </w:p>
        </w:tc>
        <w:tc>
          <w:tcPr>
            <w:tcW w:w="1984" w:type="dxa"/>
            <w:gridSpan w:val="3"/>
          </w:tcPr>
          <w:p w:rsidR="00C540E3" w:rsidRPr="00436021" w:rsidRDefault="00C540E3" w:rsidP="00057D82">
            <w:pPr>
              <w:snapToGrid w:val="0"/>
              <w:jc w:val="center"/>
              <w:rPr>
                <w:rFonts w:ascii="標楷體" w:eastAsia="標楷體" w:hAnsi="標楷體"/>
              </w:rPr>
            </w:pPr>
            <w:r w:rsidRPr="00436021">
              <w:rPr>
                <w:rFonts w:ascii="標楷體" w:eastAsia="標楷體" w:hAnsi="標楷體" w:hint="eastAsia"/>
                <w:bCs/>
              </w:rPr>
              <w:t>開訓日</w:t>
            </w:r>
            <w:r w:rsidRPr="00436021">
              <w:rPr>
                <w:rFonts w:ascii="標楷體" w:eastAsia="標楷體" w:hAnsi="標楷體" w:hint="eastAsia"/>
              </w:rPr>
              <w:t>包含</w:t>
            </w:r>
            <w:r w:rsidRPr="00436021">
              <w:rPr>
                <w:rFonts w:ascii="標楷體" w:eastAsia="標楷體" w:hAnsi="標楷體"/>
              </w:rPr>
              <w:t>6</w:t>
            </w:r>
            <w:r w:rsidRPr="00436021">
              <w:rPr>
                <w:rFonts w:ascii="標楷體" w:eastAsia="標楷體" w:hAnsi="標楷體"/>
                <w:bCs/>
              </w:rPr>
              <w:t>-7</w:t>
            </w:r>
            <w:r w:rsidRPr="00436021">
              <w:rPr>
                <w:rFonts w:ascii="標楷體" w:eastAsia="標楷體" w:hAnsi="標楷體" w:hint="eastAsia"/>
                <w:bCs/>
              </w:rPr>
              <w:t>個月</w:t>
            </w:r>
          </w:p>
        </w:tc>
        <w:tc>
          <w:tcPr>
            <w:tcW w:w="1843" w:type="dxa"/>
            <w:gridSpan w:val="3"/>
          </w:tcPr>
          <w:p w:rsidR="00C540E3" w:rsidRPr="00436021" w:rsidRDefault="00C540E3" w:rsidP="00057D82">
            <w:pPr>
              <w:snapToGrid w:val="0"/>
              <w:jc w:val="center"/>
              <w:rPr>
                <w:rFonts w:ascii="標楷體" w:eastAsia="標楷體" w:hAnsi="標楷體"/>
              </w:rPr>
            </w:pPr>
            <w:r w:rsidRPr="00436021">
              <w:rPr>
                <w:rFonts w:ascii="標楷體" w:eastAsia="標楷體" w:hAnsi="標楷體" w:hint="eastAsia"/>
                <w:bCs/>
              </w:rPr>
              <w:t>開訓日</w:t>
            </w:r>
            <w:r w:rsidRPr="00436021">
              <w:rPr>
                <w:rFonts w:ascii="標楷體" w:eastAsia="標楷體" w:hAnsi="標楷體" w:hint="eastAsia"/>
              </w:rPr>
              <w:t>包含</w:t>
            </w:r>
            <w:r w:rsidRPr="00436021">
              <w:rPr>
                <w:rFonts w:ascii="標楷體" w:eastAsia="標楷體" w:hAnsi="標楷體"/>
              </w:rPr>
              <w:t>4</w:t>
            </w:r>
            <w:r w:rsidRPr="00436021">
              <w:rPr>
                <w:rFonts w:ascii="標楷體" w:eastAsia="標楷體" w:hAnsi="標楷體"/>
                <w:bCs/>
              </w:rPr>
              <w:t>-5</w:t>
            </w:r>
            <w:r w:rsidRPr="00436021">
              <w:rPr>
                <w:rFonts w:ascii="標楷體" w:eastAsia="標楷體" w:hAnsi="標楷體" w:hint="eastAsia"/>
                <w:bCs/>
              </w:rPr>
              <w:t>個月</w:t>
            </w:r>
          </w:p>
        </w:tc>
        <w:tc>
          <w:tcPr>
            <w:tcW w:w="1559" w:type="dxa"/>
            <w:gridSpan w:val="2"/>
          </w:tcPr>
          <w:p w:rsidR="00C540E3" w:rsidRPr="00436021" w:rsidRDefault="00C540E3" w:rsidP="00057D82">
            <w:pPr>
              <w:snapToGrid w:val="0"/>
              <w:jc w:val="center"/>
              <w:rPr>
                <w:rFonts w:ascii="標楷體" w:eastAsia="標楷體" w:hAnsi="標楷體"/>
              </w:rPr>
            </w:pPr>
            <w:r w:rsidRPr="00436021">
              <w:rPr>
                <w:rFonts w:ascii="標楷體" w:eastAsia="標楷體" w:hAnsi="標楷體" w:hint="eastAsia"/>
                <w:bCs/>
              </w:rPr>
              <w:t>開訓日</w:t>
            </w:r>
            <w:r w:rsidRPr="00436021">
              <w:rPr>
                <w:rFonts w:ascii="標楷體" w:eastAsia="標楷體" w:hAnsi="標楷體" w:hint="eastAsia"/>
              </w:rPr>
              <w:t>包含</w:t>
            </w:r>
            <w:r w:rsidRPr="00436021">
              <w:rPr>
                <w:rFonts w:ascii="標楷體" w:eastAsia="標楷體" w:hAnsi="標楷體"/>
              </w:rPr>
              <w:t>3</w:t>
            </w:r>
            <w:r w:rsidRPr="00436021">
              <w:rPr>
                <w:rFonts w:ascii="標楷體" w:eastAsia="標楷體" w:hAnsi="標楷體" w:hint="eastAsia"/>
                <w:bCs/>
              </w:rPr>
              <w:t>個月以下</w:t>
            </w:r>
          </w:p>
        </w:tc>
      </w:tr>
      <w:tr w:rsidR="00C540E3" w:rsidRPr="00436021" w:rsidTr="009163C5">
        <w:trPr>
          <w:cantSplit/>
          <w:trHeight w:val="1000"/>
        </w:trPr>
        <w:tc>
          <w:tcPr>
            <w:tcW w:w="2269" w:type="dxa"/>
            <w:vMerge/>
            <w:tcMar>
              <w:left w:w="28" w:type="dxa"/>
              <w:right w:w="28" w:type="dxa"/>
            </w:tcMar>
          </w:tcPr>
          <w:p w:rsidR="00C540E3" w:rsidRPr="00436021" w:rsidRDefault="00C540E3" w:rsidP="00057D82">
            <w:pPr>
              <w:widowControl/>
              <w:snapToGrid w:val="0"/>
              <w:spacing w:line="360" w:lineRule="exact"/>
              <w:jc w:val="both"/>
              <w:rPr>
                <w:rFonts w:ascii="標楷體" w:eastAsia="標楷體" w:hAnsi="標楷體"/>
              </w:rPr>
            </w:pPr>
          </w:p>
        </w:tc>
        <w:tc>
          <w:tcPr>
            <w:tcW w:w="708" w:type="dxa"/>
            <w:vMerge/>
            <w:tcMar>
              <w:left w:w="28" w:type="dxa"/>
              <w:right w:w="28" w:type="dxa"/>
            </w:tcMar>
          </w:tcPr>
          <w:p w:rsidR="00C540E3" w:rsidRPr="00436021" w:rsidRDefault="00C540E3" w:rsidP="00057D82">
            <w:pPr>
              <w:widowControl/>
              <w:snapToGrid w:val="0"/>
              <w:spacing w:line="360" w:lineRule="exact"/>
              <w:jc w:val="center"/>
              <w:rPr>
                <w:rFonts w:ascii="標楷體" w:eastAsia="標楷體" w:hAnsi="標楷體"/>
                <w:dstrike/>
              </w:rPr>
            </w:pPr>
          </w:p>
        </w:tc>
        <w:tc>
          <w:tcPr>
            <w:tcW w:w="6946" w:type="dxa"/>
            <w:gridSpan w:val="9"/>
            <w:tcMar>
              <w:left w:w="28" w:type="dxa"/>
              <w:right w:w="28" w:type="dxa"/>
            </w:tcMar>
          </w:tcPr>
          <w:p w:rsidR="00C540E3" w:rsidRPr="00436021" w:rsidRDefault="00C540E3" w:rsidP="00057D82">
            <w:pPr>
              <w:snapToGrid w:val="0"/>
              <w:spacing w:line="360" w:lineRule="exact"/>
              <w:ind w:left="480" w:hangingChars="200" w:hanging="480"/>
              <w:jc w:val="both"/>
              <w:rPr>
                <w:rFonts w:ascii="標楷體" w:eastAsia="標楷體" w:hAnsi="標楷體"/>
              </w:rPr>
            </w:pPr>
            <w:r w:rsidRPr="00436021">
              <w:rPr>
                <w:rFonts w:ascii="標楷體" w:eastAsia="標楷體" w:hAnsi="標楷體" w:hint="eastAsia"/>
              </w:rPr>
              <w:t>註：年度所開班次</w:t>
            </w:r>
            <w:r w:rsidRPr="00436021">
              <w:rPr>
                <w:rFonts w:ascii="標楷體" w:eastAsia="標楷體" w:hAnsi="標楷體" w:hint="eastAsia"/>
                <w:bCs/>
              </w:rPr>
              <w:t>未達</w:t>
            </w:r>
            <w:r w:rsidRPr="00436021">
              <w:rPr>
                <w:rFonts w:ascii="標楷體" w:eastAsia="標楷體" w:hAnsi="標楷體"/>
              </w:rPr>
              <w:t>8</w:t>
            </w:r>
            <w:r w:rsidRPr="00436021">
              <w:rPr>
                <w:rFonts w:ascii="標楷體" w:eastAsia="標楷體" w:hAnsi="標楷體" w:hint="eastAsia"/>
                <w:bCs/>
              </w:rPr>
              <w:t>班者</w:t>
            </w:r>
            <w:r w:rsidRPr="00436021">
              <w:rPr>
                <w:rFonts w:ascii="標楷體" w:eastAsia="標楷體" w:hAnsi="標楷體" w:hint="eastAsia"/>
              </w:rPr>
              <w:t>，本項目不列入</w:t>
            </w:r>
            <w:r w:rsidRPr="00436021">
              <w:rPr>
                <w:rFonts w:ascii="標楷體" w:eastAsia="標楷體" w:hAnsi="標楷體" w:hint="eastAsia"/>
                <w:bCs/>
              </w:rPr>
              <w:t>考核</w:t>
            </w:r>
            <w:r w:rsidRPr="00436021">
              <w:rPr>
                <w:rFonts w:ascii="標楷體" w:eastAsia="標楷體" w:hAnsi="標楷體" w:hint="eastAsia"/>
              </w:rPr>
              <w:t>，全數併入「目標人數達成率」計算。</w:t>
            </w:r>
          </w:p>
        </w:tc>
      </w:tr>
      <w:tr w:rsidR="00C540E3" w:rsidRPr="00436021" w:rsidTr="009163C5">
        <w:trPr>
          <w:cantSplit/>
          <w:trHeight w:val="892"/>
        </w:trPr>
        <w:tc>
          <w:tcPr>
            <w:tcW w:w="2269" w:type="dxa"/>
            <w:vMerge w:val="restart"/>
            <w:tcMar>
              <w:left w:w="28" w:type="dxa"/>
              <w:right w:w="28" w:type="dxa"/>
            </w:tcMar>
            <w:vAlign w:val="center"/>
          </w:tcPr>
          <w:p w:rsidR="00C540E3" w:rsidRPr="00436021" w:rsidRDefault="00C540E3" w:rsidP="00057D82">
            <w:pPr>
              <w:snapToGrid w:val="0"/>
              <w:spacing w:line="360" w:lineRule="exact"/>
              <w:jc w:val="both"/>
              <w:rPr>
                <w:rFonts w:ascii="標楷體" w:eastAsia="標楷體" w:hAnsi="標楷體"/>
              </w:rPr>
            </w:pPr>
            <w:r w:rsidRPr="00436021">
              <w:rPr>
                <w:rFonts w:ascii="標楷體" w:eastAsia="標楷體" w:hAnsi="標楷體" w:hint="eastAsia"/>
              </w:rPr>
              <w:t>目標人數達成率</w:t>
            </w:r>
          </w:p>
        </w:tc>
        <w:tc>
          <w:tcPr>
            <w:tcW w:w="708" w:type="dxa"/>
            <w:vMerge w:val="restart"/>
            <w:tcMar>
              <w:left w:w="28" w:type="dxa"/>
              <w:right w:w="28" w:type="dxa"/>
            </w:tcMar>
            <w:vAlign w:val="center"/>
          </w:tcPr>
          <w:p w:rsidR="00C540E3" w:rsidRPr="00436021" w:rsidRDefault="00C540E3" w:rsidP="00057D82">
            <w:pPr>
              <w:snapToGrid w:val="0"/>
              <w:spacing w:line="360" w:lineRule="exact"/>
              <w:jc w:val="center"/>
              <w:rPr>
                <w:rFonts w:ascii="標楷體" w:eastAsia="標楷體" w:hAnsi="標楷體"/>
              </w:rPr>
            </w:pPr>
            <w:r w:rsidRPr="00436021">
              <w:rPr>
                <w:rFonts w:ascii="標楷體" w:eastAsia="標楷體" w:hAnsi="標楷體"/>
              </w:rPr>
              <w:t>5</w:t>
            </w:r>
          </w:p>
          <w:p w:rsidR="00C540E3" w:rsidRPr="00436021" w:rsidRDefault="00C540E3" w:rsidP="00057D82">
            <w:pPr>
              <w:snapToGrid w:val="0"/>
              <w:spacing w:line="360" w:lineRule="exact"/>
              <w:jc w:val="center"/>
              <w:rPr>
                <w:rFonts w:ascii="標楷體" w:eastAsia="標楷體" w:hAnsi="標楷體"/>
              </w:rPr>
            </w:pPr>
            <w:r w:rsidRPr="00436021">
              <w:rPr>
                <w:rFonts w:ascii="標楷體" w:eastAsia="標楷體" w:hAnsi="標楷體" w:hint="eastAsia"/>
              </w:rPr>
              <w:t>％</w:t>
            </w:r>
          </w:p>
        </w:tc>
        <w:tc>
          <w:tcPr>
            <w:tcW w:w="1560" w:type="dxa"/>
            <w:tcMar>
              <w:left w:w="28" w:type="dxa"/>
              <w:right w:w="28" w:type="dxa"/>
            </w:tcMar>
            <w:vAlign w:val="center"/>
          </w:tcPr>
          <w:p w:rsidR="00C540E3" w:rsidRPr="00436021" w:rsidRDefault="00C540E3" w:rsidP="00057D82">
            <w:pPr>
              <w:snapToGrid w:val="0"/>
              <w:spacing w:line="360" w:lineRule="exact"/>
              <w:ind w:hanging="2"/>
              <w:jc w:val="center"/>
              <w:rPr>
                <w:rFonts w:ascii="標楷體" w:eastAsia="標楷體" w:hAnsi="標楷體"/>
              </w:rPr>
            </w:pPr>
            <w:r w:rsidRPr="00436021">
              <w:rPr>
                <w:rFonts w:ascii="標楷體" w:eastAsia="標楷體" w:hAnsi="標楷體" w:hint="eastAsia"/>
              </w:rPr>
              <w:t>目標人數達成率達</w:t>
            </w:r>
            <w:r w:rsidRPr="00436021">
              <w:rPr>
                <w:rFonts w:ascii="標楷體" w:eastAsia="標楷體" w:hAnsi="標楷體"/>
              </w:rPr>
              <w:t>95%-100%</w:t>
            </w:r>
          </w:p>
        </w:tc>
        <w:tc>
          <w:tcPr>
            <w:tcW w:w="1984" w:type="dxa"/>
            <w:gridSpan w:val="3"/>
            <w:tcMar>
              <w:left w:w="28" w:type="dxa"/>
              <w:right w:w="28" w:type="dxa"/>
            </w:tcMar>
            <w:vAlign w:val="center"/>
          </w:tcPr>
          <w:p w:rsidR="00C540E3" w:rsidRPr="00436021" w:rsidRDefault="00C540E3" w:rsidP="00057D82">
            <w:pPr>
              <w:snapToGrid w:val="0"/>
              <w:spacing w:line="360" w:lineRule="exact"/>
              <w:ind w:hanging="2"/>
              <w:jc w:val="center"/>
              <w:rPr>
                <w:rFonts w:ascii="標楷體" w:eastAsia="標楷體" w:hAnsi="標楷體"/>
              </w:rPr>
            </w:pPr>
            <w:r w:rsidRPr="00436021">
              <w:rPr>
                <w:rFonts w:ascii="標楷體" w:eastAsia="標楷體" w:hAnsi="標楷體" w:hint="eastAsia"/>
              </w:rPr>
              <w:t>目標人數達成率達</w:t>
            </w:r>
            <w:r w:rsidRPr="00436021">
              <w:rPr>
                <w:rFonts w:ascii="標楷體" w:eastAsia="標楷體" w:hAnsi="標楷體"/>
              </w:rPr>
              <w:t>90%-94%</w:t>
            </w:r>
          </w:p>
        </w:tc>
        <w:tc>
          <w:tcPr>
            <w:tcW w:w="1843" w:type="dxa"/>
            <w:gridSpan w:val="3"/>
            <w:tcMar>
              <w:left w:w="28" w:type="dxa"/>
              <w:right w:w="28" w:type="dxa"/>
            </w:tcMar>
            <w:vAlign w:val="center"/>
          </w:tcPr>
          <w:p w:rsidR="00C540E3" w:rsidRPr="00436021" w:rsidRDefault="00C540E3" w:rsidP="00057D82">
            <w:pPr>
              <w:snapToGrid w:val="0"/>
              <w:spacing w:line="360" w:lineRule="exact"/>
              <w:ind w:hanging="2"/>
              <w:jc w:val="center"/>
              <w:rPr>
                <w:rFonts w:ascii="標楷體" w:eastAsia="標楷體" w:hAnsi="標楷體"/>
              </w:rPr>
            </w:pPr>
            <w:r w:rsidRPr="00436021">
              <w:rPr>
                <w:rFonts w:ascii="標楷體" w:eastAsia="標楷體" w:hAnsi="標楷體" w:hint="eastAsia"/>
              </w:rPr>
              <w:t>目標人數達成率達</w:t>
            </w:r>
            <w:r w:rsidRPr="00436021">
              <w:rPr>
                <w:rFonts w:ascii="標楷體" w:eastAsia="標楷體" w:hAnsi="標楷體"/>
              </w:rPr>
              <w:t>85%-89%</w:t>
            </w:r>
          </w:p>
        </w:tc>
        <w:tc>
          <w:tcPr>
            <w:tcW w:w="1559" w:type="dxa"/>
            <w:gridSpan w:val="2"/>
            <w:tcMar>
              <w:left w:w="28" w:type="dxa"/>
              <w:right w:w="28" w:type="dxa"/>
            </w:tcMar>
            <w:vAlign w:val="center"/>
          </w:tcPr>
          <w:p w:rsidR="00C540E3" w:rsidRPr="00436021" w:rsidRDefault="00C540E3" w:rsidP="00057D82">
            <w:pPr>
              <w:snapToGrid w:val="0"/>
              <w:spacing w:line="360" w:lineRule="exact"/>
              <w:ind w:hanging="2"/>
              <w:jc w:val="center"/>
              <w:rPr>
                <w:rFonts w:ascii="標楷體" w:eastAsia="標楷體" w:hAnsi="標楷體"/>
              </w:rPr>
            </w:pPr>
            <w:r w:rsidRPr="00436021">
              <w:rPr>
                <w:rFonts w:ascii="標楷體" w:eastAsia="標楷體" w:hAnsi="標楷體" w:hint="eastAsia"/>
              </w:rPr>
              <w:t>目標人數達成率</w:t>
            </w:r>
            <w:r w:rsidRPr="00436021">
              <w:rPr>
                <w:rFonts w:ascii="標楷體" w:eastAsia="標楷體" w:hAnsi="標楷體" w:hint="eastAsia"/>
                <w:bCs/>
              </w:rPr>
              <w:t>在</w:t>
            </w:r>
            <w:r w:rsidRPr="00436021">
              <w:rPr>
                <w:rFonts w:ascii="標楷體" w:eastAsia="標楷體" w:hAnsi="標楷體"/>
              </w:rPr>
              <w:t>84%</w:t>
            </w:r>
            <w:r w:rsidRPr="00436021">
              <w:rPr>
                <w:rFonts w:ascii="標楷體" w:eastAsia="標楷體" w:hAnsi="標楷體" w:hint="eastAsia"/>
              </w:rPr>
              <w:t>以下</w:t>
            </w:r>
          </w:p>
        </w:tc>
      </w:tr>
      <w:tr w:rsidR="00C540E3" w:rsidRPr="00436021" w:rsidTr="009163C5">
        <w:trPr>
          <w:cantSplit/>
          <w:trHeight w:val="826"/>
        </w:trPr>
        <w:tc>
          <w:tcPr>
            <w:tcW w:w="2269" w:type="dxa"/>
            <w:vMerge/>
            <w:tcMar>
              <w:left w:w="28" w:type="dxa"/>
              <w:right w:w="28" w:type="dxa"/>
            </w:tcMar>
            <w:vAlign w:val="center"/>
          </w:tcPr>
          <w:p w:rsidR="00C540E3" w:rsidRPr="00436021" w:rsidRDefault="00C540E3" w:rsidP="00057D82">
            <w:pPr>
              <w:widowControl/>
              <w:snapToGrid w:val="0"/>
              <w:spacing w:line="360" w:lineRule="exact"/>
              <w:jc w:val="both"/>
              <w:rPr>
                <w:rFonts w:ascii="標楷體" w:eastAsia="標楷體" w:hAnsi="標楷體"/>
              </w:rPr>
            </w:pPr>
          </w:p>
        </w:tc>
        <w:tc>
          <w:tcPr>
            <w:tcW w:w="708" w:type="dxa"/>
            <w:vMerge/>
            <w:tcMar>
              <w:left w:w="28" w:type="dxa"/>
              <w:right w:w="28" w:type="dxa"/>
            </w:tcMar>
            <w:vAlign w:val="center"/>
          </w:tcPr>
          <w:p w:rsidR="00C540E3" w:rsidRPr="00436021" w:rsidRDefault="00C540E3" w:rsidP="00057D82">
            <w:pPr>
              <w:widowControl/>
              <w:snapToGrid w:val="0"/>
              <w:spacing w:line="360" w:lineRule="exact"/>
              <w:jc w:val="center"/>
              <w:rPr>
                <w:rFonts w:ascii="標楷體" w:eastAsia="標楷體" w:hAnsi="標楷體"/>
              </w:rPr>
            </w:pPr>
          </w:p>
        </w:tc>
        <w:tc>
          <w:tcPr>
            <w:tcW w:w="6946" w:type="dxa"/>
            <w:gridSpan w:val="9"/>
            <w:tcMar>
              <w:left w:w="28" w:type="dxa"/>
              <w:right w:w="28" w:type="dxa"/>
            </w:tcMar>
            <w:vAlign w:val="center"/>
          </w:tcPr>
          <w:p w:rsidR="00C540E3" w:rsidRPr="00436021" w:rsidRDefault="00C540E3" w:rsidP="00057D82">
            <w:pPr>
              <w:snapToGrid w:val="0"/>
              <w:spacing w:line="360" w:lineRule="exact"/>
              <w:ind w:left="449" w:hangingChars="187" w:hanging="449"/>
              <w:jc w:val="both"/>
              <w:rPr>
                <w:rFonts w:ascii="標楷體" w:eastAsia="標楷體" w:hAnsi="標楷體"/>
              </w:rPr>
            </w:pPr>
            <w:r w:rsidRPr="00436021">
              <w:rPr>
                <w:rFonts w:ascii="標楷體" w:eastAsia="標楷體" w:hAnsi="標楷體" w:hint="eastAsia"/>
              </w:rPr>
              <w:t>註：</w:t>
            </w:r>
            <w:r w:rsidRPr="00436021">
              <w:rPr>
                <w:rFonts w:ascii="標楷體" w:eastAsia="標楷體" w:hAnsi="標楷體" w:hint="eastAsia"/>
                <w:bCs/>
              </w:rPr>
              <w:t>目標人數達成率為「</w:t>
            </w:r>
            <w:r w:rsidRPr="00436021">
              <w:rPr>
                <w:rFonts w:ascii="標楷體" w:eastAsia="標楷體" w:hAnsi="標楷體"/>
              </w:rPr>
              <w:t>(</w:t>
            </w:r>
            <w:r w:rsidRPr="00436021">
              <w:rPr>
                <w:rFonts w:ascii="標楷體" w:eastAsia="標楷體" w:hAnsi="標楷體" w:hint="eastAsia"/>
              </w:rPr>
              <w:t>實際開訓人數</w:t>
            </w:r>
            <w:r w:rsidRPr="00436021">
              <w:rPr>
                <w:rFonts w:ascii="標楷體" w:eastAsia="標楷體" w:hAnsi="標楷體"/>
              </w:rPr>
              <w:t>÷</w:t>
            </w:r>
            <w:r w:rsidRPr="00436021">
              <w:rPr>
                <w:rFonts w:ascii="標楷體" w:eastAsia="標楷體" w:hAnsi="標楷體" w:hint="eastAsia"/>
              </w:rPr>
              <w:t>目標訓練人數</w:t>
            </w:r>
            <w:r w:rsidRPr="00436021">
              <w:rPr>
                <w:rFonts w:ascii="標楷體" w:eastAsia="標楷體" w:hAnsi="標楷體"/>
              </w:rPr>
              <w:t>)</w:t>
            </w:r>
            <w:r w:rsidRPr="00436021">
              <w:rPr>
                <w:rFonts w:ascii="標楷體" w:eastAsia="標楷體" w:hAnsi="標楷體" w:hint="eastAsia"/>
              </w:rPr>
              <w:t>×</w:t>
            </w:r>
            <w:r w:rsidRPr="00436021">
              <w:rPr>
                <w:rFonts w:ascii="標楷體" w:eastAsia="標楷體" w:hAnsi="標楷體"/>
              </w:rPr>
              <w:t>100%</w:t>
            </w:r>
            <w:r w:rsidRPr="00436021">
              <w:rPr>
                <w:rFonts w:ascii="標楷體" w:eastAsia="標楷體" w:hAnsi="標楷體" w:hint="eastAsia"/>
              </w:rPr>
              <w:t>」。</w:t>
            </w:r>
          </w:p>
        </w:tc>
      </w:tr>
      <w:tr w:rsidR="00C540E3" w:rsidRPr="00436021" w:rsidTr="009163C5">
        <w:trPr>
          <w:cantSplit/>
          <w:trHeight w:val="1120"/>
        </w:trPr>
        <w:tc>
          <w:tcPr>
            <w:tcW w:w="2269" w:type="dxa"/>
            <w:vMerge w:val="restart"/>
            <w:tcMar>
              <w:left w:w="28" w:type="dxa"/>
              <w:right w:w="28" w:type="dxa"/>
            </w:tcMar>
            <w:vAlign w:val="center"/>
          </w:tcPr>
          <w:p w:rsidR="00C540E3" w:rsidRPr="00436021" w:rsidRDefault="00C540E3" w:rsidP="00057D82">
            <w:pPr>
              <w:snapToGrid w:val="0"/>
              <w:spacing w:line="360" w:lineRule="exact"/>
              <w:jc w:val="both"/>
              <w:rPr>
                <w:rFonts w:ascii="標楷體" w:eastAsia="標楷體" w:hAnsi="標楷體"/>
              </w:rPr>
            </w:pPr>
            <w:r w:rsidRPr="00436021">
              <w:rPr>
                <w:rFonts w:ascii="標楷體" w:eastAsia="標楷體" w:hAnsi="標楷體" w:hint="eastAsia"/>
              </w:rPr>
              <w:t>訓練單位及督導訓練單位對參訓學員之篩選及輔導機制建立情形</w:t>
            </w:r>
          </w:p>
        </w:tc>
        <w:tc>
          <w:tcPr>
            <w:tcW w:w="708" w:type="dxa"/>
            <w:vMerge w:val="restart"/>
            <w:tcMar>
              <w:left w:w="28" w:type="dxa"/>
              <w:right w:w="28" w:type="dxa"/>
            </w:tcMar>
            <w:vAlign w:val="center"/>
          </w:tcPr>
          <w:p w:rsidR="00C540E3" w:rsidRPr="00436021" w:rsidRDefault="00C540E3" w:rsidP="00057D82">
            <w:pPr>
              <w:snapToGrid w:val="0"/>
              <w:spacing w:line="360" w:lineRule="exact"/>
              <w:jc w:val="center"/>
              <w:rPr>
                <w:rFonts w:ascii="標楷體" w:eastAsia="標楷體" w:hAnsi="標楷體"/>
              </w:rPr>
            </w:pPr>
            <w:r w:rsidRPr="00436021">
              <w:rPr>
                <w:rFonts w:ascii="標楷體" w:eastAsia="標楷體" w:hAnsi="標楷體"/>
              </w:rPr>
              <w:t>10</w:t>
            </w:r>
            <w:r w:rsidRPr="00436021">
              <w:rPr>
                <w:rFonts w:ascii="標楷體" w:eastAsia="標楷體" w:hAnsi="標楷體" w:hint="eastAsia"/>
              </w:rPr>
              <w:t>％</w:t>
            </w:r>
          </w:p>
        </w:tc>
        <w:tc>
          <w:tcPr>
            <w:tcW w:w="6946" w:type="dxa"/>
            <w:gridSpan w:val="9"/>
            <w:tcMar>
              <w:left w:w="28" w:type="dxa"/>
              <w:right w:w="28" w:type="dxa"/>
            </w:tcMar>
            <w:vAlign w:val="center"/>
          </w:tcPr>
          <w:p w:rsidR="00C540E3" w:rsidRPr="00436021" w:rsidRDefault="00C540E3" w:rsidP="00057D82">
            <w:pPr>
              <w:snapToGrid w:val="0"/>
              <w:spacing w:line="360" w:lineRule="exact"/>
              <w:ind w:left="411" w:hangingChars="187" w:hanging="411"/>
              <w:jc w:val="both"/>
              <w:rPr>
                <w:rFonts w:ascii="標楷體" w:eastAsia="標楷體" w:hAnsi="標楷體"/>
              </w:rPr>
            </w:pPr>
            <w:r w:rsidRPr="00436021">
              <w:rPr>
                <w:rFonts w:ascii="標楷體" w:eastAsia="標楷體" w:hAnsi="標楷體" w:hint="eastAsia"/>
                <w:sz w:val="22"/>
                <w:szCs w:val="20"/>
              </w:rPr>
              <w:t>註：包含辦理訓練單位承辦業務人員及外聘教師研習、辦理職訓成果展示、職訓宣導說明會、提供訓練單位資訊分享、有無退場審核機制及職訓後之就業率等。</w:t>
            </w:r>
          </w:p>
        </w:tc>
      </w:tr>
      <w:tr w:rsidR="00C540E3" w:rsidRPr="00436021" w:rsidTr="009163C5">
        <w:trPr>
          <w:cantSplit/>
          <w:trHeight w:val="390"/>
        </w:trPr>
        <w:tc>
          <w:tcPr>
            <w:tcW w:w="2269" w:type="dxa"/>
            <w:vMerge/>
            <w:tcMar>
              <w:left w:w="28" w:type="dxa"/>
              <w:right w:w="28" w:type="dxa"/>
            </w:tcMar>
            <w:vAlign w:val="center"/>
          </w:tcPr>
          <w:p w:rsidR="00C540E3" w:rsidRPr="00436021" w:rsidRDefault="00C540E3" w:rsidP="00057D82">
            <w:pPr>
              <w:snapToGrid w:val="0"/>
              <w:spacing w:line="360" w:lineRule="exact"/>
              <w:jc w:val="both"/>
              <w:rPr>
                <w:rFonts w:ascii="標楷體" w:eastAsia="標楷體" w:hAnsi="標楷體"/>
              </w:rPr>
            </w:pPr>
          </w:p>
        </w:tc>
        <w:tc>
          <w:tcPr>
            <w:tcW w:w="708" w:type="dxa"/>
            <w:vMerge/>
            <w:tcMar>
              <w:left w:w="28" w:type="dxa"/>
              <w:right w:w="28" w:type="dxa"/>
            </w:tcMar>
            <w:vAlign w:val="center"/>
          </w:tcPr>
          <w:p w:rsidR="00C540E3" w:rsidRPr="00436021" w:rsidRDefault="00C540E3" w:rsidP="00057D82">
            <w:pPr>
              <w:snapToGrid w:val="0"/>
              <w:spacing w:line="360" w:lineRule="exact"/>
              <w:jc w:val="center"/>
              <w:rPr>
                <w:rFonts w:ascii="標楷體" w:eastAsia="標楷體" w:hAnsi="標楷體"/>
              </w:rPr>
            </w:pPr>
          </w:p>
        </w:tc>
        <w:tc>
          <w:tcPr>
            <w:tcW w:w="1560" w:type="dxa"/>
            <w:tcMar>
              <w:left w:w="28" w:type="dxa"/>
              <w:right w:w="28" w:type="dxa"/>
            </w:tcMar>
          </w:tcPr>
          <w:p w:rsidR="00C540E3" w:rsidRPr="00436021" w:rsidRDefault="00C540E3" w:rsidP="00057D82">
            <w:pPr>
              <w:snapToGrid w:val="0"/>
              <w:spacing w:line="360" w:lineRule="exact"/>
              <w:ind w:hanging="2"/>
              <w:rPr>
                <w:rFonts w:ascii="標楷體" w:eastAsia="標楷體" w:hAnsi="標楷體"/>
              </w:rPr>
            </w:pPr>
            <w:r w:rsidRPr="00436021">
              <w:rPr>
                <w:rFonts w:ascii="標楷體" w:eastAsia="標楷體" w:hAnsi="標楷體" w:hint="eastAsia"/>
              </w:rPr>
              <w:t>有建立</w:t>
            </w:r>
            <w:r w:rsidRPr="00436021">
              <w:rPr>
                <w:rFonts w:ascii="標楷體" w:eastAsia="標楷體" w:hAnsi="標楷體" w:hint="eastAsia"/>
                <w:bCs/>
              </w:rPr>
              <w:t>對訓練單位及督導訓練單位對參訓學員之篩選及</w:t>
            </w:r>
            <w:r w:rsidRPr="00436021">
              <w:rPr>
                <w:rFonts w:ascii="標楷體" w:eastAsia="標楷體" w:hAnsi="標楷體" w:hint="eastAsia"/>
              </w:rPr>
              <w:t>輔導機制，落實執行，並有具體成效及持續改善。</w:t>
            </w:r>
          </w:p>
        </w:tc>
        <w:tc>
          <w:tcPr>
            <w:tcW w:w="1984" w:type="dxa"/>
            <w:gridSpan w:val="3"/>
          </w:tcPr>
          <w:p w:rsidR="00C540E3" w:rsidRPr="00436021" w:rsidRDefault="00C540E3" w:rsidP="00057D82">
            <w:pPr>
              <w:snapToGrid w:val="0"/>
              <w:spacing w:line="360" w:lineRule="exact"/>
              <w:ind w:hanging="2"/>
              <w:rPr>
                <w:rFonts w:ascii="標楷體" w:eastAsia="標楷體" w:hAnsi="標楷體"/>
              </w:rPr>
            </w:pPr>
            <w:r w:rsidRPr="00436021">
              <w:rPr>
                <w:rFonts w:ascii="標楷體" w:eastAsia="標楷體" w:hAnsi="標楷體" w:hint="eastAsia"/>
              </w:rPr>
              <w:t>有建立</w:t>
            </w:r>
            <w:r w:rsidRPr="00436021">
              <w:rPr>
                <w:rFonts w:ascii="標楷體" w:eastAsia="標楷體" w:hAnsi="標楷體" w:hint="eastAsia"/>
                <w:bCs/>
              </w:rPr>
              <w:t>對訓練單位及督導訓練單位對參訓學員之篩選及</w:t>
            </w:r>
            <w:r w:rsidRPr="00436021">
              <w:rPr>
                <w:rFonts w:ascii="標楷體" w:eastAsia="標楷體" w:hAnsi="標楷體" w:hint="eastAsia"/>
              </w:rPr>
              <w:t>輔導機制，落實執行並有成效。</w:t>
            </w:r>
          </w:p>
        </w:tc>
        <w:tc>
          <w:tcPr>
            <w:tcW w:w="1843" w:type="dxa"/>
            <w:gridSpan w:val="3"/>
          </w:tcPr>
          <w:p w:rsidR="00C540E3" w:rsidRPr="00436021" w:rsidRDefault="00C540E3" w:rsidP="00057D82">
            <w:pPr>
              <w:snapToGrid w:val="0"/>
              <w:spacing w:line="360" w:lineRule="exact"/>
              <w:ind w:hanging="2"/>
              <w:rPr>
                <w:rFonts w:ascii="標楷體" w:eastAsia="標楷體" w:hAnsi="標楷體"/>
              </w:rPr>
            </w:pPr>
            <w:r w:rsidRPr="00436021">
              <w:rPr>
                <w:rFonts w:ascii="標楷體" w:eastAsia="標楷體" w:hAnsi="標楷體" w:hint="eastAsia"/>
              </w:rPr>
              <w:t>有建立</w:t>
            </w:r>
            <w:r w:rsidRPr="00436021">
              <w:rPr>
                <w:rFonts w:ascii="標楷體" w:eastAsia="標楷體" w:hAnsi="標楷體" w:hint="eastAsia"/>
                <w:bCs/>
              </w:rPr>
              <w:t>對訓練單位及督導訓練單位對參訓學員之篩選及</w:t>
            </w:r>
            <w:r w:rsidRPr="00436021">
              <w:rPr>
                <w:rFonts w:ascii="標楷體" w:eastAsia="標楷體" w:hAnsi="標楷體" w:hint="eastAsia"/>
              </w:rPr>
              <w:t>輔導機制，僅執行部分項目。</w:t>
            </w:r>
          </w:p>
        </w:tc>
        <w:tc>
          <w:tcPr>
            <w:tcW w:w="1559" w:type="dxa"/>
            <w:gridSpan w:val="2"/>
          </w:tcPr>
          <w:p w:rsidR="00C540E3" w:rsidRPr="00436021" w:rsidRDefault="00C540E3" w:rsidP="00057D82">
            <w:pPr>
              <w:snapToGrid w:val="0"/>
              <w:spacing w:line="360" w:lineRule="exact"/>
              <w:ind w:left="67" w:hangingChars="28" w:hanging="67"/>
              <w:rPr>
                <w:rFonts w:ascii="標楷體" w:eastAsia="標楷體" w:hAnsi="標楷體"/>
              </w:rPr>
            </w:pPr>
            <w:r w:rsidRPr="00436021">
              <w:rPr>
                <w:rFonts w:ascii="標楷體" w:eastAsia="標楷體" w:hAnsi="標楷體" w:hint="eastAsia"/>
              </w:rPr>
              <w:t>無建立</w:t>
            </w:r>
            <w:r w:rsidRPr="00436021">
              <w:rPr>
                <w:rFonts w:ascii="標楷體" w:eastAsia="標楷體" w:hAnsi="標楷體" w:hint="eastAsia"/>
                <w:bCs/>
              </w:rPr>
              <w:t>對訓練單位及督導訓練單位對參訓學員之篩選及</w:t>
            </w:r>
            <w:r w:rsidRPr="00436021">
              <w:rPr>
                <w:rFonts w:ascii="標楷體" w:eastAsia="標楷體" w:hAnsi="標楷體" w:hint="eastAsia"/>
              </w:rPr>
              <w:t>輔導機制，無執行本項目。</w:t>
            </w:r>
          </w:p>
        </w:tc>
      </w:tr>
      <w:tr w:rsidR="00C540E3" w:rsidRPr="00436021" w:rsidTr="009163C5">
        <w:trPr>
          <w:cantSplit/>
          <w:trHeight w:val="390"/>
        </w:trPr>
        <w:tc>
          <w:tcPr>
            <w:tcW w:w="2269" w:type="dxa"/>
            <w:vMerge/>
            <w:tcMar>
              <w:left w:w="28" w:type="dxa"/>
              <w:right w:w="28" w:type="dxa"/>
            </w:tcMar>
            <w:vAlign w:val="center"/>
          </w:tcPr>
          <w:p w:rsidR="00C540E3" w:rsidRPr="00436021" w:rsidRDefault="00C540E3" w:rsidP="00057D82">
            <w:pPr>
              <w:snapToGrid w:val="0"/>
              <w:spacing w:line="360" w:lineRule="exact"/>
              <w:jc w:val="both"/>
              <w:rPr>
                <w:rFonts w:ascii="標楷體" w:eastAsia="標楷體" w:hAnsi="標楷體"/>
              </w:rPr>
            </w:pPr>
          </w:p>
        </w:tc>
        <w:tc>
          <w:tcPr>
            <w:tcW w:w="708" w:type="dxa"/>
            <w:vMerge/>
            <w:tcMar>
              <w:left w:w="28" w:type="dxa"/>
              <w:right w:w="28" w:type="dxa"/>
            </w:tcMar>
            <w:vAlign w:val="center"/>
          </w:tcPr>
          <w:p w:rsidR="00C540E3" w:rsidRPr="00436021" w:rsidRDefault="00C540E3" w:rsidP="00057D82">
            <w:pPr>
              <w:snapToGrid w:val="0"/>
              <w:spacing w:line="360" w:lineRule="exact"/>
              <w:jc w:val="center"/>
              <w:rPr>
                <w:rFonts w:ascii="標楷體" w:eastAsia="標楷體" w:hAnsi="標楷體"/>
              </w:rPr>
            </w:pPr>
          </w:p>
        </w:tc>
        <w:tc>
          <w:tcPr>
            <w:tcW w:w="6946" w:type="dxa"/>
            <w:gridSpan w:val="9"/>
            <w:tcMar>
              <w:left w:w="28" w:type="dxa"/>
              <w:right w:w="28" w:type="dxa"/>
            </w:tcMar>
            <w:vAlign w:val="center"/>
          </w:tcPr>
          <w:p w:rsidR="00C540E3" w:rsidRPr="00436021" w:rsidRDefault="00C540E3" w:rsidP="00057D82">
            <w:pPr>
              <w:snapToGrid w:val="0"/>
              <w:spacing w:line="360" w:lineRule="exact"/>
              <w:ind w:left="62" w:hangingChars="28" w:hanging="62"/>
              <w:jc w:val="both"/>
              <w:rPr>
                <w:rFonts w:ascii="標楷體" w:eastAsia="標楷體" w:hAnsi="標楷體"/>
                <w:sz w:val="22"/>
                <w:szCs w:val="20"/>
              </w:rPr>
            </w:pPr>
            <w:r w:rsidRPr="00436021">
              <w:rPr>
                <w:rFonts w:ascii="標楷體" w:eastAsia="標楷體" w:hAnsi="標楷體" w:hint="eastAsia"/>
                <w:sz w:val="22"/>
                <w:szCs w:val="20"/>
              </w:rPr>
              <w:t>註：</w:t>
            </w:r>
          </w:p>
          <w:p w:rsidR="00C540E3" w:rsidRPr="00436021" w:rsidRDefault="00C540E3" w:rsidP="00057D82">
            <w:pPr>
              <w:snapToGrid w:val="0"/>
              <w:spacing w:line="360" w:lineRule="exact"/>
              <w:ind w:leftChars="17" w:left="250" w:hangingChars="87" w:hanging="209"/>
              <w:jc w:val="both"/>
              <w:rPr>
                <w:rFonts w:ascii="標楷體" w:eastAsia="標楷體" w:hAnsi="標楷體"/>
                <w:bCs/>
              </w:rPr>
            </w:pPr>
            <w:r w:rsidRPr="00436021">
              <w:rPr>
                <w:rFonts w:ascii="標楷體" w:eastAsia="標楷體" w:hAnsi="標楷體"/>
                <w:bCs/>
              </w:rPr>
              <w:t>1.</w:t>
            </w:r>
            <w:r w:rsidRPr="00436021">
              <w:rPr>
                <w:rFonts w:ascii="標楷體" w:eastAsia="標楷體" w:hAnsi="標楷體" w:hint="eastAsia"/>
                <w:bCs/>
              </w:rPr>
              <w:t>對訓練單位的機制如：以通過</w:t>
            </w:r>
            <w:r w:rsidRPr="00436021">
              <w:rPr>
                <w:rFonts w:ascii="標楷體" w:eastAsia="標楷體" w:hAnsi="標楷體"/>
                <w:bCs/>
              </w:rPr>
              <w:t>TTQS</w:t>
            </w:r>
            <w:r w:rsidRPr="00436021">
              <w:rPr>
                <w:rFonts w:ascii="標楷體" w:eastAsia="標楷體" w:hAnsi="標楷體" w:hint="eastAsia"/>
                <w:bCs/>
              </w:rPr>
              <w:t>、運用</w:t>
            </w:r>
            <w:r w:rsidRPr="00436021">
              <w:rPr>
                <w:rFonts w:ascii="標楷體" w:eastAsia="標楷體" w:hAnsi="標楷體" w:hint="eastAsia"/>
              </w:rPr>
              <w:t>本部</w:t>
            </w:r>
            <w:r w:rsidRPr="00436021">
              <w:rPr>
                <w:rFonts w:ascii="標楷體" w:eastAsia="標楷體" w:hAnsi="標楷體"/>
              </w:rPr>
              <w:t>(</w:t>
            </w:r>
            <w:r w:rsidRPr="00436021">
              <w:rPr>
                <w:rFonts w:ascii="標楷體" w:eastAsia="標楷體" w:hAnsi="標楷體" w:hint="eastAsia"/>
              </w:rPr>
              <w:t>署</w:t>
            </w:r>
            <w:r w:rsidRPr="00436021">
              <w:rPr>
                <w:rFonts w:ascii="標楷體" w:eastAsia="標楷體" w:hAnsi="標楷體"/>
              </w:rPr>
              <w:t>)</w:t>
            </w:r>
            <w:r w:rsidRPr="00436021">
              <w:rPr>
                <w:rFonts w:ascii="標楷體" w:eastAsia="標楷體" w:hAnsi="標楷體" w:hint="eastAsia"/>
                <w:bCs/>
              </w:rPr>
              <w:t>職訓機構評鑑星等或將近年辦訓之訓練</w:t>
            </w:r>
            <w:r w:rsidRPr="00436021">
              <w:rPr>
                <w:rFonts w:ascii="標楷體" w:eastAsia="標楷體" w:hAnsi="標楷體"/>
                <w:bCs/>
              </w:rPr>
              <w:t>/</w:t>
            </w:r>
            <w:r w:rsidRPr="00436021">
              <w:rPr>
                <w:rFonts w:ascii="標楷體" w:eastAsia="標楷體" w:hAnsi="標楷體" w:hint="eastAsia"/>
                <w:bCs/>
              </w:rPr>
              <w:t>就業績效列為評選指標等進退場之篩選審核機制，及辦理相關研習</w:t>
            </w:r>
            <w:r w:rsidRPr="00436021">
              <w:rPr>
                <w:rFonts w:ascii="標楷體" w:eastAsia="標楷體" w:hAnsi="標楷體"/>
                <w:bCs/>
              </w:rPr>
              <w:t>/</w:t>
            </w:r>
            <w:r w:rsidRPr="00436021">
              <w:rPr>
                <w:rFonts w:ascii="標楷體" w:eastAsia="標楷體" w:hAnsi="標楷體" w:hint="eastAsia"/>
                <w:bCs/>
              </w:rPr>
              <w:t>說明</w:t>
            </w:r>
            <w:r w:rsidRPr="00436021">
              <w:rPr>
                <w:rFonts w:ascii="標楷體" w:eastAsia="標楷體" w:hAnsi="標楷體"/>
                <w:bCs/>
              </w:rPr>
              <w:t>/</w:t>
            </w:r>
            <w:r w:rsidRPr="00436021">
              <w:rPr>
                <w:rFonts w:ascii="標楷體" w:eastAsia="標楷體" w:hAnsi="標楷體" w:hint="eastAsia"/>
                <w:bCs/>
              </w:rPr>
              <w:t>座談</w:t>
            </w:r>
            <w:r w:rsidRPr="00436021">
              <w:rPr>
                <w:rFonts w:ascii="標楷體" w:eastAsia="標楷體" w:hAnsi="標楷體"/>
                <w:bCs/>
              </w:rPr>
              <w:t>/</w:t>
            </w:r>
            <w:r w:rsidRPr="00436021">
              <w:rPr>
                <w:rFonts w:ascii="標楷體" w:eastAsia="標楷體" w:hAnsi="標楷體" w:hint="eastAsia"/>
                <w:bCs/>
              </w:rPr>
              <w:t>聯繫會報</w:t>
            </w:r>
            <w:r w:rsidRPr="00436021">
              <w:rPr>
                <w:rFonts w:ascii="標楷體" w:eastAsia="標楷體" w:hAnsi="標楷體"/>
                <w:bCs/>
              </w:rPr>
              <w:t>/</w:t>
            </w:r>
            <w:r w:rsidRPr="00436021">
              <w:rPr>
                <w:rFonts w:ascii="標楷體" w:eastAsia="標楷體" w:hAnsi="標楷體" w:hint="eastAsia"/>
                <w:bCs/>
              </w:rPr>
              <w:t>檢討等會議、辦理職訓成果展示</w:t>
            </w:r>
            <w:r w:rsidRPr="00436021">
              <w:rPr>
                <w:rFonts w:ascii="標楷體" w:eastAsia="標楷體" w:hAnsi="標楷體"/>
                <w:bCs/>
              </w:rPr>
              <w:t>/</w:t>
            </w:r>
            <w:r w:rsidRPr="00436021">
              <w:rPr>
                <w:rFonts w:ascii="標楷體" w:eastAsia="標楷體" w:hAnsi="標楷體" w:hint="eastAsia"/>
                <w:bCs/>
              </w:rPr>
              <w:t>觀摩</w:t>
            </w:r>
            <w:r w:rsidRPr="00436021">
              <w:rPr>
                <w:rFonts w:ascii="標楷體" w:eastAsia="標楷體" w:hAnsi="標楷體"/>
                <w:bCs/>
              </w:rPr>
              <w:t>/</w:t>
            </w:r>
            <w:r w:rsidRPr="00436021">
              <w:rPr>
                <w:rFonts w:ascii="標楷體" w:eastAsia="標楷體" w:hAnsi="標楷體" w:hint="eastAsia"/>
                <w:bCs/>
              </w:rPr>
              <w:t>表揚活動</w:t>
            </w:r>
            <w:r w:rsidRPr="00436021">
              <w:rPr>
                <w:rFonts w:ascii="標楷體" w:eastAsia="標楷體" w:hAnsi="標楷體"/>
                <w:bCs/>
              </w:rPr>
              <w:t>/</w:t>
            </w:r>
            <w:r w:rsidRPr="00436021">
              <w:rPr>
                <w:rFonts w:ascii="標楷體" w:eastAsia="標楷體" w:hAnsi="標楷體" w:hint="eastAsia"/>
                <w:bCs/>
              </w:rPr>
              <w:t>經驗分享及提供訓練單位資訊分享等相關輔導措施。</w:t>
            </w:r>
          </w:p>
          <w:p w:rsidR="00C540E3" w:rsidRPr="00436021" w:rsidRDefault="00C540E3" w:rsidP="00057D82">
            <w:pPr>
              <w:snapToGrid w:val="0"/>
              <w:spacing w:line="360" w:lineRule="exact"/>
              <w:ind w:left="449" w:hangingChars="187" w:hanging="449"/>
              <w:jc w:val="both"/>
              <w:rPr>
                <w:rFonts w:ascii="標楷體" w:eastAsia="標楷體" w:hAnsi="標楷體"/>
                <w:sz w:val="20"/>
                <w:szCs w:val="20"/>
              </w:rPr>
            </w:pPr>
            <w:r w:rsidRPr="00436021">
              <w:rPr>
                <w:rFonts w:ascii="標楷體" w:eastAsia="標楷體" w:hAnsi="標楷體"/>
                <w:bCs/>
              </w:rPr>
              <w:t>2.</w:t>
            </w:r>
            <w:r w:rsidRPr="00436021">
              <w:rPr>
                <w:rFonts w:ascii="標楷體" w:eastAsia="標楷體" w:hAnsi="標楷體" w:hint="eastAsia"/>
                <w:bCs/>
              </w:rPr>
              <w:t>督導訓練單位對參訓學員之篩選及輔導機制如：於契約明定訓練單位應建立錄訓條件及規範</w:t>
            </w:r>
            <w:r w:rsidRPr="00436021">
              <w:rPr>
                <w:rFonts w:ascii="標楷體" w:eastAsia="標楷體" w:hAnsi="標楷體"/>
                <w:bCs/>
              </w:rPr>
              <w:t>(</w:t>
            </w:r>
            <w:r w:rsidRPr="00436021">
              <w:rPr>
                <w:rFonts w:ascii="標楷體" w:eastAsia="標楷體" w:hAnsi="標楷體" w:hint="eastAsia"/>
                <w:bCs/>
              </w:rPr>
              <w:t>筆試</w:t>
            </w:r>
            <w:r w:rsidRPr="00436021">
              <w:rPr>
                <w:rFonts w:ascii="標楷體" w:eastAsia="標楷體" w:hAnsi="標楷體"/>
                <w:bCs/>
              </w:rPr>
              <w:t>/</w:t>
            </w:r>
            <w:r w:rsidRPr="00436021">
              <w:rPr>
                <w:rFonts w:ascii="標楷體" w:eastAsia="標楷體" w:hAnsi="標楷體" w:hint="eastAsia"/>
                <w:bCs/>
              </w:rPr>
              <w:t>口試</w:t>
            </w:r>
            <w:r w:rsidRPr="00436021">
              <w:rPr>
                <w:rFonts w:ascii="標楷體" w:eastAsia="標楷體" w:hAnsi="標楷體"/>
                <w:bCs/>
              </w:rPr>
              <w:t>/</w:t>
            </w:r>
            <w:r w:rsidRPr="00436021">
              <w:rPr>
                <w:rFonts w:ascii="標楷體" w:eastAsia="標楷體" w:hAnsi="標楷體" w:hint="eastAsia"/>
                <w:bCs/>
              </w:rPr>
              <w:t>實作性向測驗</w:t>
            </w:r>
            <w:r w:rsidRPr="00436021">
              <w:rPr>
                <w:rFonts w:ascii="標楷體" w:eastAsia="標楷體" w:hAnsi="標楷體"/>
                <w:bCs/>
              </w:rPr>
              <w:t>/</w:t>
            </w:r>
            <w:r w:rsidRPr="00436021">
              <w:rPr>
                <w:rFonts w:ascii="標楷體" w:eastAsia="標楷體" w:hAnsi="標楷體" w:hint="eastAsia"/>
                <w:bCs/>
              </w:rPr>
              <w:t>就業意願</w:t>
            </w:r>
            <w:r w:rsidRPr="00436021">
              <w:rPr>
                <w:rFonts w:ascii="標楷體" w:eastAsia="標楷體" w:hAnsi="標楷體"/>
                <w:bCs/>
              </w:rPr>
              <w:t>/</w:t>
            </w:r>
            <w:r w:rsidRPr="00436021">
              <w:rPr>
                <w:rFonts w:ascii="標楷體" w:eastAsia="標楷體" w:hAnsi="標楷體" w:hint="eastAsia"/>
                <w:bCs/>
              </w:rPr>
              <w:t>參訓必要性及需求性</w:t>
            </w:r>
            <w:r w:rsidRPr="00436021">
              <w:rPr>
                <w:rFonts w:ascii="標楷體" w:eastAsia="標楷體" w:hAnsi="標楷體"/>
                <w:bCs/>
              </w:rPr>
              <w:t>/</w:t>
            </w:r>
            <w:r w:rsidRPr="00436021">
              <w:rPr>
                <w:rFonts w:ascii="標楷體" w:eastAsia="標楷體" w:hAnsi="標楷體" w:hint="eastAsia"/>
                <w:bCs/>
              </w:rPr>
              <w:t>參訓歷史等</w:t>
            </w:r>
            <w:r w:rsidRPr="00436021">
              <w:rPr>
                <w:rFonts w:ascii="標楷體" w:eastAsia="標楷體" w:hAnsi="標楷體"/>
                <w:bCs/>
              </w:rPr>
              <w:t>)</w:t>
            </w:r>
            <w:r w:rsidRPr="00436021">
              <w:rPr>
                <w:rFonts w:ascii="標楷體" w:eastAsia="標楷體" w:hAnsi="標楷體" w:hint="eastAsia"/>
                <w:bCs/>
              </w:rPr>
              <w:t>、督導訓練單位應提供學員訓前諮詢</w:t>
            </w:r>
            <w:r w:rsidRPr="00436021">
              <w:rPr>
                <w:rFonts w:ascii="標楷體" w:eastAsia="標楷體" w:hAnsi="標楷體"/>
                <w:bCs/>
              </w:rPr>
              <w:t>/</w:t>
            </w:r>
            <w:r w:rsidRPr="00436021">
              <w:rPr>
                <w:rFonts w:ascii="標楷體" w:eastAsia="標楷體" w:hAnsi="標楷體" w:hint="eastAsia"/>
                <w:bCs/>
              </w:rPr>
              <w:t>心理測驗、訓中學習</w:t>
            </w:r>
            <w:r w:rsidRPr="00436021">
              <w:rPr>
                <w:rFonts w:ascii="標楷體" w:eastAsia="標楷體" w:hAnsi="標楷體"/>
                <w:bCs/>
              </w:rPr>
              <w:t>/</w:t>
            </w:r>
            <w:r w:rsidRPr="00436021">
              <w:rPr>
                <w:rFonts w:ascii="標楷體" w:eastAsia="標楷體" w:hAnsi="標楷體" w:hint="eastAsia"/>
                <w:bCs/>
              </w:rPr>
              <w:t>生活</w:t>
            </w:r>
            <w:r w:rsidRPr="00436021">
              <w:rPr>
                <w:rFonts w:ascii="標楷體" w:eastAsia="標楷體" w:hAnsi="標楷體"/>
                <w:bCs/>
              </w:rPr>
              <w:t>/</w:t>
            </w:r>
            <w:r w:rsidRPr="00436021">
              <w:rPr>
                <w:rFonts w:ascii="標楷體" w:eastAsia="標楷體" w:hAnsi="標楷體" w:hint="eastAsia"/>
                <w:bCs/>
              </w:rPr>
              <w:t>生涯輔導及訓後創業諮詢</w:t>
            </w:r>
            <w:r w:rsidRPr="00436021">
              <w:rPr>
                <w:rFonts w:ascii="標楷體" w:eastAsia="標楷體" w:hAnsi="標楷體"/>
                <w:bCs/>
              </w:rPr>
              <w:t>/</w:t>
            </w:r>
            <w:r w:rsidRPr="00436021">
              <w:rPr>
                <w:rFonts w:ascii="標楷體" w:eastAsia="標楷體" w:hAnsi="標楷體" w:hint="eastAsia"/>
                <w:bCs/>
              </w:rPr>
              <w:t>就業輔導等相關措施之具體作法。</w:t>
            </w:r>
          </w:p>
        </w:tc>
      </w:tr>
      <w:tr w:rsidR="00C540E3" w:rsidRPr="00436021" w:rsidTr="009163C5">
        <w:trPr>
          <w:cantSplit/>
          <w:trHeight w:val="390"/>
        </w:trPr>
        <w:tc>
          <w:tcPr>
            <w:tcW w:w="2269" w:type="dxa"/>
            <w:vMerge w:val="restart"/>
            <w:tcMar>
              <w:left w:w="28" w:type="dxa"/>
              <w:right w:w="28" w:type="dxa"/>
            </w:tcMar>
            <w:vAlign w:val="center"/>
          </w:tcPr>
          <w:p w:rsidR="00C540E3" w:rsidRPr="00436021" w:rsidRDefault="00C540E3" w:rsidP="00057D82">
            <w:pPr>
              <w:snapToGrid w:val="0"/>
              <w:spacing w:line="360" w:lineRule="exact"/>
              <w:rPr>
                <w:rFonts w:ascii="標楷體" w:eastAsia="標楷體" w:hAnsi="標楷體"/>
              </w:rPr>
            </w:pPr>
            <w:r w:rsidRPr="00436021">
              <w:rPr>
                <w:rFonts w:ascii="標楷體" w:eastAsia="標楷體" w:hAnsi="標楷體" w:hint="eastAsia"/>
              </w:rPr>
              <w:t>落實對承訓單位不定期訪查次數及對訪查異常情形之追蹤處理</w:t>
            </w:r>
          </w:p>
        </w:tc>
        <w:tc>
          <w:tcPr>
            <w:tcW w:w="708" w:type="dxa"/>
            <w:vMerge w:val="restart"/>
            <w:tcMar>
              <w:left w:w="28" w:type="dxa"/>
              <w:right w:w="28" w:type="dxa"/>
            </w:tcMar>
            <w:vAlign w:val="center"/>
          </w:tcPr>
          <w:p w:rsidR="00C540E3" w:rsidRPr="00436021" w:rsidRDefault="00C540E3" w:rsidP="00057D82">
            <w:pPr>
              <w:snapToGrid w:val="0"/>
              <w:spacing w:line="360" w:lineRule="exact"/>
              <w:jc w:val="center"/>
              <w:rPr>
                <w:rFonts w:ascii="標楷體" w:eastAsia="標楷體" w:hAnsi="標楷體"/>
                <w:bCs/>
              </w:rPr>
            </w:pPr>
            <w:r w:rsidRPr="00436021">
              <w:rPr>
                <w:rFonts w:ascii="標楷體" w:eastAsia="標楷體" w:hAnsi="標楷體"/>
                <w:bCs/>
              </w:rPr>
              <w:t>10</w:t>
            </w:r>
            <w:r w:rsidRPr="00436021">
              <w:rPr>
                <w:rFonts w:ascii="標楷體" w:eastAsia="標楷體" w:hAnsi="標楷體" w:hint="eastAsia"/>
                <w:bCs/>
              </w:rPr>
              <w:t>％</w:t>
            </w:r>
          </w:p>
        </w:tc>
        <w:tc>
          <w:tcPr>
            <w:tcW w:w="1920" w:type="dxa"/>
            <w:gridSpan w:val="2"/>
            <w:tcMar>
              <w:left w:w="28" w:type="dxa"/>
              <w:right w:w="28" w:type="dxa"/>
            </w:tcMar>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rPr>
              <w:t>所開班次平均訪查率</w:t>
            </w:r>
            <w:r w:rsidRPr="00436021">
              <w:rPr>
                <w:rFonts w:ascii="標楷體" w:eastAsia="標楷體" w:hAnsi="標楷體" w:hint="eastAsia"/>
                <w:bCs/>
              </w:rPr>
              <w:t>達</w:t>
            </w:r>
            <w:r w:rsidRPr="00436021">
              <w:rPr>
                <w:rFonts w:ascii="標楷體" w:eastAsia="標楷體" w:hAnsi="標楷體"/>
                <w:bCs/>
              </w:rPr>
              <w:t>110%</w:t>
            </w:r>
            <w:r w:rsidRPr="00436021">
              <w:rPr>
                <w:rFonts w:ascii="標楷體" w:eastAsia="標楷體" w:hAnsi="標楷體" w:hint="eastAsia"/>
                <w:bCs/>
              </w:rPr>
              <w:t>以上</w:t>
            </w:r>
          </w:p>
        </w:tc>
        <w:tc>
          <w:tcPr>
            <w:tcW w:w="2049" w:type="dxa"/>
            <w:gridSpan w:val="3"/>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rPr>
              <w:t>所開班次平均訪查率</w:t>
            </w:r>
            <w:r w:rsidRPr="00436021">
              <w:rPr>
                <w:rFonts w:ascii="標楷體" w:eastAsia="標楷體" w:hAnsi="標楷體" w:hint="eastAsia"/>
                <w:bCs/>
              </w:rPr>
              <w:t>達</w:t>
            </w:r>
            <w:r w:rsidRPr="00436021">
              <w:rPr>
                <w:rFonts w:ascii="標楷體" w:eastAsia="標楷體" w:hAnsi="標楷體"/>
                <w:bCs/>
              </w:rPr>
              <w:t>100%-109%</w:t>
            </w:r>
          </w:p>
        </w:tc>
        <w:tc>
          <w:tcPr>
            <w:tcW w:w="1806" w:type="dxa"/>
            <w:gridSpan w:val="3"/>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rPr>
              <w:t>所開班次平均訪查率</w:t>
            </w:r>
            <w:r w:rsidRPr="00436021">
              <w:rPr>
                <w:rFonts w:ascii="標楷體" w:eastAsia="標楷體" w:hAnsi="標楷體" w:hint="eastAsia"/>
                <w:bCs/>
              </w:rPr>
              <w:t>達</w:t>
            </w:r>
            <w:r w:rsidRPr="00436021">
              <w:rPr>
                <w:rFonts w:ascii="標楷體" w:eastAsia="標楷體" w:hAnsi="標楷體"/>
                <w:bCs/>
              </w:rPr>
              <w:t>90%-99%</w:t>
            </w:r>
          </w:p>
        </w:tc>
        <w:tc>
          <w:tcPr>
            <w:tcW w:w="1171" w:type="dxa"/>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rPr>
              <w:t>所開班次平均訪查率</w:t>
            </w:r>
            <w:r w:rsidRPr="00436021">
              <w:rPr>
                <w:rFonts w:ascii="標楷體" w:eastAsia="標楷體" w:hAnsi="標楷體" w:hint="eastAsia"/>
                <w:bCs/>
              </w:rPr>
              <w:t>在</w:t>
            </w:r>
            <w:r w:rsidRPr="00436021">
              <w:rPr>
                <w:rFonts w:ascii="標楷體" w:eastAsia="標楷體" w:hAnsi="標楷體"/>
                <w:bCs/>
              </w:rPr>
              <w:t>89%</w:t>
            </w:r>
            <w:r w:rsidRPr="00436021">
              <w:rPr>
                <w:rFonts w:ascii="標楷體" w:eastAsia="標楷體" w:hAnsi="標楷體" w:hint="eastAsia"/>
                <w:bCs/>
              </w:rPr>
              <w:t>以下</w:t>
            </w:r>
          </w:p>
        </w:tc>
      </w:tr>
      <w:tr w:rsidR="00C540E3" w:rsidRPr="00436021" w:rsidTr="009163C5">
        <w:trPr>
          <w:cantSplit/>
          <w:trHeight w:val="1020"/>
        </w:trPr>
        <w:tc>
          <w:tcPr>
            <w:tcW w:w="2269" w:type="dxa"/>
            <w:vMerge/>
            <w:tcMar>
              <w:left w:w="28" w:type="dxa"/>
              <w:right w:w="28" w:type="dxa"/>
            </w:tcMar>
          </w:tcPr>
          <w:p w:rsidR="00C540E3" w:rsidRPr="00436021" w:rsidRDefault="00C540E3" w:rsidP="00057D82">
            <w:pPr>
              <w:snapToGrid w:val="0"/>
              <w:spacing w:line="360" w:lineRule="exact"/>
              <w:jc w:val="both"/>
              <w:rPr>
                <w:rFonts w:ascii="標楷體" w:eastAsia="標楷體" w:hAnsi="標楷體"/>
              </w:rPr>
            </w:pPr>
          </w:p>
        </w:tc>
        <w:tc>
          <w:tcPr>
            <w:tcW w:w="708" w:type="dxa"/>
            <w:vMerge/>
            <w:tcMar>
              <w:left w:w="28" w:type="dxa"/>
              <w:right w:w="28" w:type="dxa"/>
            </w:tcMar>
          </w:tcPr>
          <w:p w:rsidR="00C540E3" w:rsidRPr="00436021" w:rsidRDefault="00C540E3" w:rsidP="00057D82">
            <w:pPr>
              <w:snapToGrid w:val="0"/>
              <w:spacing w:line="360" w:lineRule="exact"/>
              <w:jc w:val="both"/>
              <w:rPr>
                <w:rFonts w:ascii="標楷體" w:eastAsia="標楷體" w:hAnsi="標楷體"/>
                <w:bCs/>
              </w:rPr>
            </w:pPr>
          </w:p>
        </w:tc>
        <w:tc>
          <w:tcPr>
            <w:tcW w:w="6946" w:type="dxa"/>
            <w:gridSpan w:val="9"/>
            <w:tcMar>
              <w:left w:w="28" w:type="dxa"/>
              <w:right w:w="28" w:type="dxa"/>
            </w:tcMar>
            <w:vAlign w:val="center"/>
          </w:tcPr>
          <w:p w:rsidR="00C540E3" w:rsidRPr="00436021" w:rsidRDefault="00C540E3" w:rsidP="00057D82">
            <w:pPr>
              <w:snapToGrid w:val="0"/>
              <w:spacing w:line="360" w:lineRule="exact"/>
              <w:ind w:left="449" w:hangingChars="187" w:hanging="449"/>
              <w:jc w:val="both"/>
              <w:rPr>
                <w:rFonts w:ascii="標楷體" w:eastAsia="標楷體" w:hAnsi="標楷體"/>
              </w:rPr>
            </w:pPr>
            <w:r w:rsidRPr="00436021">
              <w:rPr>
                <w:rFonts w:ascii="標楷體" w:eastAsia="標楷體" w:hAnsi="標楷體" w:hint="eastAsia"/>
                <w:bCs/>
              </w:rPr>
              <w:t>註：所開班次平均訪查率為「Σ</w:t>
            </w:r>
            <w:r w:rsidRPr="00436021">
              <w:rPr>
                <w:rFonts w:ascii="標楷體" w:eastAsia="標楷體" w:hAnsi="標楷體"/>
                <w:bCs/>
              </w:rPr>
              <w:t>[(</w:t>
            </w:r>
            <w:r w:rsidRPr="00436021">
              <w:rPr>
                <w:rFonts w:ascii="標楷體" w:eastAsia="標楷體" w:hAnsi="標楷體" w:hint="eastAsia"/>
                <w:bCs/>
              </w:rPr>
              <w:t>該班次年度實際訪查次數</w:t>
            </w:r>
            <w:r w:rsidRPr="00436021">
              <w:rPr>
                <w:rFonts w:ascii="標楷體" w:eastAsia="標楷體" w:hAnsi="標楷體"/>
                <w:bCs/>
              </w:rPr>
              <w:t>÷</w:t>
            </w:r>
            <w:r w:rsidRPr="00436021">
              <w:rPr>
                <w:rFonts w:ascii="標楷體" w:eastAsia="標楷體" w:hAnsi="標楷體" w:hint="eastAsia"/>
                <w:bCs/>
              </w:rPr>
              <w:t>年度應訪查次數</w:t>
            </w:r>
            <w:r w:rsidRPr="00436021">
              <w:rPr>
                <w:rFonts w:ascii="標楷體" w:eastAsia="標楷體" w:hAnsi="標楷體"/>
                <w:bCs/>
              </w:rPr>
              <w:t>)</w:t>
            </w:r>
            <w:r w:rsidRPr="00436021">
              <w:rPr>
                <w:rFonts w:ascii="標楷體" w:eastAsia="標楷體" w:hAnsi="標楷體" w:hint="eastAsia"/>
                <w:bCs/>
              </w:rPr>
              <w:t>×</w:t>
            </w:r>
            <w:r w:rsidRPr="00436021">
              <w:rPr>
                <w:rFonts w:ascii="標楷體" w:eastAsia="標楷體" w:hAnsi="標楷體"/>
                <w:bCs/>
              </w:rPr>
              <w:t>100</w:t>
            </w:r>
            <w:r w:rsidRPr="00436021">
              <w:rPr>
                <w:rFonts w:ascii="標楷體" w:eastAsia="標楷體" w:hAnsi="標楷體" w:hint="eastAsia"/>
                <w:bCs/>
              </w:rPr>
              <w:t>％</w:t>
            </w:r>
            <w:r w:rsidRPr="00436021">
              <w:rPr>
                <w:rFonts w:ascii="標楷體" w:eastAsia="標楷體" w:hAnsi="標楷體"/>
                <w:bCs/>
              </w:rPr>
              <w:t>]/</w:t>
            </w:r>
            <w:r w:rsidRPr="00436021">
              <w:rPr>
                <w:rFonts w:ascii="標楷體" w:eastAsia="標楷體" w:hAnsi="標楷體" w:hint="eastAsia"/>
                <w:bCs/>
              </w:rPr>
              <w:t>年度開班數」，訪查次數不含開訓、結訓之次數。</w:t>
            </w:r>
          </w:p>
        </w:tc>
      </w:tr>
      <w:tr w:rsidR="00C540E3" w:rsidRPr="00436021" w:rsidTr="009163C5">
        <w:trPr>
          <w:cantSplit/>
          <w:trHeight w:val="390"/>
        </w:trPr>
        <w:tc>
          <w:tcPr>
            <w:tcW w:w="2269" w:type="dxa"/>
            <w:vMerge/>
            <w:tcMar>
              <w:left w:w="28" w:type="dxa"/>
              <w:right w:w="28" w:type="dxa"/>
            </w:tcMar>
          </w:tcPr>
          <w:p w:rsidR="00C540E3" w:rsidRPr="00436021" w:rsidRDefault="00C540E3" w:rsidP="00057D82">
            <w:pPr>
              <w:snapToGrid w:val="0"/>
              <w:spacing w:line="360" w:lineRule="exact"/>
              <w:jc w:val="both"/>
              <w:rPr>
                <w:rFonts w:ascii="標楷體" w:eastAsia="標楷體" w:hAnsi="標楷體"/>
              </w:rPr>
            </w:pPr>
          </w:p>
        </w:tc>
        <w:tc>
          <w:tcPr>
            <w:tcW w:w="708" w:type="dxa"/>
            <w:vMerge/>
            <w:tcMar>
              <w:left w:w="28" w:type="dxa"/>
              <w:right w:w="28" w:type="dxa"/>
            </w:tcMar>
          </w:tcPr>
          <w:p w:rsidR="00C540E3" w:rsidRPr="00436021" w:rsidRDefault="00C540E3" w:rsidP="00057D82">
            <w:pPr>
              <w:snapToGrid w:val="0"/>
              <w:spacing w:line="360" w:lineRule="exact"/>
              <w:jc w:val="both"/>
              <w:rPr>
                <w:rFonts w:ascii="標楷體" w:eastAsia="標楷體" w:hAnsi="標楷體"/>
                <w:bCs/>
              </w:rPr>
            </w:pPr>
          </w:p>
        </w:tc>
        <w:tc>
          <w:tcPr>
            <w:tcW w:w="1560" w:type="dxa"/>
            <w:tcMar>
              <w:left w:w="28" w:type="dxa"/>
              <w:right w:w="28" w:type="dxa"/>
            </w:tcMar>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rPr>
              <w:t>有建立作業規定，落實執行，並有具體成效及持續改善。</w:t>
            </w:r>
          </w:p>
        </w:tc>
        <w:tc>
          <w:tcPr>
            <w:tcW w:w="1842" w:type="dxa"/>
            <w:gridSpan w:val="2"/>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rPr>
              <w:t>有建立作業規定，落實執行並有成效。</w:t>
            </w:r>
          </w:p>
        </w:tc>
        <w:tc>
          <w:tcPr>
            <w:tcW w:w="1843" w:type="dxa"/>
            <w:gridSpan w:val="3"/>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rPr>
              <w:t>有建立作業規定，僅執行部分項目。</w:t>
            </w:r>
          </w:p>
        </w:tc>
        <w:tc>
          <w:tcPr>
            <w:tcW w:w="1701" w:type="dxa"/>
            <w:gridSpan w:val="3"/>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rPr>
              <w:t>無建立作業規定，無執行本項目。</w:t>
            </w:r>
          </w:p>
        </w:tc>
      </w:tr>
      <w:tr w:rsidR="00C540E3" w:rsidRPr="00436021" w:rsidTr="009163C5">
        <w:trPr>
          <w:cantSplit/>
          <w:trHeight w:val="390"/>
        </w:trPr>
        <w:tc>
          <w:tcPr>
            <w:tcW w:w="2269" w:type="dxa"/>
            <w:tcMar>
              <w:left w:w="28" w:type="dxa"/>
              <w:right w:w="28" w:type="dxa"/>
            </w:tcMar>
            <w:vAlign w:val="center"/>
          </w:tcPr>
          <w:p w:rsidR="00C540E3" w:rsidRPr="00436021" w:rsidRDefault="00C540E3" w:rsidP="00057D82">
            <w:pPr>
              <w:snapToGrid w:val="0"/>
              <w:spacing w:line="360" w:lineRule="exact"/>
              <w:jc w:val="center"/>
              <w:rPr>
                <w:rFonts w:ascii="標楷體" w:eastAsia="標楷體" w:hAnsi="標楷體"/>
              </w:rPr>
            </w:pPr>
            <w:r w:rsidRPr="00436021">
              <w:rPr>
                <w:rFonts w:ascii="標楷體" w:eastAsia="標楷體" w:hAnsi="標楷體" w:hint="eastAsia"/>
              </w:rPr>
              <w:t>學員滿意度</w:t>
            </w:r>
          </w:p>
        </w:tc>
        <w:tc>
          <w:tcPr>
            <w:tcW w:w="708" w:type="dxa"/>
            <w:tcMar>
              <w:left w:w="28" w:type="dxa"/>
              <w:right w:w="28" w:type="dxa"/>
            </w:tcMar>
            <w:vAlign w:val="center"/>
          </w:tcPr>
          <w:p w:rsidR="00C540E3" w:rsidRPr="00436021" w:rsidRDefault="00C540E3" w:rsidP="00057D82">
            <w:pPr>
              <w:snapToGrid w:val="0"/>
              <w:spacing w:line="360" w:lineRule="exact"/>
              <w:jc w:val="center"/>
              <w:rPr>
                <w:rFonts w:ascii="標楷體" w:eastAsia="標楷體" w:hAnsi="標楷體"/>
              </w:rPr>
            </w:pPr>
            <w:r w:rsidRPr="00436021">
              <w:rPr>
                <w:rFonts w:ascii="標楷體" w:eastAsia="標楷體" w:hAnsi="標楷體"/>
              </w:rPr>
              <w:t>5</w:t>
            </w:r>
            <w:r w:rsidRPr="00436021">
              <w:rPr>
                <w:rFonts w:ascii="標楷體" w:eastAsia="標楷體" w:hAnsi="標楷體" w:hint="eastAsia"/>
              </w:rPr>
              <w:t>％</w:t>
            </w:r>
          </w:p>
        </w:tc>
        <w:tc>
          <w:tcPr>
            <w:tcW w:w="1560" w:type="dxa"/>
            <w:tcMar>
              <w:left w:w="28" w:type="dxa"/>
              <w:right w:w="28" w:type="dxa"/>
            </w:tcMar>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rPr>
              <w:t>滿意度滿意程度達</w:t>
            </w:r>
            <w:r w:rsidRPr="00436021">
              <w:rPr>
                <w:rFonts w:ascii="標楷體" w:eastAsia="標楷體" w:hAnsi="標楷體"/>
                <w:bCs/>
              </w:rPr>
              <w:t>90</w:t>
            </w:r>
            <w:r w:rsidRPr="00436021">
              <w:rPr>
                <w:rFonts w:ascii="標楷體" w:eastAsia="標楷體" w:hAnsi="標楷體" w:hint="eastAsia"/>
                <w:bCs/>
              </w:rPr>
              <w:t>％</w:t>
            </w:r>
            <w:r w:rsidRPr="00436021">
              <w:rPr>
                <w:rFonts w:ascii="標楷體" w:eastAsia="標楷體" w:hAnsi="標楷體" w:hint="eastAsia"/>
              </w:rPr>
              <w:t>以上</w:t>
            </w:r>
          </w:p>
        </w:tc>
        <w:tc>
          <w:tcPr>
            <w:tcW w:w="1842" w:type="dxa"/>
            <w:gridSpan w:val="2"/>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rPr>
              <w:t>滿意度滿意程度達</w:t>
            </w:r>
            <w:r w:rsidRPr="00436021">
              <w:rPr>
                <w:rFonts w:ascii="標楷體" w:eastAsia="標楷體" w:hAnsi="標楷體"/>
                <w:bCs/>
              </w:rPr>
              <w:t>80</w:t>
            </w:r>
            <w:r w:rsidRPr="00436021">
              <w:rPr>
                <w:rFonts w:ascii="標楷體" w:eastAsia="標楷體" w:hAnsi="標楷體" w:hint="eastAsia"/>
                <w:bCs/>
              </w:rPr>
              <w:t>％</w:t>
            </w:r>
            <w:r w:rsidRPr="00436021">
              <w:rPr>
                <w:rFonts w:ascii="標楷體" w:eastAsia="標楷體" w:hAnsi="標楷體"/>
                <w:bCs/>
              </w:rPr>
              <w:t>-89</w:t>
            </w:r>
            <w:r w:rsidRPr="00436021">
              <w:rPr>
                <w:rFonts w:ascii="標楷體" w:eastAsia="標楷體" w:hAnsi="標楷體" w:hint="eastAsia"/>
                <w:bCs/>
              </w:rPr>
              <w:t>％</w:t>
            </w:r>
          </w:p>
        </w:tc>
        <w:tc>
          <w:tcPr>
            <w:tcW w:w="1843" w:type="dxa"/>
            <w:gridSpan w:val="3"/>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rPr>
              <w:t>學員滿意度滿意程度達</w:t>
            </w:r>
            <w:r w:rsidRPr="00436021">
              <w:rPr>
                <w:rFonts w:ascii="標楷體" w:eastAsia="標楷體" w:hAnsi="標楷體"/>
                <w:bCs/>
              </w:rPr>
              <w:t>70</w:t>
            </w:r>
            <w:r w:rsidRPr="00436021">
              <w:rPr>
                <w:rFonts w:ascii="標楷體" w:eastAsia="標楷體" w:hAnsi="標楷體" w:hint="eastAsia"/>
                <w:bCs/>
              </w:rPr>
              <w:t>％</w:t>
            </w:r>
            <w:r w:rsidRPr="00436021">
              <w:rPr>
                <w:rFonts w:ascii="標楷體" w:eastAsia="標楷體" w:hAnsi="標楷體"/>
                <w:bCs/>
              </w:rPr>
              <w:t>-79</w:t>
            </w:r>
            <w:r w:rsidRPr="00436021">
              <w:rPr>
                <w:rFonts w:ascii="標楷體" w:eastAsia="標楷體" w:hAnsi="標楷體" w:hint="eastAsia"/>
                <w:bCs/>
              </w:rPr>
              <w:t>％</w:t>
            </w:r>
          </w:p>
        </w:tc>
        <w:tc>
          <w:tcPr>
            <w:tcW w:w="1701" w:type="dxa"/>
            <w:gridSpan w:val="3"/>
          </w:tcPr>
          <w:p w:rsidR="00C540E3" w:rsidRPr="00436021" w:rsidRDefault="00C540E3" w:rsidP="00057D82">
            <w:pPr>
              <w:snapToGrid w:val="0"/>
              <w:spacing w:line="360" w:lineRule="exact"/>
              <w:ind w:hanging="2"/>
              <w:jc w:val="both"/>
              <w:rPr>
                <w:rFonts w:ascii="標楷體" w:eastAsia="標楷體" w:hAnsi="標楷體"/>
              </w:rPr>
            </w:pPr>
            <w:r w:rsidRPr="00436021">
              <w:rPr>
                <w:rFonts w:ascii="標楷體" w:eastAsia="標楷體" w:hAnsi="標楷體" w:hint="eastAsia"/>
              </w:rPr>
              <w:t>學員滿意度滿意程度</w:t>
            </w:r>
            <w:r w:rsidRPr="00436021">
              <w:rPr>
                <w:rFonts w:ascii="標楷體" w:eastAsia="標楷體" w:hAnsi="標楷體" w:hint="eastAsia"/>
                <w:bCs/>
              </w:rPr>
              <w:t>在</w:t>
            </w:r>
            <w:r w:rsidRPr="00436021">
              <w:rPr>
                <w:rFonts w:ascii="標楷體" w:eastAsia="標楷體" w:hAnsi="標楷體"/>
                <w:bCs/>
              </w:rPr>
              <w:t>69</w:t>
            </w:r>
            <w:r w:rsidRPr="00436021">
              <w:rPr>
                <w:rFonts w:ascii="標楷體" w:eastAsia="標楷體" w:hAnsi="標楷體" w:hint="eastAsia"/>
                <w:bCs/>
              </w:rPr>
              <w:t>％</w:t>
            </w:r>
            <w:r w:rsidRPr="00436021">
              <w:rPr>
                <w:rFonts w:ascii="標楷體" w:eastAsia="標楷體" w:hAnsi="標楷體" w:hint="eastAsia"/>
              </w:rPr>
              <w:t>以下</w:t>
            </w:r>
          </w:p>
        </w:tc>
      </w:tr>
      <w:tr w:rsidR="00C540E3" w:rsidRPr="00436021" w:rsidTr="009163C5">
        <w:trPr>
          <w:cantSplit/>
          <w:trHeight w:val="390"/>
        </w:trPr>
        <w:tc>
          <w:tcPr>
            <w:tcW w:w="2269" w:type="dxa"/>
            <w:tcMar>
              <w:left w:w="28" w:type="dxa"/>
              <w:right w:w="28" w:type="dxa"/>
            </w:tcMar>
            <w:vAlign w:val="center"/>
          </w:tcPr>
          <w:p w:rsidR="00C540E3" w:rsidRPr="00436021" w:rsidRDefault="00C540E3" w:rsidP="00057D82">
            <w:pPr>
              <w:snapToGrid w:val="0"/>
              <w:spacing w:line="360" w:lineRule="exact"/>
              <w:jc w:val="center"/>
              <w:rPr>
                <w:rFonts w:ascii="標楷體" w:eastAsia="標楷體" w:hAnsi="標楷體"/>
              </w:rPr>
            </w:pPr>
            <w:r w:rsidRPr="00436021">
              <w:rPr>
                <w:rFonts w:ascii="標楷體" w:eastAsia="標楷體" w:hAnsi="標楷體" w:hint="eastAsia"/>
              </w:rPr>
              <w:t>結訓學員就業率</w:t>
            </w:r>
          </w:p>
          <w:p w:rsidR="00C540E3" w:rsidRPr="00436021" w:rsidRDefault="00C540E3" w:rsidP="00057D82">
            <w:pPr>
              <w:snapToGrid w:val="0"/>
              <w:spacing w:line="360" w:lineRule="exact"/>
              <w:jc w:val="center"/>
              <w:rPr>
                <w:rFonts w:ascii="標楷體" w:eastAsia="標楷體" w:hAnsi="標楷體"/>
              </w:rPr>
            </w:pPr>
            <w:r w:rsidRPr="00436021">
              <w:rPr>
                <w:rFonts w:ascii="標楷體" w:eastAsia="標楷體" w:hAnsi="標楷體" w:hint="eastAsia"/>
              </w:rPr>
              <w:t>（結訓後</w:t>
            </w:r>
            <w:r w:rsidRPr="00436021">
              <w:rPr>
                <w:rFonts w:ascii="標楷體" w:eastAsia="標楷體" w:hAnsi="標楷體"/>
              </w:rPr>
              <w:t>3</w:t>
            </w:r>
            <w:r w:rsidRPr="00436021">
              <w:rPr>
                <w:rFonts w:ascii="標楷體" w:eastAsia="標楷體" w:hAnsi="標楷體" w:hint="eastAsia"/>
              </w:rPr>
              <w:t>個月）</w:t>
            </w:r>
          </w:p>
        </w:tc>
        <w:tc>
          <w:tcPr>
            <w:tcW w:w="708" w:type="dxa"/>
            <w:tcMar>
              <w:left w:w="28" w:type="dxa"/>
              <w:right w:w="28" w:type="dxa"/>
            </w:tcMar>
            <w:vAlign w:val="center"/>
          </w:tcPr>
          <w:p w:rsidR="00C540E3" w:rsidRPr="00436021" w:rsidRDefault="00C540E3" w:rsidP="00057D82">
            <w:pPr>
              <w:snapToGrid w:val="0"/>
              <w:spacing w:line="360" w:lineRule="exact"/>
              <w:jc w:val="center"/>
              <w:rPr>
                <w:rFonts w:ascii="標楷體" w:eastAsia="標楷體" w:hAnsi="標楷體"/>
                <w:dstrike/>
              </w:rPr>
            </w:pPr>
            <w:r w:rsidRPr="00436021">
              <w:rPr>
                <w:rFonts w:ascii="標楷體" w:eastAsia="標楷體" w:hAnsi="標楷體"/>
              </w:rPr>
              <w:t>45</w:t>
            </w:r>
            <w:r w:rsidRPr="00436021">
              <w:rPr>
                <w:rFonts w:ascii="標楷體" w:eastAsia="標楷體" w:hAnsi="標楷體" w:hint="eastAsia"/>
              </w:rPr>
              <w:t>％</w:t>
            </w:r>
          </w:p>
        </w:tc>
        <w:tc>
          <w:tcPr>
            <w:tcW w:w="1560" w:type="dxa"/>
            <w:tcMar>
              <w:left w:w="28" w:type="dxa"/>
              <w:right w:w="28" w:type="dxa"/>
            </w:tcMar>
          </w:tcPr>
          <w:p w:rsidR="00C540E3" w:rsidRPr="00436021" w:rsidRDefault="00C540E3" w:rsidP="00057D82">
            <w:pPr>
              <w:snapToGrid w:val="0"/>
              <w:spacing w:line="360" w:lineRule="exact"/>
              <w:ind w:left="22" w:hangingChars="9" w:hanging="22"/>
              <w:jc w:val="both"/>
              <w:rPr>
                <w:rFonts w:ascii="標楷體" w:eastAsia="標楷體" w:hAnsi="標楷體"/>
              </w:rPr>
            </w:pPr>
            <w:r w:rsidRPr="00436021">
              <w:rPr>
                <w:rFonts w:ascii="標楷體" w:eastAsia="標楷體" w:hAnsi="標楷體" w:hint="eastAsia"/>
              </w:rPr>
              <w:t>結訓學員就業率達</w:t>
            </w:r>
            <w:r w:rsidRPr="00436021">
              <w:rPr>
                <w:rFonts w:ascii="標楷體" w:eastAsia="標楷體" w:hAnsi="標楷體"/>
                <w:bCs/>
              </w:rPr>
              <w:t>60%</w:t>
            </w:r>
            <w:r w:rsidRPr="00436021">
              <w:rPr>
                <w:rFonts w:ascii="標楷體" w:eastAsia="標楷體" w:hAnsi="標楷體" w:hint="eastAsia"/>
              </w:rPr>
              <w:t>以上</w:t>
            </w:r>
          </w:p>
        </w:tc>
        <w:tc>
          <w:tcPr>
            <w:tcW w:w="1842" w:type="dxa"/>
            <w:gridSpan w:val="2"/>
          </w:tcPr>
          <w:p w:rsidR="00C540E3" w:rsidRPr="00436021" w:rsidRDefault="00C540E3" w:rsidP="00057D82">
            <w:pPr>
              <w:snapToGrid w:val="0"/>
              <w:spacing w:line="360" w:lineRule="exact"/>
              <w:ind w:left="22" w:hangingChars="9" w:hanging="22"/>
              <w:jc w:val="both"/>
              <w:rPr>
                <w:rFonts w:ascii="標楷體" w:eastAsia="標楷體" w:hAnsi="標楷體"/>
              </w:rPr>
            </w:pPr>
            <w:r w:rsidRPr="00436021">
              <w:rPr>
                <w:rFonts w:ascii="標楷體" w:eastAsia="標楷體" w:hAnsi="標楷體" w:hint="eastAsia"/>
              </w:rPr>
              <w:t>結訓學員就業率達</w:t>
            </w:r>
            <w:r w:rsidRPr="00436021">
              <w:rPr>
                <w:rFonts w:ascii="標楷體" w:eastAsia="標楷體" w:hAnsi="標楷體"/>
                <w:bCs/>
              </w:rPr>
              <w:t>55%-59%</w:t>
            </w:r>
          </w:p>
        </w:tc>
        <w:tc>
          <w:tcPr>
            <w:tcW w:w="1843" w:type="dxa"/>
            <w:gridSpan w:val="3"/>
          </w:tcPr>
          <w:p w:rsidR="00C540E3" w:rsidRPr="00436021" w:rsidRDefault="00C540E3" w:rsidP="00057D82">
            <w:pPr>
              <w:snapToGrid w:val="0"/>
              <w:spacing w:line="360" w:lineRule="exact"/>
              <w:ind w:left="22" w:hangingChars="9" w:hanging="22"/>
              <w:jc w:val="both"/>
              <w:rPr>
                <w:rFonts w:ascii="標楷體" w:eastAsia="標楷體" w:hAnsi="標楷體"/>
              </w:rPr>
            </w:pPr>
            <w:r w:rsidRPr="00436021">
              <w:rPr>
                <w:rFonts w:ascii="標楷體" w:eastAsia="標楷體" w:hAnsi="標楷體" w:hint="eastAsia"/>
              </w:rPr>
              <w:t>結訓學員就業率達</w:t>
            </w:r>
            <w:r w:rsidRPr="00436021">
              <w:rPr>
                <w:rFonts w:ascii="標楷體" w:eastAsia="標楷體" w:hAnsi="標楷體"/>
                <w:bCs/>
              </w:rPr>
              <w:t>50%-54%</w:t>
            </w:r>
          </w:p>
        </w:tc>
        <w:tc>
          <w:tcPr>
            <w:tcW w:w="1701" w:type="dxa"/>
            <w:gridSpan w:val="3"/>
          </w:tcPr>
          <w:p w:rsidR="00C540E3" w:rsidRPr="00436021" w:rsidRDefault="00C540E3" w:rsidP="00057D82">
            <w:pPr>
              <w:tabs>
                <w:tab w:val="left" w:pos="1620"/>
              </w:tabs>
              <w:snapToGrid w:val="0"/>
              <w:rPr>
                <w:rFonts w:ascii="標楷體" w:eastAsia="標楷體" w:hAnsi="標楷體"/>
              </w:rPr>
            </w:pPr>
            <w:r w:rsidRPr="00436021">
              <w:rPr>
                <w:rFonts w:ascii="標楷體" w:eastAsia="標楷體" w:hAnsi="標楷體" w:hint="eastAsia"/>
              </w:rPr>
              <w:t>結訓學員就業率在</w:t>
            </w:r>
            <w:r w:rsidRPr="00436021">
              <w:rPr>
                <w:rFonts w:ascii="標楷體" w:eastAsia="標楷體" w:hAnsi="標楷體"/>
                <w:bCs/>
              </w:rPr>
              <w:t>49%</w:t>
            </w:r>
            <w:r w:rsidRPr="00436021">
              <w:rPr>
                <w:rFonts w:ascii="標楷體" w:eastAsia="標楷體" w:hAnsi="標楷體" w:hint="eastAsia"/>
                <w:bCs/>
              </w:rPr>
              <w:t>以下者：</w:t>
            </w:r>
            <w:r w:rsidRPr="00436021">
              <w:rPr>
                <w:rFonts w:ascii="標楷體" w:eastAsia="標楷體" w:hAnsi="標楷體"/>
                <w:bCs/>
              </w:rPr>
              <w:t>40%-49%</w:t>
            </w:r>
            <w:r w:rsidRPr="00436021">
              <w:rPr>
                <w:rFonts w:ascii="標楷體" w:eastAsia="標楷體" w:hAnsi="標楷體" w:hint="eastAsia"/>
                <w:bCs/>
              </w:rPr>
              <w:t>：</w:t>
            </w:r>
            <w:r w:rsidRPr="00436021">
              <w:rPr>
                <w:rFonts w:ascii="標楷體" w:eastAsia="標楷體" w:hAnsi="標楷體"/>
                <w:bCs/>
              </w:rPr>
              <w:br/>
              <w:t>60-69</w:t>
            </w:r>
            <w:r w:rsidRPr="00436021">
              <w:rPr>
                <w:rFonts w:ascii="標楷體" w:eastAsia="標楷體" w:hAnsi="標楷體" w:hint="eastAsia"/>
                <w:bCs/>
              </w:rPr>
              <w:t>分</w:t>
            </w:r>
            <w:r w:rsidRPr="00436021">
              <w:rPr>
                <w:rFonts w:ascii="標楷體" w:eastAsia="標楷體" w:hAnsi="標楷體"/>
                <w:bCs/>
              </w:rPr>
              <w:t>30%-39%</w:t>
            </w:r>
            <w:r w:rsidRPr="00436021">
              <w:rPr>
                <w:rFonts w:ascii="標楷體" w:eastAsia="標楷體" w:hAnsi="標楷體" w:hint="eastAsia"/>
                <w:bCs/>
              </w:rPr>
              <w:t>：</w:t>
            </w:r>
            <w:r w:rsidRPr="00436021">
              <w:rPr>
                <w:rFonts w:ascii="標楷體" w:eastAsia="標楷體" w:hAnsi="標楷體"/>
                <w:bCs/>
              </w:rPr>
              <w:br/>
              <w:t>50-59</w:t>
            </w:r>
            <w:r w:rsidRPr="00436021">
              <w:rPr>
                <w:rFonts w:ascii="標楷體" w:eastAsia="標楷體" w:hAnsi="標楷體" w:hint="eastAsia"/>
                <w:bCs/>
              </w:rPr>
              <w:t>分</w:t>
            </w:r>
            <w:r w:rsidRPr="00436021">
              <w:rPr>
                <w:rFonts w:ascii="標楷體" w:eastAsia="標楷體" w:hAnsi="標楷體"/>
                <w:bCs/>
              </w:rPr>
              <w:t>29%</w:t>
            </w:r>
            <w:r w:rsidRPr="00436021">
              <w:rPr>
                <w:rFonts w:ascii="標楷體" w:eastAsia="標楷體" w:hAnsi="標楷體" w:hint="eastAsia"/>
                <w:bCs/>
              </w:rPr>
              <w:t>以下：</w:t>
            </w:r>
            <w:r w:rsidRPr="00436021">
              <w:rPr>
                <w:rFonts w:ascii="標楷體" w:eastAsia="標楷體" w:hAnsi="標楷體"/>
                <w:bCs/>
              </w:rPr>
              <w:t>49</w:t>
            </w:r>
            <w:r w:rsidRPr="00436021">
              <w:rPr>
                <w:rFonts w:ascii="標楷體" w:eastAsia="標楷體" w:hAnsi="標楷體" w:hint="eastAsia"/>
                <w:bCs/>
              </w:rPr>
              <w:t>分以下</w:t>
            </w:r>
          </w:p>
        </w:tc>
      </w:tr>
      <w:tr w:rsidR="00C540E3" w:rsidRPr="00436021" w:rsidTr="009163C5">
        <w:trPr>
          <w:cantSplit/>
          <w:trHeight w:val="390"/>
        </w:trPr>
        <w:tc>
          <w:tcPr>
            <w:tcW w:w="2269" w:type="dxa"/>
            <w:vMerge w:val="restart"/>
            <w:tcMar>
              <w:left w:w="28" w:type="dxa"/>
              <w:right w:w="28" w:type="dxa"/>
            </w:tcMar>
            <w:vAlign w:val="center"/>
          </w:tcPr>
          <w:p w:rsidR="00C540E3" w:rsidRPr="00436021" w:rsidRDefault="00C540E3" w:rsidP="00057D82">
            <w:pPr>
              <w:snapToGrid w:val="0"/>
              <w:spacing w:line="340" w:lineRule="exact"/>
              <w:jc w:val="center"/>
              <w:rPr>
                <w:rFonts w:ascii="標楷體" w:eastAsia="標楷體" w:hAnsi="標楷體"/>
                <w:bCs/>
              </w:rPr>
            </w:pPr>
            <w:r w:rsidRPr="00436021">
              <w:rPr>
                <w:rFonts w:ascii="標楷體" w:eastAsia="標楷體" w:hAnsi="標楷體" w:hint="eastAsia"/>
                <w:bCs/>
              </w:rPr>
              <w:t>職業訓練資訊系統</w:t>
            </w:r>
            <w:r w:rsidRPr="00436021">
              <w:rPr>
                <w:rFonts w:ascii="標楷體" w:eastAsia="標楷體" w:hAnsi="標楷體"/>
                <w:bCs/>
              </w:rPr>
              <w:t>(TIMS)</w:t>
            </w:r>
            <w:r w:rsidRPr="00436021">
              <w:rPr>
                <w:rFonts w:ascii="標楷體" w:eastAsia="標楷體" w:hAnsi="標楷體" w:hint="eastAsia"/>
                <w:bCs/>
              </w:rPr>
              <w:t>資料登錄完整性</w:t>
            </w:r>
          </w:p>
        </w:tc>
        <w:tc>
          <w:tcPr>
            <w:tcW w:w="708" w:type="dxa"/>
            <w:vMerge w:val="restart"/>
            <w:tcMar>
              <w:left w:w="28" w:type="dxa"/>
              <w:right w:w="28" w:type="dxa"/>
            </w:tcMar>
            <w:vAlign w:val="center"/>
          </w:tcPr>
          <w:p w:rsidR="00C540E3" w:rsidRPr="00436021" w:rsidRDefault="00C540E3" w:rsidP="00057D82">
            <w:pPr>
              <w:snapToGrid w:val="0"/>
              <w:spacing w:line="340" w:lineRule="exact"/>
              <w:jc w:val="center"/>
              <w:rPr>
                <w:rFonts w:ascii="標楷體" w:eastAsia="標楷體" w:hAnsi="標楷體"/>
                <w:bCs/>
                <w:dstrike/>
              </w:rPr>
            </w:pPr>
            <w:r w:rsidRPr="00436021">
              <w:rPr>
                <w:rFonts w:ascii="標楷體" w:eastAsia="標楷體" w:hAnsi="標楷體"/>
                <w:bCs/>
              </w:rPr>
              <w:t>5</w:t>
            </w:r>
            <w:r w:rsidRPr="00436021">
              <w:rPr>
                <w:rFonts w:ascii="標楷體" w:eastAsia="標楷體" w:hAnsi="標楷體" w:hint="eastAsia"/>
                <w:bCs/>
              </w:rPr>
              <w:t>％</w:t>
            </w:r>
          </w:p>
        </w:tc>
        <w:tc>
          <w:tcPr>
            <w:tcW w:w="1560" w:type="dxa"/>
            <w:tcMar>
              <w:left w:w="28" w:type="dxa"/>
              <w:right w:w="28" w:type="dxa"/>
            </w:tcMar>
          </w:tcPr>
          <w:p w:rsidR="00C540E3" w:rsidRPr="00436021" w:rsidRDefault="00C540E3" w:rsidP="00057D82">
            <w:pPr>
              <w:snapToGrid w:val="0"/>
              <w:spacing w:line="340" w:lineRule="exact"/>
              <w:jc w:val="both"/>
              <w:rPr>
                <w:rFonts w:ascii="標楷體" w:eastAsia="標楷體" w:hAnsi="標楷體"/>
                <w:bCs/>
              </w:rPr>
            </w:pPr>
            <w:r w:rsidRPr="00436021">
              <w:rPr>
                <w:rFonts w:ascii="標楷體" w:eastAsia="標楷體" w:hAnsi="標楷體"/>
                <w:bCs/>
              </w:rPr>
              <w:t>TIMS</w:t>
            </w:r>
            <w:r w:rsidRPr="00436021">
              <w:rPr>
                <w:rFonts w:ascii="標楷體" w:eastAsia="標楷體" w:hAnsi="標楷體" w:hint="eastAsia"/>
                <w:bCs/>
              </w:rPr>
              <w:t>系統資料登錄項目平均數達</w:t>
            </w:r>
            <w:r w:rsidRPr="00436021">
              <w:rPr>
                <w:rFonts w:ascii="標楷體" w:eastAsia="標楷體" w:hAnsi="標楷體"/>
                <w:bCs/>
              </w:rPr>
              <w:t>7.0</w:t>
            </w:r>
            <w:r w:rsidRPr="00436021">
              <w:rPr>
                <w:rFonts w:ascii="標楷體" w:eastAsia="標楷體" w:hAnsi="標楷體" w:hint="eastAsia"/>
                <w:bCs/>
              </w:rPr>
              <w:t>項以上</w:t>
            </w:r>
          </w:p>
        </w:tc>
        <w:tc>
          <w:tcPr>
            <w:tcW w:w="1842" w:type="dxa"/>
            <w:gridSpan w:val="2"/>
          </w:tcPr>
          <w:p w:rsidR="00C540E3" w:rsidRPr="00436021" w:rsidRDefault="00C540E3" w:rsidP="00057D82">
            <w:pPr>
              <w:snapToGrid w:val="0"/>
              <w:spacing w:line="340" w:lineRule="exact"/>
              <w:jc w:val="both"/>
              <w:rPr>
                <w:rFonts w:ascii="標楷體" w:eastAsia="標楷體" w:hAnsi="標楷體"/>
                <w:bCs/>
              </w:rPr>
            </w:pPr>
            <w:r w:rsidRPr="00436021">
              <w:rPr>
                <w:rFonts w:ascii="標楷體" w:eastAsia="標楷體" w:hAnsi="標楷體"/>
                <w:bCs/>
              </w:rPr>
              <w:t>TIMS</w:t>
            </w:r>
            <w:r w:rsidRPr="00436021">
              <w:rPr>
                <w:rFonts w:ascii="標楷體" w:eastAsia="標楷體" w:hAnsi="標楷體" w:hint="eastAsia"/>
                <w:bCs/>
              </w:rPr>
              <w:t>系統登錄項目平均數達</w:t>
            </w:r>
            <w:r w:rsidRPr="00436021">
              <w:rPr>
                <w:rFonts w:ascii="標楷體" w:eastAsia="標楷體" w:hAnsi="標楷體"/>
                <w:bCs/>
              </w:rPr>
              <w:t>6.0-6.9</w:t>
            </w:r>
            <w:r w:rsidRPr="00436021">
              <w:rPr>
                <w:rFonts w:ascii="標楷體" w:eastAsia="標楷體" w:hAnsi="標楷體" w:hint="eastAsia"/>
                <w:bCs/>
              </w:rPr>
              <w:t>項</w:t>
            </w:r>
          </w:p>
        </w:tc>
        <w:tc>
          <w:tcPr>
            <w:tcW w:w="1843" w:type="dxa"/>
            <w:gridSpan w:val="3"/>
          </w:tcPr>
          <w:p w:rsidR="00C540E3" w:rsidRPr="00436021" w:rsidRDefault="00C540E3" w:rsidP="00057D82">
            <w:pPr>
              <w:snapToGrid w:val="0"/>
              <w:spacing w:line="340" w:lineRule="exact"/>
              <w:jc w:val="both"/>
              <w:rPr>
                <w:rFonts w:ascii="標楷體" w:eastAsia="標楷體" w:hAnsi="標楷體"/>
                <w:bCs/>
              </w:rPr>
            </w:pPr>
            <w:r w:rsidRPr="00436021">
              <w:rPr>
                <w:rFonts w:ascii="標楷體" w:eastAsia="標楷體" w:hAnsi="標楷體"/>
                <w:bCs/>
              </w:rPr>
              <w:t>TIMS</w:t>
            </w:r>
            <w:r w:rsidRPr="00436021">
              <w:rPr>
                <w:rFonts w:ascii="標楷體" w:eastAsia="標楷體" w:hAnsi="標楷體" w:hint="eastAsia"/>
                <w:bCs/>
              </w:rPr>
              <w:t>系統登錄項目平均數達</w:t>
            </w:r>
            <w:r w:rsidRPr="00436021">
              <w:rPr>
                <w:rFonts w:ascii="標楷體" w:eastAsia="標楷體" w:hAnsi="標楷體"/>
                <w:bCs/>
              </w:rPr>
              <w:t>5.0-5.9</w:t>
            </w:r>
            <w:r w:rsidRPr="00436021">
              <w:rPr>
                <w:rFonts w:ascii="標楷體" w:eastAsia="標楷體" w:hAnsi="標楷體" w:hint="eastAsia"/>
                <w:bCs/>
              </w:rPr>
              <w:t>項</w:t>
            </w:r>
          </w:p>
        </w:tc>
        <w:tc>
          <w:tcPr>
            <w:tcW w:w="1701" w:type="dxa"/>
            <w:gridSpan w:val="3"/>
          </w:tcPr>
          <w:p w:rsidR="00C540E3" w:rsidRPr="00436021" w:rsidRDefault="00C540E3" w:rsidP="00057D82">
            <w:pPr>
              <w:snapToGrid w:val="0"/>
              <w:spacing w:line="340" w:lineRule="exact"/>
              <w:jc w:val="both"/>
              <w:rPr>
                <w:rFonts w:ascii="標楷體" w:eastAsia="標楷體" w:hAnsi="標楷體"/>
                <w:bCs/>
              </w:rPr>
            </w:pPr>
            <w:r w:rsidRPr="00436021">
              <w:rPr>
                <w:rFonts w:ascii="標楷體" w:eastAsia="標楷體" w:hAnsi="標楷體"/>
                <w:bCs/>
              </w:rPr>
              <w:t>TIMS</w:t>
            </w:r>
            <w:r w:rsidRPr="00436021">
              <w:rPr>
                <w:rFonts w:ascii="標楷體" w:eastAsia="標楷體" w:hAnsi="標楷體" w:hint="eastAsia"/>
                <w:bCs/>
              </w:rPr>
              <w:t>系統登錄項目平均數在</w:t>
            </w:r>
            <w:r w:rsidRPr="00436021">
              <w:rPr>
                <w:rFonts w:ascii="標楷體" w:eastAsia="標楷體" w:hAnsi="標楷體"/>
                <w:bCs/>
              </w:rPr>
              <w:t>4.9</w:t>
            </w:r>
            <w:r w:rsidRPr="00436021">
              <w:rPr>
                <w:rFonts w:ascii="標楷體" w:eastAsia="標楷體" w:hAnsi="標楷體" w:hint="eastAsia"/>
                <w:bCs/>
              </w:rPr>
              <w:t>項以下</w:t>
            </w:r>
          </w:p>
        </w:tc>
      </w:tr>
      <w:tr w:rsidR="00C540E3" w:rsidRPr="00436021" w:rsidTr="009163C5">
        <w:trPr>
          <w:cantSplit/>
          <w:trHeight w:val="4570"/>
        </w:trPr>
        <w:tc>
          <w:tcPr>
            <w:tcW w:w="2269" w:type="dxa"/>
            <w:vMerge/>
            <w:tcMar>
              <w:left w:w="28" w:type="dxa"/>
              <w:right w:w="28" w:type="dxa"/>
            </w:tcMar>
          </w:tcPr>
          <w:p w:rsidR="00C540E3" w:rsidRPr="00436021" w:rsidRDefault="00C540E3" w:rsidP="00057D82">
            <w:pPr>
              <w:snapToGrid w:val="0"/>
              <w:spacing w:line="340" w:lineRule="exact"/>
              <w:jc w:val="both"/>
              <w:rPr>
                <w:rFonts w:ascii="標楷體" w:eastAsia="標楷體" w:hAnsi="標楷體"/>
              </w:rPr>
            </w:pPr>
          </w:p>
        </w:tc>
        <w:tc>
          <w:tcPr>
            <w:tcW w:w="708" w:type="dxa"/>
            <w:vMerge/>
            <w:tcMar>
              <w:left w:w="28" w:type="dxa"/>
              <w:right w:w="28" w:type="dxa"/>
            </w:tcMar>
          </w:tcPr>
          <w:p w:rsidR="00C540E3" w:rsidRPr="00436021" w:rsidRDefault="00C540E3" w:rsidP="00057D82">
            <w:pPr>
              <w:snapToGrid w:val="0"/>
              <w:spacing w:line="340" w:lineRule="exact"/>
              <w:jc w:val="both"/>
              <w:rPr>
                <w:rFonts w:ascii="標楷體" w:eastAsia="標楷體" w:hAnsi="標楷體"/>
                <w:bCs/>
              </w:rPr>
            </w:pPr>
          </w:p>
        </w:tc>
        <w:tc>
          <w:tcPr>
            <w:tcW w:w="6946" w:type="dxa"/>
            <w:gridSpan w:val="9"/>
            <w:tcMar>
              <w:left w:w="28" w:type="dxa"/>
              <w:right w:w="28" w:type="dxa"/>
            </w:tcMar>
            <w:vAlign w:val="center"/>
          </w:tcPr>
          <w:p w:rsidR="00C540E3" w:rsidRPr="00436021" w:rsidRDefault="00C540E3" w:rsidP="00057D82">
            <w:pPr>
              <w:snapToGrid w:val="0"/>
              <w:spacing w:line="340" w:lineRule="exact"/>
              <w:rPr>
                <w:rFonts w:ascii="標楷體" w:eastAsia="標楷體" w:hAnsi="標楷體"/>
                <w:bCs/>
              </w:rPr>
            </w:pPr>
            <w:r w:rsidRPr="00436021">
              <w:rPr>
                <w:rFonts w:ascii="標楷體" w:eastAsia="標楷體" w:hAnsi="標楷體" w:hint="eastAsia"/>
                <w:bCs/>
              </w:rPr>
              <w:t>註：</w:t>
            </w:r>
          </w:p>
          <w:p w:rsidR="00C540E3" w:rsidRPr="00436021" w:rsidRDefault="00C540E3" w:rsidP="00057D82">
            <w:pPr>
              <w:snapToGrid w:val="0"/>
              <w:spacing w:line="340" w:lineRule="exact"/>
              <w:ind w:left="240" w:hangingChars="100" w:hanging="240"/>
              <w:rPr>
                <w:rFonts w:ascii="標楷體" w:eastAsia="標楷體" w:hAnsi="標楷體"/>
                <w:bCs/>
              </w:rPr>
            </w:pPr>
            <w:r w:rsidRPr="00436021">
              <w:rPr>
                <w:rFonts w:ascii="標楷體" w:eastAsia="標楷體" w:hAnsi="標楷體"/>
                <w:bCs/>
              </w:rPr>
              <w:t>1.TIMS</w:t>
            </w:r>
            <w:r w:rsidRPr="00436021">
              <w:rPr>
                <w:rFonts w:ascii="標楷體" w:eastAsia="標楷體" w:hAnsi="標楷體" w:hint="eastAsia"/>
                <w:bCs/>
              </w:rPr>
              <w:t>資料登錄項目平均數</w:t>
            </w:r>
            <w:r w:rsidRPr="00436021">
              <w:rPr>
                <w:rFonts w:ascii="標楷體" w:eastAsia="標楷體" w:hAnsi="標楷體"/>
                <w:bCs/>
              </w:rPr>
              <w:t>=</w:t>
            </w:r>
            <w:r w:rsidRPr="00436021">
              <w:rPr>
                <w:rFonts w:ascii="標楷體" w:eastAsia="標楷體" w:hAnsi="標楷體" w:hint="eastAsia"/>
                <w:bCs/>
              </w:rPr>
              <w:t>轄區各訓練班次資料登錄項目數總合÷總訓練班數。</w:t>
            </w:r>
          </w:p>
          <w:p w:rsidR="00C540E3" w:rsidRPr="00436021" w:rsidRDefault="00C540E3" w:rsidP="00057D82">
            <w:pPr>
              <w:snapToGrid w:val="0"/>
              <w:spacing w:line="340" w:lineRule="exact"/>
              <w:rPr>
                <w:rFonts w:ascii="標楷體" w:eastAsia="標楷體" w:hAnsi="標楷體"/>
                <w:bCs/>
              </w:rPr>
            </w:pPr>
            <w:r w:rsidRPr="00436021">
              <w:rPr>
                <w:rFonts w:ascii="標楷體" w:eastAsia="標楷體" w:hAnsi="標楷體"/>
                <w:bCs/>
              </w:rPr>
              <w:t>2.TIMS</w:t>
            </w:r>
            <w:r w:rsidRPr="00436021">
              <w:rPr>
                <w:rFonts w:ascii="標楷體" w:eastAsia="標楷體" w:hAnsi="標楷體" w:hint="eastAsia"/>
                <w:bCs/>
              </w:rPr>
              <w:t>資料登錄項目之完整性含下列</w:t>
            </w:r>
            <w:r w:rsidRPr="00436021">
              <w:rPr>
                <w:rFonts w:ascii="標楷體" w:eastAsia="標楷體" w:hAnsi="標楷體"/>
                <w:bCs/>
              </w:rPr>
              <w:t>7</w:t>
            </w:r>
            <w:r w:rsidRPr="00436021">
              <w:rPr>
                <w:rFonts w:ascii="標楷體" w:eastAsia="標楷體" w:hAnsi="標楷體" w:hint="eastAsia"/>
                <w:bCs/>
              </w:rPr>
              <w:t>項：</w:t>
            </w:r>
          </w:p>
          <w:p w:rsidR="00C540E3" w:rsidRPr="00436021" w:rsidRDefault="00C540E3" w:rsidP="00057D82">
            <w:pPr>
              <w:snapToGrid w:val="0"/>
              <w:spacing w:line="340" w:lineRule="exact"/>
              <w:ind w:leftChars="50" w:left="480" w:hangingChars="150" w:hanging="360"/>
              <w:rPr>
                <w:rFonts w:ascii="標楷體" w:eastAsia="標楷體" w:hAnsi="標楷體"/>
                <w:bCs/>
              </w:rPr>
            </w:pPr>
            <w:r w:rsidRPr="00436021">
              <w:rPr>
                <w:rFonts w:ascii="標楷體" w:eastAsia="標楷體" w:hAnsi="標楷體"/>
                <w:bCs/>
              </w:rPr>
              <w:t>(1)</w:t>
            </w:r>
            <w:r w:rsidRPr="00436021">
              <w:rPr>
                <w:rFonts w:ascii="標楷體" w:eastAsia="標楷體" w:hAnsi="標楷體" w:hint="eastAsia"/>
                <w:bCs/>
              </w:rPr>
              <w:t>完成訓練機構基本資料、計畫申請資料、開班計畫轉入之登錄。</w:t>
            </w:r>
          </w:p>
          <w:p w:rsidR="00C540E3" w:rsidRPr="00436021" w:rsidRDefault="00C540E3" w:rsidP="00057D82">
            <w:pPr>
              <w:snapToGrid w:val="0"/>
              <w:spacing w:line="340" w:lineRule="exact"/>
              <w:ind w:leftChars="50" w:left="480" w:hangingChars="150" w:hanging="360"/>
              <w:rPr>
                <w:rFonts w:ascii="標楷體" w:eastAsia="標楷體" w:hAnsi="標楷體"/>
                <w:bCs/>
              </w:rPr>
            </w:pPr>
            <w:r w:rsidRPr="00436021">
              <w:rPr>
                <w:rFonts w:ascii="標楷體" w:eastAsia="標楷體" w:hAnsi="標楷體"/>
                <w:bCs/>
              </w:rPr>
              <w:t>(2)</w:t>
            </w:r>
            <w:r w:rsidRPr="00436021">
              <w:rPr>
                <w:rFonts w:ascii="標楷體" w:eastAsia="標楷體" w:hAnsi="標楷體" w:hint="eastAsia"/>
                <w:bCs/>
              </w:rPr>
              <w:t>完成報名名眾資料之登錄。</w:t>
            </w:r>
          </w:p>
          <w:p w:rsidR="00C540E3" w:rsidRPr="00436021" w:rsidRDefault="00C540E3" w:rsidP="00057D82">
            <w:pPr>
              <w:snapToGrid w:val="0"/>
              <w:spacing w:line="340" w:lineRule="exact"/>
              <w:ind w:leftChars="50" w:left="480" w:hangingChars="150" w:hanging="360"/>
              <w:rPr>
                <w:rFonts w:ascii="標楷體" w:eastAsia="標楷體" w:hAnsi="標楷體"/>
                <w:bCs/>
              </w:rPr>
            </w:pPr>
            <w:r w:rsidRPr="00436021">
              <w:rPr>
                <w:rFonts w:ascii="標楷體" w:eastAsia="標楷體" w:hAnsi="標楷體"/>
                <w:bCs/>
              </w:rPr>
              <w:t>(3)</w:t>
            </w:r>
            <w:r w:rsidRPr="00436021">
              <w:rPr>
                <w:rFonts w:ascii="標楷體" w:eastAsia="標楷體" w:hAnsi="標楷體" w:hint="eastAsia"/>
                <w:bCs/>
              </w:rPr>
              <w:t>完成師資、課程基本資料、排課資料之登錄。</w:t>
            </w:r>
          </w:p>
          <w:p w:rsidR="00C540E3" w:rsidRPr="00436021" w:rsidRDefault="00C540E3" w:rsidP="00057D82">
            <w:pPr>
              <w:snapToGrid w:val="0"/>
              <w:spacing w:line="340" w:lineRule="exact"/>
              <w:ind w:leftChars="50" w:left="480" w:hangingChars="150" w:hanging="360"/>
              <w:rPr>
                <w:rFonts w:ascii="標楷體" w:eastAsia="標楷體" w:hAnsi="標楷體"/>
                <w:bCs/>
              </w:rPr>
            </w:pPr>
            <w:r w:rsidRPr="00436021">
              <w:rPr>
                <w:rFonts w:ascii="標楷體" w:eastAsia="標楷體" w:hAnsi="標楷體"/>
                <w:bCs/>
              </w:rPr>
              <w:t>(4)</w:t>
            </w:r>
            <w:r w:rsidRPr="00436021">
              <w:rPr>
                <w:rFonts w:ascii="標楷體" w:eastAsia="標楷體" w:hAnsi="標楷體" w:hint="eastAsia"/>
                <w:bCs/>
              </w:rPr>
              <w:t>完成學員基本資料、轉班作業之登錄。</w:t>
            </w:r>
          </w:p>
          <w:p w:rsidR="00C540E3" w:rsidRPr="00436021" w:rsidRDefault="00C540E3" w:rsidP="00057D82">
            <w:pPr>
              <w:snapToGrid w:val="0"/>
              <w:spacing w:line="340" w:lineRule="exact"/>
              <w:ind w:leftChars="50" w:left="480" w:hangingChars="150" w:hanging="360"/>
              <w:rPr>
                <w:rFonts w:ascii="標楷體" w:eastAsia="標楷體" w:hAnsi="標楷體"/>
                <w:bCs/>
              </w:rPr>
            </w:pPr>
            <w:r w:rsidRPr="00436021">
              <w:rPr>
                <w:rFonts w:ascii="標楷體" w:eastAsia="標楷體" w:hAnsi="標楷體"/>
                <w:bCs/>
              </w:rPr>
              <w:t>(5)</w:t>
            </w:r>
            <w:r w:rsidRPr="00436021">
              <w:rPr>
                <w:rFonts w:ascii="標楷體" w:eastAsia="標楷體" w:hAnsi="標楷體" w:hint="eastAsia"/>
                <w:bCs/>
              </w:rPr>
              <w:t>完成勞保加</w:t>
            </w:r>
            <w:r w:rsidRPr="00436021">
              <w:rPr>
                <w:rFonts w:ascii="標楷體" w:eastAsia="標楷體" w:hAnsi="標楷體"/>
                <w:bCs/>
              </w:rPr>
              <w:t>/</w:t>
            </w:r>
            <w:r w:rsidRPr="00436021">
              <w:rPr>
                <w:rFonts w:ascii="標楷體" w:eastAsia="標楷體" w:hAnsi="標楷體" w:hint="eastAsia"/>
                <w:bCs/>
              </w:rPr>
              <w:t>退保紀錄、職訓生活津貼申請紀錄之登錄。</w:t>
            </w:r>
          </w:p>
          <w:p w:rsidR="00C540E3" w:rsidRPr="00436021" w:rsidRDefault="00C540E3" w:rsidP="00057D82">
            <w:pPr>
              <w:snapToGrid w:val="0"/>
              <w:spacing w:line="340" w:lineRule="exact"/>
              <w:ind w:leftChars="50" w:left="480" w:hangingChars="150" w:hanging="360"/>
              <w:rPr>
                <w:rFonts w:ascii="標楷體" w:eastAsia="標楷體" w:hAnsi="標楷體"/>
                <w:bCs/>
              </w:rPr>
            </w:pPr>
            <w:r w:rsidRPr="00436021">
              <w:rPr>
                <w:rFonts w:ascii="標楷體" w:eastAsia="標楷體" w:hAnsi="標楷體"/>
                <w:bCs/>
              </w:rPr>
              <w:t>(6)</w:t>
            </w:r>
            <w:r w:rsidRPr="00436021">
              <w:rPr>
                <w:rFonts w:ascii="標楷體" w:eastAsia="標楷體" w:hAnsi="標楷體" w:hint="eastAsia"/>
                <w:bCs/>
              </w:rPr>
              <w:t>於結訓後</w:t>
            </w:r>
            <w:r w:rsidRPr="00436021">
              <w:rPr>
                <w:rFonts w:ascii="標楷體" w:eastAsia="標楷體" w:hAnsi="標楷體"/>
                <w:bCs/>
              </w:rPr>
              <w:t>30</w:t>
            </w:r>
            <w:r w:rsidRPr="00436021">
              <w:rPr>
                <w:rFonts w:ascii="標楷體" w:eastAsia="標楷體" w:hAnsi="標楷體" w:hint="eastAsia"/>
                <w:bCs/>
              </w:rPr>
              <w:t>日內完成結訓學員基本資料卡</w:t>
            </w:r>
            <w:r w:rsidRPr="00436021">
              <w:rPr>
                <w:rFonts w:ascii="標楷體" w:eastAsia="標楷體" w:hAnsi="標楷體"/>
                <w:bCs/>
              </w:rPr>
              <w:t>(</w:t>
            </w:r>
            <w:r w:rsidRPr="00436021">
              <w:rPr>
                <w:rFonts w:ascii="標楷體" w:eastAsia="標楷體" w:hAnsi="標楷體" w:hint="eastAsia"/>
                <w:bCs/>
              </w:rPr>
              <w:t>含學員滿意度</w:t>
            </w:r>
            <w:r w:rsidRPr="00436021">
              <w:rPr>
                <w:rFonts w:ascii="標楷體" w:eastAsia="標楷體" w:hAnsi="標楷體"/>
                <w:bCs/>
              </w:rPr>
              <w:t>)</w:t>
            </w:r>
            <w:r w:rsidRPr="00436021">
              <w:rPr>
                <w:rFonts w:ascii="標楷體" w:eastAsia="標楷體" w:hAnsi="標楷體" w:hint="eastAsia"/>
                <w:bCs/>
              </w:rPr>
              <w:t>之登錄，且未異動者。</w:t>
            </w:r>
          </w:p>
          <w:p w:rsidR="00C540E3" w:rsidRPr="00436021" w:rsidRDefault="00C540E3" w:rsidP="00057D82">
            <w:pPr>
              <w:snapToGrid w:val="0"/>
              <w:spacing w:line="340" w:lineRule="exact"/>
              <w:ind w:leftChars="50" w:left="480" w:hangingChars="150" w:hanging="360"/>
              <w:rPr>
                <w:rFonts w:ascii="標楷體" w:eastAsia="標楷體" w:hAnsi="標楷體"/>
                <w:bCs/>
              </w:rPr>
            </w:pPr>
            <w:r w:rsidRPr="00436021">
              <w:rPr>
                <w:rFonts w:ascii="標楷體" w:eastAsia="標楷體" w:hAnsi="標楷體"/>
                <w:bCs/>
              </w:rPr>
              <w:t>(7)</w:t>
            </w:r>
            <w:r w:rsidRPr="00436021">
              <w:rPr>
                <w:rFonts w:ascii="標楷體" w:eastAsia="標楷體" w:hAnsi="標楷體" w:hint="eastAsia"/>
                <w:bCs/>
              </w:rPr>
              <w:t>於每年</w:t>
            </w:r>
            <w:r w:rsidRPr="00436021">
              <w:rPr>
                <w:rFonts w:ascii="標楷體" w:eastAsia="標楷體" w:hAnsi="標楷體"/>
                <w:bCs/>
              </w:rPr>
              <w:t>4</w:t>
            </w:r>
            <w:r w:rsidRPr="00436021">
              <w:rPr>
                <w:rFonts w:ascii="標楷體" w:eastAsia="標楷體" w:hAnsi="標楷體" w:hint="eastAsia"/>
                <w:bCs/>
              </w:rPr>
              <w:t>月</w:t>
            </w:r>
            <w:r w:rsidRPr="00436021">
              <w:rPr>
                <w:rFonts w:ascii="標楷體" w:eastAsia="標楷體" w:hAnsi="標楷體"/>
                <w:bCs/>
              </w:rPr>
              <w:t>20</w:t>
            </w:r>
            <w:r w:rsidRPr="00436021">
              <w:rPr>
                <w:rFonts w:ascii="標楷體" w:eastAsia="標楷體" w:hAnsi="標楷體" w:hint="eastAsia"/>
                <w:bCs/>
              </w:rPr>
              <w:t>日前完成就業名冊</w:t>
            </w:r>
            <w:r w:rsidRPr="00436021">
              <w:rPr>
                <w:rFonts w:ascii="標楷體" w:eastAsia="標楷體" w:hAnsi="標楷體"/>
                <w:bCs/>
              </w:rPr>
              <w:t>(</w:t>
            </w:r>
            <w:r w:rsidRPr="00436021">
              <w:rPr>
                <w:rFonts w:ascii="標楷體" w:eastAsia="標楷體" w:hAnsi="標楷體" w:hint="eastAsia"/>
                <w:bCs/>
              </w:rPr>
              <w:t>含就業率</w:t>
            </w:r>
            <w:r w:rsidRPr="00436021">
              <w:rPr>
                <w:rFonts w:ascii="標楷體" w:eastAsia="標楷體" w:hAnsi="標楷體"/>
                <w:bCs/>
              </w:rPr>
              <w:t>)</w:t>
            </w:r>
            <w:r w:rsidRPr="00436021">
              <w:rPr>
                <w:rFonts w:ascii="標楷體" w:eastAsia="標楷體" w:hAnsi="標楷體" w:hint="eastAsia"/>
                <w:bCs/>
              </w:rPr>
              <w:t>之登錄，且未異動者。</w:t>
            </w:r>
          </w:p>
        </w:tc>
      </w:tr>
      <w:tr w:rsidR="00C540E3" w:rsidRPr="00436021" w:rsidTr="009163C5">
        <w:trPr>
          <w:cantSplit/>
          <w:trHeight w:val="390"/>
        </w:trPr>
        <w:tc>
          <w:tcPr>
            <w:tcW w:w="2269" w:type="dxa"/>
            <w:vMerge w:val="restart"/>
            <w:tcMar>
              <w:left w:w="28" w:type="dxa"/>
              <w:right w:w="28" w:type="dxa"/>
            </w:tcMar>
            <w:vAlign w:val="center"/>
          </w:tcPr>
          <w:p w:rsidR="00C540E3" w:rsidRPr="00436021" w:rsidRDefault="00C540E3" w:rsidP="00057D82">
            <w:pPr>
              <w:snapToGrid w:val="0"/>
              <w:spacing w:line="340" w:lineRule="exact"/>
              <w:jc w:val="center"/>
              <w:rPr>
                <w:rFonts w:ascii="標楷體" w:eastAsia="標楷體" w:hAnsi="標楷體"/>
              </w:rPr>
            </w:pPr>
            <w:r w:rsidRPr="00436021">
              <w:rPr>
                <w:rFonts w:ascii="標楷體" w:eastAsia="標楷體" w:hAnsi="標楷體" w:hint="eastAsia"/>
                <w:bCs/>
              </w:rPr>
              <w:lastRenderedPageBreak/>
              <w:t>職訓與就業的關聯情形</w:t>
            </w:r>
          </w:p>
        </w:tc>
        <w:tc>
          <w:tcPr>
            <w:tcW w:w="708" w:type="dxa"/>
            <w:vMerge w:val="restart"/>
            <w:tcMar>
              <w:left w:w="28" w:type="dxa"/>
              <w:right w:w="28" w:type="dxa"/>
            </w:tcMar>
            <w:vAlign w:val="center"/>
          </w:tcPr>
          <w:p w:rsidR="00C540E3" w:rsidRPr="00436021" w:rsidRDefault="00C540E3" w:rsidP="00057D82">
            <w:pPr>
              <w:snapToGrid w:val="0"/>
              <w:spacing w:line="340" w:lineRule="exact"/>
              <w:jc w:val="center"/>
              <w:rPr>
                <w:rFonts w:ascii="標楷體" w:eastAsia="標楷體" w:hAnsi="標楷體"/>
                <w:bCs/>
              </w:rPr>
            </w:pPr>
            <w:r w:rsidRPr="00436021">
              <w:rPr>
                <w:rFonts w:ascii="標楷體" w:eastAsia="標楷體" w:hAnsi="標楷體"/>
                <w:bCs/>
              </w:rPr>
              <w:t>5%</w:t>
            </w:r>
          </w:p>
        </w:tc>
        <w:tc>
          <w:tcPr>
            <w:tcW w:w="1560" w:type="dxa"/>
            <w:tcMar>
              <w:left w:w="28" w:type="dxa"/>
              <w:right w:w="28" w:type="dxa"/>
            </w:tcMar>
          </w:tcPr>
          <w:p w:rsidR="00C540E3" w:rsidRPr="00436021" w:rsidRDefault="00C540E3" w:rsidP="00057D82">
            <w:pPr>
              <w:tabs>
                <w:tab w:val="left" w:pos="1620"/>
              </w:tabs>
              <w:snapToGrid w:val="0"/>
              <w:spacing w:line="340" w:lineRule="exact"/>
              <w:jc w:val="both"/>
              <w:rPr>
                <w:rFonts w:ascii="標楷體" w:eastAsia="標楷體" w:hAnsi="標楷體"/>
                <w:bCs/>
              </w:rPr>
            </w:pPr>
            <w:r w:rsidRPr="00436021">
              <w:rPr>
                <w:rFonts w:ascii="標楷體" w:eastAsia="標楷體" w:hAnsi="標楷體" w:hint="eastAsia"/>
                <w:bCs/>
              </w:rPr>
              <w:t>有進行職訓與就業關聯之成效調查或分析，據此進行相關改善措施，並有具體成效及持續改善。</w:t>
            </w:r>
          </w:p>
        </w:tc>
        <w:tc>
          <w:tcPr>
            <w:tcW w:w="1984" w:type="dxa"/>
            <w:gridSpan w:val="3"/>
          </w:tcPr>
          <w:p w:rsidR="00C540E3" w:rsidRPr="00436021" w:rsidRDefault="00C540E3" w:rsidP="00057D82">
            <w:pPr>
              <w:tabs>
                <w:tab w:val="left" w:pos="1620"/>
              </w:tabs>
              <w:snapToGrid w:val="0"/>
              <w:spacing w:line="340" w:lineRule="exact"/>
              <w:jc w:val="both"/>
              <w:rPr>
                <w:rFonts w:ascii="標楷體" w:eastAsia="標楷體" w:hAnsi="標楷體"/>
                <w:bCs/>
              </w:rPr>
            </w:pPr>
            <w:r w:rsidRPr="00436021">
              <w:rPr>
                <w:rFonts w:ascii="標楷體" w:eastAsia="標楷體" w:hAnsi="標楷體" w:hint="eastAsia"/>
                <w:bCs/>
              </w:rPr>
              <w:t>有進行職訓與就業關聯之成效調查或分析，並據此進行相關改善措施。</w:t>
            </w:r>
          </w:p>
        </w:tc>
        <w:tc>
          <w:tcPr>
            <w:tcW w:w="1843" w:type="dxa"/>
            <w:gridSpan w:val="3"/>
          </w:tcPr>
          <w:p w:rsidR="00C540E3" w:rsidRPr="00436021" w:rsidRDefault="00C540E3" w:rsidP="00057D82">
            <w:pPr>
              <w:tabs>
                <w:tab w:val="left" w:pos="1620"/>
              </w:tabs>
              <w:snapToGrid w:val="0"/>
              <w:spacing w:line="340" w:lineRule="exact"/>
              <w:jc w:val="both"/>
              <w:rPr>
                <w:rFonts w:ascii="標楷體" w:eastAsia="標楷體" w:hAnsi="標楷體"/>
                <w:bCs/>
              </w:rPr>
            </w:pPr>
            <w:r w:rsidRPr="00436021">
              <w:rPr>
                <w:rFonts w:ascii="標楷體" w:eastAsia="標楷體" w:hAnsi="標楷體" w:hint="eastAsia"/>
                <w:bCs/>
              </w:rPr>
              <w:t>有進行職訓與就業關聯之成效調查或分析，惟未據此進行相關改善措施。</w:t>
            </w:r>
          </w:p>
        </w:tc>
        <w:tc>
          <w:tcPr>
            <w:tcW w:w="1559" w:type="dxa"/>
            <w:gridSpan w:val="2"/>
          </w:tcPr>
          <w:p w:rsidR="00C540E3" w:rsidRPr="00436021" w:rsidRDefault="00C540E3" w:rsidP="00057D82">
            <w:pPr>
              <w:tabs>
                <w:tab w:val="left" w:pos="1620"/>
              </w:tabs>
              <w:snapToGrid w:val="0"/>
              <w:spacing w:line="340" w:lineRule="exact"/>
              <w:jc w:val="both"/>
              <w:rPr>
                <w:rFonts w:ascii="標楷體" w:eastAsia="標楷體" w:hAnsi="標楷體"/>
                <w:bCs/>
              </w:rPr>
            </w:pPr>
            <w:r w:rsidRPr="00436021">
              <w:rPr>
                <w:rFonts w:ascii="標楷體" w:eastAsia="標楷體" w:hAnsi="標楷體" w:hint="eastAsia"/>
                <w:bCs/>
              </w:rPr>
              <w:t>無進行職訓與就業關聯之成效調查或分析。</w:t>
            </w:r>
          </w:p>
        </w:tc>
      </w:tr>
      <w:tr w:rsidR="00C540E3" w:rsidRPr="00436021" w:rsidTr="009163C5">
        <w:trPr>
          <w:cantSplit/>
          <w:trHeight w:val="1297"/>
        </w:trPr>
        <w:tc>
          <w:tcPr>
            <w:tcW w:w="2269" w:type="dxa"/>
            <w:vMerge/>
            <w:tcMar>
              <w:left w:w="28" w:type="dxa"/>
              <w:right w:w="28" w:type="dxa"/>
            </w:tcMar>
          </w:tcPr>
          <w:p w:rsidR="00C540E3" w:rsidRPr="00436021" w:rsidRDefault="00C540E3" w:rsidP="00057D82">
            <w:pPr>
              <w:snapToGrid w:val="0"/>
              <w:spacing w:line="360" w:lineRule="exact"/>
              <w:jc w:val="both"/>
              <w:rPr>
                <w:rFonts w:ascii="標楷體" w:eastAsia="標楷體" w:hAnsi="標楷體"/>
              </w:rPr>
            </w:pPr>
          </w:p>
        </w:tc>
        <w:tc>
          <w:tcPr>
            <w:tcW w:w="708" w:type="dxa"/>
            <w:vMerge/>
            <w:tcMar>
              <w:left w:w="28" w:type="dxa"/>
              <w:right w:w="28" w:type="dxa"/>
            </w:tcMar>
          </w:tcPr>
          <w:p w:rsidR="00C540E3" w:rsidRPr="00436021" w:rsidRDefault="00C540E3" w:rsidP="00057D82">
            <w:pPr>
              <w:snapToGrid w:val="0"/>
              <w:spacing w:line="360" w:lineRule="exact"/>
              <w:jc w:val="both"/>
              <w:rPr>
                <w:rFonts w:ascii="標楷體" w:eastAsia="標楷體" w:hAnsi="標楷體"/>
                <w:bCs/>
              </w:rPr>
            </w:pPr>
          </w:p>
        </w:tc>
        <w:tc>
          <w:tcPr>
            <w:tcW w:w="6946" w:type="dxa"/>
            <w:gridSpan w:val="9"/>
            <w:tcMar>
              <w:left w:w="28" w:type="dxa"/>
              <w:right w:w="28" w:type="dxa"/>
            </w:tcMar>
            <w:vAlign w:val="center"/>
          </w:tcPr>
          <w:p w:rsidR="00C540E3" w:rsidRPr="00436021" w:rsidRDefault="00C540E3" w:rsidP="00057D82">
            <w:pPr>
              <w:tabs>
                <w:tab w:val="left" w:pos="1620"/>
              </w:tabs>
              <w:snapToGrid w:val="0"/>
              <w:spacing w:line="360" w:lineRule="exact"/>
              <w:jc w:val="both"/>
              <w:rPr>
                <w:rFonts w:ascii="標楷體" w:eastAsia="標楷體" w:hAnsi="標楷體"/>
                <w:bCs/>
              </w:rPr>
            </w:pPr>
            <w:r w:rsidRPr="00436021">
              <w:rPr>
                <w:rFonts w:ascii="標楷體" w:eastAsia="標楷體" w:hAnsi="標楷體" w:hint="eastAsia"/>
                <w:bCs/>
              </w:rPr>
              <w:t>註：包括是否對訓後就業學員之職業與參訓職類之關聯性進行成效調查或分析，以做為錄訓評估、課程規劃及訓練成效之檢討與回饋。</w:t>
            </w:r>
          </w:p>
        </w:tc>
      </w:tr>
    </w:tbl>
    <w:p w:rsidR="00B45C35" w:rsidRDefault="00B45C35" w:rsidP="00C540E3">
      <w:pPr>
        <w:widowControl/>
        <w:spacing w:beforeLines="50" w:before="120" w:afterLines="50" w:after="120"/>
        <w:rPr>
          <w:rFonts w:ascii="標楷體" w:eastAsia="標楷體" w:hAnsi="標楷體"/>
          <w:b/>
          <w:sz w:val="28"/>
          <w:szCs w:val="28"/>
        </w:rPr>
        <w:sectPr w:rsidR="00B45C35" w:rsidSect="00C2735E">
          <w:footerReference w:type="default" r:id="rId9"/>
          <w:footerReference w:type="first" r:id="rId10"/>
          <w:pgSz w:w="12240" w:h="15840"/>
          <w:pgMar w:top="851" w:right="1325" w:bottom="1440" w:left="1418" w:header="720" w:footer="643" w:gutter="0"/>
          <w:pgNumType w:start="91"/>
          <w:cols w:space="720"/>
          <w:titlePg/>
          <w:docGrid w:linePitch="326"/>
        </w:sectPr>
      </w:pPr>
    </w:p>
    <w:p w:rsidR="00C540E3" w:rsidRPr="00436021" w:rsidRDefault="00C540E3" w:rsidP="00264BC7">
      <w:pPr>
        <w:widowControl/>
        <w:spacing w:afterLines="50" w:after="120"/>
        <w:rPr>
          <w:rFonts w:ascii="標楷體" w:eastAsia="標楷體" w:hAnsi="標楷體"/>
          <w:b/>
          <w:sz w:val="28"/>
          <w:szCs w:val="28"/>
        </w:rPr>
      </w:pPr>
      <w:r w:rsidRPr="00436021">
        <w:rPr>
          <w:rFonts w:ascii="標楷體" w:eastAsia="標楷體" w:hAnsi="標楷體"/>
          <w:b/>
          <w:sz w:val="28"/>
          <w:szCs w:val="28"/>
        </w:rPr>
        <w:lastRenderedPageBreak/>
        <w:t>(</w:t>
      </w:r>
      <w:r w:rsidRPr="00436021">
        <w:rPr>
          <w:rFonts w:ascii="標楷體" w:eastAsia="標楷體" w:hAnsi="標楷體" w:hint="eastAsia"/>
          <w:b/>
          <w:sz w:val="28"/>
          <w:szCs w:val="28"/>
        </w:rPr>
        <w:t>二</w:t>
      </w:r>
      <w:r w:rsidRPr="00436021">
        <w:rPr>
          <w:rFonts w:ascii="標楷體" w:eastAsia="標楷體" w:hAnsi="標楷體"/>
          <w:b/>
          <w:sz w:val="28"/>
          <w:szCs w:val="28"/>
        </w:rPr>
        <w:t xml:space="preserve">) </w:t>
      </w:r>
      <w:r w:rsidRPr="00436021">
        <w:rPr>
          <w:rFonts w:ascii="標楷體" w:eastAsia="標楷體" w:hAnsi="標楷體" w:hint="eastAsia"/>
          <w:b/>
          <w:sz w:val="28"/>
          <w:szCs w:val="28"/>
        </w:rPr>
        <w:t>就業服務</w:t>
      </w:r>
      <w:r w:rsidRPr="00436021">
        <w:rPr>
          <w:rFonts w:ascii="標楷體" w:eastAsia="標楷體" w:hAnsi="標楷體"/>
          <w:b/>
          <w:sz w:val="28"/>
          <w:szCs w:val="28"/>
        </w:rPr>
        <w:t xml:space="preserve"> (35%)</w:t>
      </w:r>
    </w:p>
    <w:tbl>
      <w:tblPr>
        <w:tblW w:w="999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330"/>
        <w:gridCol w:w="708"/>
        <w:gridCol w:w="1562"/>
        <w:gridCol w:w="1701"/>
        <w:gridCol w:w="1701"/>
        <w:gridCol w:w="1842"/>
      </w:tblGrid>
      <w:tr w:rsidR="00C540E3" w:rsidRPr="00436021" w:rsidTr="00B45C35">
        <w:trPr>
          <w:cantSplit/>
          <w:trHeight w:val="446"/>
          <w:tblHeader/>
        </w:trPr>
        <w:tc>
          <w:tcPr>
            <w:tcW w:w="2485" w:type="dxa"/>
            <w:gridSpan w:val="2"/>
            <w:vMerge w:val="restart"/>
            <w:shd w:val="clear" w:color="auto" w:fill="FDE9D9"/>
            <w:tcMar>
              <w:left w:w="28" w:type="dxa"/>
              <w:right w:w="28" w:type="dxa"/>
            </w:tcMar>
            <w:vAlign w:val="center"/>
          </w:tcPr>
          <w:p w:rsidR="00C540E3" w:rsidRPr="00436021" w:rsidRDefault="00C540E3" w:rsidP="00057D82">
            <w:pPr>
              <w:jc w:val="center"/>
              <w:rPr>
                <w:rFonts w:ascii="標楷體" w:eastAsia="標楷體" w:hAnsi="標楷體"/>
                <w:b/>
              </w:rPr>
            </w:pPr>
            <w:r w:rsidRPr="00436021">
              <w:rPr>
                <w:rFonts w:ascii="標楷體" w:eastAsia="標楷體" w:hAnsi="標楷體" w:hint="eastAsia"/>
                <w:b/>
              </w:rPr>
              <w:t>考核項目</w:t>
            </w:r>
          </w:p>
          <w:p w:rsidR="00C540E3" w:rsidRPr="00436021" w:rsidRDefault="00C540E3" w:rsidP="00057D82">
            <w:pPr>
              <w:jc w:val="center"/>
              <w:rPr>
                <w:rFonts w:ascii="標楷體" w:eastAsia="標楷體" w:hAnsi="標楷體"/>
                <w:b/>
                <w:u w:val="single"/>
              </w:rPr>
            </w:pPr>
            <w:r w:rsidRPr="00436021">
              <w:rPr>
                <w:rFonts w:ascii="標楷體" w:eastAsia="標楷體" w:hAnsi="標楷體" w:hint="eastAsia"/>
                <w:b/>
                <w:u w:val="single"/>
              </w:rPr>
              <w:t>就業服務</w:t>
            </w:r>
            <w:r w:rsidRPr="00436021">
              <w:rPr>
                <w:rFonts w:ascii="標楷體" w:eastAsia="標楷體" w:hAnsi="標楷體"/>
                <w:b/>
              </w:rPr>
              <w:t>(35%)</w:t>
            </w:r>
          </w:p>
        </w:tc>
        <w:tc>
          <w:tcPr>
            <w:tcW w:w="708" w:type="dxa"/>
            <w:vMerge w:val="restart"/>
            <w:shd w:val="clear" w:color="auto" w:fill="FDE9D9"/>
            <w:tcMar>
              <w:left w:w="28" w:type="dxa"/>
              <w:right w:w="28" w:type="dxa"/>
            </w:tcMar>
            <w:vAlign w:val="center"/>
          </w:tcPr>
          <w:p w:rsidR="00C540E3" w:rsidRPr="00436021" w:rsidRDefault="00C540E3" w:rsidP="00057D82">
            <w:pPr>
              <w:jc w:val="center"/>
              <w:rPr>
                <w:rFonts w:ascii="標楷體" w:eastAsia="標楷體" w:hAnsi="標楷體"/>
                <w:b/>
              </w:rPr>
            </w:pPr>
            <w:r w:rsidRPr="00436021">
              <w:rPr>
                <w:rFonts w:ascii="標楷體" w:eastAsia="標楷體" w:hAnsi="標楷體" w:hint="eastAsia"/>
                <w:b/>
              </w:rPr>
              <w:t>權數％</w:t>
            </w:r>
          </w:p>
        </w:tc>
        <w:tc>
          <w:tcPr>
            <w:tcW w:w="6806" w:type="dxa"/>
            <w:gridSpan w:val="4"/>
            <w:shd w:val="clear" w:color="auto" w:fill="FDE9D9"/>
            <w:tcMar>
              <w:left w:w="28" w:type="dxa"/>
              <w:right w:w="28" w:type="dxa"/>
            </w:tcMar>
            <w:vAlign w:val="center"/>
          </w:tcPr>
          <w:p w:rsidR="00C540E3" w:rsidRPr="00436021" w:rsidRDefault="00C540E3" w:rsidP="00057D82">
            <w:pPr>
              <w:jc w:val="center"/>
              <w:rPr>
                <w:rFonts w:ascii="標楷體" w:eastAsia="標楷體" w:hAnsi="標楷體"/>
                <w:b/>
              </w:rPr>
            </w:pPr>
            <w:r w:rsidRPr="00436021">
              <w:rPr>
                <w:rFonts w:ascii="標楷體" w:eastAsia="標楷體" w:hAnsi="標楷體" w:hint="eastAsia"/>
                <w:b/>
              </w:rPr>
              <w:t>衡</w:t>
            </w:r>
            <w:r w:rsidRPr="00436021">
              <w:rPr>
                <w:rFonts w:ascii="標楷體" w:eastAsia="標楷體" w:hAnsi="標楷體"/>
                <w:b/>
              </w:rPr>
              <w:t xml:space="preserve">  </w:t>
            </w:r>
            <w:r w:rsidRPr="00436021">
              <w:rPr>
                <w:rFonts w:ascii="標楷體" w:eastAsia="標楷體" w:hAnsi="標楷體" w:hint="eastAsia"/>
                <w:b/>
              </w:rPr>
              <w:t>量</w:t>
            </w:r>
            <w:r w:rsidRPr="00436021">
              <w:rPr>
                <w:rFonts w:ascii="標楷體" w:eastAsia="標楷體" w:hAnsi="標楷體"/>
                <w:b/>
              </w:rPr>
              <w:t xml:space="preserve">  </w:t>
            </w:r>
            <w:r w:rsidRPr="00436021">
              <w:rPr>
                <w:rFonts w:ascii="標楷體" w:eastAsia="標楷體" w:hAnsi="標楷體" w:hint="eastAsia"/>
                <w:b/>
              </w:rPr>
              <w:t>標</w:t>
            </w:r>
            <w:r w:rsidRPr="00436021">
              <w:rPr>
                <w:rFonts w:ascii="標楷體" w:eastAsia="標楷體" w:hAnsi="標楷體"/>
                <w:b/>
              </w:rPr>
              <w:t xml:space="preserve">  </w:t>
            </w:r>
            <w:r w:rsidRPr="00436021">
              <w:rPr>
                <w:rFonts w:ascii="標楷體" w:eastAsia="標楷體" w:hAnsi="標楷體" w:hint="eastAsia"/>
                <w:b/>
              </w:rPr>
              <w:t>準</w:t>
            </w:r>
          </w:p>
        </w:tc>
      </w:tr>
      <w:tr w:rsidR="00C540E3" w:rsidRPr="00436021" w:rsidTr="00B45C35">
        <w:trPr>
          <w:cantSplit/>
          <w:trHeight w:val="407"/>
          <w:tblHeader/>
        </w:trPr>
        <w:tc>
          <w:tcPr>
            <w:tcW w:w="2485" w:type="dxa"/>
            <w:gridSpan w:val="2"/>
            <w:vMerge/>
            <w:shd w:val="clear" w:color="auto" w:fill="FDE9D9"/>
            <w:tcMar>
              <w:left w:w="28" w:type="dxa"/>
              <w:right w:w="28" w:type="dxa"/>
            </w:tcMar>
            <w:vAlign w:val="center"/>
          </w:tcPr>
          <w:p w:rsidR="00C540E3" w:rsidRPr="00436021" w:rsidRDefault="00C540E3" w:rsidP="00057D82">
            <w:pPr>
              <w:jc w:val="center"/>
              <w:rPr>
                <w:rFonts w:ascii="標楷體" w:eastAsia="標楷體" w:hAnsi="標楷體"/>
                <w:b/>
              </w:rPr>
            </w:pPr>
          </w:p>
        </w:tc>
        <w:tc>
          <w:tcPr>
            <w:tcW w:w="708" w:type="dxa"/>
            <w:vMerge/>
            <w:shd w:val="clear" w:color="auto" w:fill="FDE9D9"/>
            <w:tcMar>
              <w:left w:w="28" w:type="dxa"/>
              <w:right w:w="28" w:type="dxa"/>
            </w:tcMar>
            <w:vAlign w:val="center"/>
          </w:tcPr>
          <w:p w:rsidR="00C540E3" w:rsidRPr="00436021" w:rsidRDefault="00C540E3" w:rsidP="00057D82">
            <w:pPr>
              <w:jc w:val="center"/>
              <w:rPr>
                <w:rFonts w:ascii="標楷體" w:eastAsia="標楷體" w:hAnsi="標楷體"/>
                <w:b/>
              </w:rPr>
            </w:pPr>
          </w:p>
        </w:tc>
        <w:tc>
          <w:tcPr>
            <w:tcW w:w="1562" w:type="dxa"/>
            <w:shd w:val="clear" w:color="auto" w:fill="FDE9D9"/>
            <w:tcMar>
              <w:left w:w="28" w:type="dxa"/>
              <w:right w:w="28" w:type="dxa"/>
            </w:tcMar>
            <w:vAlign w:val="center"/>
          </w:tcPr>
          <w:p w:rsidR="00C540E3" w:rsidRPr="00436021" w:rsidRDefault="00C540E3" w:rsidP="00057D82">
            <w:pPr>
              <w:jc w:val="center"/>
              <w:rPr>
                <w:rFonts w:ascii="標楷體" w:eastAsia="標楷體" w:hAnsi="標楷體"/>
                <w:b/>
              </w:rPr>
            </w:pPr>
            <w:r w:rsidRPr="00436021">
              <w:rPr>
                <w:rFonts w:ascii="標楷體" w:eastAsia="標楷體" w:hAnsi="標楷體"/>
                <w:b/>
              </w:rPr>
              <w:t>100-90</w:t>
            </w:r>
          </w:p>
        </w:tc>
        <w:tc>
          <w:tcPr>
            <w:tcW w:w="1701" w:type="dxa"/>
            <w:shd w:val="clear" w:color="auto" w:fill="FDE9D9"/>
            <w:tcMar>
              <w:left w:w="28" w:type="dxa"/>
              <w:right w:w="28" w:type="dxa"/>
            </w:tcMar>
            <w:vAlign w:val="center"/>
          </w:tcPr>
          <w:p w:rsidR="00C540E3" w:rsidRPr="00436021" w:rsidRDefault="00C540E3" w:rsidP="00057D82">
            <w:pPr>
              <w:jc w:val="center"/>
              <w:rPr>
                <w:rFonts w:ascii="標楷體" w:eastAsia="標楷體" w:hAnsi="標楷體"/>
                <w:b/>
              </w:rPr>
            </w:pPr>
            <w:r w:rsidRPr="00436021">
              <w:rPr>
                <w:rFonts w:ascii="標楷體" w:eastAsia="標楷體" w:hAnsi="標楷體"/>
                <w:b/>
              </w:rPr>
              <w:t>89-80</w:t>
            </w:r>
          </w:p>
        </w:tc>
        <w:tc>
          <w:tcPr>
            <w:tcW w:w="1701" w:type="dxa"/>
            <w:shd w:val="clear" w:color="auto" w:fill="FDE9D9"/>
            <w:tcMar>
              <w:left w:w="28" w:type="dxa"/>
              <w:right w:w="28" w:type="dxa"/>
            </w:tcMar>
            <w:vAlign w:val="center"/>
          </w:tcPr>
          <w:p w:rsidR="00C540E3" w:rsidRPr="00436021" w:rsidRDefault="00C540E3" w:rsidP="00057D82">
            <w:pPr>
              <w:jc w:val="center"/>
              <w:rPr>
                <w:rFonts w:ascii="標楷體" w:eastAsia="標楷體" w:hAnsi="標楷體"/>
                <w:b/>
              </w:rPr>
            </w:pPr>
            <w:r w:rsidRPr="00436021">
              <w:rPr>
                <w:rFonts w:ascii="標楷體" w:eastAsia="標楷體" w:hAnsi="標楷體"/>
                <w:b/>
              </w:rPr>
              <w:t>79-70</w:t>
            </w:r>
          </w:p>
        </w:tc>
        <w:tc>
          <w:tcPr>
            <w:tcW w:w="1842" w:type="dxa"/>
            <w:shd w:val="clear" w:color="auto" w:fill="FDE9D9"/>
            <w:tcMar>
              <w:left w:w="28" w:type="dxa"/>
              <w:right w:w="28" w:type="dxa"/>
            </w:tcMar>
            <w:vAlign w:val="center"/>
          </w:tcPr>
          <w:p w:rsidR="00C540E3" w:rsidRPr="00436021" w:rsidRDefault="00C540E3" w:rsidP="00057D82">
            <w:pPr>
              <w:jc w:val="center"/>
              <w:rPr>
                <w:rFonts w:ascii="標楷體" w:eastAsia="標楷體" w:hAnsi="標楷體"/>
                <w:b/>
              </w:rPr>
            </w:pPr>
            <w:r w:rsidRPr="00436021">
              <w:rPr>
                <w:rFonts w:ascii="標楷體" w:eastAsia="標楷體" w:hAnsi="標楷體"/>
                <w:b/>
              </w:rPr>
              <w:t>69</w:t>
            </w:r>
            <w:r w:rsidRPr="00436021">
              <w:rPr>
                <w:rFonts w:ascii="標楷體" w:eastAsia="標楷體" w:hAnsi="標楷體" w:hint="eastAsia"/>
                <w:b/>
              </w:rPr>
              <w:t>以下</w:t>
            </w:r>
          </w:p>
        </w:tc>
      </w:tr>
      <w:tr w:rsidR="00C540E3" w:rsidRPr="00436021" w:rsidTr="00B45C35">
        <w:trPr>
          <w:cantSplit/>
          <w:trHeight w:val="2745"/>
        </w:trPr>
        <w:tc>
          <w:tcPr>
            <w:tcW w:w="1155" w:type="dxa"/>
            <w:vMerge w:val="restart"/>
            <w:tcMar>
              <w:left w:w="28" w:type="dxa"/>
              <w:right w:w="28" w:type="dxa"/>
            </w:tcMar>
            <w:vAlign w:val="center"/>
          </w:tcPr>
          <w:p w:rsidR="00C540E3" w:rsidRPr="00436021" w:rsidRDefault="00C540E3" w:rsidP="00057D82">
            <w:pPr>
              <w:rPr>
                <w:rFonts w:ascii="標楷體" w:eastAsia="標楷體" w:hAnsi="標楷體"/>
              </w:rPr>
            </w:pPr>
            <w:r w:rsidRPr="00436021">
              <w:rPr>
                <w:rFonts w:ascii="標楷體" w:eastAsia="標楷體" w:hAnsi="標楷體" w:hint="eastAsia"/>
              </w:rPr>
              <w:t>就業服務或就業服務臺績效執行</w:t>
            </w:r>
          </w:p>
        </w:tc>
        <w:tc>
          <w:tcPr>
            <w:tcW w:w="1330" w:type="dxa"/>
            <w:vMerge w:val="restart"/>
            <w:vAlign w:val="center"/>
          </w:tcPr>
          <w:p w:rsidR="00C540E3" w:rsidRPr="00436021" w:rsidRDefault="00C540E3" w:rsidP="00057D82">
            <w:pPr>
              <w:rPr>
                <w:rFonts w:ascii="標楷體" w:eastAsia="標楷體" w:hAnsi="標楷體"/>
                <w:spacing w:val="-20"/>
              </w:rPr>
            </w:pPr>
            <w:r w:rsidRPr="00436021">
              <w:rPr>
                <w:rFonts w:ascii="標楷體" w:eastAsia="標楷體" w:hAnsi="標楷體" w:hint="eastAsia"/>
                <w:spacing w:val="-20"/>
              </w:rPr>
              <w:t>就業服務基本績效或各分支計畫之達成率</w:t>
            </w:r>
          </w:p>
        </w:tc>
        <w:tc>
          <w:tcPr>
            <w:tcW w:w="708" w:type="dxa"/>
            <w:vMerge w:val="restart"/>
            <w:tcMar>
              <w:left w:w="28" w:type="dxa"/>
              <w:right w:w="28" w:type="dxa"/>
            </w:tcMar>
            <w:vAlign w:val="center"/>
          </w:tcPr>
          <w:p w:rsidR="00C540E3" w:rsidRPr="00436021" w:rsidRDefault="00C540E3" w:rsidP="00057D82">
            <w:pPr>
              <w:rPr>
                <w:rFonts w:ascii="標楷體" w:eastAsia="標楷體" w:hAnsi="標楷體"/>
              </w:rPr>
            </w:pPr>
            <w:r w:rsidRPr="00436021">
              <w:rPr>
                <w:rFonts w:ascii="標楷體" w:eastAsia="標楷體" w:hAnsi="標楷體"/>
              </w:rPr>
              <w:t>40</w:t>
            </w:r>
            <w:r w:rsidRPr="00436021">
              <w:rPr>
                <w:rFonts w:ascii="標楷體" w:eastAsia="標楷體" w:hAnsi="標楷體" w:hint="eastAsia"/>
              </w:rPr>
              <w:t>％</w:t>
            </w:r>
          </w:p>
        </w:tc>
        <w:tc>
          <w:tcPr>
            <w:tcW w:w="1562" w:type="dxa"/>
            <w:tcMar>
              <w:left w:w="28" w:type="dxa"/>
              <w:right w:w="28" w:type="dxa"/>
            </w:tcMar>
          </w:tcPr>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1.</w:t>
            </w:r>
            <w:r w:rsidRPr="00436021">
              <w:rPr>
                <w:rFonts w:ascii="標楷體" w:eastAsia="標楷體" w:hAnsi="標楷體" w:hint="eastAsia"/>
                <w:spacing w:val="-20"/>
              </w:rPr>
              <w:t>求職求才</w:t>
            </w:r>
            <w:r w:rsidRPr="00436021">
              <w:rPr>
                <w:rFonts w:ascii="標楷體" w:eastAsia="標楷體" w:hAnsi="標楷體"/>
                <w:spacing w:val="-20"/>
              </w:rPr>
              <w:t>280-230</w:t>
            </w:r>
            <w:r w:rsidRPr="00436021">
              <w:rPr>
                <w:rFonts w:ascii="標楷體" w:eastAsia="標楷體" w:hAnsi="標楷體" w:hint="eastAsia"/>
                <w:spacing w:val="-20"/>
              </w:rPr>
              <w:t>人次</w:t>
            </w:r>
          </w:p>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2.</w:t>
            </w:r>
            <w:r w:rsidRPr="00436021">
              <w:rPr>
                <w:rFonts w:ascii="標楷體" w:eastAsia="標楷體" w:hAnsi="標楷體" w:hint="eastAsia"/>
                <w:spacing w:val="-20"/>
              </w:rPr>
              <w:t>就業媒合成功</w:t>
            </w:r>
            <w:r w:rsidRPr="00436021">
              <w:rPr>
                <w:rFonts w:ascii="標楷體" w:eastAsia="標楷體" w:hAnsi="標楷體"/>
                <w:spacing w:val="-20"/>
              </w:rPr>
              <w:t>55-45</w:t>
            </w:r>
            <w:r w:rsidRPr="00436021">
              <w:rPr>
                <w:rFonts w:ascii="標楷體" w:eastAsia="標楷體" w:hAnsi="標楷體" w:hint="eastAsia"/>
                <w:spacing w:val="-20"/>
              </w:rPr>
              <w:t>人次</w:t>
            </w:r>
          </w:p>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3.</w:t>
            </w:r>
            <w:r w:rsidRPr="00436021">
              <w:rPr>
                <w:rFonts w:ascii="標楷體" w:eastAsia="標楷體" w:hAnsi="標楷體" w:hint="eastAsia"/>
                <w:spacing w:val="-20"/>
              </w:rPr>
              <w:t>就業服務諮詢</w:t>
            </w:r>
            <w:r w:rsidRPr="00436021">
              <w:rPr>
                <w:rFonts w:ascii="標楷體" w:eastAsia="標楷體" w:hAnsi="標楷體"/>
                <w:spacing w:val="-20"/>
              </w:rPr>
              <w:t>300-250</w:t>
            </w:r>
            <w:r w:rsidRPr="00436021">
              <w:rPr>
                <w:rFonts w:ascii="標楷體" w:eastAsia="標楷體" w:hAnsi="標楷體" w:hint="eastAsia"/>
                <w:spacing w:val="-20"/>
              </w:rPr>
              <w:t>人次</w:t>
            </w:r>
          </w:p>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4.</w:t>
            </w:r>
            <w:r w:rsidRPr="00436021">
              <w:rPr>
                <w:rFonts w:ascii="標楷體" w:eastAsia="標楷體" w:hAnsi="標楷體" w:hint="eastAsia"/>
                <w:spacing w:val="-20"/>
              </w:rPr>
              <w:t>求職就業率達</w:t>
            </w:r>
            <w:r w:rsidRPr="00436021">
              <w:rPr>
                <w:rFonts w:ascii="標楷體" w:eastAsia="標楷體" w:hAnsi="標楷體"/>
                <w:spacing w:val="-20"/>
              </w:rPr>
              <w:t>48%-43%</w:t>
            </w:r>
          </w:p>
        </w:tc>
        <w:tc>
          <w:tcPr>
            <w:tcW w:w="1701" w:type="dxa"/>
            <w:tcMar>
              <w:left w:w="28" w:type="dxa"/>
              <w:right w:w="28" w:type="dxa"/>
            </w:tcMar>
          </w:tcPr>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1.</w:t>
            </w:r>
            <w:r w:rsidRPr="00436021">
              <w:rPr>
                <w:rFonts w:ascii="標楷體" w:eastAsia="標楷體" w:hAnsi="標楷體" w:hint="eastAsia"/>
                <w:spacing w:val="-20"/>
              </w:rPr>
              <w:t>求職求</w:t>
            </w:r>
            <w:r w:rsidRPr="00436021">
              <w:rPr>
                <w:rFonts w:ascii="標楷體" w:eastAsia="標楷體" w:hAnsi="標楷體"/>
                <w:spacing w:val="-20"/>
              </w:rPr>
              <w:t>229-180</w:t>
            </w:r>
          </w:p>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hint="eastAsia"/>
                <w:spacing w:val="-20"/>
              </w:rPr>
              <w:t>人次</w:t>
            </w:r>
          </w:p>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2.</w:t>
            </w:r>
            <w:r w:rsidRPr="00436021">
              <w:rPr>
                <w:rFonts w:ascii="標楷體" w:eastAsia="標楷體" w:hAnsi="標楷體" w:hint="eastAsia"/>
                <w:spacing w:val="-20"/>
              </w:rPr>
              <w:t>就業媒合成功</w:t>
            </w:r>
            <w:r w:rsidRPr="00436021">
              <w:rPr>
                <w:rFonts w:ascii="標楷體" w:eastAsia="標楷體" w:hAnsi="標楷體"/>
                <w:spacing w:val="-20"/>
              </w:rPr>
              <w:t>44-35</w:t>
            </w:r>
            <w:r w:rsidRPr="00436021">
              <w:rPr>
                <w:rFonts w:ascii="標楷體" w:eastAsia="標楷體" w:hAnsi="標楷體" w:hint="eastAsia"/>
                <w:spacing w:val="-20"/>
              </w:rPr>
              <w:t>人次</w:t>
            </w:r>
          </w:p>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3.</w:t>
            </w:r>
            <w:r w:rsidRPr="00436021">
              <w:rPr>
                <w:rFonts w:ascii="標楷體" w:eastAsia="標楷體" w:hAnsi="標楷體" w:hint="eastAsia"/>
                <w:spacing w:val="-20"/>
              </w:rPr>
              <w:t>就業服務諮詢</w:t>
            </w:r>
            <w:r w:rsidRPr="00436021">
              <w:rPr>
                <w:rFonts w:ascii="標楷體" w:eastAsia="標楷體" w:hAnsi="標楷體"/>
                <w:spacing w:val="-20"/>
              </w:rPr>
              <w:t>249-200</w:t>
            </w:r>
            <w:r w:rsidRPr="00436021">
              <w:rPr>
                <w:rFonts w:ascii="標楷體" w:eastAsia="標楷體" w:hAnsi="標楷體" w:hint="eastAsia"/>
                <w:spacing w:val="-20"/>
              </w:rPr>
              <w:t>人次</w:t>
            </w:r>
          </w:p>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4.</w:t>
            </w:r>
            <w:r w:rsidRPr="00436021">
              <w:rPr>
                <w:rFonts w:ascii="標楷體" w:eastAsia="標楷體" w:hAnsi="標楷體" w:hint="eastAsia"/>
                <w:spacing w:val="-20"/>
                <w:kern w:val="20"/>
              </w:rPr>
              <w:t>求職就業率</w:t>
            </w:r>
            <w:r w:rsidRPr="00436021">
              <w:rPr>
                <w:rFonts w:ascii="標楷體" w:eastAsia="標楷體" w:hAnsi="標楷體" w:hint="eastAsia"/>
                <w:spacing w:val="-20"/>
              </w:rPr>
              <w:t>達</w:t>
            </w:r>
            <w:r w:rsidRPr="00436021">
              <w:rPr>
                <w:rFonts w:ascii="標楷體" w:eastAsia="標楷體" w:hAnsi="標楷體"/>
                <w:spacing w:val="-20"/>
              </w:rPr>
              <w:t>42.5%-38%</w:t>
            </w:r>
          </w:p>
        </w:tc>
        <w:tc>
          <w:tcPr>
            <w:tcW w:w="1701" w:type="dxa"/>
            <w:tcMar>
              <w:left w:w="28" w:type="dxa"/>
              <w:right w:w="28" w:type="dxa"/>
            </w:tcMar>
          </w:tcPr>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1.</w:t>
            </w:r>
            <w:r w:rsidRPr="00436021">
              <w:rPr>
                <w:rFonts w:ascii="標楷體" w:eastAsia="標楷體" w:hAnsi="標楷體" w:hint="eastAsia"/>
                <w:spacing w:val="-20"/>
              </w:rPr>
              <w:t>求職求才</w:t>
            </w:r>
            <w:r w:rsidRPr="00436021">
              <w:rPr>
                <w:rFonts w:ascii="標楷體" w:eastAsia="標楷體" w:hAnsi="標楷體"/>
                <w:spacing w:val="-20"/>
              </w:rPr>
              <w:t>179-130</w:t>
            </w:r>
            <w:r w:rsidRPr="00436021">
              <w:rPr>
                <w:rFonts w:ascii="標楷體" w:eastAsia="標楷體" w:hAnsi="標楷體" w:hint="eastAsia"/>
                <w:spacing w:val="-20"/>
              </w:rPr>
              <w:t>人次</w:t>
            </w:r>
          </w:p>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2.</w:t>
            </w:r>
            <w:r w:rsidRPr="00436021">
              <w:rPr>
                <w:rFonts w:ascii="標楷體" w:eastAsia="標楷體" w:hAnsi="標楷體" w:hint="eastAsia"/>
                <w:spacing w:val="-20"/>
              </w:rPr>
              <w:t>就業媒合成功</w:t>
            </w:r>
            <w:r w:rsidRPr="00436021">
              <w:rPr>
                <w:rFonts w:ascii="標楷體" w:eastAsia="標楷體" w:hAnsi="標楷體"/>
                <w:spacing w:val="-20"/>
              </w:rPr>
              <w:t>34</w:t>
            </w:r>
          </w:p>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-25</w:t>
            </w:r>
            <w:r w:rsidRPr="00436021">
              <w:rPr>
                <w:rFonts w:ascii="標楷體" w:eastAsia="標楷體" w:hAnsi="標楷體" w:hint="eastAsia"/>
                <w:spacing w:val="-20"/>
              </w:rPr>
              <w:t>人次</w:t>
            </w:r>
          </w:p>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3.</w:t>
            </w:r>
            <w:r w:rsidRPr="00436021">
              <w:rPr>
                <w:rFonts w:ascii="標楷體" w:eastAsia="標楷體" w:hAnsi="標楷體" w:hint="eastAsia"/>
                <w:spacing w:val="-20"/>
              </w:rPr>
              <w:t>就業服務諮詢</w:t>
            </w:r>
            <w:r w:rsidRPr="00436021">
              <w:rPr>
                <w:rFonts w:ascii="標楷體" w:eastAsia="標楷體" w:hAnsi="標楷體"/>
                <w:spacing w:val="-20"/>
              </w:rPr>
              <w:t>199-150</w:t>
            </w:r>
            <w:r w:rsidRPr="00436021">
              <w:rPr>
                <w:rFonts w:ascii="標楷體" w:eastAsia="標楷體" w:hAnsi="標楷體" w:hint="eastAsia"/>
                <w:spacing w:val="-20"/>
              </w:rPr>
              <w:t>人次</w:t>
            </w:r>
          </w:p>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4.</w:t>
            </w:r>
            <w:r w:rsidRPr="00436021">
              <w:rPr>
                <w:rFonts w:ascii="標楷體" w:eastAsia="標楷體" w:hAnsi="標楷體" w:hint="eastAsia"/>
                <w:spacing w:val="-20"/>
              </w:rPr>
              <w:t>求職就業率達</w:t>
            </w:r>
            <w:r w:rsidRPr="00436021">
              <w:rPr>
                <w:rFonts w:ascii="標楷體" w:eastAsia="標楷體" w:hAnsi="標楷體"/>
                <w:spacing w:val="-20"/>
              </w:rPr>
              <w:t>37.5%-33.5%</w:t>
            </w:r>
          </w:p>
        </w:tc>
        <w:tc>
          <w:tcPr>
            <w:tcW w:w="1842" w:type="dxa"/>
            <w:tcMar>
              <w:left w:w="28" w:type="dxa"/>
              <w:right w:w="28" w:type="dxa"/>
            </w:tcMar>
          </w:tcPr>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1.</w:t>
            </w:r>
            <w:r w:rsidRPr="00436021">
              <w:rPr>
                <w:rFonts w:ascii="標楷體" w:eastAsia="標楷體" w:hAnsi="標楷體" w:hint="eastAsia"/>
                <w:spacing w:val="-20"/>
              </w:rPr>
              <w:t>求職求才</w:t>
            </w:r>
            <w:r w:rsidRPr="00436021">
              <w:rPr>
                <w:rFonts w:ascii="標楷體" w:eastAsia="標楷體" w:hAnsi="標楷體"/>
                <w:spacing w:val="-20"/>
              </w:rPr>
              <w:t>129</w:t>
            </w:r>
            <w:r w:rsidRPr="00436021">
              <w:rPr>
                <w:rFonts w:ascii="標楷體" w:eastAsia="標楷體" w:hAnsi="標楷體" w:hint="eastAsia"/>
                <w:spacing w:val="-20"/>
              </w:rPr>
              <w:t>人次以下</w:t>
            </w:r>
          </w:p>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2.</w:t>
            </w:r>
            <w:r w:rsidRPr="00436021">
              <w:rPr>
                <w:rFonts w:ascii="標楷體" w:eastAsia="標楷體" w:hAnsi="標楷體" w:hint="eastAsia"/>
                <w:spacing w:val="-20"/>
              </w:rPr>
              <w:t>就業媒合成功</w:t>
            </w:r>
            <w:r w:rsidRPr="00436021">
              <w:rPr>
                <w:rFonts w:ascii="標楷體" w:eastAsia="標楷體" w:hAnsi="標楷體"/>
                <w:spacing w:val="-20"/>
              </w:rPr>
              <w:t>24</w:t>
            </w:r>
            <w:r w:rsidRPr="00436021">
              <w:rPr>
                <w:rFonts w:ascii="標楷體" w:eastAsia="標楷體" w:hAnsi="標楷體" w:hint="eastAsia"/>
                <w:spacing w:val="-20"/>
              </w:rPr>
              <w:t>人次以下</w:t>
            </w:r>
          </w:p>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3.</w:t>
            </w:r>
            <w:r w:rsidRPr="00436021">
              <w:rPr>
                <w:rFonts w:ascii="標楷體" w:eastAsia="標楷體" w:hAnsi="標楷體" w:hint="eastAsia"/>
                <w:spacing w:val="-20"/>
              </w:rPr>
              <w:t>就業服務諮詢</w:t>
            </w:r>
            <w:r w:rsidRPr="00436021">
              <w:rPr>
                <w:rFonts w:ascii="標楷體" w:eastAsia="標楷體" w:hAnsi="標楷體"/>
                <w:spacing w:val="-20"/>
              </w:rPr>
              <w:t>149</w:t>
            </w:r>
            <w:r w:rsidRPr="00436021">
              <w:rPr>
                <w:rFonts w:ascii="標楷體" w:eastAsia="標楷體" w:hAnsi="標楷體" w:hint="eastAsia"/>
                <w:spacing w:val="-20"/>
              </w:rPr>
              <w:t>人次以下</w:t>
            </w:r>
          </w:p>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4.</w:t>
            </w:r>
            <w:r w:rsidRPr="00436021">
              <w:rPr>
                <w:rFonts w:ascii="標楷體" w:eastAsia="標楷體" w:hAnsi="標楷體" w:hint="eastAsia"/>
                <w:spacing w:val="-20"/>
              </w:rPr>
              <w:t>求職就業率達</w:t>
            </w:r>
            <w:r w:rsidRPr="00436021">
              <w:rPr>
                <w:rFonts w:ascii="標楷體" w:eastAsia="標楷體" w:hAnsi="標楷體"/>
                <w:spacing w:val="-20"/>
              </w:rPr>
              <w:t>33%</w:t>
            </w:r>
            <w:r w:rsidRPr="00436021">
              <w:rPr>
                <w:rFonts w:ascii="標楷體" w:eastAsia="標楷體" w:hAnsi="標楷體" w:hint="eastAsia"/>
                <w:spacing w:val="-20"/>
              </w:rPr>
              <w:t>以下</w:t>
            </w:r>
          </w:p>
        </w:tc>
      </w:tr>
      <w:tr w:rsidR="00C540E3" w:rsidRPr="00436021" w:rsidTr="00B45C35">
        <w:trPr>
          <w:cantSplit/>
          <w:trHeight w:val="928"/>
        </w:trPr>
        <w:tc>
          <w:tcPr>
            <w:tcW w:w="1155" w:type="dxa"/>
            <w:vMerge/>
            <w:tcMar>
              <w:left w:w="28" w:type="dxa"/>
              <w:right w:w="28" w:type="dxa"/>
            </w:tcMar>
            <w:vAlign w:val="center"/>
          </w:tcPr>
          <w:p w:rsidR="00C540E3" w:rsidRPr="00436021" w:rsidRDefault="00C540E3" w:rsidP="00057D82">
            <w:pPr>
              <w:rPr>
                <w:rFonts w:ascii="標楷體" w:eastAsia="標楷體" w:hAnsi="標楷體"/>
              </w:rPr>
            </w:pPr>
          </w:p>
        </w:tc>
        <w:tc>
          <w:tcPr>
            <w:tcW w:w="1330" w:type="dxa"/>
            <w:vMerge/>
            <w:vAlign w:val="center"/>
          </w:tcPr>
          <w:p w:rsidR="00C540E3" w:rsidRPr="00436021" w:rsidRDefault="00C540E3" w:rsidP="00057D82">
            <w:pPr>
              <w:rPr>
                <w:rFonts w:ascii="標楷體" w:eastAsia="標楷體" w:hAnsi="標楷體"/>
              </w:rPr>
            </w:pPr>
          </w:p>
        </w:tc>
        <w:tc>
          <w:tcPr>
            <w:tcW w:w="708" w:type="dxa"/>
            <w:vMerge/>
            <w:tcMar>
              <w:left w:w="28" w:type="dxa"/>
              <w:right w:w="28" w:type="dxa"/>
            </w:tcMar>
            <w:vAlign w:val="center"/>
          </w:tcPr>
          <w:p w:rsidR="00C540E3" w:rsidRPr="00436021" w:rsidRDefault="00C540E3" w:rsidP="00057D82">
            <w:pPr>
              <w:rPr>
                <w:rFonts w:ascii="標楷體" w:eastAsia="標楷體" w:hAnsi="標楷體"/>
              </w:rPr>
            </w:pPr>
          </w:p>
        </w:tc>
        <w:tc>
          <w:tcPr>
            <w:tcW w:w="6806" w:type="dxa"/>
            <w:gridSpan w:val="4"/>
            <w:tcMar>
              <w:left w:w="28" w:type="dxa"/>
              <w:right w:w="28" w:type="dxa"/>
            </w:tcMar>
            <w:vAlign w:val="center"/>
          </w:tcPr>
          <w:p w:rsidR="00C540E3" w:rsidRPr="00436021" w:rsidRDefault="00C540E3" w:rsidP="00B45C35">
            <w:pPr>
              <w:spacing w:line="400" w:lineRule="exact"/>
              <w:rPr>
                <w:rFonts w:ascii="標楷體" w:eastAsia="標楷體" w:hAnsi="標楷體"/>
              </w:rPr>
            </w:pPr>
            <w:r w:rsidRPr="00436021">
              <w:rPr>
                <w:rFonts w:ascii="標楷體" w:eastAsia="標楷體" w:hAnsi="標楷體" w:hint="eastAsia"/>
              </w:rPr>
              <w:t>已設有就業服務站之縣市政府且未能將各支計畫歸類於就業服務宣導者，以各分支計畫之達成率之百分數為分數，最高分為</w:t>
            </w:r>
            <w:r w:rsidRPr="00436021">
              <w:rPr>
                <w:rFonts w:ascii="標楷體" w:eastAsia="標楷體" w:hAnsi="標楷體"/>
              </w:rPr>
              <w:t>100</w:t>
            </w:r>
            <w:r w:rsidRPr="00436021">
              <w:rPr>
                <w:rFonts w:ascii="標楷體" w:eastAsia="標楷體" w:hAnsi="標楷體" w:hint="eastAsia"/>
              </w:rPr>
              <w:t>分</w:t>
            </w:r>
          </w:p>
        </w:tc>
      </w:tr>
      <w:tr w:rsidR="00C540E3" w:rsidRPr="00436021" w:rsidTr="00B45C35">
        <w:trPr>
          <w:cantSplit/>
          <w:trHeight w:val="742"/>
        </w:trPr>
        <w:tc>
          <w:tcPr>
            <w:tcW w:w="2485" w:type="dxa"/>
            <w:gridSpan w:val="2"/>
            <w:vMerge w:val="restart"/>
            <w:tcMar>
              <w:left w:w="28" w:type="dxa"/>
              <w:right w:w="28" w:type="dxa"/>
            </w:tcMar>
            <w:vAlign w:val="center"/>
          </w:tcPr>
          <w:p w:rsidR="00C540E3" w:rsidRPr="00436021" w:rsidRDefault="00C540E3" w:rsidP="00057D82">
            <w:pPr>
              <w:rPr>
                <w:rFonts w:ascii="標楷體" w:eastAsia="標楷體" w:hAnsi="標楷體"/>
              </w:rPr>
            </w:pPr>
            <w:r w:rsidRPr="00436021">
              <w:rPr>
                <w:rFonts w:ascii="標楷體" w:eastAsia="標楷體" w:hAnsi="標楷體" w:hint="eastAsia"/>
              </w:rPr>
              <w:t>與當地就業服務中心、站、臺合作連結度</w:t>
            </w:r>
          </w:p>
          <w:p w:rsidR="00C540E3" w:rsidRPr="00436021" w:rsidRDefault="00C540E3" w:rsidP="00057D82">
            <w:pPr>
              <w:rPr>
                <w:rFonts w:ascii="標楷體" w:eastAsia="標楷體" w:hAnsi="標楷體"/>
              </w:rPr>
            </w:pPr>
          </w:p>
        </w:tc>
        <w:tc>
          <w:tcPr>
            <w:tcW w:w="708" w:type="dxa"/>
            <w:tcMar>
              <w:left w:w="28" w:type="dxa"/>
              <w:right w:w="28" w:type="dxa"/>
            </w:tcMar>
            <w:vAlign w:val="center"/>
          </w:tcPr>
          <w:p w:rsidR="00C540E3" w:rsidRPr="00436021" w:rsidRDefault="00C540E3" w:rsidP="00057D82">
            <w:pPr>
              <w:rPr>
                <w:rFonts w:ascii="標楷體" w:eastAsia="標楷體" w:hAnsi="標楷體"/>
              </w:rPr>
            </w:pPr>
            <w:r w:rsidRPr="00436021">
              <w:rPr>
                <w:rFonts w:ascii="標楷體" w:eastAsia="標楷體" w:hAnsi="標楷體"/>
              </w:rPr>
              <w:t>10</w:t>
            </w:r>
            <w:r w:rsidRPr="00436021">
              <w:rPr>
                <w:rFonts w:ascii="標楷體" w:eastAsia="標楷體" w:hAnsi="標楷體" w:hint="eastAsia"/>
              </w:rPr>
              <w:t>％</w:t>
            </w:r>
          </w:p>
        </w:tc>
        <w:tc>
          <w:tcPr>
            <w:tcW w:w="1562" w:type="dxa"/>
            <w:tcMar>
              <w:left w:w="28" w:type="dxa"/>
              <w:right w:w="28" w:type="dxa"/>
            </w:tcMar>
          </w:tcPr>
          <w:p w:rsidR="00C540E3" w:rsidRPr="00436021" w:rsidRDefault="00C540E3" w:rsidP="00B45C35">
            <w:pPr>
              <w:spacing w:line="400" w:lineRule="exact"/>
              <w:rPr>
                <w:rFonts w:ascii="標楷體" w:eastAsia="標楷體" w:hAnsi="標楷體"/>
              </w:rPr>
            </w:pPr>
            <w:r w:rsidRPr="00436021">
              <w:rPr>
                <w:rFonts w:ascii="標楷體" w:eastAsia="標楷體" w:hAnsi="標楷體"/>
              </w:rPr>
              <w:t>A</w:t>
            </w:r>
            <w:r w:rsidRPr="00436021">
              <w:rPr>
                <w:rFonts w:ascii="標楷體" w:eastAsia="標楷體" w:hAnsi="標楷體" w:hint="eastAsia"/>
              </w:rPr>
              <w:t>、參與就業服務中心區域聯繫會報比例達</w:t>
            </w:r>
            <w:r w:rsidRPr="00436021">
              <w:rPr>
                <w:rFonts w:ascii="標楷體" w:eastAsia="標楷體" w:hAnsi="標楷體"/>
              </w:rPr>
              <w:t>75</w:t>
            </w:r>
            <w:r w:rsidRPr="00436021">
              <w:rPr>
                <w:rFonts w:ascii="標楷體" w:eastAsia="標楷體" w:hAnsi="標楷體" w:hint="eastAsia"/>
              </w:rPr>
              <w:t>％</w:t>
            </w:r>
            <w:r w:rsidRPr="00436021">
              <w:rPr>
                <w:rFonts w:ascii="標楷體" w:eastAsia="標楷體" w:hAnsi="標楷體"/>
              </w:rPr>
              <w:t>-100</w:t>
            </w:r>
            <w:r w:rsidRPr="00436021">
              <w:rPr>
                <w:rFonts w:ascii="標楷體" w:eastAsia="標楷體" w:hAnsi="標楷體" w:hint="eastAsia"/>
              </w:rPr>
              <w:t>％</w:t>
            </w:r>
          </w:p>
        </w:tc>
        <w:tc>
          <w:tcPr>
            <w:tcW w:w="1701" w:type="dxa"/>
          </w:tcPr>
          <w:p w:rsidR="00C540E3" w:rsidRPr="00436021" w:rsidRDefault="00C540E3" w:rsidP="00B45C35">
            <w:pPr>
              <w:spacing w:line="400" w:lineRule="exact"/>
              <w:rPr>
                <w:rFonts w:ascii="標楷體" w:eastAsia="標楷體" w:hAnsi="標楷體"/>
              </w:rPr>
            </w:pPr>
            <w:r w:rsidRPr="00436021">
              <w:rPr>
                <w:rFonts w:ascii="標楷體" w:eastAsia="標楷體" w:hAnsi="標楷體"/>
              </w:rPr>
              <w:t>A</w:t>
            </w:r>
            <w:r w:rsidRPr="00436021">
              <w:rPr>
                <w:rFonts w:ascii="標楷體" w:eastAsia="標楷體" w:hAnsi="標楷體" w:hint="eastAsia"/>
              </w:rPr>
              <w:t>、參與就業服務中心區域聯繫會報比例達</w:t>
            </w:r>
            <w:r w:rsidRPr="00436021">
              <w:rPr>
                <w:rFonts w:ascii="標楷體" w:eastAsia="標楷體" w:hAnsi="標楷體"/>
              </w:rPr>
              <w:t>74</w:t>
            </w:r>
            <w:r w:rsidRPr="00436021">
              <w:rPr>
                <w:rFonts w:ascii="標楷體" w:eastAsia="標楷體" w:hAnsi="標楷體" w:hint="eastAsia"/>
              </w:rPr>
              <w:t>％</w:t>
            </w:r>
            <w:r w:rsidRPr="00436021">
              <w:rPr>
                <w:rFonts w:ascii="標楷體" w:eastAsia="標楷體" w:hAnsi="標楷體"/>
              </w:rPr>
              <w:t>-50</w:t>
            </w:r>
            <w:r w:rsidRPr="00436021">
              <w:rPr>
                <w:rFonts w:ascii="標楷體" w:eastAsia="標楷體" w:hAnsi="標楷體" w:hint="eastAsia"/>
              </w:rPr>
              <w:t>％</w:t>
            </w:r>
          </w:p>
        </w:tc>
        <w:tc>
          <w:tcPr>
            <w:tcW w:w="1701" w:type="dxa"/>
          </w:tcPr>
          <w:p w:rsidR="00C540E3" w:rsidRPr="00436021" w:rsidRDefault="00C540E3" w:rsidP="00B45C35">
            <w:pPr>
              <w:spacing w:line="400" w:lineRule="exact"/>
              <w:rPr>
                <w:rFonts w:ascii="標楷體" w:eastAsia="標楷體" w:hAnsi="標楷體"/>
              </w:rPr>
            </w:pPr>
            <w:r w:rsidRPr="00436021">
              <w:rPr>
                <w:rFonts w:ascii="標楷體" w:eastAsia="標楷體" w:hAnsi="標楷體"/>
              </w:rPr>
              <w:t>A</w:t>
            </w:r>
            <w:r w:rsidRPr="00436021">
              <w:rPr>
                <w:rFonts w:ascii="標楷體" w:eastAsia="標楷體" w:hAnsi="標楷體" w:hint="eastAsia"/>
              </w:rPr>
              <w:t>、參與就業服務中心區域聯繫會報比例達</w:t>
            </w:r>
            <w:r w:rsidRPr="00436021">
              <w:rPr>
                <w:rFonts w:ascii="標楷體" w:eastAsia="標楷體" w:hAnsi="標楷體"/>
              </w:rPr>
              <w:t>49</w:t>
            </w:r>
            <w:r w:rsidRPr="00436021">
              <w:rPr>
                <w:rFonts w:ascii="標楷體" w:eastAsia="標楷體" w:hAnsi="標楷體" w:hint="eastAsia"/>
              </w:rPr>
              <w:t>％</w:t>
            </w:r>
            <w:r w:rsidRPr="00436021">
              <w:rPr>
                <w:rFonts w:ascii="標楷體" w:eastAsia="標楷體" w:hAnsi="標楷體"/>
              </w:rPr>
              <w:t>-25</w:t>
            </w:r>
            <w:r w:rsidRPr="00436021">
              <w:rPr>
                <w:rFonts w:ascii="標楷體" w:eastAsia="標楷體" w:hAnsi="標楷體" w:hint="eastAsia"/>
              </w:rPr>
              <w:t>％</w:t>
            </w:r>
          </w:p>
        </w:tc>
        <w:tc>
          <w:tcPr>
            <w:tcW w:w="1842" w:type="dxa"/>
          </w:tcPr>
          <w:p w:rsidR="00C540E3" w:rsidRPr="00436021" w:rsidRDefault="00C540E3" w:rsidP="00B45C35">
            <w:pPr>
              <w:spacing w:line="400" w:lineRule="exact"/>
              <w:rPr>
                <w:rFonts w:ascii="標楷體" w:eastAsia="標楷體" w:hAnsi="標楷體"/>
              </w:rPr>
            </w:pPr>
            <w:r w:rsidRPr="00436021">
              <w:rPr>
                <w:rFonts w:ascii="標楷體" w:eastAsia="標楷體" w:hAnsi="標楷體"/>
              </w:rPr>
              <w:t>A</w:t>
            </w:r>
            <w:r w:rsidRPr="00436021">
              <w:rPr>
                <w:rFonts w:ascii="標楷體" w:eastAsia="標楷體" w:hAnsi="標楷體" w:hint="eastAsia"/>
              </w:rPr>
              <w:t>、參與就業服務中心區域聯繫會報比例未達</w:t>
            </w:r>
            <w:r w:rsidRPr="00436021">
              <w:rPr>
                <w:rFonts w:ascii="標楷體" w:eastAsia="標楷體" w:hAnsi="標楷體"/>
              </w:rPr>
              <w:t>24</w:t>
            </w:r>
            <w:r w:rsidRPr="00436021">
              <w:rPr>
                <w:rFonts w:ascii="標楷體" w:eastAsia="標楷體" w:hAnsi="標楷體" w:hint="eastAsia"/>
              </w:rPr>
              <w:t>％</w:t>
            </w:r>
          </w:p>
        </w:tc>
      </w:tr>
      <w:tr w:rsidR="00C540E3" w:rsidRPr="00436021" w:rsidTr="00B45C35">
        <w:trPr>
          <w:cantSplit/>
          <w:trHeight w:val="742"/>
        </w:trPr>
        <w:tc>
          <w:tcPr>
            <w:tcW w:w="2485" w:type="dxa"/>
            <w:gridSpan w:val="2"/>
            <w:vMerge/>
            <w:tcMar>
              <w:left w:w="28" w:type="dxa"/>
              <w:right w:w="28" w:type="dxa"/>
            </w:tcMar>
            <w:vAlign w:val="center"/>
          </w:tcPr>
          <w:p w:rsidR="00C540E3" w:rsidRPr="00436021" w:rsidRDefault="00C540E3" w:rsidP="00057D82">
            <w:pPr>
              <w:rPr>
                <w:rFonts w:ascii="標楷體" w:eastAsia="標楷體" w:hAnsi="標楷體"/>
              </w:rPr>
            </w:pPr>
          </w:p>
        </w:tc>
        <w:tc>
          <w:tcPr>
            <w:tcW w:w="708" w:type="dxa"/>
            <w:tcMar>
              <w:left w:w="28" w:type="dxa"/>
              <w:right w:w="28" w:type="dxa"/>
            </w:tcMar>
            <w:vAlign w:val="center"/>
          </w:tcPr>
          <w:p w:rsidR="00C540E3" w:rsidRPr="00436021" w:rsidRDefault="00C540E3" w:rsidP="00057D82">
            <w:pPr>
              <w:rPr>
                <w:rFonts w:ascii="標楷體" w:eastAsia="標楷體" w:hAnsi="標楷體"/>
                <w:dstrike/>
              </w:rPr>
            </w:pPr>
            <w:r w:rsidRPr="00436021">
              <w:rPr>
                <w:rFonts w:ascii="標楷體" w:eastAsia="標楷體" w:hAnsi="標楷體"/>
              </w:rPr>
              <w:t>6</w:t>
            </w:r>
            <w:r w:rsidRPr="00436021">
              <w:rPr>
                <w:rFonts w:ascii="標楷體" w:eastAsia="標楷體" w:hAnsi="標楷體" w:hint="eastAsia"/>
              </w:rPr>
              <w:t>％</w:t>
            </w:r>
          </w:p>
        </w:tc>
        <w:tc>
          <w:tcPr>
            <w:tcW w:w="1562" w:type="dxa"/>
            <w:tcMar>
              <w:left w:w="28" w:type="dxa"/>
              <w:right w:w="28" w:type="dxa"/>
            </w:tcMar>
          </w:tcPr>
          <w:p w:rsidR="00C540E3" w:rsidRPr="00436021" w:rsidRDefault="00C540E3" w:rsidP="00B45C35">
            <w:pPr>
              <w:spacing w:line="400" w:lineRule="exact"/>
              <w:rPr>
                <w:rFonts w:ascii="標楷體" w:eastAsia="標楷體" w:hAnsi="標楷體"/>
              </w:rPr>
            </w:pPr>
            <w:r w:rsidRPr="00436021">
              <w:rPr>
                <w:rFonts w:ascii="標楷體" w:eastAsia="標楷體" w:hAnsi="標楷體"/>
              </w:rPr>
              <w:t>B</w:t>
            </w:r>
            <w:r w:rsidRPr="00436021">
              <w:rPr>
                <w:rFonts w:ascii="標楷體" w:eastAsia="標楷體" w:hAnsi="標楷體" w:hint="eastAsia"/>
              </w:rPr>
              <w:t>、參與就業服務中心、站、臺主辦就業促進、研習等相關活動比例達</w:t>
            </w:r>
            <w:r w:rsidRPr="00436021">
              <w:rPr>
                <w:rFonts w:ascii="標楷體" w:eastAsia="標楷體" w:hAnsi="標楷體"/>
              </w:rPr>
              <w:t>75</w:t>
            </w:r>
            <w:r w:rsidRPr="00436021">
              <w:rPr>
                <w:rFonts w:ascii="標楷體" w:eastAsia="標楷體" w:hAnsi="標楷體" w:hint="eastAsia"/>
              </w:rPr>
              <w:t>％</w:t>
            </w:r>
            <w:r w:rsidRPr="00436021">
              <w:rPr>
                <w:rFonts w:ascii="標楷體" w:eastAsia="標楷體" w:hAnsi="標楷體"/>
              </w:rPr>
              <w:t>-100</w:t>
            </w:r>
            <w:r w:rsidRPr="00436021">
              <w:rPr>
                <w:rFonts w:ascii="標楷體" w:eastAsia="標楷體" w:hAnsi="標楷體" w:hint="eastAsia"/>
              </w:rPr>
              <w:t>％</w:t>
            </w:r>
          </w:p>
        </w:tc>
        <w:tc>
          <w:tcPr>
            <w:tcW w:w="1701" w:type="dxa"/>
          </w:tcPr>
          <w:p w:rsidR="00C540E3" w:rsidRPr="00436021" w:rsidRDefault="00C540E3" w:rsidP="00B45C35">
            <w:pPr>
              <w:spacing w:line="400" w:lineRule="exact"/>
              <w:rPr>
                <w:rFonts w:ascii="標楷體" w:eastAsia="標楷體" w:hAnsi="標楷體"/>
              </w:rPr>
            </w:pPr>
            <w:r w:rsidRPr="00436021">
              <w:rPr>
                <w:rFonts w:ascii="標楷體" w:eastAsia="標楷體" w:hAnsi="標楷體"/>
              </w:rPr>
              <w:t>B</w:t>
            </w:r>
            <w:r w:rsidRPr="00436021">
              <w:rPr>
                <w:rFonts w:ascii="標楷體" w:eastAsia="標楷體" w:hAnsi="標楷體" w:hint="eastAsia"/>
              </w:rPr>
              <w:t>、參與就業服務中心、站、臺主辦就業促進、研習等相關活動比例達</w:t>
            </w:r>
            <w:r w:rsidRPr="00436021">
              <w:rPr>
                <w:rFonts w:ascii="標楷體" w:eastAsia="標楷體" w:hAnsi="標楷體"/>
              </w:rPr>
              <w:t>74</w:t>
            </w:r>
            <w:r w:rsidRPr="00436021">
              <w:rPr>
                <w:rFonts w:ascii="標楷體" w:eastAsia="標楷體" w:hAnsi="標楷體" w:hint="eastAsia"/>
              </w:rPr>
              <w:t>％</w:t>
            </w:r>
            <w:r w:rsidRPr="00436021">
              <w:rPr>
                <w:rFonts w:ascii="標楷體" w:eastAsia="標楷體" w:hAnsi="標楷體"/>
              </w:rPr>
              <w:t>-50</w:t>
            </w:r>
            <w:r w:rsidRPr="00436021">
              <w:rPr>
                <w:rFonts w:ascii="標楷體" w:eastAsia="標楷體" w:hAnsi="標楷體" w:hint="eastAsia"/>
              </w:rPr>
              <w:t>％</w:t>
            </w:r>
          </w:p>
        </w:tc>
        <w:tc>
          <w:tcPr>
            <w:tcW w:w="1701" w:type="dxa"/>
          </w:tcPr>
          <w:p w:rsidR="00C540E3" w:rsidRPr="00436021" w:rsidRDefault="00C540E3" w:rsidP="00B45C35">
            <w:pPr>
              <w:spacing w:line="400" w:lineRule="exact"/>
              <w:rPr>
                <w:rFonts w:ascii="標楷體" w:eastAsia="標楷體" w:hAnsi="標楷體"/>
              </w:rPr>
            </w:pPr>
            <w:r w:rsidRPr="00436021">
              <w:rPr>
                <w:rFonts w:ascii="標楷體" w:eastAsia="標楷體" w:hAnsi="標楷體"/>
              </w:rPr>
              <w:t>B</w:t>
            </w:r>
            <w:r w:rsidRPr="00436021">
              <w:rPr>
                <w:rFonts w:ascii="標楷體" w:eastAsia="標楷體" w:hAnsi="標楷體" w:hint="eastAsia"/>
              </w:rPr>
              <w:t>、參與就業服務中心、站、臺主辦就業促進、研習等相關活動比例達</w:t>
            </w:r>
            <w:r w:rsidRPr="00436021">
              <w:rPr>
                <w:rFonts w:ascii="標楷體" w:eastAsia="標楷體" w:hAnsi="標楷體"/>
              </w:rPr>
              <w:t>49</w:t>
            </w:r>
            <w:r w:rsidRPr="00436021">
              <w:rPr>
                <w:rFonts w:ascii="標楷體" w:eastAsia="標楷體" w:hAnsi="標楷體" w:hint="eastAsia"/>
              </w:rPr>
              <w:t>％</w:t>
            </w:r>
            <w:r w:rsidRPr="00436021">
              <w:rPr>
                <w:rFonts w:ascii="標楷體" w:eastAsia="標楷體" w:hAnsi="標楷體"/>
              </w:rPr>
              <w:t>-25</w:t>
            </w:r>
            <w:r w:rsidRPr="00436021">
              <w:rPr>
                <w:rFonts w:ascii="標楷體" w:eastAsia="標楷體" w:hAnsi="標楷體" w:hint="eastAsia"/>
              </w:rPr>
              <w:t>％</w:t>
            </w:r>
          </w:p>
        </w:tc>
        <w:tc>
          <w:tcPr>
            <w:tcW w:w="1842" w:type="dxa"/>
          </w:tcPr>
          <w:p w:rsidR="00C540E3" w:rsidRPr="00436021" w:rsidRDefault="00C540E3" w:rsidP="00B45C35">
            <w:pPr>
              <w:spacing w:line="400" w:lineRule="exact"/>
              <w:rPr>
                <w:rFonts w:ascii="標楷體" w:eastAsia="標楷體" w:hAnsi="標楷體"/>
              </w:rPr>
            </w:pPr>
            <w:r w:rsidRPr="00436021">
              <w:rPr>
                <w:rFonts w:ascii="標楷體" w:eastAsia="標楷體" w:hAnsi="標楷體"/>
              </w:rPr>
              <w:t>B</w:t>
            </w:r>
            <w:r w:rsidRPr="00436021">
              <w:rPr>
                <w:rFonts w:ascii="標楷體" w:eastAsia="標楷體" w:hAnsi="標楷體" w:hint="eastAsia"/>
              </w:rPr>
              <w:t>、參與就業服務中心、站、臺主辦就業促進、研習等相關活動比例未達</w:t>
            </w:r>
            <w:r w:rsidRPr="00436021">
              <w:rPr>
                <w:rFonts w:ascii="標楷體" w:eastAsia="標楷體" w:hAnsi="標楷體"/>
              </w:rPr>
              <w:t>24</w:t>
            </w:r>
            <w:r w:rsidRPr="00436021">
              <w:rPr>
                <w:rFonts w:ascii="標楷體" w:eastAsia="標楷體" w:hAnsi="標楷體" w:hint="eastAsia"/>
              </w:rPr>
              <w:t>％</w:t>
            </w:r>
          </w:p>
        </w:tc>
      </w:tr>
      <w:tr w:rsidR="00C540E3" w:rsidRPr="00436021" w:rsidTr="00B45C35">
        <w:trPr>
          <w:cantSplit/>
          <w:trHeight w:val="446"/>
        </w:trPr>
        <w:tc>
          <w:tcPr>
            <w:tcW w:w="2485" w:type="dxa"/>
            <w:gridSpan w:val="2"/>
            <w:vMerge/>
            <w:tcMar>
              <w:left w:w="28" w:type="dxa"/>
              <w:right w:w="28" w:type="dxa"/>
            </w:tcMar>
            <w:vAlign w:val="center"/>
          </w:tcPr>
          <w:p w:rsidR="00C540E3" w:rsidRPr="00436021" w:rsidRDefault="00C540E3" w:rsidP="00057D82">
            <w:pPr>
              <w:rPr>
                <w:rFonts w:ascii="標楷體" w:eastAsia="標楷體" w:hAnsi="標楷體"/>
              </w:rPr>
            </w:pPr>
          </w:p>
        </w:tc>
        <w:tc>
          <w:tcPr>
            <w:tcW w:w="708" w:type="dxa"/>
            <w:tcMar>
              <w:left w:w="28" w:type="dxa"/>
              <w:right w:w="28" w:type="dxa"/>
            </w:tcMar>
            <w:vAlign w:val="center"/>
          </w:tcPr>
          <w:p w:rsidR="00C540E3" w:rsidRPr="00436021" w:rsidRDefault="00C540E3" w:rsidP="00057D82">
            <w:pPr>
              <w:rPr>
                <w:rFonts w:ascii="標楷體" w:eastAsia="標楷體" w:hAnsi="標楷體"/>
                <w:dstrike/>
              </w:rPr>
            </w:pPr>
            <w:r w:rsidRPr="00436021">
              <w:rPr>
                <w:rFonts w:ascii="標楷體" w:eastAsia="標楷體" w:hAnsi="標楷體"/>
              </w:rPr>
              <w:t>4</w:t>
            </w:r>
            <w:r w:rsidRPr="00436021">
              <w:rPr>
                <w:rFonts w:ascii="標楷體" w:eastAsia="標楷體" w:hAnsi="標楷體" w:hint="eastAsia"/>
              </w:rPr>
              <w:t>％</w:t>
            </w:r>
          </w:p>
        </w:tc>
        <w:tc>
          <w:tcPr>
            <w:tcW w:w="6806" w:type="dxa"/>
            <w:gridSpan w:val="4"/>
            <w:tcMar>
              <w:left w:w="28" w:type="dxa"/>
              <w:right w:w="28" w:type="dxa"/>
            </w:tcMar>
            <w:vAlign w:val="center"/>
          </w:tcPr>
          <w:p w:rsidR="00C540E3" w:rsidRPr="00436021" w:rsidRDefault="00C540E3" w:rsidP="00057D82">
            <w:pPr>
              <w:rPr>
                <w:rFonts w:ascii="標楷體" w:eastAsia="標楷體" w:hAnsi="標楷體"/>
              </w:rPr>
            </w:pPr>
            <w:r w:rsidRPr="00436021">
              <w:rPr>
                <w:rFonts w:ascii="標楷體" w:eastAsia="標楷體" w:hAnsi="標楷體"/>
              </w:rPr>
              <w:t>C</w:t>
            </w:r>
            <w:r w:rsidRPr="00436021">
              <w:rPr>
                <w:rFonts w:ascii="標楷體" w:eastAsia="標楷體" w:hAnsi="標楷體" w:hint="eastAsia"/>
              </w:rPr>
              <w:t>、其他</w:t>
            </w:r>
          </w:p>
        </w:tc>
      </w:tr>
      <w:tr w:rsidR="00C540E3" w:rsidRPr="00436021" w:rsidTr="00B45C35">
        <w:trPr>
          <w:cantSplit/>
          <w:trHeight w:val="892"/>
        </w:trPr>
        <w:tc>
          <w:tcPr>
            <w:tcW w:w="2485" w:type="dxa"/>
            <w:gridSpan w:val="2"/>
            <w:vMerge w:val="restart"/>
            <w:tcMar>
              <w:left w:w="28" w:type="dxa"/>
              <w:right w:w="28" w:type="dxa"/>
            </w:tcMar>
            <w:vAlign w:val="center"/>
          </w:tcPr>
          <w:p w:rsidR="00C540E3" w:rsidRPr="00436021" w:rsidRDefault="00C540E3" w:rsidP="00057D82">
            <w:pPr>
              <w:rPr>
                <w:rFonts w:ascii="標楷體" w:eastAsia="標楷體" w:hAnsi="標楷體"/>
              </w:rPr>
            </w:pPr>
            <w:r w:rsidRPr="00436021">
              <w:rPr>
                <w:rFonts w:ascii="標楷體" w:eastAsia="標楷體" w:hAnsi="標楷體" w:hint="eastAsia"/>
              </w:rPr>
              <w:lastRenderedPageBreak/>
              <w:t>就業歧視防制業務</w:t>
            </w:r>
          </w:p>
        </w:tc>
        <w:tc>
          <w:tcPr>
            <w:tcW w:w="708" w:type="dxa"/>
            <w:vMerge w:val="restart"/>
            <w:tcMar>
              <w:left w:w="28" w:type="dxa"/>
              <w:right w:w="28" w:type="dxa"/>
            </w:tcMar>
            <w:vAlign w:val="center"/>
          </w:tcPr>
          <w:p w:rsidR="00C540E3" w:rsidRPr="00436021" w:rsidRDefault="00C540E3" w:rsidP="00057D82">
            <w:pPr>
              <w:rPr>
                <w:rFonts w:ascii="標楷體" w:eastAsia="標楷體" w:hAnsi="標楷體"/>
              </w:rPr>
            </w:pPr>
            <w:r w:rsidRPr="00436021">
              <w:rPr>
                <w:rFonts w:ascii="標楷體" w:eastAsia="標楷體" w:hAnsi="標楷體"/>
              </w:rPr>
              <w:t>20%</w:t>
            </w:r>
          </w:p>
          <w:p w:rsidR="00C540E3" w:rsidRPr="00436021" w:rsidRDefault="00C540E3" w:rsidP="00057D82">
            <w:pPr>
              <w:rPr>
                <w:rFonts w:ascii="標楷體" w:eastAsia="標楷體" w:hAnsi="標楷體"/>
              </w:rPr>
            </w:pPr>
          </w:p>
        </w:tc>
        <w:tc>
          <w:tcPr>
            <w:tcW w:w="1562" w:type="dxa"/>
            <w:tcMar>
              <w:left w:w="28" w:type="dxa"/>
              <w:right w:w="28" w:type="dxa"/>
            </w:tcMar>
          </w:tcPr>
          <w:p w:rsidR="00C540E3" w:rsidRPr="00436021" w:rsidRDefault="00C540E3" w:rsidP="00B45C35">
            <w:pPr>
              <w:spacing w:line="400" w:lineRule="exact"/>
              <w:ind w:rightChars="45" w:right="108"/>
              <w:rPr>
                <w:rFonts w:ascii="標楷體" w:eastAsia="標楷體" w:hAnsi="標楷體"/>
                <w:spacing w:val="-20"/>
              </w:rPr>
            </w:pPr>
            <w:r w:rsidRPr="00436021">
              <w:rPr>
                <w:rFonts w:ascii="標楷體" w:eastAsia="標楷體" w:hAnsi="標楷體"/>
                <w:spacing w:val="-20"/>
              </w:rPr>
              <w:t>1.</w:t>
            </w:r>
            <w:r w:rsidRPr="00436021">
              <w:rPr>
                <w:rFonts w:ascii="標楷體" w:eastAsia="標楷體" w:hAnsi="標楷體" w:hint="eastAsia"/>
                <w:spacing w:val="-20"/>
              </w:rPr>
              <w:t>辦理研習座談之場次及參加人次達預期績效</w:t>
            </w:r>
            <w:r w:rsidRPr="00436021">
              <w:rPr>
                <w:rFonts w:ascii="標楷體" w:eastAsia="標楷體" w:hAnsi="標楷體"/>
                <w:spacing w:val="-20"/>
              </w:rPr>
              <w:t>90</w:t>
            </w:r>
            <w:r w:rsidRPr="00436021">
              <w:rPr>
                <w:rFonts w:ascii="標楷體" w:eastAsia="標楷體" w:hAnsi="標楷體" w:hint="eastAsia"/>
                <w:spacing w:val="-20"/>
              </w:rPr>
              <w:t>％</w:t>
            </w:r>
            <w:r w:rsidRPr="00436021">
              <w:rPr>
                <w:rFonts w:ascii="標楷體" w:eastAsia="標楷體" w:hAnsi="標楷體"/>
                <w:spacing w:val="-20"/>
              </w:rPr>
              <w:t>-100</w:t>
            </w:r>
            <w:r w:rsidRPr="00436021">
              <w:rPr>
                <w:rFonts w:ascii="標楷體" w:eastAsia="標楷體" w:hAnsi="標楷體" w:hint="eastAsia"/>
                <w:spacing w:val="-20"/>
              </w:rPr>
              <w:t>％；或宣傳方式、內容、廣度及效益達預期績效</w:t>
            </w:r>
            <w:r w:rsidRPr="00436021">
              <w:rPr>
                <w:rFonts w:ascii="標楷體" w:eastAsia="標楷體" w:hAnsi="標楷體"/>
                <w:spacing w:val="-20"/>
              </w:rPr>
              <w:t>90%-100</w:t>
            </w:r>
            <w:r w:rsidRPr="00436021">
              <w:rPr>
                <w:rFonts w:ascii="標楷體" w:eastAsia="標楷體" w:hAnsi="標楷體" w:hint="eastAsia"/>
                <w:spacing w:val="-20"/>
              </w:rPr>
              <w:t>％。</w:t>
            </w:r>
          </w:p>
        </w:tc>
        <w:tc>
          <w:tcPr>
            <w:tcW w:w="1701" w:type="dxa"/>
            <w:tcMar>
              <w:left w:w="28" w:type="dxa"/>
              <w:right w:w="28" w:type="dxa"/>
            </w:tcMar>
          </w:tcPr>
          <w:p w:rsidR="00C540E3" w:rsidRPr="00436021" w:rsidRDefault="00C540E3" w:rsidP="00B45C35">
            <w:pPr>
              <w:spacing w:line="400" w:lineRule="exact"/>
              <w:ind w:rightChars="45" w:right="108"/>
              <w:rPr>
                <w:rFonts w:ascii="標楷體" w:eastAsia="標楷體" w:hAnsi="標楷體"/>
                <w:dstrike/>
                <w:spacing w:val="-20"/>
              </w:rPr>
            </w:pPr>
            <w:r w:rsidRPr="00436021">
              <w:rPr>
                <w:rFonts w:ascii="標楷體" w:eastAsia="標楷體" w:hAnsi="標楷體"/>
                <w:spacing w:val="-20"/>
              </w:rPr>
              <w:t>1.</w:t>
            </w:r>
            <w:r w:rsidRPr="00436021">
              <w:rPr>
                <w:rFonts w:ascii="標楷體" w:eastAsia="標楷體" w:hAnsi="標楷體" w:hint="eastAsia"/>
                <w:spacing w:val="-20"/>
              </w:rPr>
              <w:t>辦理研習座談之場次及參加人次達預期績效</w:t>
            </w:r>
            <w:r w:rsidRPr="00436021">
              <w:rPr>
                <w:rFonts w:ascii="標楷體" w:eastAsia="標楷體" w:hAnsi="標楷體"/>
                <w:spacing w:val="-20"/>
              </w:rPr>
              <w:t>80</w:t>
            </w:r>
            <w:r w:rsidRPr="00436021">
              <w:rPr>
                <w:rFonts w:ascii="標楷體" w:eastAsia="標楷體" w:hAnsi="標楷體" w:hint="eastAsia"/>
                <w:spacing w:val="-20"/>
              </w:rPr>
              <w:t>％</w:t>
            </w:r>
            <w:r w:rsidRPr="00436021">
              <w:rPr>
                <w:rFonts w:ascii="標楷體" w:eastAsia="標楷體" w:hAnsi="標楷體"/>
                <w:spacing w:val="-20"/>
              </w:rPr>
              <w:t>-89</w:t>
            </w:r>
            <w:r w:rsidRPr="00436021">
              <w:rPr>
                <w:rFonts w:ascii="標楷體" w:eastAsia="標楷體" w:hAnsi="標楷體" w:hint="eastAsia"/>
                <w:spacing w:val="-20"/>
              </w:rPr>
              <w:t>％；或宣傳方式、內容、廣度及效益達預期績效</w:t>
            </w:r>
            <w:r w:rsidRPr="00436021">
              <w:rPr>
                <w:rFonts w:ascii="標楷體" w:eastAsia="標楷體" w:hAnsi="標楷體"/>
                <w:spacing w:val="-20"/>
              </w:rPr>
              <w:t>80</w:t>
            </w:r>
            <w:r w:rsidRPr="00436021">
              <w:rPr>
                <w:rFonts w:ascii="標楷體" w:eastAsia="標楷體" w:hAnsi="標楷體" w:hint="eastAsia"/>
                <w:spacing w:val="-20"/>
              </w:rPr>
              <w:t>％</w:t>
            </w:r>
            <w:r w:rsidRPr="00436021">
              <w:rPr>
                <w:rFonts w:ascii="標楷體" w:eastAsia="標楷體" w:hAnsi="標楷體"/>
                <w:spacing w:val="-20"/>
              </w:rPr>
              <w:t>-89</w:t>
            </w:r>
            <w:r w:rsidRPr="00436021">
              <w:rPr>
                <w:rFonts w:ascii="標楷體" w:eastAsia="標楷體" w:hAnsi="標楷體" w:hint="eastAsia"/>
                <w:spacing w:val="-20"/>
              </w:rPr>
              <w:t>％。</w:t>
            </w:r>
          </w:p>
        </w:tc>
        <w:tc>
          <w:tcPr>
            <w:tcW w:w="1701" w:type="dxa"/>
            <w:tcMar>
              <w:left w:w="28" w:type="dxa"/>
              <w:right w:w="28" w:type="dxa"/>
            </w:tcMar>
          </w:tcPr>
          <w:p w:rsidR="00C540E3" w:rsidRPr="00436021" w:rsidRDefault="00C540E3" w:rsidP="00B45C35">
            <w:pPr>
              <w:spacing w:line="400" w:lineRule="exact"/>
              <w:ind w:rightChars="45" w:right="108"/>
              <w:rPr>
                <w:rFonts w:ascii="標楷體" w:eastAsia="標楷體" w:hAnsi="標楷體"/>
                <w:dstrike/>
                <w:spacing w:val="-20"/>
              </w:rPr>
            </w:pPr>
            <w:r w:rsidRPr="00436021">
              <w:rPr>
                <w:rFonts w:ascii="標楷體" w:eastAsia="標楷體" w:hAnsi="標楷體"/>
                <w:spacing w:val="-20"/>
              </w:rPr>
              <w:t>1.</w:t>
            </w:r>
            <w:r w:rsidRPr="00436021">
              <w:rPr>
                <w:rFonts w:ascii="標楷體" w:eastAsia="標楷體" w:hAnsi="標楷體" w:hint="eastAsia"/>
                <w:spacing w:val="-20"/>
              </w:rPr>
              <w:t>辦理研習座談之場次及參加人次達預期績效</w:t>
            </w:r>
            <w:r w:rsidRPr="00436021">
              <w:rPr>
                <w:rFonts w:ascii="標楷體" w:eastAsia="標楷體" w:hAnsi="標楷體"/>
                <w:spacing w:val="-20"/>
              </w:rPr>
              <w:t>70</w:t>
            </w:r>
            <w:r w:rsidRPr="00436021">
              <w:rPr>
                <w:rFonts w:ascii="標楷體" w:eastAsia="標楷體" w:hAnsi="標楷體" w:hint="eastAsia"/>
                <w:spacing w:val="-20"/>
              </w:rPr>
              <w:t>％</w:t>
            </w:r>
            <w:r w:rsidRPr="00436021">
              <w:rPr>
                <w:rFonts w:ascii="標楷體" w:eastAsia="標楷體" w:hAnsi="標楷體"/>
                <w:spacing w:val="-20"/>
              </w:rPr>
              <w:t>-79</w:t>
            </w:r>
            <w:r w:rsidRPr="00436021">
              <w:rPr>
                <w:rFonts w:ascii="標楷體" w:eastAsia="標楷體" w:hAnsi="標楷體" w:hint="eastAsia"/>
                <w:spacing w:val="-20"/>
              </w:rPr>
              <w:t>％；或宣傳方式、內容、廣度及效益達預期績效</w:t>
            </w:r>
            <w:r w:rsidRPr="00436021">
              <w:rPr>
                <w:rFonts w:ascii="標楷體" w:eastAsia="標楷體" w:hAnsi="標楷體"/>
                <w:spacing w:val="-20"/>
              </w:rPr>
              <w:t>70</w:t>
            </w:r>
            <w:r w:rsidRPr="00436021">
              <w:rPr>
                <w:rFonts w:ascii="標楷體" w:eastAsia="標楷體" w:hAnsi="標楷體" w:hint="eastAsia"/>
                <w:spacing w:val="-20"/>
              </w:rPr>
              <w:t>％</w:t>
            </w:r>
            <w:r w:rsidRPr="00436021">
              <w:rPr>
                <w:rFonts w:ascii="標楷體" w:eastAsia="標楷體" w:hAnsi="標楷體"/>
                <w:spacing w:val="-20"/>
              </w:rPr>
              <w:t>-79</w:t>
            </w:r>
            <w:r w:rsidRPr="00436021">
              <w:rPr>
                <w:rFonts w:ascii="標楷體" w:eastAsia="標楷體" w:hAnsi="標楷體" w:hint="eastAsia"/>
                <w:spacing w:val="-20"/>
              </w:rPr>
              <w:t>％。</w:t>
            </w:r>
          </w:p>
        </w:tc>
        <w:tc>
          <w:tcPr>
            <w:tcW w:w="1842" w:type="dxa"/>
            <w:tcMar>
              <w:left w:w="28" w:type="dxa"/>
              <w:right w:w="28" w:type="dxa"/>
            </w:tcMar>
          </w:tcPr>
          <w:p w:rsidR="00C540E3" w:rsidRPr="00436021" w:rsidRDefault="00C540E3" w:rsidP="00B45C35">
            <w:pPr>
              <w:spacing w:line="400" w:lineRule="exact"/>
              <w:ind w:rightChars="47" w:right="113"/>
              <w:rPr>
                <w:rFonts w:ascii="標楷體" w:eastAsia="標楷體" w:hAnsi="標楷體"/>
                <w:dstrike/>
                <w:spacing w:val="-20"/>
              </w:rPr>
            </w:pPr>
            <w:r w:rsidRPr="00436021">
              <w:rPr>
                <w:rFonts w:ascii="標楷體" w:eastAsia="標楷體" w:hAnsi="標楷體"/>
                <w:spacing w:val="-20"/>
              </w:rPr>
              <w:t>1.</w:t>
            </w:r>
            <w:r w:rsidRPr="00436021">
              <w:rPr>
                <w:rFonts w:ascii="標楷體" w:eastAsia="標楷體" w:hAnsi="標楷體" w:hint="eastAsia"/>
                <w:spacing w:val="-20"/>
              </w:rPr>
              <w:t>辦理研習座談之場次及參加人次達預期績效</w:t>
            </w:r>
            <w:r w:rsidRPr="00436021">
              <w:rPr>
                <w:rFonts w:ascii="標楷體" w:eastAsia="標楷體" w:hAnsi="標楷體"/>
                <w:spacing w:val="-20"/>
              </w:rPr>
              <w:t>69</w:t>
            </w:r>
            <w:r w:rsidRPr="00436021">
              <w:rPr>
                <w:rFonts w:ascii="標楷體" w:eastAsia="標楷體" w:hAnsi="標楷體" w:hint="eastAsia"/>
                <w:spacing w:val="-20"/>
              </w:rPr>
              <w:t>％</w:t>
            </w:r>
            <w:r w:rsidRPr="00436021">
              <w:rPr>
                <w:rFonts w:ascii="標楷體" w:eastAsia="標楷體" w:hAnsi="標楷體"/>
                <w:spacing w:val="-20"/>
              </w:rPr>
              <w:t>-49</w:t>
            </w:r>
            <w:r w:rsidRPr="00436021">
              <w:rPr>
                <w:rFonts w:ascii="標楷體" w:eastAsia="標楷體" w:hAnsi="標楷體" w:hint="eastAsia"/>
                <w:spacing w:val="-20"/>
              </w:rPr>
              <w:t>％；或宣傳方式、內容、廣度及效益達預期績效</w:t>
            </w:r>
            <w:r w:rsidRPr="00436021">
              <w:rPr>
                <w:rFonts w:ascii="標楷體" w:eastAsia="標楷體" w:hAnsi="標楷體"/>
                <w:spacing w:val="-20"/>
              </w:rPr>
              <w:t>69</w:t>
            </w:r>
            <w:r w:rsidRPr="00436021">
              <w:rPr>
                <w:rFonts w:ascii="標楷體" w:eastAsia="標楷體" w:hAnsi="標楷體" w:hint="eastAsia"/>
                <w:spacing w:val="-20"/>
              </w:rPr>
              <w:t>％</w:t>
            </w:r>
            <w:r w:rsidRPr="00436021">
              <w:rPr>
                <w:rFonts w:ascii="標楷體" w:eastAsia="標楷體" w:hAnsi="標楷體"/>
                <w:spacing w:val="-20"/>
              </w:rPr>
              <w:t>-49</w:t>
            </w:r>
            <w:r w:rsidRPr="00436021">
              <w:rPr>
                <w:rFonts w:ascii="標楷體" w:eastAsia="標楷體" w:hAnsi="標楷體" w:hint="eastAsia"/>
                <w:spacing w:val="-20"/>
              </w:rPr>
              <w:t>％。</w:t>
            </w:r>
          </w:p>
        </w:tc>
      </w:tr>
      <w:tr w:rsidR="00C540E3" w:rsidRPr="00436021" w:rsidTr="00B45C35">
        <w:trPr>
          <w:cantSplit/>
          <w:trHeight w:val="892"/>
        </w:trPr>
        <w:tc>
          <w:tcPr>
            <w:tcW w:w="2485" w:type="dxa"/>
            <w:gridSpan w:val="2"/>
            <w:vMerge/>
            <w:tcMar>
              <w:left w:w="28" w:type="dxa"/>
              <w:right w:w="28" w:type="dxa"/>
            </w:tcMar>
            <w:vAlign w:val="center"/>
          </w:tcPr>
          <w:p w:rsidR="00C540E3" w:rsidRPr="00436021" w:rsidRDefault="00C540E3" w:rsidP="00057D82">
            <w:pPr>
              <w:rPr>
                <w:rFonts w:ascii="標楷體" w:eastAsia="標楷體" w:hAnsi="標楷體"/>
              </w:rPr>
            </w:pPr>
          </w:p>
        </w:tc>
        <w:tc>
          <w:tcPr>
            <w:tcW w:w="708" w:type="dxa"/>
            <w:vMerge/>
            <w:tcMar>
              <w:left w:w="28" w:type="dxa"/>
              <w:right w:w="28" w:type="dxa"/>
            </w:tcMar>
            <w:vAlign w:val="center"/>
          </w:tcPr>
          <w:p w:rsidR="00C540E3" w:rsidRPr="00436021" w:rsidRDefault="00C540E3" w:rsidP="00057D82">
            <w:pPr>
              <w:rPr>
                <w:rFonts w:ascii="標楷體" w:eastAsia="標楷體" w:hAnsi="標楷體"/>
              </w:rPr>
            </w:pPr>
          </w:p>
        </w:tc>
        <w:tc>
          <w:tcPr>
            <w:tcW w:w="1562" w:type="dxa"/>
            <w:tcMar>
              <w:left w:w="28" w:type="dxa"/>
              <w:right w:w="28" w:type="dxa"/>
            </w:tcMar>
          </w:tcPr>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2.</w:t>
            </w:r>
            <w:r w:rsidRPr="00436021">
              <w:rPr>
                <w:rFonts w:ascii="標楷體" w:eastAsia="標楷體" w:hAnsi="標楷體" w:hint="eastAsia"/>
                <w:spacing w:val="-20"/>
              </w:rPr>
              <w:t>場次、參加人數較上年度增加</w:t>
            </w:r>
            <w:r w:rsidRPr="00436021">
              <w:rPr>
                <w:rFonts w:ascii="標楷體" w:eastAsia="標楷體" w:hAnsi="標楷體"/>
                <w:spacing w:val="-20"/>
              </w:rPr>
              <w:t>3</w:t>
            </w:r>
            <w:r w:rsidRPr="00436021">
              <w:rPr>
                <w:rFonts w:ascii="標楷體" w:eastAsia="標楷體" w:hAnsi="標楷體" w:hint="eastAsia"/>
                <w:spacing w:val="-20"/>
              </w:rPr>
              <w:t>場或</w:t>
            </w:r>
            <w:r w:rsidRPr="00436021">
              <w:rPr>
                <w:rFonts w:ascii="標楷體" w:eastAsia="標楷體" w:hAnsi="標楷體"/>
                <w:spacing w:val="-20"/>
              </w:rPr>
              <w:t>50</w:t>
            </w:r>
            <w:r w:rsidRPr="00436021">
              <w:rPr>
                <w:rFonts w:ascii="標楷體" w:eastAsia="標楷體" w:hAnsi="標楷體" w:hint="eastAsia"/>
                <w:spacing w:val="-20"/>
              </w:rPr>
              <w:t>％以上，且達預期</w:t>
            </w:r>
            <w:r w:rsidRPr="00436021">
              <w:rPr>
                <w:rFonts w:ascii="標楷體" w:eastAsia="標楷體" w:hAnsi="標楷體"/>
                <w:spacing w:val="-20"/>
              </w:rPr>
              <w:t>90</w:t>
            </w:r>
          </w:p>
          <w:p w:rsidR="00C540E3" w:rsidRPr="00436021" w:rsidRDefault="00C540E3" w:rsidP="00B45C35">
            <w:pPr>
              <w:spacing w:line="400" w:lineRule="exact"/>
              <w:ind w:rightChars="45" w:right="108"/>
              <w:rPr>
                <w:rFonts w:ascii="標楷體" w:eastAsia="標楷體" w:hAnsi="標楷體"/>
              </w:rPr>
            </w:pPr>
            <w:r w:rsidRPr="00436021">
              <w:rPr>
                <w:rFonts w:ascii="標楷體" w:eastAsia="標楷體" w:hAnsi="標楷體"/>
                <w:spacing w:val="-20"/>
              </w:rPr>
              <w:t>-100</w:t>
            </w:r>
            <w:r w:rsidRPr="00436021">
              <w:rPr>
                <w:rFonts w:ascii="標楷體" w:eastAsia="標楷體" w:hAnsi="標楷體" w:hint="eastAsia"/>
                <w:spacing w:val="-20"/>
              </w:rPr>
              <w:t>％。</w:t>
            </w:r>
          </w:p>
        </w:tc>
        <w:tc>
          <w:tcPr>
            <w:tcW w:w="1701" w:type="dxa"/>
            <w:tcMar>
              <w:left w:w="28" w:type="dxa"/>
              <w:right w:w="28" w:type="dxa"/>
            </w:tcMar>
          </w:tcPr>
          <w:p w:rsidR="00C540E3" w:rsidRPr="00436021" w:rsidRDefault="00C540E3" w:rsidP="00B45C35">
            <w:pPr>
              <w:spacing w:line="400" w:lineRule="exact"/>
              <w:ind w:rightChars="45" w:right="108"/>
              <w:rPr>
                <w:rFonts w:ascii="標楷體" w:eastAsia="標楷體" w:hAnsi="標楷體"/>
              </w:rPr>
            </w:pPr>
            <w:r w:rsidRPr="00436021">
              <w:rPr>
                <w:rFonts w:ascii="標楷體" w:eastAsia="標楷體" w:hAnsi="標楷體"/>
                <w:spacing w:val="-20"/>
              </w:rPr>
              <w:t>2.</w:t>
            </w:r>
            <w:r w:rsidRPr="00436021">
              <w:rPr>
                <w:rFonts w:ascii="標楷體" w:eastAsia="標楷體" w:hAnsi="標楷體" w:hint="eastAsia"/>
                <w:spacing w:val="-20"/>
              </w:rPr>
              <w:t>場次、參加人數較上年度增加</w:t>
            </w:r>
            <w:r w:rsidRPr="00436021">
              <w:rPr>
                <w:rFonts w:ascii="標楷體" w:eastAsia="標楷體" w:hAnsi="標楷體"/>
                <w:spacing w:val="-20"/>
              </w:rPr>
              <w:t>2</w:t>
            </w:r>
            <w:r w:rsidRPr="00436021">
              <w:rPr>
                <w:rFonts w:ascii="標楷體" w:eastAsia="標楷體" w:hAnsi="標楷體" w:hint="eastAsia"/>
                <w:spacing w:val="-20"/>
              </w:rPr>
              <w:t>場或</w:t>
            </w:r>
            <w:r w:rsidRPr="00436021">
              <w:rPr>
                <w:rFonts w:ascii="標楷體" w:eastAsia="標楷體" w:hAnsi="標楷體"/>
                <w:spacing w:val="-20"/>
              </w:rPr>
              <w:t>30</w:t>
            </w:r>
            <w:r w:rsidRPr="00436021">
              <w:rPr>
                <w:rFonts w:ascii="標楷體" w:eastAsia="標楷體" w:hAnsi="標楷體" w:hint="eastAsia"/>
                <w:spacing w:val="-20"/>
              </w:rPr>
              <w:t>％以上，且達預期</w:t>
            </w:r>
            <w:r w:rsidRPr="00436021">
              <w:rPr>
                <w:rFonts w:ascii="標楷體" w:eastAsia="標楷體" w:hAnsi="標楷體"/>
                <w:spacing w:val="-20"/>
              </w:rPr>
              <w:t>80-89</w:t>
            </w:r>
            <w:r w:rsidRPr="00436021">
              <w:rPr>
                <w:rFonts w:ascii="標楷體" w:eastAsia="標楷體" w:hAnsi="標楷體" w:hint="eastAsia"/>
                <w:spacing w:val="-20"/>
              </w:rPr>
              <w:t>％。</w:t>
            </w:r>
          </w:p>
        </w:tc>
        <w:tc>
          <w:tcPr>
            <w:tcW w:w="1701" w:type="dxa"/>
            <w:tcMar>
              <w:left w:w="28" w:type="dxa"/>
              <w:right w:w="28" w:type="dxa"/>
            </w:tcMar>
          </w:tcPr>
          <w:p w:rsidR="00C540E3" w:rsidRPr="00436021" w:rsidRDefault="00C540E3" w:rsidP="00B45C35">
            <w:pPr>
              <w:spacing w:line="400" w:lineRule="exact"/>
              <w:ind w:rightChars="45" w:right="108"/>
              <w:rPr>
                <w:rFonts w:ascii="標楷體" w:eastAsia="標楷體" w:hAnsi="標楷體"/>
              </w:rPr>
            </w:pPr>
            <w:r w:rsidRPr="00436021">
              <w:rPr>
                <w:rFonts w:ascii="標楷體" w:eastAsia="標楷體" w:hAnsi="標楷體"/>
                <w:spacing w:val="-20"/>
              </w:rPr>
              <w:t>2.</w:t>
            </w:r>
            <w:r w:rsidRPr="00436021">
              <w:rPr>
                <w:rFonts w:ascii="標楷體" w:eastAsia="標楷體" w:hAnsi="標楷體" w:hint="eastAsia"/>
                <w:spacing w:val="-20"/>
              </w:rPr>
              <w:t>場次、參加人數較上年度增加</w:t>
            </w:r>
            <w:r w:rsidRPr="00436021">
              <w:rPr>
                <w:rFonts w:ascii="標楷體" w:eastAsia="標楷體" w:hAnsi="標楷體"/>
                <w:spacing w:val="-20"/>
              </w:rPr>
              <w:t>1</w:t>
            </w:r>
            <w:r w:rsidRPr="00436021">
              <w:rPr>
                <w:rFonts w:ascii="標楷體" w:eastAsia="標楷體" w:hAnsi="標楷體" w:hint="eastAsia"/>
                <w:spacing w:val="-20"/>
              </w:rPr>
              <w:t>場或</w:t>
            </w:r>
            <w:r w:rsidRPr="00436021">
              <w:rPr>
                <w:rFonts w:ascii="標楷體" w:eastAsia="標楷體" w:hAnsi="標楷體"/>
                <w:spacing w:val="-20"/>
              </w:rPr>
              <w:t>10</w:t>
            </w:r>
            <w:r w:rsidRPr="00436021">
              <w:rPr>
                <w:rFonts w:ascii="標楷體" w:eastAsia="標楷體" w:hAnsi="標楷體" w:hint="eastAsia"/>
                <w:spacing w:val="-20"/>
              </w:rPr>
              <w:t>％，且達預期</w:t>
            </w:r>
            <w:r w:rsidRPr="00436021">
              <w:rPr>
                <w:rFonts w:ascii="標楷體" w:eastAsia="標楷體" w:hAnsi="標楷體"/>
                <w:spacing w:val="-20"/>
              </w:rPr>
              <w:t>70-79</w:t>
            </w:r>
            <w:r w:rsidRPr="00436021">
              <w:rPr>
                <w:rFonts w:ascii="標楷體" w:eastAsia="標楷體" w:hAnsi="標楷體" w:hint="eastAsia"/>
                <w:spacing w:val="-20"/>
              </w:rPr>
              <w:t>％。</w:t>
            </w:r>
          </w:p>
        </w:tc>
        <w:tc>
          <w:tcPr>
            <w:tcW w:w="1842" w:type="dxa"/>
            <w:tcMar>
              <w:left w:w="28" w:type="dxa"/>
              <w:right w:w="28" w:type="dxa"/>
            </w:tcMar>
          </w:tcPr>
          <w:p w:rsidR="00C540E3" w:rsidRPr="00436021" w:rsidRDefault="00C540E3" w:rsidP="00B45C35">
            <w:pPr>
              <w:spacing w:line="400" w:lineRule="exact"/>
              <w:rPr>
                <w:rFonts w:ascii="標楷體" w:eastAsia="標楷體" w:hAnsi="標楷體"/>
              </w:rPr>
            </w:pPr>
            <w:r w:rsidRPr="00436021">
              <w:rPr>
                <w:rFonts w:ascii="標楷體" w:eastAsia="標楷體" w:hAnsi="標楷體"/>
                <w:spacing w:val="-20"/>
              </w:rPr>
              <w:t>2.</w:t>
            </w:r>
            <w:r w:rsidRPr="00436021">
              <w:rPr>
                <w:rFonts w:ascii="標楷體" w:eastAsia="標楷體" w:hAnsi="標楷體" w:hint="eastAsia"/>
                <w:spacing w:val="-20"/>
              </w:rPr>
              <w:t>場次、參加人數較上年度未增加者。</w:t>
            </w:r>
          </w:p>
        </w:tc>
      </w:tr>
      <w:tr w:rsidR="00C540E3" w:rsidRPr="00436021" w:rsidTr="00B45C35">
        <w:trPr>
          <w:cantSplit/>
          <w:trHeight w:val="892"/>
        </w:trPr>
        <w:tc>
          <w:tcPr>
            <w:tcW w:w="2485" w:type="dxa"/>
            <w:gridSpan w:val="2"/>
            <w:vMerge/>
            <w:tcMar>
              <w:left w:w="28" w:type="dxa"/>
              <w:right w:w="28" w:type="dxa"/>
            </w:tcMar>
            <w:vAlign w:val="center"/>
          </w:tcPr>
          <w:p w:rsidR="00C540E3" w:rsidRPr="00436021" w:rsidRDefault="00C540E3" w:rsidP="00057D82">
            <w:pPr>
              <w:rPr>
                <w:rFonts w:ascii="標楷體" w:eastAsia="標楷體" w:hAnsi="標楷體"/>
              </w:rPr>
            </w:pPr>
          </w:p>
        </w:tc>
        <w:tc>
          <w:tcPr>
            <w:tcW w:w="708" w:type="dxa"/>
            <w:vMerge/>
            <w:tcMar>
              <w:left w:w="28" w:type="dxa"/>
              <w:right w:w="28" w:type="dxa"/>
            </w:tcMar>
            <w:vAlign w:val="center"/>
          </w:tcPr>
          <w:p w:rsidR="00C540E3" w:rsidRPr="00436021" w:rsidRDefault="00C540E3" w:rsidP="00057D82">
            <w:pPr>
              <w:rPr>
                <w:rFonts w:ascii="標楷體" w:eastAsia="標楷體" w:hAnsi="標楷體"/>
              </w:rPr>
            </w:pPr>
          </w:p>
        </w:tc>
        <w:tc>
          <w:tcPr>
            <w:tcW w:w="1562" w:type="dxa"/>
            <w:tcMar>
              <w:left w:w="28" w:type="dxa"/>
              <w:right w:w="28" w:type="dxa"/>
            </w:tcMar>
          </w:tcPr>
          <w:p w:rsidR="00C540E3" w:rsidRPr="00436021" w:rsidRDefault="00C540E3" w:rsidP="00B45C35">
            <w:pPr>
              <w:spacing w:line="400" w:lineRule="exact"/>
              <w:rPr>
                <w:rFonts w:ascii="標楷體" w:eastAsia="標楷體" w:hAnsi="標楷體"/>
              </w:rPr>
            </w:pPr>
            <w:r w:rsidRPr="00436021">
              <w:rPr>
                <w:rFonts w:ascii="標楷體" w:eastAsia="標楷體" w:hAnsi="標楷體"/>
                <w:spacing w:val="-20"/>
              </w:rPr>
              <w:t>3.</w:t>
            </w:r>
            <w:r w:rsidRPr="00436021">
              <w:rPr>
                <w:rFonts w:ascii="標楷體" w:eastAsia="標楷體" w:hAnsi="標楷體" w:hint="eastAsia"/>
                <w:spacing w:val="-20"/>
              </w:rPr>
              <w:t>製作宣導資料種類</w:t>
            </w:r>
            <w:r w:rsidRPr="00436021">
              <w:rPr>
                <w:rFonts w:ascii="標楷體" w:eastAsia="標楷體" w:hAnsi="標楷體"/>
                <w:spacing w:val="-20"/>
              </w:rPr>
              <w:t>3</w:t>
            </w:r>
            <w:r w:rsidRPr="00436021">
              <w:rPr>
                <w:rFonts w:ascii="標楷體" w:eastAsia="標楷體" w:hAnsi="標楷體" w:hint="eastAsia"/>
                <w:spacing w:val="-20"/>
              </w:rPr>
              <w:t>種</w:t>
            </w:r>
            <w:r w:rsidRPr="00436021">
              <w:rPr>
                <w:rFonts w:ascii="標楷體" w:eastAsia="標楷體" w:hAnsi="標楷體"/>
                <w:spacing w:val="-20"/>
              </w:rPr>
              <w:t>(</w:t>
            </w:r>
            <w:r w:rsidRPr="00436021">
              <w:rPr>
                <w:rFonts w:ascii="標楷體" w:eastAsia="標楷體" w:hAnsi="標楷體" w:hint="eastAsia"/>
                <w:spacing w:val="-20"/>
              </w:rPr>
              <w:t>含</w:t>
            </w:r>
            <w:r w:rsidRPr="00436021">
              <w:rPr>
                <w:rFonts w:ascii="標楷體" w:eastAsia="標楷體" w:hAnsi="標楷體"/>
                <w:spacing w:val="-20"/>
              </w:rPr>
              <w:t>)</w:t>
            </w:r>
            <w:r w:rsidRPr="00436021">
              <w:rPr>
                <w:rFonts w:ascii="標楷體" w:eastAsia="標楷體" w:hAnsi="標楷體" w:hint="eastAsia"/>
                <w:spacing w:val="-20"/>
              </w:rPr>
              <w:t>以上</w:t>
            </w:r>
            <w:r w:rsidRPr="00436021">
              <w:rPr>
                <w:rFonts w:ascii="標楷體" w:eastAsia="標楷體" w:hAnsi="標楷體"/>
                <w:spacing w:val="-20"/>
              </w:rPr>
              <w:t>(</w:t>
            </w:r>
            <w:r w:rsidRPr="00436021">
              <w:rPr>
                <w:rFonts w:ascii="標楷體" w:eastAsia="標楷體" w:hAnsi="標楷體" w:hint="eastAsia"/>
                <w:spacing w:val="-20"/>
              </w:rPr>
              <w:t>如手冊、</w:t>
            </w:r>
            <w:r w:rsidRPr="00436021">
              <w:rPr>
                <w:rFonts w:ascii="標楷體" w:eastAsia="標楷體" w:hAnsi="標楷體"/>
                <w:spacing w:val="-20"/>
              </w:rPr>
              <w:t>DM</w:t>
            </w:r>
            <w:r w:rsidRPr="00436021">
              <w:rPr>
                <w:rFonts w:ascii="標楷體" w:eastAsia="標楷體" w:hAnsi="標楷體" w:hint="eastAsia"/>
                <w:spacing w:val="-20"/>
              </w:rPr>
              <w:t>、</w:t>
            </w:r>
            <w:r w:rsidRPr="00436021">
              <w:rPr>
                <w:rFonts w:ascii="標楷體" w:eastAsia="標楷體" w:hAnsi="標楷體"/>
                <w:spacing w:val="-20"/>
              </w:rPr>
              <w:t>DVD</w:t>
            </w:r>
            <w:r w:rsidRPr="00436021">
              <w:rPr>
                <w:rFonts w:ascii="標楷體" w:eastAsia="標楷體" w:hAnsi="標楷體" w:hint="eastAsia"/>
                <w:spacing w:val="-20"/>
              </w:rPr>
              <w:t>等</w:t>
            </w:r>
            <w:r w:rsidRPr="00436021">
              <w:rPr>
                <w:rFonts w:ascii="標楷體" w:eastAsia="標楷體" w:hAnsi="標楷體"/>
                <w:spacing w:val="-20"/>
              </w:rPr>
              <w:t>)</w:t>
            </w:r>
            <w:r w:rsidRPr="00436021">
              <w:rPr>
                <w:rFonts w:ascii="標楷體" w:eastAsia="標楷體" w:hAnsi="標楷體" w:hint="eastAsia"/>
                <w:spacing w:val="-20"/>
              </w:rPr>
              <w:t>。</w:t>
            </w:r>
          </w:p>
        </w:tc>
        <w:tc>
          <w:tcPr>
            <w:tcW w:w="1701" w:type="dxa"/>
            <w:tcMar>
              <w:left w:w="28" w:type="dxa"/>
              <w:right w:w="28" w:type="dxa"/>
            </w:tcMar>
          </w:tcPr>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3.</w:t>
            </w:r>
            <w:r w:rsidRPr="00436021">
              <w:rPr>
                <w:rFonts w:ascii="標楷體" w:eastAsia="標楷體" w:hAnsi="標楷體" w:hint="eastAsia"/>
                <w:spacing w:val="-20"/>
              </w:rPr>
              <w:t>製作宣導資料種類</w:t>
            </w:r>
            <w:r w:rsidRPr="00436021">
              <w:rPr>
                <w:rFonts w:ascii="標楷體" w:eastAsia="標楷體" w:hAnsi="標楷體"/>
                <w:spacing w:val="-20"/>
              </w:rPr>
              <w:t>2</w:t>
            </w:r>
            <w:r w:rsidRPr="00436021">
              <w:rPr>
                <w:rFonts w:ascii="標楷體" w:eastAsia="標楷體" w:hAnsi="標楷體" w:hint="eastAsia"/>
                <w:spacing w:val="-20"/>
              </w:rPr>
              <w:t>種</w:t>
            </w:r>
            <w:r w:rsidRPr="00436021">
              <w:rPr>
                <w:rFonts w:ascii="標楷體" w:eastAsia="標楷體" w:hAnsi="標楷體"/>
                <w:spacing w:val="-20"/>
              </w:rPr>
              <w:t>(</w:t>
            </w:r>
            <w:r w:rsidRPr="00436021">
              <w:rPr>
                <w:rFonts w:ascii="標楷體" w:eastAsia="標楷體" w:hAnsi="標楷體" w:hint="eastAsia"/>
                <w:spacing w:val="-20"/>
              </w:rPr>
              <w:t>含</w:t>
            </w:r>
            <w:r w:rsidRPr="00436021">
              <w:rPr>
                <w:rFonts w:ascii="標楷體" w:eastAsia="標楷體" w:hAnsi="標楷體"/>
                <w:spacing w:val="-20"/>
              </w:rPr>
              <w:t>)</w:t>
            </w:r>
            <w:r w:rsidRPr="00436021">
              <w:rPr>
                <w:rFonts w:ascii="標楷體" w:eastAsia="標楷體" w:hAnsi="標楷體" w:hint="eastAsia"/>
                <w:spacing w:val="-20"/>
              </w:rPr>
              <w:t>以上</w:t>
            </w:r>
            <w:r w:rsidRPr="00436021">
              <w:rPr>
                <w:rFonts w:ascii="標楷體" w:eastAsia="標楷體" w:hAnsi="標楷體"/>
                <w:spacing w:val="-20"/>
              </w:rPr>
              <w:t>(</w:t>
            </w:r>
            <w:r w:rsidRPr="00436021">
              <w:rPr>
                <w:rFonts w:ascii="標楷體" w:eastAsia="標楷體" w:hAnsi="標楷體" w:hint="eastAsia"/>
                <w:spacing w:val="-20"/>
              </w:rPr>
              <w:t>如手冊、</w:t>
            </w:r>
            <w:r w:rsidRPr="00436021">
              <w:rPr>
                <w:rFonts w:ascii="標楷體" w:eastAsia="標楷體" w:hAnsi="標楷體"/>
                <w:spacing w:val="-20"/>
                <w:kern w:val="24"/>
              </w:rPr>
              <w:t>DM</w:t>
            </w:r>
            <w:r w:rsidRPr="00436021">
              <w:rPr>
                <w:rFonts w:ascii="標楷體" w:eastAsia="標楷體" w:hAnsi="標楷體" w:hint="eastAsia"/>
                <w:spacing w:val="-20"/>
                <w:kern w:val="24"/>
              </w:rPr>
              <w:t>﹑</w:t>
            </w:r>
            <w:r w:rsidRPr="00436021">
              <w:rPr>
                <w:rFonts w:ascii="標楷體" w:eastAsia="標楷體" w:hAnsi="標楷體"/>
                <w:spacing w:val="-20"/>
                <w:kern w:val="24"/>
              </w:rPr>
              <w:t>DVD</w:t>
            </w:r>
            <w:r w:rsidRPr="00436021">
              <w:rPr>
                <w:rFonts w:ascii="標楷體" w:eastAsia="標楷體" w:hAnsi="標楷體" w:hint="eastAsia"/>
                <w:spacing w:val="-20"/>
              </w:rPr>
              <w:t>等</w:t>
            </w:r>
            <w:r w:rsidRPr="00436021">
              <w:rPr>
                <w:rFonts w:ascii="標楷體" w:eastAsia="標楷體" w:hAnsi="標楷體"/>
                <w:spacing w:val="-20"/>
              </w:rPr>
              <w:t>)</w:t>
            </w:r>
            <w:r w:rsidRPr="00436021">
              <w:rPr>
                <w:rFonts w:ascii="標楷體" w:eastAsia="標楷體" w:hAnsi="標楷體" w:hint="eastAsia"/>
                <w:spacing w:val="-20"/>
              </w:rPr>
              <w:t>。</w:t>
            </w:r>
          </w:p>
          <w:p w:rsidR="00C540E3" w:rsidRPr="00436021" w:rsidRDefault="00C540E3" w:rsidP="00B45C35">
            <w:pPr>
              <w:spacing w:line="400" w:lineRule="exact"/>
              <w:rPr>
                <w:rFonts w:ascii="標楷體" w:eastAsia="標楷體" w:hAnsi="標楷體"/>
              </w:rPr>
            </w:pPr>
          </w:p>
        </w:tc>
        <w:tc>
          <w:tcPr>
            <w:tcW w:w="1701" w:type="dxa"/>
            <w:tcMar>
              <w:left w:w="28" w:type="dxa"/>
              <w:right w:w="28" w:type="dxa"/>
            </w:tcMar>
          </w:tcPr>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3.</w:t>
            </w:r>
            <w:r w:rsidRPr="00436021">
              <w:rPr>
                <w:rFonts w:ascii="標楷體" w:eastAsia="標楷體" w:hAnsi="標楷體" w:hint="eastAsia"/>
                <w:spacing w:val="-20"/>
              </w:rPr>
              <w:t>製作宣導資料種類</w:t>
            </w:r>
            <w:r w:rsidRPr="00436021">
              <w:rPr>
                <w:rFonts w:ascii="標楷體" w:eastAsia="標楷體" w:hAnsi="標楷體"/>
                <w:spacing w:val="-20"/>
              </w:rPr>
              <w:t>1</w:t>
            </w:r>
            <w:r w:rsidRPr="00436021">
              <w:rPr>
                <w:rFonts w:ascii="標楷體" w:eastAsia="標楷體" w:hAnsi="標楷體" w:hint="eastAsia"/>
                <w:spacing w:val="-20"/>
              </w:rPr>
              <w:t>種</w:t>
            </w:r>
            <w:r w:rsidRPr="00436021">
              <w:rPr>
                <w:rFonts w:ascii="標楷體" w:eastAsia="標楷體" w:hAnsi="標楷體"/>
                <w:spacing w:val="-20"/>
              </w:rPr>
              <w:t>(</w:t>
            </w:r>
            <w:r w:rsidRPr="00436021">
              <w:rPr>
                <w:rFonts w:ascii="標楷體" w:eastAsia="標楷體" w:hAnsi="標楷體" w:hint="eastAsia"/>
                <w:spacing w:val="-20"/>
              </w:rPr>
              <w:t>含</w:t>
            </w:r>
            <w:r w:rsidRPr="00436021">
              <w:rPr>
                <w:rFonts w:ascii="標楷體" w:eastAsia="標楷體" w:hAnsi="標楷體"/>
                <w:spacing w:val="-20"/>
              </w:rPr>
              <w:t>)</w:t>
            </w:r>
            <w:r w:rsidRPr="00436021">
              <w:rPr>
                <w:rFonts w:ascii="標楷體" w:eastAsia="標楷體" w:hAnsi="標楷體" w:hint="eastAsia"/>
                <w:spacing w:val="-20"/>
              </w:rPr>
              <w:t>以上</w:t>
            </w:r>
            <w:r w:rsidRPr="00436021">
              <w:rPr>
                <w:rFonts w:ascii="標楷體" w:eastAsia="標楷體" w:hAnsi="標楷體"/>
                <w:spacing w:val="-20"/>
              </w:rPr>
              <w:t>(</w:t>
            </w:r>
            <w:r w:rsidRPr="00436021">
              <w:rPr>
                <w:rFonts w:ascii="標楷體" w:eastAsia="標楷體" w:hAnsi="標楷體" w:hint="eastAsia"/>
                <w:spacing w:val="-20"/>
              </w:rPr>
              <w:t>如手冊、</w:t>
            </w:r>
            <w:r w:rsidRPr="00436021">
              <w:rPr>
                <w:rFonts w:ascii="標楷體" w:eastAsia="標楷體" w:hAnsi="標楷體"/>
                <w:spacing w:val="-20"/>
              </w:rPr>
              <w:t>DM</w:t>
            </w:r>
            <w:r w:rsidRPr="00436021">
              <w:rPr>
                <w:rFonts w:ascii="標楷體" w:eastAsia="標楷體" w:hAnsi="標楷體" w:hint="eastAsia"/>
                <w:spacing w:val="-20"/>
              </w:rPr>
              <w:t>、</w:t>
            </w:r>
            <w:r w:rsidRPr="00436021">
              <w:rPr>
                <w:rFonts w:ascii="標楷體" w:eastAsia="標楷體" w:hAnsi="標楷體"/>
                <w:spacing w:val="-20"/>
              </w:rPr>
              <w:t>DVD</w:t>
            </w:r>
          </w:p>
          <w:p w:rsidR="00C540E3" w:rsidRPr="00436021" w:rsidRDefault="00C540E3" w:rsidP="00B45C35">
            <w:pPr>
              <w:spacing w:line="400" w:lineRule="exact"/>
              <w:rPr>
                <w:rFonts w:ascii="標楷體" w:eastAsia="標楷體" w:hAnsi="標楷體"/>
              </w:rPr>
            </w:pPr>
            <w:r w:rsidRPr="00436021">
              <w:rPr>
                <w:rFonts w:ascii="標楷體" w:eastAsia="標楷體" w:hAnsi="標楷體" w:hint="eastAsia"/>
                <w:spacing w:val="-20"/>
              </w:rPr>
              <w:t>等</w:t>
            </w:r>
            <w:r w:rsidRPr="00436021">
              <w:rPr>
                <w:rFonts w:ascii="標楷體" w:eastAsia="標楷體" w:hAnsi="標楷體"/>
                <w:spacing w:val="-20"/>
              </w:rPr>
              <w:t>)</w:t>
            </w:r>
            <w:r w:rsidRPr="00436021">
              <w:rPr>
                <w:rFonts w:ascii="標楷體" w:eastAsia="標楷體" w:hAnsi="標楷體" w:hint="eastAsia"/>
                <w:spacing w:val="-20"/>
              </w:rPr>
              <w:t>。</w:t>
            </w:r>
          </w:p>
        </w:tc>
        <w:tc>
          <w:tcPr>
            <w:tcW w:w="1842" w:type="dxa"/>
            <w:tcMar>
              <w:left w:w="28" w:type="dxa"/>
              <w:right w:w="28" w:type="dxa"/>
            </w:tcMar>
          </w:tcPr>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3.</w:t>
            </w:r>
            <w:r w:rsidRPr="00436021">
              <w:rPr>
                <w:rFonts w:ascii="標楷體" w:eastAsia="標楷體" w:hAnsi="標楷體" w:hint="eastAsia"/>
                <w:spacing w:val="-20"/>
              </w:rPr>
              <w:t>未製作宣導資料。</w:t>
            </w:r>
          </w:p>
          <w:p w:rsidR="00C540E3" w:rsidRPr="00436021" w:rsidRDefault="00C540E3" w:rsidP="00B45C35">
            <w:pPr>
              <w:spacing w:line="400" w:lineRule="exact"/>
              <w:rPr>
                <w:rFonts w:ascii="標楷體" w:eastAsia="標楷體" w:hAnsi="標楷體"/>
              </w:rPr>
            </w:pPr>
          </w:p>
        </w:tc>
      </w:tr>
      <w:tr w:rsidR="00C540E3" w:rsidRPr="00436021" w:rsidTr="00B45C35">
        <w:trPr>
          <w:cantSplit/>
          <w:trHeight w:val="892"/>
        </w:trPr>
        <w:tc>
          <w:tcPr>
            <w:tcW w:w="2485" w:type="dxa"/>
            <w:gridSpan w:val="2"/>
            <w:vMerge/>
            <w:tcMar>
              <w:left w:w="28" w:type="dxa"/>
              <w:right w:w="28" w:type="dxa"/>
            </w:tcMar>
            <w:vAlign w:val="center"/>
          </w:tcPr>
          <w:p w:rsidR="00C540E3" w:rsidRPr="00436021" w:rsidRDefault="00C540E3" w:rsidP="00057D82">
            <w:pPr>
              <w:rPr>
                <w:rFonts w:ascii="標楷體" w:eastAsia="標楷體" w:hAnsi="標楷體"/>
              </w:rPr>
            </w:pPr>
          </w:p>
        </w:tc>
        <w:tc>
          <w:tcPr>
            <w:tcW w:w="708" w:type="dxa"/>
            <w:vMerge/>
            <w:tcMar>
              <w:left w:w="28" w:type="dxa"/>
              <w:right w:w="28" w:type="dxa"/>
            </w:tcMar>
            <w:vAlign w:val="center"/>
          </w:tcPr>
          <w:p w:rsidR="00C540E3" w:rsidRPr="00436021" w:rsidRDefault="00C540E3" w:rsidP="00057D82">
            <w:pPr>
              <w:rPr>
                <w:rFonts w:ascii="標楷體" w:eastAsia="標楷體" w:hAnsi="標楷體"/>
              </w:rPr>
            </w:pPr>
          </w:p>
        </w:tc>
        <w:tc>
          <w:tcPr>
            <w:tcW w:w="1562" w:type="dxa"/>
            <w:tcMar>
              <w:left w:w="28" w:type="dxa"/>
              <w:right w:w="28" w:type="dxa"/>
            </w:tcMar>
          </w:tcPr>
          <w:p w:rsidR="00C540E3" w:rsidRPr="00436021" w:rsidRDefault="00C540E3" w:rsidP="00B45C35">
            <w:pPr>
              <w:spacing w:line="400" w:lineRule="exact"/>
              <w:ind w:rightChars="45" w:right="108"/>
              <w:rPr>
                <w:rFonts w:ascii="標楷體" w:eastAsia="標楷體" w:hAnsi="標楷體"/>
              </w:rPr>
            </w:pPr>
            <w:r w:rsidRPr="00436021">
              <w:rPr>
                <w:rFonts w:ascii="標楷體" w:eastAsia="標楷體" w:hAnsi="標楷體"/>
                <w:spacing w:val="-20"/>
              </w:rPr>
              <w:t>4.</w:t>
            </w:r>
            <w:r w:rsidRPr="00436021">
              <w:rPr>
                <w:rFonts w:ascii="標楷體" w:eastAsia="標楷體" w:hAnsi="標楷體" w:hint="eastAsia"/>
                <w:spacing w:val="-20"/>
              </w:rPr>
              <w:t>該年度宣導計畫類型含括</w:t>
            </w:r>
            <w:r w:rsidRPr="00436021">
              <w:rPr>
                <w:rFonts w:ascii="標楷體" w:eastAsia="標楷體" w:hAnsi="標楷體"/>
                <w:spacing w:val="-20"/>
              </w:rPr>
              <w:t>4</w:t>
            </w:r>
            <w:r w:rsidRPr="00436021">
              <w:rPr>
                <w:rFonts w:ascii="標楷體" w:eastAsia="標楷體" w:hAnsi="標楷體" w:hint="eastAsia"/>
                <w:spacing w:val="-20"/>
              </w:rPr>
              <w:t>種以上</w:t>
            </w:r>
            <w:r w:rsidRPr="00436021">
              <w:rPr>
                <w:rFonts w:ascii="標楷體" w:eastAsia="標楷體" w:hAnsi="標楷體"/>
                <w:spacing w:val="-20"/>
              </w:rPr>
              <w:t>(</w:t>
            </w:r>
            <w:r w:rsidRPr="00436021">
              <w:rPr>
                <w:rFonts w:ascii="標楷體" w:eastAsia="標楷體" w:hAnsi="標楷體" w:hint="eastAsia"/>
                <w:spacing w:val="-20"/>
              </w:rPr>
              <w:t>如研習座談、舞台戲劇、影片研討、媒體廣告、製作宣導資料、網頁遊戲等</w:t>
            </w:r>
            <w:r w:rsidRPr="00436021">
              <w:rPr>
                <w:rFonts w:ascii="標楷體" w:eastAsia="標楷體" w:hAnsi="標楷體"/>
                <w:spacing w:val="-20"/>
              </w:rPr>
              <w:t>)</w:t>
            </w:r>
            <w:r w:rsidRPr="00436021">
              <w:rPr>
                <w:rFonts w:ascii="標楷體" w:eastAsia="標楷體" w:hAnsi="標楷體" w:hint="eastAsia"/>
                <w:spacing w:val="-20"/>
              </w:rPr>
              <w:t>。</w:t>
            </w:r>
          </w:p>
        </w:tc>
        <w:tc>
          <w:tcPr>
            <w:tcW w:w="1701" w:type="dxa"/>
            <w:tcMar>
              <w:left w:w="28" w:type="dxa"/>
              <w:right w:w="28" w:type="dxa"/>
            </w:tcMar>
          </w:tcPr>
          <w:p w:rsidR="00C540E3" w:rsidRPr="00436021" w:rsidRDefault="00C540E3" w:rsidP="00B45C35">
            <w:pPr>
              <w:spacing w:line="400" w:lineRule="exact"/>
              <w:ind w:rightChars="45" w:right="108"/>
              <w:rPr>
                <w:rFonts w:ascii="標楷體" w:eastAsia="標楷體" w:hAnsi="標楷體"/>
              </w:rPr>
            </w:pPr>
            <w:r w:rsidRPr="00436021">
              <w:rPr>
                <w:rFonts w:ascii="標楷體" w:eastAsia="標楷體" w:hAnsi="標楷體"/>
                <w:spacing w:val="-20"/>
              </w:rPr>
              <w:t>4.</w:t>
            </w:r>
            <w:r w:rsidRPr="00436021">
              <w:rPr>
                <w:rFonts w:ascii="標楷體" w:eastAsia="標楷體" w:hAnsi="標楷體" w:hint="eastAsia"/>
                <w:spacing w:val="-20"/>
              </w:rPr>
              <w:t>該年度宣導計畫類型含括</w:t>
            </w:r>
            <w:r w:rsidRPr="00436021">
              <w:rPr>
                <w:rFonts w:ascii="標楷體" w:eastAsia="標楷體" w:hAnsi="標楷體"/>
                <w:spacing w:val="-20"/>
              </w:rPr>
              <w:t>3</w:t>
            </w:r>
            <w:r w:rsidRPr="00436021">
              <w:rPr>
                <w:rFonts w:ascii="標楷體" w:eastAsia="標楷體" w:hAnsi="標楷體" w:hint="eastAsia"/>
                <w:spacing w:val="-20"/>
              </w:rPr>
              <w:t>種以上</w:t>
            </w:r>
            <w:r w:rsidRPr="00436021">
              <w:rPr>
                <w:rFonts w:ascii="標楷體" w:eastAsia="標楷體" w:hAnsi="標楷體"/>
                <w:spacing w:val="-20"/>
              </w:rPr>
              <w:t>(</w:t>
            </w:r>
            <w:r w:rsidRPr="00436021">
              <w:rPr>
                <w:rFonts w:ascii="標楷體" w:eastAsia="標楷體" w:hAnsi="標楷體" w:hint="eastAsia"/>
                <w:spacing w:val="-20"/>
              </w:rPr>
              <w:t>如研習座談、舞台戲劇、影片研討、媒體廣告、製作宣導資料、網頁遊戲等</w:t>
            </w:r>
            <w:r w:rsidRPr="00436021">
              <w:rPr>
                <w:rFonts w:ascii="標楷體" w:eastAsia="標楷體" w:hAnsi="標楷體"/>
                <w:spacing w:val="-20"/>
              </w:rPr>
              <w:t>)</w:t>
            </w:r>
            <w:r w:rsidRPr="00436021">
              <w:rPr>
                <w:rFonts w:ascii="標楷體" w:eastAsia="標楷體" w:hAnsi="標楷體" w:hint="eastAsia"/>
                <w:spacing w:val="-20"/>
              </w:rPr>
              <w:t>。</w:t>
            </w:r>
          </w:p>
        </w:tc>
        <w:tc>
          <w:tcPr>
            <w:tcW w:w="1701" w:type="dxa"/>
            <w:tcMar>
              <w:left w:w="28" w:type="dxa"/>
              <w:right w:w="28" w:type="dxa"/>
            </w:tcMar>
          </w:tcPr>
          <w:p w:rsidR="00C540E3" w:rsidRPr="00436021" w:rsidRDefault="00C540E3" w:rsidP="00B45C35">
            <w:pPr>
              <w:spacing w:line="400" w:lineRule="exact"/>
              <w:ind w:rightChars="45" w:right="108"/>
              <w:rPr>
                <w:rFonts w:ascii="標楷體" w:eastAsia="標楷體" w:hAnsi="標楷體"/>
              </w:rPr>
            </w:pPr>
            <w:r w:rsidRPr="00436021">
              <w:rPr>
                <w:rFonts w:ascii="標楷體" w:eastAsia="標楷體" w:hAnsi="標楷體"/>
                <w:spacing w:val="-20"/>
              </w:rPr>
              <w:t>4.</w:t>
            </w:r>
            <w:r w:rsidRPr="00436021">
              <w:rPr>
                <w:rFonts w:ascii="標楷體" w:eastAsia="標楷體" w:hAnsi="標楷體" w:hint="eastAsia"/>
                <w:spacing w:val="-20"/>
              </w:rPr>
              <w:t>該年度宣導計畫類型含括</w:t>
            </w:r>
            <w:r w:rsidRPr="00436021">
              <w:rPr>
                <w:rFonts w:ascii="標楷體" w:eastAsia="標楷體" w:hAnsi="標楷體"/>
                <w:spacing w:val="-20"/>
              </w:rPr>
              <w:t>2</w:t>
            </w:r>
            <w:r w:rsidRPr="00436021">
              <w:rPr>
                <w:rFonts w:ascii="標楷體" w:eastAsia="標楷體" w:hAnsi="標楷體" w:hint="eastAsia"/>
                <w:spacing w:val="-20"/>
              </w:rPr>
              <w:t>種以上</w:t>
            </w:r>
            <w:r w:rsidRPr="00436021">
              <w:rPr>
                <w:rFonts w:ascii="標楷體" w:eastAsia="標楷體" w:hAnsi="標楷體"/>
                <w:spacing w:val="-20"/>
              </w:rPr>
              <w:t>(</w:t>
            </w:r>
            <w:r w:rsidRPr="00436021">
              <w:rPr>
                <w:rFonts w:ascii="標楷體" w:eastAsia="標楷體" w:hAnsi="標楷體" w:hint="eastAsia"/>
                <w:spacing w:val="-20"/>
              </w:rPr>
              <w:t>如研習座談、舞台戲劇、影片研討、媒體廣告、製作宣導資料、網頁遊戲等</w:t>
            </w:r>
            <w:r w:rsidRPr="00436021">
              <w:rPr>
                <w:rFonts w:ascii="標楷體" w:eastAsia="標楷體" w:hAnsi="標楷體"/>
                <w:spacing w:val="-20"/>
              </w:rPr>
              <w:t>)</w:t>
            </w:r>
            <w:r w:rsidRPr="00436021">
              <w:rPr>
                <w:rFonts w:ascii="標楷體" w:eastAsia="標楷體" w:hAnsi="標楷體" w:hint="eastAsia"/>
                <w:spacing w:val="-20"/>
              </w:rPr>
              <w:t>。</w:t>
            </w:r>
          </w:p>
        </w:tc>
        <w:tc>
          <w:tcPr>
            <w:tcW w:w="1842" w:type="dxa"/>
            <w:tcMar>
              <w:left w:w="28" w:type="dxa"/>
              <w:right w:w="28" w:type="dxa"/>
            </w:tcMar>
          </w:tcPr>
          <w:p w:rsidR="00C540E3" w:rsidRPr="00436021" w:rsidRDefault="00C540E3" w:rsidP="00B45C35">
            <w:pPr>
              <w:spacing w:line="400" w:lineRule="exact"/>
              <w:rPr>
                <w:rFonts w:ascii="標楷體" w:eastAsia="標楷體" w:hAnsi="標楷體"/>
              </w:rPr>
            </w:pPr>
            <w:r w:rsidRPr="00436021">
              <w:rPr>
                <w:rFonts w:ascii="標楷體" w:eastAsia="標楷體" w:hAnsi="標楷體"/>
                <w:spacing w:val="-20"/>
              </w:rPr>
              <w:t>4.</w:t>
            </w:r>
            <w:r w:rsidRPr="00436021">
              <w:rPr>
                <w:rFonts w:ascii="標楷體" w:eastAsia="標楷體" w:hAnsi="標楷體" w:hint="eastAsia"/>
                <w:spacing w:val="-20"/>
              </w:rPr>
              <w:t>該年度宣導計畫類型為單一種類。</w:t>
            </w:r>
          </w:p>
        </w:tc>
      </w:tr>
      <w:tr w:rsidR="00C540E3" w:rsidRPr="00436021" w:rsidTr="00B45C35">
        <w:trPr>
          <w:cantSplit/>
          <w:trHeight w:val="2476"/>
        </w:trPr>
        <w:tc>
          <w:tcPr>
            <w:tcW w:w="2485" w:type="dxa"/>
            <w:gridSpan w:val="2"/>
            <w:vMerge w:val="restart"/>
            <w:tcMar>
              <w:left w:w="28" w:type="dxa"/>
              <w:right w:w="28" w:type="dxa"/>
            </w:tcMar>
            <w:vAlign w:val="center"/>
          </w:tcPr>
          <w:p w:rsidR="00C540E3" w:rsidRPr="00436021" w:rsidRDefault="00C540E3" w:rsidP="00057D82">
            <w:pPr>
              <w:rPr>
                <w:rFonts w:ascii="標楷體" w:eastAsia="標楷體" w:hAnsi="標楷體"/>
              </w:rPr>
            </w:pPr>
            <w:r w:rsidRPr="00436021">
              <w:rPr>
                <w:rFonts w:ascii="標楷體" w:eastAsia="標楷體" w:hAnsi="標楷體" w:hint="eastAsia"/>
              </w:rPr>
              <w:lastRenderedPageBreak/>
              <w:t>求職防騙業務宣導</w:t>
            </w:r>
          </w:p>
        </w:tc>
        <w:tc>
          <w:tcPr>
            <w:tcW w:w="708" w:type="dxa"/>
            <w:vMerge w:val="restart"/>
            <w:tcMar>
              <w:left w:w="28" w:type="dxa"/>
              <w:right w:w="28" w:type="dxa"/>
            </w:tcMar>
            <w:vAlign w:val="center"/>
          </w:tcPr>
          <w:p w:rsidR="00C540E3" w:rsidRPr="00436021" w:rsidRDefault="00C540E3" w:rsidP="00057D82">
            <w:pPr>
              <w:rPr>
                <w:rFonts w:ascii="標楷體" w:eastAsia="標楷體" w:hAnsi="標楷體"/>
              </w:rPr>
            </w:pPr>
            <w:r w:rsidRPr="00436021">
              <w:rPr>
                <w:rFonts w:ascii="標楷體" w:eastAsia="標楷體" w:hAnsi="標楷體"/>
              </w:rPr>
              <w:t>20%</w:t>
            </w:r>
          </w:p>
        </w:tc>
        <w:tc>
          <w:tcPr>
            <w:tcW w:w="1562" w:type="dxa"/>
            <w:tcMar>
              <w:left w:w="28" w:type="dxa"/>
              <w:right w:w="28" w:type="dxa"/>
            </w:tcMar>
          </w:tcPr>
          <w:p w:rsidR="00C540E3" w:rsidRPr="00436021" w:rsidRDefault="00C540E3" w:rsidP="00B45C35">
            <w:pPr>
              <w:spacing w:line="400" w:lineRule="exact"/>
              <w:ind w:rightChars="45" w:right="108"/>
              <w:rPr>
                <w:rFonts w:ascii="標楷體" w:eastAsia="標楷體" w:hAnsi="標楷體"/>
                <w:spacing w:val="-20"/>
              </w:rPr>
            </w:pPr>
            <w:r w:rsidRPr="00436021">
              <w:rPr>
                <w:rFonts w:ascii="標楷體" w:eastAsia="標楷體" w:hAnsi="標楷體"/>
                <w:spacing w:val="-20"/>
              </w:rPr>
              <w:t>1.</w:t>
            </w:r>
            <w:r w:rsidRPr="00436021">
              <w:rPr>
                <w:rFonts w:ascii="標楷體" w:eastAsia="標楷體" w:hAnsi="標楷體" w:hint="eastAsia"/>
                <w:spacing w:val="-20"/>
              </w:rPr>
              <w:t>辦理研習座談之場次及參加人次達預期績效</w:t>
            </w:r>
            <w:r w:rsidRPr="00436021">
              <w:rPr>
                <w:rFonts w:ascii="標楷體" w:eastAsia="標楷體" w:hAnsi="標楷體"/>
                <w:spacing w:val="-20"/>
              </w:rPr>
              <w:t>90</w:t>
            </w:r>
            <w:r w:rsidRPr="00436021">
              <w:rPr>
                <w:rFonts w:ascii="標楷體" w:eastAsia="標楷體" w:hAnsi="標楷體" w:hint="eastAsia"/>
                <w:spacing w:val="-20"/>
              </w:rPr>
              <w:t>％</w:t>
            </w:r>
            <w:r w:rsidRPr="00436021">
              <w:rPr>
                <w:rFonts w:ascii="標楷體" w:eastAsia="標楷體" w:hAnsi="標楷體"/>
                <w:spacing w:val="-20"/>
              </w:rPr>
              <w:t>-100</w:t>
            </w:r>
            <w:r w:rsidRPr="00436021">
              <w:rPr>
                <w:rFonts w:ascii="標楷體" w:eastAsia="標楷體" w:hAnsi="標楷體" w:hint="eastAsia"/>
                <w:spacing w:val="-20"/>
              </w:rPr>
              <w:t>％；或宣傳方式、內容、廣度及效益達預期績效</w:t>
            </w:r>
            <w:r w:rsidRPr="00436021">
              <w:rPr>
                <w:rFonts w:ascii="標楷體" w:eastAsia="標楷體" w:hAnsi="標楷體"/>
                <w:spacing w:val="-20"/>
              </w:rPr>
              <w:t>90%-100</w:t>
            </w:r>
            <w:r w:rsidRPr="00436021">
              <w:rPr>
                <w:rFonts w:ascii="標楷體" w:eastAsia="標楷體" w:hAnsi="標楷體" w:hint="eastAsia"/>
                <w:spacing w:val="-20"/>
              </w:rPr>
              <w:t>％。</w:t>
            </w:r>
          </w:p>
        </w:tc>
        <w:tc>
          <w:tcPr>
            <w:tcW w:w="1701" w:type="dxa"/>
          </w:tcPr>
          <w:p w:rsidR="00C540E3" w:rsidRPr="00436021" w:rsidRDefault="00C540E3" w:rsidP="00B45C35">
            <w:pPr>
              <w:spacing w:line="400" w:lineRule="exact"/>
              <w:rPr>
                <w:rFonts w:ascii="標楷體" w:eastAsia="標楷體" w:hAnsi="標楷體"/>
                <w:dstrike/>
                <w:spacing w:val="-20"/>
              </w:rPr>
            </w:pPr>
            <w:r w:rsidRPr="00436021">
              <w:rPr>
                <w:rFonts w:ascii="標楷體" w:eastAsia="標楷體" w:hAnsi="標楷體"/>
                <w:spacing w:val="-20"/>
              </w:rPr>
              <w:t>1.</w:t>
            </w:r>
            <w:r w:rsidRPr="00436021">
              <w:rPr>
                <w:rFonts w:ascii="標楷體" w:eastAsia="標楷體" w:hAnsi="標楷體" w:hint="eastAsia"/>
                <w:spacing w:val="-20"/>
              </w:rPr>
              <w:t>辦理研習座談之場次及參加人次達預期績效</w:t>
            </w:r>
            <w:r w:rsidRPr="00436021">
              <w:rPr>
                <w:rFonts w:ascii="標楷體" w:eastAsia="標楷體" w:hAnsi="標楷體"/>
                <w:spacing w:val="-20"/>
              </w:rPr>
              <w:t>80</w:t>
            </w:r>
            <w:r w:rsidRPr="00436021">
              <w:rPr>
                <w:rFonts w:ascii="標楷體" w:eastAsia="標楷體" w:hAnsi="標楷體" w:hint="eastAsia"/>
                <w:spacing w:val="-20"/>
              </w:rPr>
              <w:t>％</w:t>
            </w:r>
            <w:r w:rsidRPr="00436021">
              <w:rPr>
                <w:rFonts w:ascii="標楷體" w:eastAsia="標楷體" w:hAnsi="標楷體"/>
                <w:spacing w:val="-20"/>
              </w:rPr>
              <w:t>-89</w:t>
            </w:r>
            <w:r w:rsidRPr="00436021">
              <w:rPr>
                <w:rFonts w:ascii="標楷體" w:eastAsia="標楷體" w:hAnsi="標楷體" w:hint="eastAsia"/>
                <w:spacing w:val="-20"/>
              </w:rPr>
              <w:t>％；或宣傳方式、內容、廣度及效益達預期績效</w:t>
            </w:r>
            <w:r w:rsidRPr="00436021">
              <w:rPr>
                <w:rFonts w:ascii="標楷體" w:eastAsia="標楷體" w:hAnsi="標楷體"/>
                <w:spacing w:val="-20"/>
              </w:rPr>
              <w:t>80</w:t>
            </w:r>
            <w:r w:rsidRPr="00436021">
              <w:rPr>
                <w:rFonts w:ascii="標楷體" w:eastAsia="標楷體" w:hAnsi="標楷體" w:hint="eastAsia"/>
                <w:spacing w:val="-20"/>
              </w:rPr>
              <w:t>％</w:t>
            </w:r>
            <w:r w:rsidRPr="00436021">
              <w:rPr>
                <w:rFonts w:ascii="標楷體" w:eastAsia="標楷體" w:hAnsi="標楷體"/>
                <w:spacing w:val="-20"/>
              </w:rPr>
              <w:t>-89</w:t>
            </w:r>
            <w:r w:rsidRPr="00436021">
              <w:rPr>
                <w:rFonts w:ascii="標楷體" w:eastAsia="標楷體" w:hAnsi="標楷體" w:hint="eastAsia"/>
                <w:spacing w:val="-20"/>
              </w:rPr>
              <w:t>％。</w:t>
            </w:r>
          </w:p>
        </w:tc>
        <w:tc>
          <w:tcPr>
            <w:tcW w:w="1701" w:type="dxa"/>
          </w:tcPr>
          <w:p w:rsidR="00C540E3" w:rsidRPr="00436021" w:rsidRDefault="00C540E3" w:rsidP="00B45C35">
            <w:pPr>
              <w:spacing w:line="400" w:lineRule="exact"/>
              <w:rPr>
                <w:rFonts w:ascii="標楷體" w:eastAsia="標楷體" w:hAnsi="標楷體"/>
                <w:dstrike/>
                <w:spacing w:val="-20"/>
              </w:rPr>
            </w:pPr>
            <w:r w:rsidRPr="00436021">
              <w:rPr>
                <w:rFonts w:ascii="標楷體" w:eastAsia="標楷體" w:hAnsi="標楷體"/>
                <w:spacing w:val="-20"/>
              </w:rPr>
              <w:t>1.</w:t>
            </w:r>
            <w:r w:rsidRPr="00436021">
              <w:rPr>
                <w:rFonts w:ascii="標楷體" w:eastAsia="標楷體" w:hAnsi="標楷體" w:hint="eastAsia"/>
                <w:spacing w:val="-20"/>
              </w:rPr>
              <w:t>辦理研習座談之場次及參加人次達預期績效</w:t>
            </w:r>
            <w:r w:rsidRPr="00436021">
              <w:rPr>
                <w:rFonts w:ascii="標楷體" w:eastAsia="標楷體" w:hAnsi="標楷體"/>
                <w:spacing w:val="-20"/>
              </w:rPr>
              <w:t>70</w:t>
            </w:r>
            <w:r w:rsidRPr="00436021">
              <w:rPr>
                <w:rFonts w:ascii="標楷體" w:eastAsia="標楷體" w:hAnsi="標楷體" w:hint="eastAsia"/>
                <w:spacing w:val="-20"/>
              </w:rPr>
              <w:t>％</w:t>
            </w:r>
            <w:r w:rsidRPr="00436021">
              <w:rPr>
                <w:rFonts w:ascii="標楷體" w:eastAsia="標楷體" w:hAnsi="標楷體"/>
                <w:spacing w:val="-20"/>
              </w:rPr>
              <w:t>-79</w:t>
            </w:r>
            <w:r w:rsidRPr="00436021">
              <w:rPr>
                <w:rFonts w:ascii="標楷體" w:eastAsia="標楷體" w:hAnsi="標楷體" w:hint="eastAsia"/>
                <w:spacing w:val="-20"/>
              </w:rPr>
              <w:t>％；或宣傳方式、內容、廣度及效益達預期績效</w:t>
            </w:r>
            <w:r w:rsidRPr="00436021">
              <w:rPr>
                <w:rFonts w:ascii="標楷體" w:eastAsia="標楷體" w:hAnsi="標楷體"/>
                <w:spacing w:val="-20"/>
              </w:rPr>
              <w:t>70</w:t>
            </w:r>
            <w:r w:rsidRPr="00436021">
              <w:rPr>
                <w:rFonts w:ascii="標楷體" w:eastAsia="標楷體" w:hAnsi="標楷體" w:hint="eastAsia"/>
                <w:spacing w:val="-20"/>
              </w:rPr>
              <w:t>％</w:t>
            </w:r>
            <w:r w:rsidRPr="00436021">
              <w:rPr>
                <w:rFonts w:ascii="標楷體" w:eastAsia="標楷體" w:hAnsi="標楷體"/>
                <w:spacing w:val="-20"/>
              </w:rPr>
              <w:t>-79</w:t>
            </w:r>
            <w:r w:rsidRPr="00436021">
              <w:rPr>
                <w:rFonts w:ascii="標楷體" w:eastAsia="標楷體" w:hAnsi="標楷體" w:hint="eastAsia"/>
                <w:spacing w:val="-20"/>
              </w:rPr>
              <w:t>％。</w:t>
            </w:r>
          </w:p>
        </w:tc>
        <w:tc>
          <w:tcPr>
            <w:tcW w:w="1842" w:type="dxa"/>
          </w:tcPr>
          <w:p w:rsidR="00C540E3" w:rsidRPr="00436021" w:rsidRDefault="00C540E3" w:rsidP="00B45C35">
            <w:pPr>
              <w:spacing w:line="400" w:lineRule="exact"/>
              <w:rPr>
                <w:rFonts w:ascii="標楷體" w:eastAsia="標楷體" w:hAnsi="標楷體"/>
                <w:dstrike/>
                <w:spacing w:val="-20"/>
              </w:rPr>
            </w:pPr>
            <w:r w:rsidRPr="00436021">
              <w:rPr>
                <w:rFonts w:ascii="標楷體" w:eastAsia="標楷體" w:hAnsi="標楷體"/>
                <w:spacing w:val="-20"/>
              </w:rPr>
              <w:t>1.</w:t>
            </w:r>
            <w:r w:rsidRPr="00436021">
              <w:rPr>
                <w:rFonts w:ascii="標楷體" w:eastAsia="標楷體" w:hAnsi="標楷體" w:hint="eastAsia"/>
                <w:spacing w:val="-20"/>
              </w:rPr>
              <w:t>辦理研習座談之場次及參加人次達預期績效</w:t>
            </w:r>
            <w:r w:rsidRPr="00436021">
              <w:rPr>
                <w:rFonts w:ascii="標楷體" w:eastAsia="標楷體" w:hAnsi="標楷體"/>
                <w:spacing w:val="-20"/>
              </w:rPr>
              <w:t>69</w:t>
            </w:r>
            <w:r w:rsidRPr="00436021">
              <w:rPr>
                <w:rFonts w:ascii="標楷體" w:eastAsia="標楷體" w:hAnsi="標楷體" w:hint="eastAsia"/>
                <w:spacing w:val="-20"/>
              </w:rPr>
              <w:t>％</w:t>
            </w:r>
            <w:r w:rsidRPr="00436021">
              <w:rPr>
                <w:rFonts w:ascii="標楷體" w:eastAsia="標楷體" w:hAnsi="標楷體"/>
                <w:spacing w:val="-20"/>
              </w:rPr>
              <w:t>-49</w:t>
            </w:r>
            <w:r w:rsidRPr="00436021">
              <w:rPr>
                <w:rFonts w:ascii="標楷體" w:eastAsia="標楷體" w:hAnsi="標楷體" w:hint="eastAsia"/>
                <w:spacing w:val="-20"/>
              </w:rPr>
              <w:t>％；或宣傳方式、內容、廣度及效益達預期績效</w:t>
            </w:r>
            <w:r w:rsidRPr="00436021">
              <w:rPr>
                <w:rFonts w:ascii="標楷體" w:eastAsia="標楷體" w:hAnsi="標楷體"/>
                <w:spacing w:val="-20"/>
              </w:rPr>
              <w:t>69</w:t>
            </w:r>
            <w:r w:rsidRPr="00436021">
              <w:rPr>
                <w:rFonts w:ascii="標楷體" w:eastAsia="標楷體" w:hAnsi="標楷體" w:hint="eastAsia"/>
                <w:spacing w:val="-20"/>
              </w:rPr>
              <w:t>％</w:t>
            </w:r>
            <w:r w:rsidRPr="00436021">
              <w:rPr>
                <w:rFonts w:ascii="標楷體" w:eastAsia="標楷體" w:hAnsi="標楷體"/>
                <w:spacing w:val="-20"/>
              </w:rPr>
              <w:t>-49</w:t>
            </w:r>
            <w:r w:rsidRPr="00436021">
              <w:rPr>
                <w:rFonts w:ascii="標楷體" w:eastAsia="標楷體" w:hAnsi="標楷體" w:hint="eastAsia"/>
                <w:spacing w:val="-20"/>
              </w:rPr>
              <w:t>％。</w:t>
            </w:r>
          </w:p>
        </w:tc>
      </w:tr>
      <w:tr w:rsidR="00C540E3" w:rsidRPr="00436021" w:rsidTr="00B45C35">
        <w:trPr>
          <w:cantSplit/>
          <w:trHeight w:val="1542"/>
        </w:trPr>
        <w:tc>
          <w:tcPr>
            <w:tcW w:w="2485" w:type="dxa"/>
            <w:gridSpan w:val="2"/>
            <w:vMerge/>
            <w:tcMar>
              <w:left w:w="28" w:type="dxa"/>
              <w:right w:w="28" w:type="dxa"/>
            </w:tcMar>
          </w:tcPr>
          <w:p w:rsidR="00C540E3" w:rsidRPr="00436021" w:rsidRDefault="00C540E3" w:rsidP="00057D82">
            <w:pPr>
              <w:rPr>
                <w:rFonts w:ascii="標楷體" w:eastAsia="標楷體" w:hAnsi="標楷體"/>
              </w:rPr>
            </w:pPr>
          </w:p>
        </w:tc>
        <w:tc>
          <w:tcPr>
            <w:tcW w:w="708" w:type="dxa"/>
            <w:vMerge/>
            <w:tcMar>
              <w:left w:w="28" w:type="dxa"/>
              <w:right w:w="28" w:type="dxa"/>
            </w:tcMar>
          </w:tcPr>
          <w:p w:rsidR="00C540E3" w:rsidRPr="00436021" w:rsidRDefault="00C540E3" w:rsidP="00057D82">
            <w:pPr>
              <w:rPr>
                <w:rFonts w:ascii="標楷體" w:eastAsia="標楷體" w:hAnsi="標楷體"/>
              </w:rPr>
            </w:pPr>
          </w:p>
        </w:tc>
        <w:tc>
          <w:tcPr>
            <w:tcW w:w="1562" w:type="dxa"/>
            <w:tcMar>
              <w:left w:w="28" w:type="dxa"/>
              <w:right w:w="28" w:type="dxa"/>
            </w:tcMar>
          </w:tcPr>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2.</w:t>
            </w:r>
            <w:r w:rsidRPr="00436021">
              <w:rPr>
                <w:rFonts w:ascii="標楷體" w:eastAsia="標楷體" w:hAnsi="標楷體" w:hint="eastAsia"/>
                <w:spacing w:val="-20"/>
              </w:rPr>
              <w:t>場次、參加人數較上年度增加</w:t>
            </w:r>
            <w:r w:rsidRPr="00436021">
              <w:rPr>
                <w:rFonts w:ascii="標楷體" w:eastAsia="標楷體" w:hAnsi="標楷體"/>
                <w:spacing w:val="-20"/>
              </w:rPr>
              <w:t>3</w:t>
            </w:r>
            <w:r w:rsidRPr="00436021">
              <w:rPr>
                <w:rFonts w:ascii="標楷體" w:eastAsia="標楷體" w:hAnsi="標楷體" w:hint="eastAsia"/>
                <w:spacing w:val="-20"/>
              </w:rPr>
              <w:t>場或</w:t>
            </w:r>
            <w:r w:rsidRPr="00436021">
              <w:rPr>
                <w:rFonts w:ascii="標楷體" w:eastAsia="標楷體" w:hAnsi="標楷體"/>
                <w:spacing w:val="-20"/>
              </w:rPr>
              <w:t>50</w:t>
            </w:r>
            <w:r w:rsidRPr="00436021">
              <w:rPr>
                <w:rFonts w:ascii="標楷體" w:eastAsia="標楷體" w:hAnsi="標楷體" w:hint="eastAsia"/>
                <w:spacing w:val="-20"/>
              </w:rPr>
              <w:t>％以上，且達預期</w:t>
            </w:r>
            <w:r w:rsidRPr="00436021">
              <w:rPr>
                <w:rFonts w:ascii="標楷體" w:eastAsia="標楷體" w:hAnsi="標楷體"/>
                <w:spacing w:val="-20"/>
              </w:rPr>
              <w:t>90</w:t>
            </w:r>
          </w:p>
          <w:p w:rsidR="00C540E3" w:rsidRPr="00436021" w:rsidRDefault="00C540E3" w:rsidP="00B45C35">
            <w:pPr>
              <w:spacing w:line="400" w:lineRule="exact"/>
              <w:rPr>
                <w:rFonts w:ascii="標楷體" w:eastAsia="標楷體" w:hAnsi="標楷體"/>
              </w:rPr>
            </w:pPr>
            <w:r w:rsidRPr="00436021">
              <w:rPr>
                <w:rFonts w:ascii="標楷體" w:eastAsia="標楷體" w:hAnsi="標楷體"/>
                <w:spacing w:val="-20"/>
              </w:rPr>
              <w:t>-100</w:t>
            </w:r>
            <w:r w:rsidRPr="00436021">
              <w:rPr>
                <w:rFonts w:ascii="標楷體" w:eastAsia="標楷體" w:hAnsi="標楷體" w:hint="eastAsia"/>
                <w:spacing w:val="-20"/>
              </w:rPr>
              <w:t>％。</w:t>
            </w:r>
          </w:p>
        </w:tc>
        <w:tc>
          <w:tcPr>
            <w:tcW w:w="1701" w:type="dxa"/>
          </w:tcPr>
          <w:p w:rsidR="00C540E3" w:rsidRPr="00436021" w:rsidRDefault="00C540E3" w:rsidP="00B45C35">
            <w:pPr>
              <w:spacing w:line="400" w:lineRule="exact"/>
              <w:rPr>
                <w:rFonts w:ascii="標楷體" w:eastAsia="標楷體" w:hAnsi="標楷體"/>
              </w:rPr>
            </w:pPr>
            <w:r w:rsidRPr="00436021">
              <w:rPr>
                <w:rFonts w:ascii="標楷體" w:eastAsia="標楷體" w:hAnsi="標楷體"/>
                <w:spacing w:val="-20"/>
              </w:rPr>
              <w:t>2.</w:t>
            </w:r>
            <w:r w:rsidRPr="00436021">
              <w:rPr>
                <w:rFonts w:ascii="標楷體" w:eastAsia="標楷體" w:hAnsi="標楷體" w:hint="eastAsia"/>
                <w:spacing w:val="-20"/>
              </w:rPr>
              <w:t>場次、參加人數較上年度增加</w:t>
            </w:r>
            <w:r w:rsidRPr="00436021">
              <w:rPr>
                <w:rFonts w:ascii="標楷體" w:eastAsia="標楷體" w:hAnsi="標楷體"/>
                <w:spacing w:val="-20"/>
              </w:rPr>
              <w:t>2</w:t>
            </w:r>
            <w:r w:rsidRPr="00436021">
              <w:rPr>
                <w:rFonts w:ascii="標楷體" w:eastAsia="標楷體" w:hAnsi="標楷體" w:hint="eastAsia"/>
                <w:spacing w:val="-20"/>
              </w:rPr>
              <w:t>場或</w:t>
            </w:r>
            <w:r w:rsidRPr="00436021">
              <w:rPr>
                <w:rFonts w:ascii="標楷體" w:eastAsia="標楷體" w:hAnsi="標楷體"/>
                <w:spacing w:val="-20"/>
              </w:rPr>
              <w:t>30</w:t>
            </w:r>
            <w:r w:rsidRPr="00436021">
              <w:rPr>
                <w:rFonts w:ascii="標楷體" w:eastAsia="標楷體" w:hAnsi="標楷體" w:hint="eastAsia"/>
                <w:spacing w:val="-20"/>
              </w:rPr>
              <w:t>％以上，且達預期</w:t>
            </w:r>
            <w:r w:rsidRPr="00436021">
              <w:rPr>
                <w:rFonts w:ascii="標楷體" w:eastAsia="標楷體" w:hAnsi="標楷體"/>
                <w:spacing w:val="-20"/>
              </w:rPr>
              <w:t>80-89</w:t>
            </w:r>
            <w:r w:rsidRPr="00436021">
              <w:rPr>
                <w:rFonts w:ascii="標楷體" w:eastAsia="標楷體" w:hAnsi="標楷體" w:hint="eastAsia"/>
                <w:spacing w:val="-20"/>
              </w:rPr>
              <w:t>％。</w:t>
            </w:r>
          </w:p>
        </w:tc>
        <w:tc>
          <w:tcPr>
            <w:tcW w:w="1701" w:type="dxa"/>
          </w:tcPr>
          <w:p w:rsidR="00C540E3" w:rsidRPr="00436021" w:rsidRDefault="00C540E3" w:rsidP="00B45C35">
            <w:pPr>
              <w:spacing w:line="400" w:lineRule="exact"/>
              <w:rPr>
                <w:rFonts w:ascii="標楷體" w:eastAsia="標楷體" w:hAnsi="標楷體"/>
              </w:rPr>
            </w:pPr>
            <w:r w:rsidRPr="00436021">
              <w:rPr>
                <w:rFonts w:ascii="標楷體" w:eastAsia="標楷體" w:hAnsi="標楷體"/>
                <w:spacing w:val="-20"/>
              </w:rPr>
              <w:t>2.</w:t>
            </w:r>
            <w:r w:rsidRPr="00436021">
              <w:rPr>
                <w:rFonts w:ascii="標楷體" w:eastAsia="標楷體" w:hAnsi="標楷體" w:hint="eastAsia"/>
                <w:spacing w:val="-20"/>
              </w:rPr>
              <w:t>場次、參加人數較上年度增加</w:t>
            </w:r>
            <w:r w:rsidRPr="00436021">
              <w:rPr>
                <w:rFonts w:ascii="標楷體" w:eastAsia="標楷體" w:hAnsi="標楷體"/>
                <w:spacing w:val="-20"/>
              </w:rPr>
              <w:t>1</w:t>
            </w:r>
            <w:r w:rsidRPr="00436021">
              <w:rPr>
                <w:rFonts w:ascii="標楷體" w:eastAsia="標楷體" w:hAnsi="標楷體" w:hint="eastAsia"/>
                <w:spacing w:val="-20"/>
              </w:rPr>
              <w:t>場或</w:t>
            </w:r>
            <w:r w:rsidRPr="00436021">
              <w:rPr>
                <w:rFonts w:ascii="標楷體" w:eastAsia="標楷體" w:hAnsi="標楷體"/>
                <w:spacing w:val="-20"/>
              </w:rPr>
              <w:t>10</w:t>
            </w:r>
            <w:r w:rsidRPr="00436021">
              <w:rPr>
                <w:rFonts w:ascii="標楷體" w:eastAsia="標楷體" w:hAnsi="標楷體" w:hint="eastAsia"/>
                <w:spacing w:val="-20"/>
              </w:rPr>
              <w:t>％，且達預期</w:t>
            </w:r>
            <w:r w:rsidRPr="00436021">
              <w:rPr>
                <w:rFonts w:ascii="標楷體" w:eastAsia="標楷體" w:hAnsi="標楷體"/>
                <w:spacing w:val="-20"/>
              </w:rPr>
              <w:t>70-79</w:t>
            </w:r>
            <w:r w:rsidRPr="00436021">
              <w:rPr>
                <w:rFonts w:ascii="標楷體" w:eastAsia="標楷體" w:hAnsi="標楷體" w:hint="eastAsia"/>
                <w:spacing w:val="-20"/>
              </w:rPr>
              <w:t>％。</w:t>
            </w:r>
          </w:p>
        </w:tc>
        <w:tc>
          <w:tcPr>
            <w:tcW w:w="1842" w:type="dxa"/>
          </w:tcPr>
          <w:p w:rsidR="00C540E3" w:rsidRPr="00436021" w:rsidRDefault="00C540E3" w:rsidP="00B45C35">
            <w:pPr>
              <w:spacing w:line="400" w:lineRule="exact"/>
              <w:rPr>
                <w:rFonts w:ascii="標楷體" w:eastAsia="標楷體" w:hAnsi="標楷體"/>
              </w:rPr>
            </w:pPr>
            <w:r w:rsidRPr="00436021">
              <w:rPr>
                <w:rFonts w:ascii="標楷體" w:eastAsia="標楷體" w:hAnsi="標楷體"/>
                <w:spacing w:val="-20"/>
              </w:rPr>
              <w:t>2.</w:t>
            </w:r>
            <w:r w:rsidRPr="00436021">
              <w:rPr>
                <w:rFonts w:ascii="標楷體" w:eastAsia="標楷體" w:hAnsi="標楷體" w:hint="eastAsia"/>
                <w:spacing w:val="-20"/>
              </w:rPr>
              <w:t>場次、參加人數較上年度未增加者。</w:t>
            </w:r>
          </w:p>
        </w:tc>
      </w:tr>
      <w:tr w:rsidR="00C540E3" w:rsidRPr="00436021" w:rsidTr="00B45C35">
        <w:trPr>
          <w:cantSplit/>
          <w:trHeight w:val="1278"/>
        </w:trPr>
        <w:tc>
          <w:tcPr>
            <w:tcW w:w="2485" w:type="dxa"/>
            <w:gridSpan w:val="2"/>
            <w:vMerge/>
            <w:tcMar>
              <w:left w:w="28" w:type="dxa"/>
              <w:right w:w="28" w:type="dxa"/>
            </w:tcMar>
            <w:vAlign w:val="center"/>
          </w:tcPr>
          <w:p w:rsidR="00C540E3" w:rsidRPr="00436021" w:rsidRDefault="00C540E3" w:rsidP="00057D82">
            <w:pPr>
              <w:rPr>
                <w:rFonts w:ascii="標楷體" w:eastAsia="標楷體" w:hAnsi="標楷體"/>
              </w:rPr>
            </w:pPr>
          </w:p>
        </w:tc>
        <w:tc>
          <w:tcPr>
            <w:tcW w:w="708" w:type="dxa"/>
            <w:vMerge/>
            <w:tcMar>
              <w:left w:w="28" w:type="dxa"/>
              <w:right w:w="28" w:type="dxa"/>
            </w:tcMar>
            <w:vAlign w:val="center"/>
          </w:tcPr>
          <w:p w:rsidR="00C540E3" w:rsidRPr="00436021" w:rsidRDefault="00C540E3" w:rsidP="00057D82">
            <w:pPr>
              <w:rPr>
                <w:rFonts w:ascii="標楷體" w:eastAsia="標楷體" w:hAnsi="標楷體"/>
              </w:rPr>
            </w:pPr>
          </w:p>
        </w:tc>
        <w:tc>
          <w:tcPr>
            <w:tcW w:w="1562" w:type="dxa"/>
            <w:tcMar>
              <w:left w:w="28" w:type="dxa"/>
              <w:right w:w="28" w:type="dxa"/>
            </w:tcMar>
          </w:tcPr>
          <w:p w:rsidR="00C540E3" w:rsidRPr="00436021" w:rsidRDefault="00C540E3" w:rsidP="00B45C35">
            <w:pPr>
              <w:spacing w:line="400" w:lineRule="exact"/>
              <w:rPr>
                <w:rFonts w:ascii="標楷體" w:eastAsia="標楷體" w:hAnsi="標楷體"/>
              </w:rPr>
            </w:pPr>
            <w:r w:rsidRPr="00436021">
              <w:rPr>
                <w:rFonts w:ascii="標楷體" w:eastAsia="標楷體" w:hAnsi="標楷體"/>
                <w:spacing w:val="-20"/>
              </w:rPr>
              <w:t>3.</w:t>
            </w:r>
            <w:r w:rsidRPr="00436021">
              <w:rPr>
                <w:rFonts w:ascii="標楷體" w:eastAsia="標楷體" w:hAnsi="標楷體" w:hint="eastAsia"/>
                <w:spacing w:val="-20"/>
              </w:rPr>
              <w:t>製作宣導資料種類</w:t>
            </w:r>
            <w:r w:rsidRPr="00436021">
              <w:rPr>
                <w:rFonts w:ascii="標楷體" w:eastAsia="標楷體" w:hAnsi="標楷體"/>
                <w:spacing w:val="-20"/>
              </w:rPr>
              <w:t>3</w:t>
            </w:r>
            <w:r w:rsidRPr="00436021">
              <w:rPr>
                <w:rFonts w:ascii="標楷體" w:eastAsia="標楷體" w:hAnsi="標楷體" w:hint="eastAsia"/>
                <w:spacing w:val="-20"/>
              </w:rPr>
              <w:t>種</w:t>
            </w:r>
            <w:r w:rsidRPr="00436021">
              <w:rPr>
                <w:rFonts w:ascii="標楷體" w:eastAsia="標楷體" w:hAnsi="標楷體"/>
                <w:spacing w:val="-20"/>
              </w:rPr>
              <w:t>(</w:t>
            </w:r>
            <w:r w:rsidRPr="00436021">
              <w:rPr>
                <w:rFonts w:ascii="標楷體" w:eastAsia="標楷體" w:hAnsi="標楷體" w:hint="eastAsia"/>
                <w:spacing w:val="-20"/>
              </w:rPr>
              <w:t>含</w:t>
            </w:r>
            <w:r w:rsidRPr="00436021">
              <w:rPr>
                <w:rFonts w:ascii="標楷體" w:eastAsia="標楷體" w:hAnsi="標楷體"/>
                <w:spacing w:val="-20"/>
              </w:rPr>
              <w:t>)</w:t>
            </w:r>
            <w:r w:rsidRPr="00436021">
              <w:rPr>
                <w:rFonts w:ascii="標楷體" w:eastAsia="標楷體" w:hAnsi="標楷體" w:hint="eastAsia"/>
                <w:spacing w:val="-20"/>
              </w:rPr>
              <w:t>以上</w:t>
            </w:r>
            <w:r w:rsidRPr="00436021">
              <w:rPr>
                <w:rFonts w:ascii="標楷體" w:eastAsia="標楷體" w:hAnsi="標楷體"/>
                <w:spacing w:val="-20"/>
              </w:rPr>
              <w:t>(</w:t>
            </w:r>
            <w:r w:rsidRPr="00436021">
              <w:rPr>
                <w:rFonts w:ascii="標楷體" w:eastAsia="標楷體" w:hAnsi="標楷體" w:hint="eastAsia"/>
                <w:spacing w:val="-20"/>
              </w:rPr>
              <w:t>如手冊、</w:t>
            </w:r>
            <w:r w:rsidRPr="00436021">
              <w:rPr>
                <w:rFonts w:ascii="標楷體" w:eastAsia="標楷體" w:hAnsi="標楷體"/>
                <w:spacing w:val="-20"/>
              </w:rPr>
              <w:t>DM</w:t>
            </w:r>
            <w:r w:rsidRPr="00436021">
              <w:rPr>
                <w:rFonts w:ascii="標楷體" w:eastAsia="標楷體" w:hAnsi="標楷體" w:hint="eastAsia"/>
                <w:spacing w:val="-20"/>
              </w:rPr>
              <w:t>、</w:t>
            </w:r>
            <w:r w:rsidRPr="00436021">
              <w:rPr>
                <w:rFonts w:ascii="標楷體" w:eastAsia="標楷體" w:hAnsi="標楷體"/>
                <w:spacing w:val="-20"/>
              </w:rPr>
              <w:t>DVD</w:t>
            </w:r>
            <w:r w:rsidRPr="00436021">
              <w:rPr>
                <w:rFonts w:ascii="標楷體" w:eastAsia="標楷體" w:hAnsi="標楷體" w:hint="eastAsia"/>
                <w:spacing w:val="-20"/>
              </w:rPr>
              <w:t>等</w:t>
            </w:r>
            <w:r w:rsidRPr="00436021">
              <w:rPr>
                <w:rFonts w:ascii="標楷體" w:eastAsia="標楷體" w:hAnsi="標楷體"/>
                <w:spacing w:val="-20"/>
              </w:rPr>
              <w:t>)</w:t>
            </w:r>
            <w:r w:rsidRPr="00436021">
              <w:rPr>
                <w:rFonts w:ascii="標楷體" w:eastAsia="標楷體" w:hAnsi="標楷體" w:hint="eastAsia"/>
                <w:spacing w:val="-20"/>
              </w:rPr>
              <w:t>。</w:t>
            </w:r>
          </w:p>
        </w:tc>
        <w:tc>
          <w:tcPr>
            <w:tcW w:w="1701" w:type="dxa"/>
          </w:tcPr>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3.</w:t>
            </w:r>
            <w:r w:rsidRPr="00436021">
              <w:rPr>
                <w:rFonts w:ascii="標楷體" w:eastAsia="標楷體" w:hAnsi="標楷體" w:hint="eastAsia"/>
                <w:spacing w:val="-20"/>
              </w:rPr>
              <w:t>製作宣導資料種類</w:t>
            </w:r>
            <w:r w:rsidRPr="00436021">
              <w:rPr>
                <w:rFonts w:ascii="標楷體" w:eastAsia="標楷體" w:hAnsi="標楷體"/>
                <w:spacing w:val="-20"/>
              </w:rPr>
              <w:t>2</w:t>
            </w:r>
            <w:r w:rsidRPr="00436021">
              <w:rPr>
                <w:rFonts w:ascii="標楷體" w:eastAsia="標楷體" w:hAnsi="標楷體" w:hint="eastAsia"/>
                <w:spacing w:val="-20"/>
              </w:rPr>
              <w:t>種</w:t>
            </w:r>
            <w:r w:rsidRPr="00436021">
              <w:rPr>
                <w:rFonts w:ascii="標楷體" w:eastAsia="標楷體" w:hAnsi="標楷體"/>
                <w:spacing w:val="-20"/>
              </w:rPr>
              <w:t>(</w:t>
            </w:r>
            <w:r w:rsidRPr="00436021">
              <w:rPr>
                <w:rFonts w:ascii="標楷體" w:eastAsia="標楷體" w:hAnsi="標楷體" w:hint="eastAsia"/>
                <w:spacing w:val="-20"/>
              </w:rPr>
              <w:t>含</w:t>
            </w:r>
            <w:r w:rsidRPr="00436021">
              <w:rPr>
                <w:rFonts w:ascii="標楷體" w:eastAsia="標楷體" w:hAnsi="標楷體"/>
                <w:spacing w:val="-20"/>
              </w:rPr>
              <w:t>)</w:t>
            </w:r>
            <w:r w:rsidRPr="00436021">
              <w:rPr>
                <w:rFonts w:ascii="標楷體" w:eastAsia="標楷體" w:hAnsi="標楷體" w:hint="eastAsia"/>
                <w:spacing w:val="-20"/>
              </w:rPr>
              <w:t>以上</w:t>
            </w:r>
            <w:r w:rsidRPr="00436021">
              <w:rPr>
                <w:rFonts w:ascii="標楷體" w:eastAsia="標楷體" w:hAnsi="標楷體"/>
                <w:spacing w:val="-20"/>
              </w:rPr>
              <w:t>(</w:t>
            </w:r>
            <w:r w:rsidRPr="00436021">
              <w:rPr>
                <w:rFonts w:ascii="標楷體" w:eastAsia="標楷體" w:hAnsi="標楷體" w:hint="eastAsia"/>
                <w:spacing w:val="-20"/>
              </w:rPr>
              <w:t>如手冊、</w:t>
            </w:r>
            <w:r w:rsidRPr="00436021">
              <w:rPr>
                <w:rFonts w:ascii="標楷體" w:eastAsia="標楷體" w:hAnsi="標楷體"/>
                <w:spacing w:val="-20"/>
                <w:kern w:val="24"/>
              </w:rPr>
              <w:t>DM</w:t>
            </w:r>
            <w:r w:rsidRPr="00436021">
              <w:rPr>
                <w:rFonts w:ascii="標楷體" w:eastAsia="標楷體" w:hAnsi="標楷體" w:hint="eastAsia"/>
                <w:spacing w:val="-20"/>
                <w:kern w:val="24"/>
              </w:rPr>
              <w:t>﹑</w:t>
            </w:r>
            <w:r w:rsidRPr="00436021">
              <w:rPr>
                <w:rFonts w:ascii="標楷體" w:eastAsia="標楷體" w:hAnsi="標楷體"/>
                <w:spacing w:val="-20"/>
                <w:kern w:val="24"/>
              </w:rPr>
              <w:t>DVD</w:t>
            </w:r>
            <w:r w:rsidRPr="00436021">
              <w:rPr>
                <w:rFonts w:ascii="標楷體" w:eastAsia="標楷體" w:hAnsi="標楷體" w:hint="eastAsia"/>
                <w:spacing w:val="-20"/>
              </w:rPr>
              <w:t>等</w:t>
            </w:r>
            <w:r w:rsidRPr="00436021">
              <w:rPr>
                <w:rFonts w:ascii="標楷體" w:eastAsia="標楷體" w:hAnsi="標楷體"/>
                <w:spacing w:val="-20"/>
              </w:rPr>
              <w:t>)</w:t>
            </w:r>
            <w:r w:rsidRPr="00436021">
              <w:rPr>
                <w:rFonts w:ascii="標楷體" w:eastAsia="標楷體" w:hAnsi="標楷體" w:hint="eastAsia"/>
                <w:spacing w:val="-20"/>
              </w:rPr>
              <w:t>。</w:t>
            </w:r>
          </w:p>
          <w:p w:rsidR="00C540E3" w:rsidRPr="00436021" w:rsidRDefault="00C540E3" w:rsidP="00B45C35">
            <w:pPr>
              <w:spacing w:line="400" w:lineRule="exact"/>
              <w:rPr>
                <w:rFonts w:ascii="標楷體" w:eastAsia="標楷體" w:hAnsi="標楷體"/>
              </w:rPr>
            </w:pPr>
          </w:p>
        </w:tc>
        <w:tc>
          <w:tcPr>
            <w:tcW w:w="1701" w:type="dxa"/>
          </w:tcPr>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3.</w:t>
            </w:r>
            <w:r w:rsidRPr="00436021">
              <w:rPr>
                <w:rFonts w:ascii="標楷體" w:eastAsia="標楷體" w:hAnsi="標楷體" w:hint="eastAsia"/>
                <w:spacing w:val="-20"/>
              </w:rPr>
              <w:t>製作宣導資料種類</w:t>
            </w:r>
            <w:r w:rsidRPr="00436021">
              <w:rPr>
                <w:rFonts w:ascii="標楷體" w:eastAsia="標楷體" w:hAnsi="標楷體"/>
                <w:spacing w:val="-20"/>
              </w:rPr>
              <w:t>1</w:t>
            </w:r>
            <w:r w:rsidRPr="00436021">
              <w:rPr>
                <w:rFonts w:ascii="標楷體" w:eastAsia="標楷體" w:hAnsi="標楷體" w:hint="eastAsia"/>
                <w:spacing w:val="-20"/>
              </w:rPr>
              <w:t>種</w:t>
            </w:r>
            <w:r w:rsidRPr="00436021">
              <w:rPr>
                <w:rFonts w:ascii="標楷體" w:eastAsia="標楷體" w:hAnsi="標楷體"/>
                <w:spacing w:val="-20"/>
              </w:rPr>
              <w:t>(</w:t>
            </w:r>
            <w:r w:rsidRPr="00436021">
              <w:rPr>
                <w:rFonts w:ascii="標楷體" w:eastAsia="標楷體" w:hAnsi="標楷體" w:hint="eastAsia"/>
                <w:spacing w:val="-20"/>
              </w:rPr>
              <w:t>含</w:t>
            </w:r>
            <w:r w:rsidRPr="00436021">
              <w:rPr>
                <w:rFonts w:ascii="標楷體" w:eastAsia="標楷體" w:hAnsi="標楷體"/>
                <w:spacing w:val="-20"/>
              </w:rPr>
              <w:t>)</w:t>
            </w:r>
            <w:r w:rsidRPr="00436021">
              <w:rPr>
                <w:rFonts w:ascii="標楷體" w:eastAsia="標楷體" w:hAnsi="標楷體" w:hint="eastAsia"/>
                <w:spacing w:val="-20"/>
              </w:rPr>
              <w:t>以上</w:t>
            </w:r>
            <w:r w:rsidRPr="00436021">
              <w:rPr>
                <w:rFonts w:ascii="標楷體" w:eastAsia="標楷體" w:hAnsi="標楷體"/>
                <w:spacing w:val="-20"/>
              </w:rPr>
              <w:t>(</w:t>
            </w:r>
            <w:r w:rsidRPr="00436021">
              <w:rPr>
                <w:rFonts w:ascii="標楷體" w:eastAsia="標楷體" w:hAnsi="標楷體" w:hint="eastAsia"/>
                <w:spacing w:val="-20"/>
              </w:rPr>
              <w:t>如手冊、</w:t>
            </w:r>
            <w:r w:rsidRPr="00436021">
              <w:rPr>
                <w:rFonts w:ascii="標楷體" w:eastAsia="標楷體" w:hAnsi="標楷體"/>
                <w:spacing w:val="-20"/>
              </w:rPr>
              <w:t>DM</w:t>
            </w:r>
            <w:r w:rsidRPr="00436021">
              <w:rPr>
                <w:rFonts w:ascii="標楷體" w:eastAsia="標楷體" w:hAnsi="標楷體" w:hint="eastAsia"/>
                <w:spacing w:val="-20"/>
              </w:rPr>
              <w:t>﹑</w:t>
            </w:r>
            <w:r w:rsidRPr="00436021">
              <w:rPr>
                <w:rFonts w:ascii="標楷體" w:eastAsia="標楷體" w:hAnsi="標楷體"/>
                <w:spacing w:val="-20"/>
              </w:rPr>
              <w:t>DVD</w:t>
            </w:r>
          </w:p>
          <w:p w:rsidR="00C540E3" w:rsidRPr="00436021" w:rsidRDefault="00C540E3" w:rsidP="00B45C35">
            <w:pPr>
              <w:spacing w:line="400" w:lineRule="exact"/>
              <w:rPr>
                <w:rFonts w:ascii="標楷體" w:eastAsia="標楷體" w:hAnsi="標楷體"/>
              </w:rPr>
            </w:pPr>
            <w:r w:rsidRPr="00436021">
              <w:rPr>
                <w:rFonts w:ascii="標楷體" w:eastAsia="標楷體" w:hAnsi="標楷體" w:hint="eastAsia"/>
                <w:spacing w:val="-20"/>
              </w:rPr>
              <w:t>等</w:t>
            </w:r>
            <w:r w:rsidRPr="00436021">
              <w:rPr>
                <w:rFonts w:ascii="標楷體" w:eastAsia="標楷體" w:hAnsi="標楷體"/>
                <w:spacing w:val="-20"/>
              </w:rPr>
              <w:t>)</w:t>
            </w:r>
            <w:r w:rsidRPr="00436021">
              <w:rPr>
                <w:rFonts w:ascii="標楷體" w:eastAsia="標楷體" w:hAnsi="標楷體" w:hint="eastAsia"/>
                <w:spacing w:val="-20"/>
              </w:rPr>
              <w:t>。</w:t>
            </w:r>
          </w:p>
        </w:tc>
        <w:tc>
          <w:tcPr>
            <w:tcW w:w="1842" w:type="dxa"/>
          </w:tcPr>
          <w:p w:rsidR="00C540E3" w:rsidRPr="00436021" w:rsidRDefault="00C540E3" w:rsidP="00B45C35">
            <w:pPr>
              <w:spacing w:line="400" w:lineRule="exact"/>
              <w:rPr>
                <w:rFonts w:ascii="標楷體" w:eastAsia="標楷體" w:hAnsi="標楷體"/>
                <w:spacing w:val="-20"/>
              </w:rPr>
            </w:pPr>
            <w:r w:rsidRPr="00436021">
              <w:rPr>
                <w:rFonts w:ascii="標楷體" w:eastAsia="標楷體" w:hAnsi="標楷體"/>
                <w:spacing w:val="-20"/>
              </w:rPr>
              <w:t>3.</w:t>
            </w:r>
            <w:r w:rsidRPr="00436021">
              <w:rPr>
                <w:rFonts w:ascii="標楷體" w:eastAsia="標楷體" w:hAnsi="標楷體" w:hint="eastAsia"/>
                <w:spacing w:val="-20"/>
              </w:rPr>
              <w:t>未製作宣導資料。</w:t>
            </w:r>
          </w:p>
          <w:p w:rsidR="00C540E3" w:rsidRPr="00436021" w:rsidRDefault="00C540E3" w:rsidP="00B45C35">
            <w:pPr>
              <w:spacing w:line="400" w:lineRule="exact"/>
              <w:rPr>
                <w:rFonts w:ascii="標楷體" w:eastAsia="標楷體" w:hAnsi="標楷體"/>
              </w:rPr>
            </w:pPr>
          </w:p>
        </w:tc>
      </w:tr>
      <w:tr w:rsidR="00C540E3" w:rsidRPr="00436021" w:rsidTr="00B45C35">
        <w:trPr>
          <w:cantSplit/>
          <w:trHeight w:val="2667"/>
        </w:trPr>
        <w:tc>
          <w:tcPr>
            <w:tcW w:w="2485" w:type="dxa"/>
            <w:gridSpan w:val="2"/>
            <w:vMerge/>
            <w:tcMar>
              <w:left w:w="28" w:type="dxa"/>
              <w:right w:w="28" w:type="dxa"/>
            </w:tcMar>
            <w:vAlign w:val="center"/>
          </w:tcPr>
          <w:p w:rsidR="00C540E3" w:rsidRPr="00436021" w:rsidRDefault="00C540E3" w:rsidP="00057D82">
            <w:pPr>
              <w:rPr>
                <w:rFonts w:ascii="標楷體" w:eastAsia="標楷體" w:hAnsi="標楷體"/>
              </w:rPr>
            </w:pPr>
          </w:p>
        </w:tc>
        <w:tc>
          <w:tcPr>
            <w:tcW w:w="708" w:type="dxa"/>
            <w:vMerge/>
            <w:tcMar>
              <w:left w:w="28" w:type="dxa"/>
              <w:right w:w="28" w:type="dxa"/>
            </w:tcMar>
            <w:vAlign w:val="center"/>
          </w:tcPr>
          <w:p w:rsidR="00C540E3" w:rsidRPr="00436021" w:rsidRDefault="00C540E3" w:rsidP="00057D82">
            <w:pPr>
              <w:rPr>
                <w:rFonts w:ascii="標楷體" w:eastAsia="標楷體" w:hAnsi="標楷體"/>
              </w:rPr>
            </w:pPr>
          </w:p>
        </w:tc>
        <w:tc>
          <w:tcPr>
            <w:tcW w:w="1562" w:type="dxa"/>
            <w:tcMar>
              <w:left w:w="28" w:type="dxa"/>
              <w:right w:w="28" w:type="dxa"/>
            </w:tcMar>
            <w:vAlign w:val="center"/>
          </w:tcPr>
          <w:p w:rsidR="00C540E3" w:rsidRPr="00436021" w:rsidRDefault="00C540E3" w:rsidP="00B45C35">
            <w:pPr>
              <w:spacing w:line="400" w:lineRule="exact"/>
              <w:ind w:rightChars="45" w:right="108"/>
              <w:rPr>
                <w:rFonts w:ascii="標楷體" w:eastAsia="標楷體" w:hAnsi="標楷體"/>
              </w:rPr>
            </w:pPr>
            <w:r w:rsidRPr="00436021">
              <w:rPr>
                <w:rFonts w:ascii="標楷體" w:eastAsia="標楷體" w:hAnsi="標楷體"/>
                <w:spacing w:val="-20"/>
              </w:rPr>
              <w:t>4.</w:t>
            </w:r>
            <w:r w:rsidRPr="00436021">
              <w:rPr>
                <w:rFonts w:ascii="標楷體" w:eastAsia="標楷體" w:hAnsi="標楷體" w:hint="eastAsia"/>
                <w:spacing w:val="-20"/>
              </w:rPr>
              <w:t>該年度宣導計畫類型含括</w:t>
            </w:r>
            <w:r w:rsidRPr="00436021">
              <w:rPr>
                <w:rFonts w:ascii="標楷體" w:eastAsia="標楷體" w:hAnsi="標楷體"/>
                <w:spacing w:val="-20"/>
              </w:rPr>
              <w:t>4</w:t>
            </w:r>
            <w:r w:rsidRPr="00436021">
              <w:rPr>
                <w:rFonts w:ascii="標楷體" w:eastAsia="標楷體" w:hAnsi="標楷體" w:hint="eastAsia"/>
                <w:spacing w:val="-20"/>
              </w:rPr>
              <w:t>種以上</w:t>
            </w:r>
            <w:r w:rsidRPr="00436021">
              <w:rPr>
                <w:rFonts w:ascii="標楷體" w:eastAsia="標楷體" w:hAnsi="標楷體"/>
                <w:spacing w:val="-20"/>
              </w:rPr>
              <w:t>(</w:t>
            </w:r>
            <w:r w:rsidRPr="00436021">
              <w:rPr>
                <w:rFonts w:ascii="標楷體" w:eastAsia="標楷體" w:hAnsi="標楷體" w:hint="eastAsia"/>
                <w:spacing w:val="-20"/>
              </w:rPr>
              <w:t>如研習座談、舞台戲劇、影片研討、媒體廣告、製作宣導資料、網頁遊戲等</w:t>
            </w:r>
            <w:r w:rsidRPr="00436021">
              <w:rPr>
                <w:rFonts w:ascii="標楷體" w:eastAsia="標楷體" w:hAnsi="標楷體"/>
                <w:spacing w:val="-20"/>
              </w:rPr>
              <w:t>)</w:t>
            </w:r>
            <w:r w:rsidRPr="00436021">
              <w:rPr>
                <w:rFonts w:ascii="標楷體" w:eastAsia="標楷體" w:hAnsi="標楷體" w:hint="eastAsia"/>
                <w:spacing w:val="-20"/>
              </w:rPr>
              <w:t>。</w:t>
            </w:r>
          </w:p>
        </w:tc>
        <w:tc>
          <w:tcPr>
            <w:tcW w:w="1701" w:type="dxa"/>
            <w:vAlign w:val="center"/>
          </w:tcPr>
          <w:p w:rsidR="00C540E3" w:rsidRPr="00436021" w:rsidRDefault="00C540E3" w:rsidP="00B45C35">
            <w:pPr>
              <w:spacing w:line="400" w:lineRule="exact"/>
              <w:ind w:rightChars="71" w:right="170"/>
              <w:rPr>
                <w:rFonts w:ascii="標楷體" w:eastAsia="標楷體" w:hAnsi="標楷體"/>
              </w:rPr>
            </w:pPr>
            <w:r w:rsidRPr="00436021">
              <w:rPr>
                <w:rFonts w:ascii="標楷體" w:eastAsia="標楷體" w:hAnsi="標楷體"/>
                <w:spacing w:val="-20"/>
              </w:rPr>
              <w:t>4.</w:t>
            </w:r>
            <w:r w:rsidRPr="00436021">
              <w:rPr>
                <w:rFonts w:ascii="標楷體" w:eastAsia="標楷體" w:hAnsi="標楷體" w:hint="eastAsia"/>
                <w:spacing w:val="-20"/>
              </w:rPr>
              <w:t>該年度宣導計畫類型含括</w:t>
            </w:r>
            <w:r w:rsidRPr="00436021">
              <w:rPr>
                <w:rFonts w:ascii="標楷體" w:eastAsia="標楷體" w:hAnsi="標楷體"/>
                <w:spacing w:val="-20"/>
              </w:rPr>
              <w:t>3</w:t>
            </w:r>
            <w:r w:rsidRPr="00436021">
              <w:rPr>
                <w:rFonts w:ascii="標楷體" w:eastAsia="標楷體" w:hAnsi="標楷體" w:hint="eastAsia"/>
                <w:spacing w:val="-20"/>
              </w:rPr>
              <w:t>種以上</w:t>
            </w:r>
            <w:r w:rsidRPr="00436021">
              <w:rPr>
                <w:rFonts w:ascii="標楷體" w:eastAsia="標楷體" w:hAnsi="標楷體"/>
                <w:spacing w:val="-20"/>
              </w:rPr>
              <w:t>(</w:t>
            </w:r>
            <w:r w:rsidRPr="00436021">
              <w:rPr>
                <w:rFonts w:ascii="標楷體" w:eastAsia="標楷體" w:hAnsi="標楷體" w:hint="eastAsia"/>
                <w:spacing w:val="-20"/>
              </w:rPr>
              <w:t>如研習座談、舞台戲劇、影片研討、媒體廣告、製作宣導資料、網頁遊戲等</w:t>
            </w:r>
            <w:r w:rsidRPr="00436021">
              <w:rPr>
                <w:rFonts w:ascii="標楷體" w:eastAsia="標楷體" w:hAnsi="標楷體"/>
                <w:spacing w:val="-20"/>
              </w:rPr>
              <w:t>)</w:t>
            </w:r>
            <w:r w:rsidRPr="00436021">
              <w:rPr>
                <w:rFonts w:ascii="標楷體" w:eastAsia="標楷體" w:hAnsi="標楷體" w:hint="eastAsia"/>
                <w:spacing w:val="-20"/>
              </w:rPr>
              <w:t>。</w:t>
            </w:r>
          </w:p>
        </w:tc>
        <w:tc>
          <w:tcPr>
            <w:tcW w:w="1701" w:type="dxa"/>
            <w:vAlign w:val="center"/>
          </w:tcPr>
          <w:p w:rsidR="00C540E3" w:rsidRPr="00436021" w:rsidRDefault="00C540E3" w:rsidP="00B45C35">
            <w:pPr>
              <w:spacing w:line="400" w:lineRule="exact"/>
              <w:rPr>
                <w:rFonts w:ascii="標楷體" w:eastAsia="標楷體" w:hAnsi="標楷體"/>
              </w:rPr>
            </w:pPr>
            <w:r w:rsidRPr="00436021">
              <w:rPr>
                <w:rFonts w:ascii="標楷體" w:eastAsia="標楷體" w:hAnsi="標楷體"/>
                <w:spacing w:val="-20"/>
              </w:rPr>
              <w:t>4.</w:t>
            </w:r>
            <w:r w:rsidRPr="00436021">
              <w:rPr>
                <w:rFonts w:ascii="標楷體" w:eastAsia="標楷體" w:hAnsi="標楷體" w:hint="eastAsia"/>
                <w:spacing w:val="-20"/>
              </w:rPr>
              <w:t>該年度宣導計畫類型含括</w:t>
            </w:r>
            <w:r w:rsidRPr="00436021">
              <w:rPr>
                <w:rFonts w:ascii="標楷體" w:eastAsia="標楷體" w:hAnsi="標楷體"/>
                <w:spacing w:val="-20"/>
              </w:rPr>
              <w:t>2</w:t>
            </w:r>
            <w:r w:rsidRPr="00436021">
              <w:rPr>
                <w:rFonts w:ascii="標楷體" w:eastAsia="標楷體" w:hAnsi="標楷體" w:hint="eastAsia"/>
                <w:spacing w:val="-20"/>
              </w:rPr>
              <w:t>種以上</w:t>
            </w:r>
            <w:r w:rsidRPr="00436021">
              <w:rPr>
                <w:rFonts w:ascii="標楷體" w:eastAsia="標楷體" w:hAnsi="標楷體"/>
                <w:spacing w:val="-20"/>
              </w:rPr>
              <w:t>(</w:t>
            </w:r>
            <w:r w:rsidRPr="00436021">
              <w:rPr>
                <w:rFonts w:ascii="標楷體" w:eastAsia="標楷體" w:hAnsi="標楷體" w:hint="eastAsia"/>
                <w:spacing w:val="-20"/>
              </w:rPr>
              <w:t>如研習座談、舞台戲劇、影片研討、媒體廣告、製作宣導資料、網頁遊戲等</w:t>
            </w:r>
            <w:r w:rsidRPr="00436021">
              <w:rPr>
                <w:rFonts w:ascii="標楷體" w:eastAsia="標楷體" w:hAnsi="標楷體"/>
                <w:spacing w:val="-20"/>
              </w:rPr>
              <w:t>)</w:t>
            </w:r>
            <w:r w:rsidRPr="00436021">
              <w:rPr>
                <w:rFonts w:ascii="標楷體" w:eastAsia="標楷體" w:hAnsi="標楷體" w:hint="eastAsia"/>
                <w:spacing w:val="-20"/>
              </w:rPr>
              <w:t>。</w:t>
            </w:r>
          </w:p>
        </w:tc>
        <w:tc>
          <w:tcPr>
            <w:tcW w:w="1842" w:type="dxa"/>
            <w:vAlign w:val="center"/>
          </w:tcPr>
          <w:p w:rsidR="00C540E3" w:rsidRPr="00436021" w:rsidRDefault="00C540E3" w:rsidP="00B45C35">
            <w:pPr>
              <w:spacing w:line="400" w:lineRule="exact"/>
              <w:rPr>
                <w:rFonts w:ascii="標楷體" w:eastAsia="標楷體" w:hAnsi="標楷體"/>
              </w:rPr>
            </w:pPr>
            <w:r w:rsidRPr="00436021">
              <w:rPr>
                <w:rFonts w:ascii="標楷體" w:eastAsia="標楷體" w:hAnsi="標楷體"/>
                <w:spacing w:val="-20"/>
              </w:rPr>
              <w:t>4.</w:t>
            </w:r>
            <w:r w:rsidRPr="00436021">
              <w:rPr>
                <w:rFonts w:ascii="標楷體" w:eastAsia="標楷體" w:hAnsi="標楷體" w:hint="eastAsia"/>
                <w:spacing w:val="-20"/>
              </w:rPr>
              <w:t>該年度宣導計畫類型為單一種類。</w:t>
            </w:r>
          </w:p>
        </w:tc>
      </w:tr>
    </w:tbl>
    <w:p w:rsidR="00C540E3" w:rsidRDefault="00C540E3" w:rsidP="00C540E3">
      <w:pPr>
        <w:rPr>
          <w:rFonts w:ascii="標楷體" w:eastAsia="標楷體" w:hAnsi="標楷體"/>
        </w:rPr>
      </w:pPr>
    </w:p>
    <w:p w:rsidR="00DF2478" w:rsidRDefault="00DF2478" w:rsidP="00C540E3">
      <w:pPr>
        <w:rPr>
          <w:rFonts w:ascii="標楷體" w:eastAsia="標楷體" w:hAnsi="標楷體"/>
        </w:rPr>
        <w:sectPr w:rsidR="00DF2478" w:rsidSect="0000525E">
          <w:pgSz w:w="12240" w:h="15840"/>
          <w:pgMar w:top="993" w:right="1325" w:bottom="1440" w:left="1418" w:header="720" w:footer="720" w:gutter="0"/>
          <w:cols w:space="720"/>
          <w:titlePg/>
          <w:docGrid w:linePitch="326"/>
        </w:sectPr>
      </w:pPr>
    </w:p>
    <w:p w:rsidR="00DF2478" w:rsidRDefault="00DF2478" w:rsidP="007D35E7">
      <w:pPr>
        <w:widowControl/>
        <w:spacing w:beforeLines="50" w:before="180" w:afterLines="50" w:after="180"/>
        <w:rPr>
          <w:rFonts w:ascii="標楷體" w:eastAsia="標楷體" w:hAnsi="標楷體"/>
          <w:b/>
          <w:sz w:val="28"/>
          <w:szCs w:val="28"/>
        </w:rPr>
      </w:pPr>
      <w:r w:rsidRPr="00436021">
        <w:rPr>
          <w:rFonts w:ascii="標楷體" w:eastAsia="標楷體" w:hAnsi="標楷體"/>
          <w:b/>
          <w:sz w:val="28"/>
          <w:szCs w:val="28"/>
        </w:rPr>
        <w:lastRenderedPageBreak/>
        <w:t>(</w:t>
      </w:r>
      <w:r w:rsidRPr="00436021">
        <w:rPr>
          <w:rFonts w:ascii="標楷體" w:eastAsia="標楷體" w:hAnsi="標楷體" w:hint="eastAsia"/>
          <w:b/>
          <w:sz w:val="28"/>
          <w:szCs w:val="28"/>
        </w:rPr>
        <w:t>二</w:t>
      </w:r>
      <w:r w:rsidRPr="00436021">
        <w:rPr>
          <w:rFonts w:ascii="標楷體" w:eastAsia="標楷體" w:hAnsi="標楷體"/>
          <w:b/>
          <w:sz w:val="28"/>
          <w:szCs w:val="28"/>
        </w:rPr>
        <w:t xml:space="preserve">) </w:t>
      </w:r>
      <w:r w:rsidRPr="00436021">
        <w:rPr>
          <w:rFonts w:ascii="標楷體" w:eastAsia="標楷體" w:hAnsi="標楷體" w:hint="eastAsia"/>
          <w:b/>
          <w:sz w:val="28"/>
          <w:szCs w:val="28"/>
        </w:rPr>
        <w:t>外勞管理</w:t>
      </w:r>
      <w:r w:rsidRPr="00436021">
        <w:rPr>
          <w:rFonts w:ascii="標楷體" w:eastAsia="標楷體" w:hAnsi="標楷體"/>
          <w:b/>
          <w:sz w:val="28"/>
          <w:szCs w:val="28"/>
        </w:rPr>
        <w:t xml:space="preserve"> (30%)</w:t>
      </w:r>
    </w:p>
    <w:tbl>
      <w:tblPr>
        <w:tblW w:w="1014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105"/>
        <w:gridCol w:w="1242"/>
        <w:gridCol w:w="708"/>
        <w:gridCol w:w="1985"/>
        <w:gridCol w:w="1843"/>
        <w:gridCol w:w="1842"/>
        <w:gridCol w:w="1276"/>
      </w:tblGrid>
      <w:tr w:rsidR="00DF2478" w:rsidRPr="00436021" w:rsidTr="00DF2478">
        <w:trPr>
          <w:tblHeader/>
        </w:trPr>
        <w:tc>
          <w:tcPr>
            <w:tcW w:w="2487" w:type="dxa"/>
            <w:gridSpan w:val="3"/>
            <w:vMerge w:val="restart"/>
            <w:shd w:val="clear" w:color="auto" w:fill="FDE9D9"/>
            <w:tcMar>
              <w:left w:w="28" w:type="dxa"/>
              <w:right w:w="28" w:type="dxa"/>
            </w:tcMar>
            <w:vAlign w:val="center"/>
          </w:tcPr>
          <w:p w:rsidR="00DF2478" w:rsidRPr="00436021" w:rsidRDefault="00DF2478" w:rsidP="001615BC">
            <w:pPr>
              <w:snapToGrid w:val="0"/>
              <w:spacing w:line="360" w:lineRule="exact"/>
              <w:jc w:val="center"/>
              <w:rPr>
                <w:rFonts w:ascii="標楷體" w:eastAsia="標楷體" w:hAnsi="標楷體"/>
                <w:b/>
              </w:rPr>
            </w:pPr>
            <w:r w:rsidRPr="00436021">
              <w:rPr>
                <w:rFonts w:ascii="標楷體" w:eastAsia="標楷體" w:hAnsi="標楷體" w:hint="eastAsia"/>
                <w:b/>
              </w:rPr>
              <w:t>考核項目</w:t>
            </w:r>
          </w:p>
          <w:p w:rsidR="00DF2478" w:rsidRPr="00436021" w:rsidRDefault="00DF2478" w:rsidP="001615BC">
            <w:pPr>
              <w:snapToGrid w:val="0"/>
              <w:spacing w:line="360" w:lineRule="exact"/>
              <w:jc w:val="center"/>
              <w:rPr>
                <w:rFonts w:ascii="標楷體" w:eastAsia="標楷體" w:hAnsi="標楷體"/>
                <w:b/>
                <w:u w:val="single"/>
              </w:rPr>
            </w:pPr>
            <w:r w:rsidRPr="00436021">
              <w:rPr>
                <w:rFonts w:ascii="標楷體" w:eastAsia="標楷體" w:hAnsi="標楷體" w:hint="eastAsia"/>
                <w:b/>
                <w:u w:val="single"/>
              </w:rPr>
              <w:t>外勞管理</w:t>
            </w:r>
            <w:r w:rsidRPr="00436021">
              <w:rPr>
                <w:rFonts w:ascii="標楷體" w:eastAsia="標楷體" w:hAnsi="標楷體"/>
                <w:b/>
              </w:rPr>
              <w:t>(30%)</w:t>
            </w:r>
          </w:p>
        </w:tc>
        <w:tc>
          <w:tcPr>
            <w:tcW w:w="708" w:type="dxa"/>
            <w:vMerge w:val="restart"/>
            <w:shd w:val="clear" w:color="auto" w:fill="FDE9D9"/>
            <w:tcMar>
              <w:left w:w="28" w:type="dxa"/>
              <w:right w:w="28" w:type="dxa"/>
            </w:tcMar>
            <w:vAlign w:val="center"/>
          </w:tcPr>
          <w:p w:rsidR="00DF2478" w:rsidRPr="00436021" w:rsidRDefault="00DF2478" w:rsidP="001615BC">
            <w:pPr>
              <w:snapToGrid w:val="0"/>
              <w:spacing w:line="360" w:lineRule="exact"/>
              <w:ind w:firstLine="1"/>
              <w:jc w:val="center"/>
              <w:rPr>
                <w:rFonts w:ascii="標楷體" w:eastAsia="標楷體" w:hAnsi="標楷體"/>
                <w:b/>
              </w:rPr>
            </w:pPr>
            <w:r w:rsidRPr="00436021">
              <w:rPr>
                <w:rFonts w:ascii="標楷體" w:eastAsia="標楷體" w:hAnsi="標楷體" w:hint="eastAsia"/>
                <w:b/>
              </w:rPr>
              <w:t>權數％</w:t>
            </w:r>
          </w:p>
        </w:tc>
        <w:tc>
          <w:tcPr>
            <w:tcW w:w="6946" w:type="dxa"/>
            <w:gridSpan w:val="4"/>
            <w:shd w:val="clear" w:color="auto" w:fill="FDE9D9"/>
            <w:tcMar>
              <w:left w:w="28" w:type="dxa"/>
              <w:right w:w="28" w:type="dxa"/>
            </w:tcMar>
            <w:vAlign w:val="center"/>
          </w:tcPr>
          <w:p w:rsidR="00DF2478" w:rsidRPr="00436021" w:rsidRDefault="00DF2478" w:rsidP="001615BC">
            <w:pPr>
              <w:snapToGrid w:val="0"/>
              <w:spacing w:line="360" w:lineRule="exact"/>
              <w:jc w:val="center"/>
              <w:rPr>
                <w:rFonts w:ascii="標楷體" w:eastAsia="標楷體" w:hAnsi="標楷體"/>
                <w:b/>
              </w:rPr>
            </w:pPr>
            <w:r w:rsidRPr="00436021">
              <w:rPr>
                <w:rFonts w:ascii="標楷體" w:eastAsia="標楷體" w:hAnsi="標楷體" w:hint="eastAsia"/>
                <w:b/>
              </w:rPr>
              <w:t>衡</w:t>
            </w:r>
            <w:r w:rsidRPr="00436021">
              <w:rPr>
                <w:rFonts w:ascii="標楷體" w:eastAsia="標楷體" w:hAnsi="標楷體"/>
                <w:b/>
              </w:rPr>
              <w:t xml:space="preserve">  </w:t>
            </w:r>
            <w:r w:rsidRPr="00436021">
              <w:rPr>
                <w:rFonts w:ascii="標楷體" w:eastAsia="標楷體" w:hAnsi="標楷體" w:hint="eastAsia"/>
                <w:b/>
              </w:rPr>
              <w:t>量</w:t>
            </w:r>
            <w:r w:rsidRPr="00436021">
              <w:rPr>
                <w:rFonts w:ascii="標楷體" w:eastAsia="標楷體" w:hAnsi="標楷體"/>
                <w:b/>
              </w:rPr>
              <w:t xml:space="preserve">  </w:t>
            </w:r>
            <w:r w:rsidRPr="00436021">
              <w:rPr>
                <w:rFonts w:ascii="標楷體" w:eastAsia="標楷體" w:hAnsi="標楷體" w:hint="eastAsia"/>
                <w:b/>
              </w:rPr>
              <w:t>標</w:t>
            </w:r>
            <w:r w:rsidRPr="00436021">
              <w:rPr>
                <w:rFonts w:ascii="標楷體" w:eastAsia="標楷體" w:hAnsi="標楷體"/>
                <w:b/>
              </w:rPr>
              <w:t xml:space="preserve">  </w:t>
            </w:r>
            <w:r w:rsidRPr="00436021">
              <w:rPr>
                <w:rFonts w:ascii="標楷體" w:eastAsia="標楷體" w:hAnsi="標楷體" w:hint="eastAsia"/>
                <w:b/>
              </w:rPr>
              <w:t>準</w:t>
            </w:r>
          </w:p>
        </w:tc>
      </w:tr>
      <w:tr w:rsidR="00DF2478" w:rsidRPr="00436021" w:rsidTr="003F2C93">
        <w:trPr>
          <w:trHeight w:val="661"/>
          <w:tblHeader/>
        </w:trPr>
        <w:tc>
          <w:tcPr>
            <w:tcW w:w="2487" w:type="dxa"/>
            <w:gridSpan w:val="3"/>
            <w:vMerge/>
            <w:shd w:val="clear" w:color="auto" w:fill="FDE9D9"/>
            <w:tcMar>
              <w:left w:w="28" w:type="dxa"/>
              <w:right w:w="28" w:type="dxa"/>
            </w:tcMar>
            <w:vAlign w:val="center"/>
          </w:tcPr>
          <w:p w:rsidR="00DF2478" w:rsidRPr="00436021" w:rsidRDefault="00DF2478" w:rsidP="001615BC">
            <w:pPr>
              <w:snapToGrid w:val="0"/>
              <w:spacing w:line="360" w:lineRule="exact"/>
              <w:jc w:val="both"/>
              <w:rPr>
                <w:rFonts w:ascii="標楷體" w:eastAsia="標楷體" w:hAnsi="標楷體"/>
              </w:rPr>
            </w:pPr>
          </w:p>
        </w:tc>
        <w:tc>
          <w:tcPr>
            <w:tcW w:w="708" w:type="dxa"/>
            <w:vMerge/>
            <w:shd w:val="clear" w:color="auto" w:fill="FDE9D9"/>
            <w:tcMar>
              <w:left w:w="28" w:type="dxa"/>
              <w:right w:w="28" w:type="dxa"/>
            </w:tcMar>
            <w:vAlign w:val="center"/>
          </w:tcPr>
          <w:p w:rsidR="00DF2478" w:rsidRPr="00436021" w:rsidRDefault="00DF2478" w:rsidP="001615BC">
            <w:pPr>
              <w:snapToGrid w:val="0"/>
              <w:spacing w:line="360" w:lineRule="exact"/>
              <w:jc w:val="center"/>
              <w:rPr>
                <w:rFonts w:ascii="標楷體" w:eastAsia="標楷體" w:hAnsi="標楷體"/>
              </w:rPr>
            </w:pPr>
          </w:p>
        </w:tc>
        <w:tc>
          <w:tcPr>
            <w:tcW w:w="1985" w:type="dxa"/>
            <w:shd w:val="clear" w:color="auto" w:fill="FDE9D9"/>
            <w:tcMar>
              <w:left w:w="28" w:type="dxa"/>
              <w:right w:w="28" w:type="dxa"/>
            </w:tcMar>
            <w:vAlign w:val="center"/>
          </w:tcPr>
          <w:p w:rsidR="00DF2478" w:rsidRPr="00436021" w:rsidRDefault="00DF2478" w:rsidP="001615BC">
            <w:pPr>
              <w:snapToGrid w:val="0"/>
              <w:spacing w:line="360" w:lineRule="exact"/>
              <w:jc w:val="center"/>
              <w:rPr>
                <w:rFonts w:ascii="標楷體" w:eastAsia="標楷體" w:hAnsi="標楷體"/>
                <w:b/>
              </w:rPr>
            </w:pPr>
            <w:r w:rsidRPr="00436021">
              <w:rPr>
                <w:rFonts w:ascii="標楷體" w:eastAsia="標楷體" w:hAnsi="標楷體"/>
                <w:b/>
              </w:rPr>
              <w:t>100-90</w:t>
            </w:r>
          </w:p>
        </w:tc>
        <w:tc>
          <w:tcPr>
            <w:tcW w:w="1843" w:type="dxa"/>
            <w:shd w:val="clear" w:color="auto" w:fill="FDE9D9"/>
            <w:tcMar>
              <w:left w:w="28" w:type="dxa"/>
              <w:right w:w="28" w:type="dxa"/>
            </w:tcMar>
            <w:vAlign w:val="center"/>
          </w:tcPr>
          <w:p w:rsidR="00DF2478" w:rsidRPr="00436021" w:rsidRDefault="00DF2478" w:rsidP="001615BC">
            <w:pPr>
              <w:snapToGrid w:val="0"/>
              <w:spacing w:line="360" w:lineRule="exact"/>
              <w:jc w:val="center"/>
              <w:rPr>
                <w:rFonts w:ascii="標楷體" w:eastAsia="標楷體" w:hAnsi="標楷體"/>
                <w:b/>
              </w:rPr>
            </w:pPr>
            <w:r w:rsidRPr="00436021">
              <w:rPr>
                <w:rFonts w:ascii="標楷體" w:eastAsia="標楷體" w:hAnsi="標楷體"/>
                <w:b/>
              </w:rPr>
              <w:t>89-80</w:t>
            </w:r>
          </w:p>
        </w:tc>
        <w:tc>
          <w:tcPr>
            <w:tcW w:w="1842" w:type="dxa"/>
            <w:shd w:val="clear" w:color="auto" w:fill="FDE9D9"/>
            <w:tcMar>
              <w:left w:w="28" w:type="dxa"/>
              <w:right w:w="28" w:type="dxa"/>
            </w:tcMar>
            <w:vAlign w:val="center"/>
          </w:tcPr>
          <w:p w:rsidR="00DF2478" w:rsidRPr="00436021" w:rsidRDefault="00DF2478" w:rsidP="001615BC">
            <w:pPr>
              <w:snapToGrid w:val="0"/>
              <w:spacing w:line="360" w:lineRule="exact"/>
              <w:jc w:val="center"/>
              <w:rPr>
                <w:rFonts w:ascii="標楷體" w:eastAsia="標楷體" w:hAnsi="標楷體"/>
                <w:b/>
              </w:rPr>
            </w:pPr>
            <w:r w:rsidRPr="00436021">
              <w:rPr>
                <w:rFonts w:ascii="標楷體" w:eastAsia="標楷體" w:hAnsi="標楷體"/>
                <w:b/>
              </w:rPr>
              <w:t>79-70</w:t>
            </w:r>
          </w:p>
        </w:tc>
        <w:tc>
          <w:tcPr>
            <w:tcW w:w="1276" w:type="dxa"/>
            <w:shd w:val="clear" w:color="auto" w:fill="FDE9D9"/>
            <w:tcMar>
              <w:left w:w="28" w:type="dxa"/>
              <w:right w:w="28" w:type="dxa"/>
            </w:tcMar>
            <w:vAlign w:val="center"/>
          </w:tcPr>
          <w:p w:rsidR="00DF2478" w:rsidRPr="00436021" w:rsidRDefault="00DF2478" w:rsidP="001615BC">
            <w:pPr>
              <w:snapToGrid w:val="0"/>
              <w:spacing w:line="360" w:lineRule="exact"/>
              <w:jc w:val="center"/>
              <w:rPr>
                <w:rFonts w:ascii="標楷體" w:eastAsia="標楷體" w:hAnsi="標楷體"/>
                <w:b/>
              </w:rPr>
            </w:pPr>
            <w:r w:rsidRPr="00436021">
              <w:rPr>
                <w:rFonts w:ascii="標楷體" w:eastAsia="標楷體" w:hAnsi="標楷體"/>
                <w:b/>
              </w:rPr>
              <w:t>69</w:t>
            </w:r>
            <w:r w:rsidRPr="00436021">
              <w:rPr>
                <w:rFonts w:ascii="標楷體" w:eastAsia="標楷體" w:hAnsi="標楷體" w:hint="eastAsia"/>
                <w:b/>
              </w:rPr>
              <w:t>以下</w:t>
            </w:r>
          </w:p>
        </w:tc>
      </w:tr>
      <w:tr w:rsidR="00DF2478" w:rsidRPr="00436021" w:rsidTr="00FC39FB">
        <w:tc>
          <w:tcPr>
            <w:tcW w:w="1140" w:type="dxa"/>
            <w:vMerge w:val="restart"/>
            <w:tcMar>
              <w:left w:w="28" w:type="dxa"/>
              <w:right w:w="28" w:type="dxa"/>
            </w:tcMar>
            <w:vAlign w:val="center"/>
          </w:tcPr>
          <w:p w:rsidR="00DF2478" w:rsidRPr="00DF2478" w:rsidRDefault="00DF2478" w:rsidP="001615BC">
            <w:pPr>
              <w:tabs>
                <w:tab w:val="left" w:pos="1620"/>
              </w:tabs>
              <w:snapToGrid w:val="0"/>
              <w:spacing w:line="360" w:lineRule="exact"/>
              <w:ind w:leftChars="20" w:left="48" w:rightChars="17" w:right="41"/>
              <w:jc w:val="center"/>
              <w:rPr>
                <w:rFonts w:ascii="標楷體" w:eastAsia="標楷體" w:hAnsi="標楷體"/>
                <w:strike/>
              </w:rPr>
            </w:pPr>
            <w:r w:rsidRPr="00DF2478">
              <w:rPr>
                <w:rFonts w:ascii="標楷體" w:eastAsia="標楷體" w:hAnsi="標楷體" w:hint="eastAsia"/>
              </w:rPr>
              <w:t>加強查察違法外國人</w:t>
            </w:r>
          </w:p>
          <w:p w:rsidR="00DF2478" w:rsidRPr="00DF2478" w:rsidRDefault="00DF2478" w:rsidP="001615BC">
            <w:pPr>
              <w:snapToGrid w:val="0"/>
              <w:spacing w:line="360" w:lineRule="exact"/>
              <w:ind w:left="31" w:rightChars="77" w:right="185" w:hangingChars="13" w:hanging="31"/>
              <w:jc w:val="center"/>
              <w:rPr>
                <w:rFonts w:ascii="標楷體" w:eastAsia="標楷體" w:hAnsi="標楷體"/>
              </w:rPr>
            </w:pPr>
            <w:r w:rsidRPr="00DF2478">
              <w:rPr>
                <w:rFonts w:ascii="標楷體" w:eastAsia="標楷體" w:hAnsi="標楷體"/>
              </w:rPr>
              <w:t>30</w:t>
            </w:r>
            <w:r w:rsidRPr="00DF2478">
              <w:rPr>
                <w:rFonts w:ascii="標楷體" w:eastAsia="標楷體" w:hAnsi="標楷體" w:hint="eastAsia"/>
              </w:rPr>
              <w:t>％</w:t>
            </w:r>
          </w:p>
        </w:tc>
        <w:tc>
          <w:tcPr>
            <w:tcW w:w="1347" w:type="dxa"/>
            <w:gridSpan w:val="2"/>
          </w:tcPr>
          <w:p w:rsidR="00DF2478" w:rsidRPr="00DF2478" w:rsidRDefault="00DF2478" w:rsidP="001615BC">
            <w:pPr>
              <w:snapToGrid w:val="0"/>
              <w:spacing w:line="360" w:lineRule="exact"/>
              <w:ind w:leftChars="-39" w:left="-94" w:rightChars="-27" w:right="-65"/>
              <w:jc w:val="both"/>
              <w:rPr>
                <w:rFonts w:ascii="標楷體" w:eastAsia="標楷體" w:hAnsi="標楷體"/>
              </w:rPr>
            </w:pPr>
            <w:r w:rsidRPr="00DF2478">
              <w:rPr>
                <w:rFonts w:ascii="標楷體" w:eastAsia="標楷體" w:hAnsi="標楷體" w:hint="eastAsia"/>
              </w:rPr>
              <w:t>總查察案件率</w:t>
            </w:r>
            <w:r w:rsidRPr="00DF2478">
              <w:rPr>
                <w:rFonts w:ascii="標楷體" w:eastAsia="標楷體" w:hAnsi="標楷體"/>
              </w:rPr>
              <w:t>(</w:t>
            </w:r>
            <w:r w:rsidRPr="00DF2478">
              <w:rPr>
                <w:rFonts w:ascii="標楷體" w:eastAsia="標楷體" w:hAnsi="標楷體" w:hint="eastAsia"/>
              </w:rPr>
              <w:t>含白領查察案件數</w:t>
            </w:r>
            <w:r w:rsidRPr="00DF2478">
              <w:rPr>
                <w:rFonts w:ascii="標楷體" w:eastAsia="標楷體" w:hAnsi="標楷體"/>
              </w:rPr>
              <w:t>)</w:t>
            </w:r>
          </w:p>
        </w:tc>
        <w:tc>
          <w:tcPr>
            <w:tcW w:w="708" w:type="dxa"/>
            <w:tcMar>
              <w:left w:w="28" w:type="dxa"/>
              <w:right w:w="28" w:type="dxa"/>
            </w:tcMar>
          </w:tcPr>
          <w:p w:rsidR="00DF2478" w:rsidRPr="00DF2478" w:rsidRDefault="00DF2478" w:rsidP="001615BC">
            <w:pPr>
              <w:tabs>
                <w:tab w:val="left" w:pos="1620"/>
              </w:tabs>
              <w:snapToGrid w:val="0"/>
              <w:spacing w:line="360" w:lineRule="exact"/>
              <w:jc w:val="both"/>
              <w:rPr>
                <w:rFonts w:ascii="標楷體" w:eastAsia="標楷體" w:hAnsi="標楷體"/>
                <w:dstrike/>
              </w:rPr>
            </w:pPr>
            <w:r w:rsidRPr="00DF2478">
              <w:rPr>
                <w:rFonts w:ascii="標楷體" w:eastAsia="標楷體" w:hAnsi="標楷體"/>
              </w:rPr>
              <w:t>70</w:t>
            </w:r>
            <w:r w:rsidRPr="00DF2478">
              <w:rPr>
                <w:rFonts w:ascii="標楷體" w:eastAsia="標楷體" w:hAnsi="標楷體" w:hint="eastAsia"/>
              </w:rPr>
              <w:t>％</w:t>
            </w:r>
          </w:p>
        </w:tc>
        <w:tc>
          <w:tcPr>
            <w:tcW w:w="1985" w:type="dxa"/>
            <w:tcBorders>
              <w:bottom w:val="single" w:sz="4" w:space="0" w:color="auto"/>
            </w:tcBorders>
            <w:tcMar>
              <w:left w:w="28" w:type="dxa"/>
              <w:right w:w="28" w:type="dxa"/>
            </w:tcMar>
          </w:tcPr>
          <w:p w:rsidR="00DF2478" w:rsidRPr="00DF2478" w:rsidRDefault="00DF2478" w:rsidP="001615BC">
            <w:pPr>
              <w:tabs>
                <w:tab w:val="left" w:pos="1620"/>
              </w:tabs>
              <w:snapToGrid w:val="0"/>
              <w:spacing w:line="360" w:lineRule="exact"/>
              <w:ind w:leftChars="47" w:left="113" w:rightChars="47" w:right="113"/>
              <w:jc w:val="both"/>
              <w:rPr>
                <w:rFonts w:ascii="標楷體" w:eastAsia="標楷體" w:hAnsi="標楷體"/>
              </w:rPr>
            </w:pPr>
            <w:r w:rsidRPr="00DF2478">
              <w:rPr>
                <w:rFonts w:ascii="標楷體" w:eastAsia="標楷體" w:hAnsi="標楷體" w:hint="eastAsia"/>
              </w:rPr>
              <w:t>總查察案件率達</w:t>
            </w:r>
            <w:r w:rsidRPr="00DF2478">
              <w:rPr>
                <w:rFonts w:ascii="標楷體" w:eastAsia="標楷體" w:hAnsi="標楷體"/>
              </w:rPr>
              <w:t>100%</w:t>
            </w:r>
            <w:r w:rsidRPr="00DF2478">
              <w:rPr>
                <w:rFonts w:ascii="標楷體" w:eastAsia="標楷體" w:hAnsi="標楷體" w:hint="eastAsia"/>
              </w:rPr>
              <w:t>以上</w:t>
            </w:r>
          </w:p>
        </w:tc>
        <w:tc>
          <w:tcPr>
            <w:tcW w:w="1843" w:type="dxa"/>
            <w:tcBorders>
              <w:bottom w:val="single" w:sz="4" w:space="0" w:color="auto"/>
            </w:tcBorders>
            <w:tcMar>
              <w:left w:w="28" w:type="dxa"/>
              <w:right w:w="28" w:type="dxa"/>
            </w:tcMar>
          </w:tcPr>
          <w:p w:rsidR="00DF2478" w:rsidRPr="00DF2478" w:rsidRDefault="00DF2478" w:rsidP="001615BC">
            <w:pPr>
              <w:tabs>
                <w:tab w:val="left" w:pos="1620"/>
              </w:tabs>
              <w:snapToGrid w:val="0"/>
              <w:spacing w:line="360" w:lineRule="exact"/>
              <w:ind w:leftChars="47" w:left="113" w:rightChars="47" w:right="113" w:firstLine="1"/>
              <w:jc w:val="both"/>
              <w:rPr>
                <w:rFonts w:ascii="標楷體" w:eastAsia="標楷體" w:hAnsi="標楷體"/>
              </w:rPr>
            </w:pPr>
            <w:r w:rsidRPr="00DF2478">
              <w:rPr>
                <w:rFonts w:ascii="標楷體" w:eastAsia="標楷體" w:hAnsi="標楷體" w:hint="eastAsia"/>
              </w:rPr>
              <w:t>總查察案件率</w:t>
            </w:r>
            <w:r w:rsidRPr="00DF2478">
              <w:rPr>
                <w:rFonts w:ascii="標楷體" w:eastAsia="標楷體" w:hAnsi="標楷體"/>
              </w:rPr>
              <w:t>80%-99%</w:t>
            </w:r>
          </w:p>
        </w:tc>
        <w:tc>
          <w:tcPr>
            <w:tcW w:w="1842" w:type="dxa"/>
            <w:tcMar>
              <w:left w:w="28" w:type="dxa"/>
              <w:right w:w="28" w:type="dxa"/>
            </w:tcMar>
          </w:tcPr>
          <w:p w:rsidR="00DF2478" w:rsidRPr="00DF2478" w:rsidRDefault="00DF2478" w:rsidP="001615BC">
            <w:pPr>
              <w:tabs>
                <w:tab w:val="left" w:pos="1620"/>
              </w:tabs>
              <w:snapToGrid w:val="0"/>
              <w:spacing w:line="360" w:lineRule="exact"/>
              <w:ind w:leftChars="46" w:left="112" w:rightChars="47" w:right="113" w:hanging="2"/>
              <w:jc w:val="both"/>
              <w:rPr>
                <w:rFonts w:ascii="標楷體" w:eastAsia="標楷體" w:hAnsi="標楷體"/>
              </w:rPr>
            </w:pPr>
            <w:r w:rsidRPr="00DF2478">
              <w:rPr>
                <w:rFonts w:ascii="標楷體" w:eastAsia="標楷體" w:hAnsi="標楷體" w:hint="eastAsia"/>
              </w:rPr>
              <w:t>總查察案件率</w:t>
            </w:r>
            <w:r w:rsidRPr="00DF2478">
              <w:rPr>
                <w:rFonts w:ascii="標楷體" w:eastAsia="標楷體" w:hAnsi="標楷體"/>
              </w:rPr>
              <w:t>60%-79%</w:t>
            </w:r>
          </w:p>
        </w:tc>
        <w:tc>
          <w:tcPr>
            <w:tcW w:w="1276" w:type="dxa"/>
            <w:tcMar>
              <w:left w:w="28" w:type="dxa"/>
              <w:right w:w="28" w:type="dxa"/>
            </w:tcMar>
          </w:tcPr>
          <w:p w:rsidR="00DF2478" w:rsidRPr="00DF2478" w:rsidRDefault="00DF2478" w:rsidP="001615BC">
            <w:pPr>
              <w:tabs>
                <w:tab w:val="left" w:pos="1390"/>
              </w:tabs>
              <w:snapToGrid w:val="0"/>
              <w:spacing w:line="360" w:lineRule="exact"/>
              <w:ind w:leftChars="46" w:left="112" w:rightChars="47" w:right="113" w:hanging="2"/>
              <w:jc w:val="both"/>
              <w:rPr>
                <w:rFonts w:ascii="標楷體" w:eastAsia="標楷體" w:hAnsi="標楷體"/>
              </w:rPr>
            </w:pPr>
            <w:r w:rsidRPr="00DF2478">
              <w:rPr>
                <w:rFonts w:ascii="標楷體" w:eastAsia="標楷體" w:hAnsi="標楷體" w:hint="eastAsia"/>
              </w:rPr>
              <w:t>總查察案件率</w:t>
            </w:r>
            <w:r w:rsidRPr="00DF2478">
              <w:rPr>
                <w:rFonts w:ascii="標楷體" w:eastAsia="標楷體" w:hAnsi="標楷體"/>
              </w:rPr>
              <w:t>59%</w:t>
            </w:r>
            <w:r w:rsidRPr="00DF2478">
              <w:rPr>
                <w:rFonts w:ascii="標楷體" w:eastAsia="標楷體" w:hAnsi="標楷體" w:hint="eastAsia"/>
              </w:rPr>
              <w:t>以下</w:t>
            </w:r>
          </w:p>
          <w:p w:rsidR="00DF2478" w:rsidRPr="00DF2478" w:rsidRDefault="00DF2478" w:rsidP="001615BC">
            <w:pPr>
              <w:snapToGrid w:val="0"/>
              <w:spacing w:line="360" w:lineRule="exact"/>
              <w:ind w:leftChars="-39" w:left="-94" w:rightChars="-27" w:right="-65"/>
              <w:jc w:val="both"/>
              <w:rPr>
                <w:rFonts w:ascii="標楷體" w:eastAsia="標楷體" w:hAnsi="標楷體"/>
              </w:rPr>
            </w:pPr>
          </w:p>
        </w:tc>
      </w:tr>
      <w:tr w:rsidR="00FC39FB" w:rsidRPr="00436021" w:rsidTr="009E0822">
        <w:trPr>
          <w:trHeight w:val="1494"/>
        </w:trPr>
        <w:tc>
          <w:tcPr>
            <w:tcW w:w="1140" w:type="dxa"/>
            <w:vMerge/>
            <w:tcMar>
              <w:left w:w="28" w:type="dxa"/>
              <w:right w:w="28" w:type="dxa"/>
            </w:tcMar>
            <w:vAlign w:val="center"/>
          </w:tcPr>
          <w:p w:rsidR="00FC39FB" w:rsidRPr="00DF2478" w:rsidRDefault="00FC39FB" w:rsidP="001615BC">
            <w:pPr>
              <w:snapToGrid w:val="0"/>
              <w:spacing w:line="360" w:lineRule="exact"/>
              <w:jc w:val="both"/>
              <w:rPr>
                <w:rFonts w:ascii="標楷體" w:eastAsia="標楷體" w:hAnsi="標楷體"/>
              </w:rPr>
            </w:pPr>
          </w:p>
        </w:tc>
        <w:tc>
          <w:tcPr>
            <w:tcW w:w="1347" w:type="dxa"/>
            <w:gridSpan w:val="2"/>
            <w:tcBorders>
              <w:bottom w:val="single" w:sz="4" w:space="0" w:color="auto"/>
            </w:tcBorders>
          </w:tcPr>
          <w:p w:rsidR="00FC39FB" w:rsidRPr="00DF2478" w:rsidRDefault="00FC39FB" w:rsidP="001615BC">
            <w:pPr>
              <w:snapToGrid w:val="0"/>
              <w:spacing w:line="360" w:lineRule="exact"/>
              <w:ind w:leftChars="-16" w:left="-38" w:firstLine="1"/>
              <w:jc w:val="both"/>
              <w:rPr>
                <w:rFonts w:ascii="標楷體" w:eastAsia="標楷體" w:hAnsi="標楷體"/>
              </w:rPr>
            </w:pPr>
            <w:r w:rsidRPr="00DF2478">
              <w:rPr>
                <w:rFonts w:ascii="標楷體" w:eastAsia="標楷體" w:hAnsi="標楷體" w:hint="eastAsia"/>
              </w:rPr>
              <w:t>查獲違法案件率</w:t>
            </w:r>
            <w:r w:rsidRPr="00DF2478">
              <w:rPr>
                <w:rFonts w:ascii="標楷體" w:eastAsia="標楷體" w:hAnsi="標楷體"/>
              </w:rPr>
              <w:t>(</w:t>
            </w:r>
            <w:r w:rsidRPr="00DF2478">
              <w:rPr>
                <w:rFonts w:ascii="標楷體" w:eastAsia="標楷體" w:hAnsi="標楷體" w:hint="eastAsia"/>
              </w:rPr>
              <w:t>含白領違法案件數</w:t>
            </w:r>
            <w:r w:rsidRPr="00DF2478">
              <w:rPr>
                <w:rFonts w:ascii="標楷體" w:eastAsia="標楷體" w:hAnsi="標楷體"/>
              </w:rPr>
              <w:t>)</w:t>
            </w:r>
          </w:p>
        </w:tc>
        <w:tc>
          <w:tcPr>
            <w:tcW w:w="708" w:type="dxa"/>
            <w:tcBorders>
              <w:bottom w:val="single" w:sz="4" w:space="0" w:color="auto"/>
            </w:tcBorders>
            <w:tcMar>
              <w:left w:w="28" w:type="dxa"/>
              <w:right w:w="28" w:type="dxa"/>
            </w:tcMar>
          </w:tcPr>
          <w:p w:rsidR="00FC39FB" w:rsidRPr="00DF2478" w:rsidRDefault="00FC39FB" w:rsidP="001615BC">
            <w:pPr>
              <w:snapToGrid w:val="0"/>
              <w:spacing w:line="360" w:lineRule="exact"/>
              <w:jc w:val="center"/>
              <w:rPr>
                <w:rFonts w:ascii="標楷體" w:eastAsia="標楷體" w:hAnsi="標楷體"/>
                <w:dstrike/>
              </w:rPr>
            </w:pPr>
            <w:r w:rsidRPr="00DF2478">
              <w:rPr>
                <w:rFonts w:ascii="標楷體" w:eastAsia="標楷體" w:hAnsi="標楷體"/>
              </w:rPr>
              <w:t>30</w:t>
            </w:r>
            <w:r w:rsidRPr="00DF2478">
              <w:rPr>
                <w:rFonts w:ascii="標楷體" w:eastAsia="標楷體" w:hAnsi="標楷體" w:hint="eastAsia"/>
              </w:rPr>
              <w:t>％</w:t>
            </w:r>
          </w:p>
        </w:tc>
        <w:tc>
          <w:tcPr>
            <w:tcW w:w="1985" w:type="dxa"/>
            <w:tcBorders>
              <w:bottom w:val="nil"/>
            </w:tcBorders>
            <w:tcMar>
              <w:left w:w="28" w:type="dxa"/>
              <w:right w:w="28" w:type="dxa"/>
            </w:tcMar>
          </w:tcPr>
          <w:p w:rsidR="00FC39FB" w:rsidRPr="00DF2478" w:rsidRDefault="00FC39FB" w:rsidP="001615BC">
            <w:pPr>
              <w:snapToGrid w:val="0"/>
              <w:spacing w:line="360" w:lineRule="exact"/>
              <w:ind w:hanging="2"/>
              <w:jc w:val="both"/>
              <w:rPr>
                <w:rFonts w:ascii="標楷體" w:eastAsia="標楷體" w:hAnsi="標楷體"/>
              </w:rPr>
            </w:pPr>
            <w:r w:rsidRPr="00DF2478">
              <w:rPr>
                <w:rFonts w:ascii="標楷體" w:eastAsia="標楷體" w:hAnsi="標楷體" w:hint="eastAsia"/>
              </w:rPr>
              <w:t>查獲違法案件率達</w:t>
            </w:r>
            <w:r w:rsidRPr="00DF2478">
              <w:rPr>
                <w:rFonts w:ascii="標楷體" w:eastAsia="標楷體" w:hAnsi="標楷體"/>
              </w:rPr>
              <w:t>100%</w:t>
            </w:r>
            <w:r w:rsidRPr="00DF2478">
              <w:rPr>
                <w:rFonts w:ascii="標楷體" w:eastAsia="標楷體" w:hAnsi="標楷體" w:hint="eastAsia"/>
              </w:rPr>
              <w:t>以上</w:t>
            </w:r>
          </w:p>
        </w:tc>
        <w:tc>
          <w:tcPr>
            <w:tcW w:w="1843" w:type="dxa"/>
            <w:tcBorders>
              <w:bottom w:val="nil"/>
            </w:tcBorders>
            <w:tcMar>
              <w:left w:w="28" w:type="dxa"/>
              <w:right w:w="28" w:type="dxa"/>
            </w:tcMar>
          </w:tcPr>
          <w:p w:rsidR="00FC39FB" w:rsidRPr="00DF2478" w:rsidRDefault="00FC39FB" w:rsidP="001615BC">
            <w:pPr>
              <w:snapToGrid w:val="0"/>
              <w:spacing w:line="360" w:lineRule="exact"/>
              <w:ind w:hanging="2"/>
              <w:jc w:val="both"/>
              <w:rPr>
                <w:rFonts w:ascii="標楷體" w:eastAsia="標楷體" w:hAnsi="標楷體"/>
              </w:rPr>
            </w:pPr>
            <w:r w:rsidRPr="00DF2478">
              <w:rPr>
                <w:rFonts w:ascii="標楷體" w:eastAsia="標楷體" w:hAnsi="標楷體" w:cs="細明體" w:hint="eastAsia"/>
              </w:rPr>
              <w:t>查獲違法案件率</w:t>
            </w:r>
            <w:r w:rsidRPr="00DF2478">
              <w:rPr>
                <w:rFonts w:ascii="標楷體" w:eastAsia="標楷體" w:hAnsi="標楷體" w:cs="細明體"/>
              </w:rPr>
              <w:t>80</w:t>
            </w:r>
            <w:r w:rsidRPr="00DF2478">
              <w:rPr>
                <w:rFonts w:ascii="標楷體" w:eastAsia="標楷體" w:hAnsi="標楷體"/>
              </w:rPr>
              <w:t>%-99%</w:t>
            </w:r>
          </w:p>
        </w:tc>
        <w:tc>
          <w:tcPr>
            <w:tcW w:w="1842" w:type="dxa"/>
            <w:tcBorders>
              <w:bottom w:val="nil"/>
            </w:tcBorders>
            <w:tcMar>
              <w:left w:w="28" w:type="dxa"/>
              <w:right w:w="28" w:type="dxa"/>
            </w:tcMar>
          </w:tcPr>
          <w:p w:rsidR="00FC39FB" w:rsidRPr="00DF2478" w:rsidRDefault="00FC39FB" w:rsidP="001615BC">
            <w:pPr>
              <w:snapToGrid w:val="0"/>
              <w:spacing w:line="360" w:lineRule="exact"/>
              <w:ind w:rightChars="47" w:right="113" w:hanging="2"/>
              <w:jc w:val="both"/>
              <w:rPr>
                <w:rFonts w:ascii="標楷體" w:eastAsia="標楷體" w:hAnsi="標楷體"/>
              </w:rPr>
            </w:pPr>
            <w:r w:rsidRPr="00DF2478">
              <w:rPr>
                <w:rFonts w:ascii="標楷體" w:eastAsia="標楷體" w:hAnsi="標楷體" w:hint="eastAsia"/>
              </w:rPr>
              <w:t>查獲違法案件率</w:t>
            </w:r>
            <w:r w:rsidRPr="00DF2478">
              <w:rPr>
                <w:rFonts w:ascii="標楷體" w:eastAsia="標楷體" w:hAnsi="標楷體"/>
              </w:rPr>
              <w:t>60%-79%</w:t>
            </w:r>
          </w:p>
        </w:tc>
        <w:tc>
          <w:tcPr>
            <w:tcW w:w="1276" w:type="dxa"/>
            <w:tcBorders>
              <w:bottom w:val="nil"/>
            </w:tcBorders>
            <w:tcMar>
              <w:left w:w="28" w:type="dxa"/>
              <w:right w:w="28" w:type="dxa"/>
            </w:tcMar>
          </w:tcPr>
          <w:p w:rsidR="00FC39FB" w:rsidRPr="00DF2478" w:rsidRDefault="00FC39FB" w:rsidP="001615BC">
            <w:pPr>
              <w:tabs>
                <w:tab w:val="left" w:pos="1532"/>
              </w:tabs>
              <w:snapToGrid w:val="0"/>
              <w:spacing w:line="360" w:lineRule="exact"/>
              <w:ind w:leftChars="47" w:left="113" w:rightChars="47" w:right="113"/>
              <w:jc w:val="both"/>
              <w:rPr>
                <w:rFonts w:ascii="標楷體" w:eastAsia="標楷體" w:hAnsi="標楷體"/>
              </w:rPr>
            </w:pPr>
            <w:r w:rsidRPr="00DF2478">
              <w:rPr>
                <w:rFonts w:ascii="標楷體" w:eastAsia="標楷體" w:hAnsi="標楷體" w:hint="eastAsia"/>
              </w:rPr>
              <w:t>查獲違法案件率</w:t>
            </w:r>
            <w:r w:rsidRPr="00DF2478">
              <w:rPr>
                <w:rFonts w:ascii="標楷體" w:eastAsia="標楷體" w:hAnsi="標楷體"/>
              </w:rPr>
              <w:t>59%</w:t>
            </w:r>
            <w:r w:rsidRPr="00DF2478">
              <w:rPr>
                <w:rFonts w:ascii="標楷體" w:eastAsia="標楷體" w:hAnsi="標楷體" w:hint="eastAsia"/>
              </w:rPr>
              <w:t>以下</w:t>
            </w:r>
          </w:p>
          <w:p w:rsidR="00FC39FB" w:rsidRPr="00DF2478" w:rsidRDefault="00FC39FB" w:rsidP="001615BC">
            <w:pPr>
              <w:snapToGrid w:val="0"/>
              <w:spacing w:line="360" w:lineRule="exact"/>
              <w:ind w:rightChars="47" w:right="113" w:hanging="2"/>
              <w:jc w:val="both"/>
              <w:rPr>
                <w:rFonts w:ascii="標楷體" w:eastAsia="標楷體" w:hAnsi="標楷體"/>
              </w:rPr>
            </w:pPr>
          </w:p>
        </w:tc>
      </w:tr>
      <w:tr w:rsidR="00DF2478" w:rsidRPr="00436021" w:rsidTr="009E0822">
        <w:tc>
          <w:tcPr>
            <w:tcW w:w="1140" w:type="dxa"/>
            <w:vMerge/>
            <w:tcMar>
              <w:left w:w="28" w:type="dxa"/>
              <w:right w:w="28" w:type="dxa"/>
            </w:tcMar>
            <w:vAlign w:val="center"/>
          </w:tcPr>
          <w:p w:rsidR="00DF2478" w:rsidRPr="00DF2478" w:rsidRDefault="00DF2478" w:rsidP="001615BC">
            <w:pPr>
              <w:snapToGrid w:val="0"/>
              <w:spacing w:line="360" w:lineRule="exact"/>
              <w:jc w:val="both"/>
              <w:rPr>
                <w:rFonts w:ascii="標楷體" w:eastAsia="標楷體" w:hAnsi="標楷體"/>
              </w:rPr>
            </w:pPr>
          </w:p>
        </w:tc>
        <w:tc>
          <w:tcPr>
            <w:tcW w:w="1347" w:type="dxa"/>
            <w:gridSpan w:val="2"/>
            <w:vAlign w:val="center"/>
          </w:tcPr>
          <w:p w:rsidR="00DF2478" w:rsidRPr="00DF2478" w:rsidRDefault="00DF2478" w:rsidP="001615BC">
            <w:pPr>
              <w:snapToGrid w:val="0"/>
              <w:spacing w:line="360" w:lineRule="exact"/>
              <w:jc w:val="both"/>
              <w:rPr>
                <w:rFonts w:ascii="標楷體" w:eastAsia="標楷體" w:hAnsi="標楷體"/>
              </w:rPr>
            </w:pPr>
          </w:p>
        </w:tc>
        <w:tc>
          <w:tcPr>
            <w:tcW w:w="708" w:type="dxa"/>
            <w:tcBorders>
              <w:top w:val="single" w:sz="4" w:space="0" w:color="auto"/>
            </w:tcBorders>
            <w:tcMar>
              <w:left w:w="28" w:type="dxa"/>
              <w:right w:w="28" w:type="dxa"/>
            </w:tcMar>
            <w:vAlign w:val="center"/>
          </w:tcPr>
          <w:p w:rsidR="00DF2478" w:rsidRPr="00DF2478" w:rsidRDefault="00DF2478" w:rsidP="001615BC">
            <w:pPr>
              <w:snapToGrid w:val="0"/>
              <w:spacing w:line="360" w:lineRule="exact"/>
              <w:jc w:val="center"/>
              <w:rPr>
                <w:rFonts w:ascii="標楷體" w:eastAsia="標楷體" w:hAnsi="標楷體"/>
              </w:rPr>
            </w:pPr>
          </w:p>
        </w:tc>
        <w:tc>
          <w:tcPr>
            <w:tcW w:w="6946" w:type="dxa"/>
            <w:gridSpan w:val="4"/>
            <w:tcBorders>
              <w:top w:val="nil"/>
            </w:tcBorders>
            <w:tcMar>
              <w:left w:w="28" w:type="dxa"/>
              <w:right w:w="28" w:type="dxa"/>
            </w:tcMar>
            <w:vAlign w:val="center"/>
          </w:tcPr>
          <w:p w:rsidR="00DF2478" w:rsidRPr="00DF2478" w:rsidRDefault="00DF2478" w:rsidP="001615BC">
            <w:pPr>
              <w:widowControl/>
              <w:pBdr>
                <w:top w:val="single" w:sz="8" w:space="1" w:color="auto"/>
              </w:pBdr>
              <w:spacing w:line="360" w:lineRule="exact"/>
              <w:ind w:rightChars="224" w:right="538"/>
              <w:jc w:val="both"/>
              <w:rPr>
                <w:rFonts w:ascii="標楷體" w:eastAsia="標楷體" w:hAnsi="標楷體"/>
              </w:rPr>
            </w:pPr>
            <w:r w:rsidRPr="00DF2478">
              <w:rPr>
                <w:rFonts w:ascii="標楷體" w:eastAsia="標楷體" w:hAnsi="標楷體" w:hint="eastAsia"/>
              </w:rPr>
              <w:t>一、訪視案件計算原則：</w:t>
            </w:r>
          </w:p>
          <w:p w:rsidR="00DF2478" w:rsidRPr="00DF2478" w:rsidRDefault="00DF2478" w:rsidP="001615BC">
            <w:pPr>
              <w:widowControl/>
              <w:pBdr>
                <w:top w:val="single" w:sz="8" w:space="1" w:color="auto"/>
              </w:pBdr>
              <w:spacing w:line="360" w:lineRule="exact"/>
              <w:ind w:left="482" w:rightChars="224" w:right="538" w:hangingChars="201" w:hanging="482"/>
              <w:jc w:val="both"/>
              <w:rPr>
                <w:rFonts w:ascii="標楷體" w:eastAsia="標楷體" w:hAnsi="標楷體" w:cs="新細明體"/>
              </w:rPr>
            </w:pPr>
            <w:r w:rsidRPr="00DF2478">
              <w:rPr>
                <w:rFonts w:ascii="標楷體" w:eastAsia="標楷體" w:hAnsi="標楷體" w:cs="新細明體"/>
              </w:rPr>
              <w:t>(</w:t>
            </w:r>
            <w:r w:rsidRPr="00DF2478">
              <w:rPr>
                <w:rFonts w:ascii="標楷體" w:eastAsia="標楷體" w:hAnsi="標楷體" w:cs="新細明體" w:hint="eastAsia"/>
              </w:rPr>
              <w:t>一</w:t>
            </w:r>
            <w:r w:rsidRPr="00DF2478">
              <w:rPr>
                <w:rFonts w:ascii="標楷體" w:eastAsia="標楷體" w:hAnsi="標楷體" w:cs="新細明體"/>
              </w:rPr>
              <w:t>)</w:t>
            </w:r>
            <w:r w:rsidRPr="00DF2478">
              <w:rPr>
                <w:rFonts w:ascii="標楷體" w:eastAsia="標楷體" w:hAnsi="標楷體" w:cs="新細明體" w:hint="eastAsia"/>
              </w:rPr>
              <w:t>家庭類：</w:t>
            </w:r>
            <w:r w:rsidRPr="00DF2478">
              <w:rPr>
                <w:rFonts w:ascii="標楷體" w:eastAsia="標楷體" w:hAnsi="標楷體" w:cs="新細明體"/>
              </w:rPr>
              <w:t>1.</w:t>
            </w:r>
            <w:r w:rsidRPr="00DF2478">
              <w:rPr>
                <w:rFonts w:ascii="標楷體" w:eastAsia="標楷體" w:hAnsi="標楷體" w:cs="新細明體" w:hint="eastAsia"/>
              </w:rPr>
              <w:t>訪視家庭類雇主</w:t>
            </w:r>
            <w:r w:rsidRPr="00DF2478">
              <w:rPr>
                <w:rFonts w:ascii="標楷體" w:eastAsia="標楷體" w:hAnsi="標楷體" w:cs="新細明體"/>
              </w:rPr>
              <w:t>1</w:t>
            </w:r>
            <w:r w:rsidRPr="00DF2478">
              <w:rPr>
                <w:rFonts w:ascii="標楷體" w:eastAsia="標楷體" w:hAnsi="標楷體" w:cs="新細明體" w:hint="eastAsia"/>
              </w:rPr>
              <w:t>戶，得予</w:t>
            </w:r>
            <w:r w:rsidRPr="00DF2478">
              <w:rPr>
                <w:rFonts w:ascii="標楷體" w:eastAsia="標楷體" w:hAnsi="標楷體" w:cs="新細明體"/>
              </w:rPr>
              <w:t>1</w:t>
            </w:r>
            <w:r w:rsidRPr="00DF2478">
              <w:rPr>
                <w:rFonts w:ascii="標楷體" w:eastAsia="標楷體" w:hAnsi="標楷體" w:cs="新細明體" w:hint="eastAsia"/>
              </w:rPr>
              <w:t>件列計。</w:t>
            </w:r>
            <w:r w:rsidRPr="00DF2478">
              <w:rPr>
                <w:rFonts w:ascii="標楷體" w:eastAsia="標楷體" w:hAnsi="標楷體" w:cs="新細明體"/>
              </w:rPr>
              <w:t>2.</w:t>
            </w:r>
            <w:r w:rsidRPr="00DF2478">
              <w:rPr>
                <w:rFonts w:ascii="標楷體" w:eastAsia="標楷體" w:hAnsi="標楷體" w:cs="新細明體" w:hint="eastAsia"/>
              </w:rPr>
              <w:t>「訪視無人在家」、「被看護人一方不在」、「外勞一方不在」之案件得予</w:t>
            </w:r>
            <w:r w:rsidRPr="00DF2478">
              <w:rPr>
                <w:rFonts w:ascii="標楷體" w:eastAsia="標楷體" w:hAnsi="標楷體" w:cs="新細明體"/>
              </w:rPr>
              <w:t>0.5</w:t>
            </w:r>
            <w:r w:rsidRPr="00DF2478">
              <w:rPr>
                <w:rFonts w:ascii="標楷體" w:eastAsia="標楷體" w:hAnsi="標楷體" w:cs="新細明體" w:hint="eastAsia"/>
              </w:rPr>
              <w:t>件列計，後續應</w:t>
            </w:r>
            <w:r w:rsidRPr="00DF2478">
              <w:rPr>
                <w:rFonts w:ascii="標楷體" w:eastAsia="標楷體" w:hAnsi="標楷體" w:cs="新細明體"/>
              </w:rPr>
              <w:t>10</w:t>
            </w:r>
            <w:r w:rsidRPr="00DF2478">
              <w:rPr>
                <w:rFonts w:ascii="標楷體" w:eastAsia="標楷體" w:hAnsi="標楷體" w:cs="新細明體" w:hint="eastAsia"/>
              </w:rPr>
              <w:t>日內安排再度訪視，經續查完成並製作訪視紀錄表以示結案者，得予</w:t>
            </w:r>
            <w:r w:rsidRPr="00DF2478">
              <w:rPr>
                <w:rFonts w:ascii="標楷體" w:eastAsia="標楷體" w:hAnsi="標楷體" w:cs="新細明體"/>
              </w:rPr>
              <w:t>1.5</w:t>
            </w:r>
            <w:r w:rsidRPr="00DF2478">
              <w:rPr>
                <w:rFonts w:ascii="標楷體" w:eastAsia="標楷體" w:hAnsi="標楷體" w:cs="新細明體" w:hint="eastAsia"/>
              </w:rPr>
              <w:t>列計。</w:t>
            </w:r>
          </w:p>
          <w:p w:rsidR="00DF2478" w:rsidRPr="00DF2478" w:rsidRDefault="00DF2478" w:rsidP="001615BC">
            <w:pPr>
              <w:widowControl/>
              <w:pBdr>
                <w:top w:val="single" w:sz="8" w:space="1" w:color="auto"/>
              </w:pBdr>
              <w:spacing w:line="360" w:lineRule="exact"/>
              <w:ind w:left="482" w:rightChars="224" w:right="538" w:hangingChars="201" w:hanging="482"/>
              <w:jc w:val="both"/>
              <w:rPr>
                <w:rFonts w:ascii="標楷體" w:eastAsia="標楷體" w:hAnsi="標楷體" w:cs="新細明體"/>
              </w:rPr>
            </w:pPr>
            <w:r w:rsidRPr="00DF2478">
              <w:rPr>
                <w:rFonts w:ascii="標楷體" w:eastAsia="標楷體" w:hAnsi="標楷體" w:cs="新細明體"/>
              </w:rPr>
              <w:t>(</w:t>
            </w:r>
            <w:r w:rsidRPr="00DF2478">
              <w:rPr>
                <w:rFonts w:ascii="標楷體" w:eastAsia="標楷體" w:hAnsi="標楷體" w:cs="新細明體" w:hint="eastAsia"/>
              </w:rPr>
              <w:t>二</w:t>
            </w:r>
            <w:r w:rsidRPr="00DF2478">
              <w:rPr>
                <w:rFonts w:ascii="標楷體" w:eastAsia="標楷體" w:hAnsi="標楷體" w:cs="新細明體"/>
              </w:rPr>
              <w:t>)</w:t>
            </w:r>
            <w:r w:rsidRPr="00DF2478">
              <w:rPr>
                <w:rFonts w:ascii="標楷體" w:eastAsia="標楷體" w:hAnsi="標楷體" w:cs="新細明體" w:hint="eastAsia"/>
              </w:rPr>
              <w:t>事業單位：</w:t>
            </w:r>
            <w:r w:rsidRPr="00DF2478">
              <w:rPr>
                <w:rFonts w:ascii="標楷體" w:eastAsia="標楷體" w:hAnsi="標楷體" w:cs="新細明體"/>
              </w:rPr>
              <w:t>1.</w:t>
            </w:r>
            <w:r w:rsidRPr="00DF2478">
              <w:rPr>
                <w:rFonts w:ascii="標楷體" w:eastAsia="標楷體" w:hAnsi="標楷體" w:cs="新細明體" w:hint="eastAsia"/>
              </w:rPr>
              <w:t>外勞人數未滿</w:t>
            </w:r>
            <w:r w:rsidRPr="00DF2478">
              <w:rPr>
                <w:rFonts w:ascii="標楷體" w:eastAsia="標楷體" w:hAnsi="標楷體" w:cs="新細明體"/>
              </w:rPr>
              <w:t>50</w:t>
            </w:r>
            <w:r w:rsidRPr="00DF2478">
              <w:rPr>
                <w:rFonts w:ascii="標楷體" w:eastAsia="標楷體" w:hAnsi="標楷體" w:cs="新細明體" w:hint="eastAsia"/>
              </w:rPr>
              <w:t>人，得予</w:t>
            </w:r>
            <w:r w:rsidRPr="00DF2478">
              <w:rPr>
                <w:rFonts w:ascii="標楷體" w:eastAsia="標楷體" w:hAnsi="標楷體" w:cs="新細明體"/>
              </w:rPr>
              <w:t>1</w:t>
            </w:r>
            <w:r w:rsidRPr="00DF2478">
              <w:rPr>
                <w:rFonts w:ascii="標楷體" w:eastAsia="標楷體" w:hAnsi="標楷體" w:cs="新細明體" w:hint="eastAsia"/>
              </w:rPr>
              <w:t>件列計。</w:t>
            </w:r>
            <w:r w:rsidRPr="00DF2478">
              <w:rPr>
                <w:rFonts w:ascii="標楷體" w:eastAsia="標楷體" w:hAnsi="標楷體" w:cs="新細明體"/>
              </w:rPr>
              <w:t>2.</w:t>
            </w:r>
            <w:r w:rsidRPr="00DF2478">
              <w:rPr>
                <w:rFonts w:ascii="標楷體" w:eastAsia="標楷體" w:hAnsi="標楷體" w:cs="新細明體" w:hint="eastAsia"/>
              </w:rPr>
              <w:t>外勞人數達</w:t>
            </w:r>
            <w:r w:rsidRPr="00DF2478">
              <w:rPr>
                <w:rFonts w:ascii="標楷體" w:eastAsia="標楷體" w:hAnsi="標楷體" w:cs="新細明體"/>
              </w:rPr>
              <w:t>50</w:t>
            </w:r>
            <w:r w:rsidRPr="00DF2478">
              <w:rPr>
                <w:rFonts w:ascii="標楷體" w:eastAsia="標楷體" w:hAnsi="標楷體" w:cs="新細明體" w:hint="eastAsia"/>
              </w:rPr>
              <w:t>人以上未滿</w:t>
            </w:r>
            <w:r w:rsidRPr="00DF2478">
              <w:rPr>
                <w:rFonts w:ascii="標楷體" w:eastAsia="標楷體" w:hAnsi="標楷體" w:cs="新細明體"/>
              </w:rPr>
              <w:t>100</w:t>
            </w:r>
            <w:r w:rsidRPr="00DF2478">
              <w:rPr>
                <w:rFonts w:ascii="標楷體" w:eastAsia="標楷體" w:hAnsi="標楷體" w:cs="新細明體" w:hint="eastAsia"/>
              </w:rPr>
              <w:t>人者，得予</w:t>
            </w:r>
            <w:r w:rsidRPr="00DF2478">
              <w:rPr>
                <w:rFonts w:ascii="標楷體" w:eastAsia="標楷體" w:hAnsi="標楷體" w:cs="新細明體"/>
              </w:rPr>
              <w:t>2</w:t>
            </w:r>
            <w:r w:rsidRPr="00DF2478">
              <w:rPr>
                <w:rFonts w:ascii="標楷體" w:eastAsia="標楷體" w:hAnsi="標楷體" w:cs="新細明體" w:hint="eastAsia"/>
              </w:rPr>
              <w:t>件列計。</w:t>
            </w:r>
            <w:r w:rsidRPr="00DF2478">
              <w:rPr>
                <w:rFonts w:ascii="標楷體" w:eastAsia="標楷體" w:hAnsi="標楷體" w:cs="新細明體"/>
              </w:rPr>
              <w:t>3.</w:t>
            </w:r>
            <w:r w:rsidRPr="00DF2478">
              <w:rPr>
                <w:rFonts w:ascii="標楷體" w:eastAsia="標楷體" w:hAnsi="標楷體" w:cs="新細明體" w:hint="eastAsia"/>
              </w:rPr>
              <w:t>外勞人數達</w:t>
            </w:r>
            <w:r w:rsidRPr="00DF2478">
              <w:rPr>
                <w:rFonts w:ascii="標楷體" w:eastAsia="標楷體" w:hAnsi="標楷體" w:cs="新細明體"/>
              </w:rPr>
              <w:t>100</w:t>
            </w:r>
            <w:r w:rsidRPr="00DF2478">
              <w:rPr>
                <w:rFonts w:ascii="標楷體" w:eastAsia="標楷體" w:hAnsi="標楷體" w:cs="新細明體" w:hint="eastAsia"/>
              </w:rPr>
              <w:t>人以上者，得予</w:t>
            </w:r>
            <w:r w:rsidRPr="00DF2478">
              <w:rPr>
                <w:rFonts w:ascii="標楷體" w:eastAsia="標楷體" w:hAnsi="標楷體" w:cs="新細明體"/>
              </w:rPr>
              <w:t>3</w:t>
            </w:r>
            <w:r w:rsidRPr="00DF2478">
              <w:rPr>
                <w:rFonts w:ascii="標楷體" w:eastAsia="標楷體" w:hAnsi="標楷體" w:cs="新細明體" w:hint="eastAsia"/>
              </w:rPr>
              <w:t>件列計。</w:t>
            </w:r>
          </w:p>
          <w:p w:rsidR="00DF2478" w:rsidRPr="00DF2478" w:rsidRDefault="00DF2478" w:rsidP="001615BC">
            <w:pPr>
              <w:widowControl/>
              <w:pBdr>
                <w:top w:val="single" w:sz="8" w:space="1" w:color="auto"/>
              </w:pBdr>
              <w:spacing w:line="360" w:lineRule="exact"/>
              <w:ind w:left="482" w:rightChars="224" w:right="538" w:hangingChars="201" w:hanging="482"/>
              <w:jc w:val="both"/>
              <w:rPr>
                <w:rFonts w:ascii="標楷體" w:eastAsia="標楷體" w:hAnsi="標楷體" w:cs="新細明體"/>
              </w:rPr>
            </w:pPr>
            <w:r w:rsidRPr="00DF2478">
              <w:rPr>
                <w:rFonts w:ascii="標楷體" w:eastAsia="標楷體" w:hAnsi="標楷體" w:cs="新細明體"/>
              </w:rPr>
              <w:t>(</w:t>
            </w:r>
            <w:r w:rsidRPr="00DF2478">
              <w:rPr>
                <w:rFonts w:ascii="標楷體" w:eastAsia="標楷體" w:hAnsi="標楷體" w:cs="新細明體" w:hint="eastAsia"/>
              </w:rPr>
              <w:t>三</w:t>
            </w:r>
            <w:r w:rsidRPr="00DF2478">
              <w:rPr>
                <w:rFonts w:ascii="標楷體" w:eastAsia="標楷體" w:hAnsi="標楷體" w:cs="新細明體"/>
              </w:rPr>
              <w:t>)</w:t>
            </w:r>
            <w:r w:rsidRPr="00DF2478">
              <w:rPr>
                <w:rFonts w:ascii="標楷體" w:eastAsia="標楷體" w:hAnsi="標楷體" w:cs="新細明體" w:hint="eastAsia"/>
              </w:rPr>
              <w:t>私立就業服務機構：訪視私立就業服務機構</w:t>
            </w:r>
            <w:r w:rsidRPr="00DF2478">
              <w:rPr>
                <w:rFonts w:ascii="標楷體" w:eastAsia="標楷體" w:hAnsi="標楷體" w:cs="新細明體"/>
              </w:rPr>
              <w:t>1</w:t>
            </w:r>
            <w:r w:rsidRPr="00DF2478">
              <w:rPr>
                <w:rFonts w:ascii="標楷體" w:eastAsia="標楷體" w:hAnsi="標楷體" w:cs="新細明體" w:hint="eastAsia"/>
              </w:rPr>
              <w:t>家，得予</w:t>
            </w:r>
            <w:r w:rsidRPr="00DF2478">
              <w:rPr>
                <w:rFonts w:ascii="標楷體" w:eastAsia="標楷體" w:hAnsi="標楷體" w:cs="新細明體"/>
              </w:rPr>
              <w:t>3</w:t>
            </w:r>
            <w:r w:rsidRPr="00DF2478">
              <w:rPr>
                <w:rFonts w:ascii="標楷體" w:eastAsia="標楷體" w:hAnsi="標楷體" w:cs="新細明體" w:hint="eastAsia"/>
              </w:rPr>
              <w:t>件列計；如須配合訪視雇主及外籍勞工案件，案件列計參照前一、二項列計。</w:t>
            </w:r>
          </w:p>
          <w:p w:rsidR="00DF2478" w:rsidRPr="00DF2478" w:rsidRDefault="00DF2478" w:rsidP="001615BC">
            <w:pPr>
              <w:widowControl/>
              <w:pBdr>
                <w:top w:val="single" w:sz="8" w:space="1" w:color="auto"/>
              </w:pBdr>
              <w:spacing w:line="360" w:lineRule="exact"/>
              <w:ind w:left="360" w:rightChars="224" w:right="538" w:hangingChars="150" w:hanging="360"/>
              <w:jc w:val="both"/>
              <w:rPr>
                <w:rFonts w:ascii="標楷體" w:eastAsia="標楷體" w:hAnsi="標楷體" w:cs="新細明體"/>
              </w:rPr>
            </w:pPr>
            <w:r w:rsidRPr="00DF2478">
              <w:rPr>
                <w:rFonts w:ascii="標楷體" w:eastAsia="標楷體" w:hAnsi="標楷體" w:cs="新細明體" w:hint="eastAsia"/>
              </w:rPr>
              <w:t>二、文件審查內容：</w:t>
            </w:r>
          </w:p>
          <w:p w:rsidR="00DF2478" w:rsidRPr="00DF2478" w:rsidRDefault="00DF2478" w:rsidP="001615BC">
            <w:pPr>
              <w:widowControl/>
              <w:pBdr>
                <w:top w:val="single" w:sz="8" w:space="1" w:color="auto"/>
              </w:pBdr>
              <w:spacing w:line="360" w:lineRule="exact"/>
              <w:ind w:left="482" w:rightChars="224" w:right="538" w:hangingChars="201" w:hanging="482"/>
              <w:jc w:val="both"/>
              <w:rPr>
                <w:rFonts w:ascii="標楷體" w:eastAsia="標楷體" w:hAnsi="標楷體" w:cs="新細明體"/>
              </w:rPr>
            </w:pPr>
            <w:r w:rsidRPr="00DF2478">
              <w:rPr>
                <w:rFonts w:ascii="標楷體" w:eastAsia="標楷體" w:hAnsi="標楷體" w:cs="新細明體"/>
              </w:rPr>
              <w:t>(</w:t>
            </w:r>
            <w:r w:rsidRPr="00DF2478">
              <w:rPr>
                <w:rFonts w:ascii="標楷體" w:eastAsia="標楷體" w:hAnsi="標楷體" w:cs="新細明體" w:hint="eastAsia"/>
              </w:rPr>
              <w:t>一</w:t>
            </w:r>
            <w:r w:rsidRPr="00DF2478">
              <w:rPr>
                <w:rFonts w:ascii="標楷體" w:eastAsia="標楷體" w:hAnsi="標楷體" w:cs="新細明體"/>
              </w:rPr>
              <w:t>)</w:t>
            </w:r>
            <w:r w:rsidRPr="00DF2478">
              <w:rPr>
                <w:rFonts w:ascii="標楷體" w:eastAsia="標楷體" w:hAnsi="標楷體" w:cs="新細明體" w:hint="eastAsia"/>
              </w:rPr>
              <w:t>執行家庭類、事業單位例行訪視案件應逐案填寫「外籍勞工業務檢查表」、「私立就業服務機構收取外籍勞工費用調查表」。</w:t>
            </w:r>
          </w:p>
          <w:p w:rsidR="00DF2478" w:rsidRPr="00DF2478" w:rsidRDefault="00DF2478" w:rsidP="001615BC">
            <w:pPr>
              <w:widowControl/>
              <w:pBdr>
                <w:top w:val="single" w:sz="8" w:space="1" w:color="auto"/>
              </w:pBdr>
              <w:spacing w:line="360" w:lineRule="exact"/>
              <w:ind w:left="482" w:rightChars="224" w:right="538" w:hangingChars="201" w:hanging="482"/>
              <w:jc w:val="both"/>
              <w:rPr>
                <w:rFonts w:ascii="標楷體" w:eastAsia="標楷體" w:hAnsi="標楷體" w:cs="新細明體"/>
              </w:rPr>
            </w:pPr>
            <w:r w:rsidRPr="00DF2478">
              <w:rPr>
                <w:rFonts w:ascii="標楷體" w:eastAsia="標楷體" w:hAnsi="標楷體" w:cs="新細明體"/>
              </w:rPr>
              <w:t>(</w:t>
            </w:r>
            <w:r w:rsidRPr="00DF2478">
              <w:rPr>
                <w:rFonts w:ascii="標楷體" w:eastAsia="標楷體" w:hAnsi="標楷體" w:cs="新細明體" w:hint="eastAsia"/>
              </w:rPr>
              <w:t>二</w:t>
            </w:r>
            <w:r w:rsidRPr="00DF2478">
              <w:rPr>
                <w:rFonts w:ascii="標楷體" w:eastAsia="標楷體" w:hAnsi="標楷體" w:cs="新細明體"/>
              </w:rPr>
              <w:t>)</w:t>
            </w:r>
            <w:r w:rsidRPr="00DF2478">
              <w:rPr>
                <w:rFonts w:ascii="標楷體" w:eastAsia="標楷體" w:hAnsi="標楷體" w:cs="新細明體" w:hint="eastAsia"/>
              </w:rPr>
              <w:t>執行家庭類、事業單位通報外國人生活照顧服務案件，除須填寫前第</w:t>
            </w:r>
            <w:r w:rsidRPr="00DF2478">
              <w:rPr>
                <w:rFonts w:ascii="標楷體" w:eastAsia="標楷體" w:hAnsi="標楷體" w:cs="新細明體"/>
              </w:rPr>
              <w:t>(</w:t>
            </w:r>
            <w:r w:rsidRPr="00DF2478">
              <w:rPr>
                <w:rFonts w:ascii="標楷體" w:eastAsia="標楷體" w:hAnsi="標楷體" w:cs="新細明體" w:hint="eastAsia"/>
              </w:rPr>
              <w:t>一</w:t>
            </w:r>
            <w:r w:rsidRPr="00DF2478">
              <w:rPr>
                <w:rFonts w:ascii="標楷體" w:eastAsia="標楷體" w:hAnsi="標楷體" w:cs="新細明體"/>
              </w:rPr>
              <w:t>)</w:t>
            </w:r>
            <w:r w:rsidRPr="00DF2478">
              <w:rPr>
                <w:rFonts w:ascii="標楷體" w:eastAsia="標楷體" w:hAnsi="標楷體" w:cs="新細明體" w:hint="eastAsia"/>
              </w:rPr>
              <w:t>項表格外，另須逐案填寫「外國人生活照顧服務計畫書」。</w:t>
            </w:r>
          </w:p>
          <w:p w:rsidR="00DF2478" w:rsidRPr="00DF2478" w:rsidRDefault="00DF2478" w:rsidP="001615BC">
            <w:pPr>
              <w:widowControl/>
              <w:pBdr>
                <w:top w:val="single" w:sz="8" w:space="1" w:color="auto"/>
              </w:pBdr>
              <w:spacing w:line="360" w:lineRule="exact"/>
              <w:ind w:left="482" w:rightChars="224" w:right="538" w:hangingChars="201" w:hanging="482"/>
              <w:jc w:val="both"/>
              <w:rPr>
                <w:rFonts w:ascii="標楷體" w:eastAsia="標楷體" w:hAnsi="標楷體" w:cs="新細明體"/>
              </w:rPr>
            </w:pPr>
            <w:r w:rsidRPr="00DF2478">
              <w:rPr>
                <w:rFonts w:ascii="標楷體" w:eastAsia="標楷體" w:hAnsi="標楷體" w:cs="新細明體"/>
              </w:rPr>
              <w:t>(</w:t>
            </w:r>
            <w:r w:rsidRPr="00DF2478">
              <w:rPr>
                <w:rFonts w:ascii="標楷體" w:eastAsia="標楷體" w:hAnsi="標楷體" w:cs="新細明體" w:hint="eastAsia"/>
              </w:rPr>
              <w:t>三</w:t>
            </w:r>
            <w:r w:rsidRPr="00DF2478">
              <w:rPr>
                <w:rFonts w:ascii="標楷體" w:eastAsia="標楷體" w:hAnsi="標楷體" w:cs="新細明體"/>
              </w:rPr>
              <w:t>)</w:t>
            </w:r>
            <w:r w:rsidRPr="00DF2478">
              <w:rPr>
                <w:rFonts w:ascii="標楷體" w:eastAsia="標楷體" w:hAnsi="標楷體" w:cs="新細明體" w:hint="eastAsia"/>
              </w:rPr>
              <w:t>執行私立就業服務機構，須逐案填寫「訪查私立就業服務機構紀錄表」；如須額外配合訪視雇主及外籍勞工案件，文件表格參照前</w:t>
            </w:r>
            <w:r w:rsidRPr="00DF2478">
              <w:rPr>
                <w:rFonts w:ascii="標楷體" w:eastAsia="標楷體" w:hAnsi="標楷體" w:cs="新細明體"/>
              </w:rPr>
              <w:t>(</w:t>
            </w:r>
            <w:r w:rsidRPr="00DF2478">
              <w:rPr>
                <w:rFonts w:ascii="標楷體" w:eastAsia="標楷體" w:hAnsi="標楷體" w:cs="新細明體" w:hint="eastAsia"/>
              </w:rPr>
              <w:t>一</w:t>
            </w:r>
            <w:r w:rsidRPr="00DF2478">
              <w:rPr>
                <w:rFonts w:ascii="標楷體" w:eastAsia="標楷體" w:hAnsi="標楷體" w:cs="新細明體"/>
              </w:rPr>
              <w:t>)</w:t>
            </w:r>
            <w:r w:rsidRPr="00DF2478">
              <w:rPr>
                <w:rFonts w:ascii="標楷體" w:eastAsia="標楷體" w:hAnsi="標楷體" w:cs="新細明體" w:hint="eastAsia"/>
              </w:rPr>
              <w:t>、</w:t>
            </w:r>
            <w:r w:rsidRPr="00DF2478">
              <w:rPr>
                <w:rFonts w:ascii="標楷體" w:eastAsia="標楷體" w:hAnsi="標楷體" w:cs="新細明體"/>
              </w:rPr>
              <w:t>(</w:t>
            </w:r>
            <w:r w:rsidRPr="00DF2478">
              <w:rPr>
                <w:rFonts w:ascii="標楷體" w:eastAsia="標楷體" w:hAnsi="標楷體" w:cs="新細明體" w:hint="eastAsia"/>
              </w:rPr>
              <w:t>二</w:t>
            </w:r>
            <w:r w:rsidRPr="00DF2478">
              <w:rPr>
                <w:rFonts w:ascii="標楷體" w:eastAsia="標楷體" w:hAnsi="標楷體" w:cs="新細明體"/>
              </w:rPr>
              <w:t>)</w:t>
            </w:r>
            <w:r w:rsidRPr="00DF2478">
              <w:rPr>
                <w:rFonts w:ascii="標楷體" w:eastAsia="標楷體" w:hAnsi="標楷體" w:cs="新細明體" w:hint="eastAsia"/>
              </w:rPr>
              <w:t>項規定。</w:t>
            </w:r>
          </w:p>
          <w:p w:rsidR="00DF2478" w:rsidRPr="00DF2478" w:rsidRDefault="00DF2478" w:rsidP="001615BC">
            <w:pPr>
              <w:tabs>
                <w:tab w:val="left" w:pos="1620"/>
              </w:tabs>
              <w:snapToGrid w:val="0"/>
              <w:spacing w:line="360" w:lineRule="exact"/>
              <w:ind w:leftChars="-1" w:left="320" w:rightChars="224" w:right="538" w:hangingChars="134" w:hanging="322"/>
              <w:jc w:val="both"/>
              <w:rPr>
                <w:rFonts w:ascii="標楷體" w:eastAsia="標楷體" w:hAnsi="標楷體"/>
              </w:rPr>
            </w:pPr>
            <w:r w:rsidRPr="00DF2478">
              <w:rPr>
                <w:rFonts w:ascii="標楷體" w:eastAsia="標楷體" w:hAnsi="標楷體" w:hint="eastAsia"/>
              </w:rPr>
              <w:t>三、違法案件認定：</w:t>
            </w:r>
            <w:r w:rsidRPr="00DF2478">
              <w:rPr>
                <w:rFonts w:ascii="標楷體" w:eastAsia="標楷體" w:hAnsi="標楷體"/>
              </w:rPr>
              <w:t>1.</w:t>
            </w:r>
            <w:r w:rsidRPr="00DF2478">
              <w:rPr>
                <w:rFonts w:ascii="標楷體" w:eastAsia="標楷體" w:hAnsi="標楷體" w:hint="eastAsia"/>
              </w:rPr>
              <w:t>須經各地方政府勞工主管機關裁罰處分確定</w:t>
            </w:r>
            <w:r w:rsidRPr="00DF2478">
              <w:rPr>
                <w:rFonts w:ascii="標楷體" w:eastAsia="標楷體" w:hAnsi="標楷體"/>
              </w:rPr>
              <w:t>(</w:t>
            </w:r>
            <w:r w:rsidRPr="00DF2478">
              <w:rPr>
                <w:rFonts w:ascii="標楷體" w:eastAsia="標楷體" w:hAnsi="標楷體" w:hint="eastAsia"/>
              </w:rPr>
              <w:t>另依就業服務法規定依法辦理限期改善等行政指導案件，或依法移送地檢署刑事偵察案件，業己依法就違</w:t>
            </w:r>
            <w:r w:rsidRPr="00DF2478">
              <w:rPr>
                <w:rFonts w:ascii="標楷體" w:eastAsia="標楷體" w:hAnsi="標楷體" w:hint="eastAsia"/>
              </w:rPr>
              <w:lastRenderedPageBreak/>
              <w:t>法事實予以職權認定者，同意納入違法案件列計，該等案件必須提供書面公文作為佐證；另如依就業服務法規定，依法應處罰鍰而未予裁罰處分者，該等案件不予列計違法案件數。</w:t>
            </w:r>
            <w:r w:rsidRPr="00DF2478">
              <w:rPr>
                <w:rFonts w:ascii="標楷體" w:eastAsia="標楷體" w:hAnsi="標楷體"/>
              </w:rPr>
              <w:t>2.</w:t>
            </w:r>
            <w:r w:rsidRPr="00DF2478">
              <w:rPr>
                <w:rFonts w:ascii="標楷體" w:eastAsia="標楷體" w:hAnsi="標楷體" w:hint="eastAsia"/>
              </w:rPr>
              <w:t>違法案件包含</w:t>
            </w:r>
            <w:r w:rsidRPr="00DF2478">
              <w:rPr>
                <w:rFonts w:ascii="標楷體" w:eastAsia="標楷體" w:hAnsi="標楷體"/>
              </w:rPr>
              <w:t>(1)</w:t>
            </w:r>
            <w:r w:rsidRPr="00DF2478">
              <w:rPr>
                <w:rFonts w:ascii="標楷體" w:eastAsia="標楷體" w:hAnsi="標楷體" w:hint="eastAsia"/>
              </w:rPr>
              <w:t>查獲非法聘僱</w:t>
            </w:r>
            <w:r w:rsidRPr="00DF2478">
              <w:rPr>
                <w:rFonts w:ascii="標楷體" w:eastAsia="標楷體" w:hAnsi="標楷體"/>
              </w:rPr>
              <w:t>(</w:t>
            </w:r>
            <w:r w:rsidRPr="00DF2478">
              <w:rPr>
                <w:rFonts w:ascii="標楷體" w:eastAsia="標楷體" w:hAnsi="標楷體" w:hint="eastAsia"/>
              </w:rPr>
              <w:t>容留</w:t>
            </w:r>
            <w:r w:rsidRPr="00DF2478">
              <w:rPr>
                <w:rFonts w:ascii="標楷體" w:eastAsia="標楷體" w:hAnsi="標楷體"/>
              </w:rPr>
              <w:t>)</w:t>
            </w:r>
            <w:r w:rsidRPr="00DF2478">
              <w:rPr>
                <w:rFonts w:ascii="標楷體" w:eastAsia="標楷體" w:hAnsi="標楷體" w:hint="eastAsia"/>
              </w:rPr>
              <w:t>行蹤不明外勞之雇主、非法媒介之仲介人員及非法工作之行蹤不明外勞。</w:t>
            </w:r>
            <w:r w:rsidRPr="00DF2478">
              <w:rPr>
                <w:rFonts w:ascii="標楷體" w:eastAsia="標楷體" w:hAnsi="標楷體"/>
              </w:rPr>
              <w:t>(2)</w:t>
            </w:r>
            <w:r w:rsidRPr="00DF2478">
              <w:rPr>
                <w:rFonts w:ascii="標楷體" w:eastAsia="標楷體" w:hAnsi="標楷體" w:hint="eastAsia"/>
              </w:rPr>
              <w:t>自行查獲或配合移民機關或警察機關查獲雇主非法聘僱或容留行蹤不明外籍勞工工作屬實者。</w:t>
            </w:r>
            <w:r w:rsidRPr="00DF2478">
              <w:rPr>
                <w:rFonts w:ascii="標楷體" w:eastAsia="標楷體" w:hAnsi="標楷體"/>
              </w:rPr>
              <w:t>(3)</w:t>
            </w:r>
            <w:r w:rsidRPr="00DF2478">
              <w:rPr>
                <w:rFonts w:ascii="標楷體" w:eastAsia="標楷體" w:hAnsi="標楷體" w:hint="eastAsia"/>
              </w:rPr>
              <w:t>自行或配合移民機關、警察機關查獲違反就業服務法案件。</w:t>
            </w:r>
          </w:p>
          <w:p w:rsidR="00DF2478" w:rsidRPr="00DF2478" w:rsidRDefault="00DF2478" w:rsidP="001615BC">
            <w:pPr>
              <w:tabs>
                <w:tab w:val="left" w:pos="1620"/>
              </w:tabs>
              <w:snapToGrid w:val="0"/>
              <w:spacing w:line="360" w:lineRule="exact"/>
              <w:ind w:leftChars="-1" w:left="420" w:rightChars="224" w:right="538" w:hangingChars="176" w:hanging="422"/>
              <w:jc w:val="both"/>
              <w:rPr>
                <w:rFonts w:ascii="標楷體" w:eastAsia="標楷體" w:hAnsi="標楷體"/>
              </w:rPr>
            </w:pPr>
            <w:r w:rsidRPr="00DF2478">
              <w:rPr>
                <w:rFonts w:ascii="標楷體" w:eastAsia="標楷體" w:hAnsi="標楷體" w:hint="eastAsia"/>
              </w:rPr>
              <w:t>四、違法案件計算原則：</w:t>
            </w:r>
          </w:p>
          <w:p w:rsidR="00DF2478" w:rsidRPr="00DF2478" w:rsidRDefault="00DF2478" w:rsidP="001615BC">
            <w:pPr>
              <w:numPr>
                <w:ilvl w:val="0"/>
                <w:numId w:val="134"/>
              </w:numPr>
              <w:tabs>
                <w:tab w:val="clear" w:pos="326"/>
              </w:tabs>
              <w:snapToGrid w:val="0"/>
              <w:spacing w:line="360" w:lineRule="exact"/>
              <w:ind w:leftChars="-1" w:left="420" w:rightChars="224" w:right="538" w:hangingChars="176" w:hanging="422"/>
              <w:jc w:val="both"/>
              <w:rPr>
                <w:rFonts w:ascii="標楷體" w:eastAsia="標楷體" w:hAnsi="標楷體"/>
              </w:rPr>
            </w:pPr>
            <w:r w:rsidRPr="00DF2478">
              <w:rPr>
                <w:rFonts w:ascii="標楷體" w:eastAsia="標楷體" w:hAnsi="標楷體" w:hint="eastAsia"/>
              </w:rPr>
              <w:t>查獲且經裁罰處分，查獲</w:t>
            </w:r>
            <w:r w:rsidRPr="00DF2478">
              <w:rPr>
                <w:rFonts w:ascii="標楷體" w:eastAsia="標楷體" w:hAnsi="標楷體"/>
              </w:rPr>
              <w:t>1</w:t>
            </w:r>
            <w:r w:rsidRPr="00DF2478">
              <w:rPr>
                <w:rFonts w:ascii="標楷體" w:eastAsia="標楷體" w:hAnsi="標楷體" w:hint="eastAsia"/>
              </w:rPr>
              <w:t>件得予</w:t>
            </w:r>
            <w:r w:rsidRPr="00DF2478">
              <w:rPr>
                <w:rFonts w:ascii="標楷體" w:eastAsia="標楷體" w:hAnsi="標楷體"/>
              </w:rPr>
              <w:t>3</w:t>
            </w:r>
            <w:r w:rsidRPr="00DF2478">
              <w:rPr>
                <w:rFonts w:ascii="標楷體" w:eastAsia="標楷體" w:hAnsi="標楷體" w:hint="eastAsia"/>
              </w:rPr>
              <w:t>件列計總查獲違法案件數。</w:t>
            </w:r>
          </w:p>
          <w:p w:rsidR="00DF2478" w:rsidRPr="00DF2478" w:rsidRDefault="00DF2478" w:rsidP="001615BC">
            <w:pPr>
              <w:numPr>
                <w:ilvl w:val="0"/>
                <w:numId w:val="134"/>
              </w:numPr>
              <w:tabs>
                <w:tab w:val="clear" w:pos="326"/>
              </w:tabs>
              <w:snapToGrid w:val="0"/>
              <w:spacing w:line="360" w:lineRule="exact"/>
              <w:ind w:leftChars="-1" w:left="420" w:rightChars="224" w:right="538" w:hangingChars="176" w:hanging="422"/>
              <w:jc w:val="both"/>
              <w:rPr>
                <w:rFonts w:ascii="標楷體" w:eastAsia="標楷體" w:hAnsi="標楷體"/>
              </w:rPr>
            </w:pPr>
            <w:r w:rsidRPr="00DF2478">
              <w:rPr>
                <w:rFonts w:ascii="標楷體" w:eastAsia="標楷體" w:hAnsi="標楷體" w:hint="eastAsia"/>
              </w:rPr>
              <w:t>依本部訂定「直轄市或縣</w:t>
            </w:r>
            <w:r w:rsidRPr="00DF2478">
              <w:rPr>
                <w:rFonts w:ascii="標楷體" w:eastAsia="標楷體" w:hAnsi="標楷體"/>
              </w:rPr>
              <w:t>(</w:t>
            </w:r>
            <w:r w:rsidRPr="00DF2478">
              <w:rPr>
                <w:rFonts w:ascii="標楷體" w:eastAsia="標楷體" w:hAnsi="標楷體" w:hint="eastAsia"/>
              </w:rPr>
              <w:t>市</w:t>
            </w:r>
            <w:r w:rsidRPr="00DF2478">
              <w:rPr>
                <w:rFonts w:ascii="標楷體" w:eastAsia="標楷體" w:hAnsi="標楷體"/>
              </w:rPr>
              <w:t>)</w:t>
            </w:r>
            <w:r w:rsidRPr="00DF2478">
              <w:rPr>
                <w:rFonts w:ascii="標楷體" w:eastAsia="標楷體" w:hAnsi="標楷體" w:hint="eastAsia"/>
              </w:rPr>
              <w:t>政府處理違反就業服務法案件製作談話紀錄」製作詢問筆錄或談話紀錄，並經裁罰處分者，</w:t>
            </w:r>
            <w:r w:rsidRPr="00DF2478">
              <w:rPr>
                <w:rFonts w:ascii="標楷體" w:eastAsia="標楷體" w:hAnsi="標楷體"/>
              </w:rPr>
              <w:t>1</w:t>
            </w:r>
            <w:r w:rsidRPr="00DF2478">
              <w:rPr>
                <w:rFonts w:ascii="標楷體" w:eastAsia="標楷體" w:hAnsi="標楷體" w:hint="eastAsia"/>
              </w:rPr>
              <w:t>件得予</w:t>
            </w:r>
            <w:r w:rsidRPr="00DF2478">
              <w:rPr>
                <w:rFonts w:ascii="標楷體" w:eastAsia="標楷體" w:hAnsi="標楷體"/>
              </w:rPr>
              <w:t>5</w:t>
            </w:r>
            <w:r w:rsidRPr="00DF2478">
              <w:rPr>
                <w:rFonts w:ascii="標楷體" w:eastAsia="標楷體" w:hAnsi="標楷體" w:hint="eastAsia"/>
              </w:rPr>
              <w:t>件列計總查獲違法案件數。</w:t>
            </w:r>
          </w:p>
          <w:p w:rsidR="00DF2478" w:rsidRPr="00DF2478" w:rsidRDefault="00DF2478" w:rsidP="001615BC">
            <w:pPr>
              <w:tabs>
                <w:tab w:val="left" w:pos="1620"/>
              </w:tabs>
              <w:snapToGrid w:val="0"/>
              <w:spacing w:line="360" w:lineRule="exact"/>
              <w:ind w:leftChars="-1" w:left="320" w:rightChars="224" w:right="538" w:hangingChars="134" w:hanging="322"/>
              <w:jc w:val="both"/>
              <w:rPr>
                <w:rFonts w:ascii="標楷體" w:eastAsia="標楷體" w:hAnsi="標楷體"/>
              </w:rPr>
            </w:pPr>
            <w:r w:rsidRPr="00DF2478">
              <w:rPr>
                <w:rFonts w:ascii="標楷體" w:eastAsia="標楷體" w:hAnsi="標楷體" w:hint="eastAsia"/>
              </w:rPr>
              <w:t>五、另依本部</w:t>
            </w:r>
            <w:r w:rsidRPr="00DF2478">
              <w:rPr>
                <w:rFonts w:ascii="標楷體" w:eastAsia="標楷體" w:hAnsi="標楷體"/>
              </w:rPr>
              <w:t>(</w:t>
            </w:r>
            <w:r w:rsidRPr="00DF2478">
              <w:rPr>
                <w:rFonts w:ascii="標楷體" w:eastAsia="標楷體" w:hAnsi="標楷體" w:hint="eastAsia"/>
              </w:rPr>
              <w:t>署</w:t>
            </w:r>
            <w:r w:rsidRPr="00DF2478">
              <w:rPr>
                <w:rFonts w:ascii="標楷體" w:eastAsia="標楷體" w:hAnsi="標楷體"/>
              </w:rPr>
              <w:t>)</w:t>
            </w:r>
            <w:r w:rsidRPr="00DF2478">
              <w:rPr>
                <w:rFonts w:ascii="標楷體" w:eastAsia="標楷體" w:hAnsi="標楷體" w:hint="eastAsia"/>
              </w:rPr>
              <w:t>訂定「直轄市及縣</w:t>
            </w:r>
            <w:r w:rsidRPr="00DF2478">
              <w:rPr>
                <w:rFonts w:ascii="標楷體" w:eastAsia="標楷體" w:hAnsi="標楷體"/>
              </w:rPr>
              <w:t>(</w:t>
            </w:r>
            <w:r w:rsidRPr="00DF2478">
              <w:rPr>
                <w:rFonts w:ascii="標楷體" w:eastAsia="標楷體" w:hAnsi="標楷體" w:hint="eastAsia"/>
              </w:rPr>
              <w:t>市</w:t>
            </w:r>
            <w:r w:rsidRPr="00DF2478">
              <w:rPr>
                <w:rFonts w:ascii="標楷體" w:eastAsia="標楷體" w:hAnsi="標楷體"/>
              </w:rPr>
              <w:t>)</w:t>
            </w:r>
            <w:r w:rsidRPr="00DF2478">
              <w:rPr>
                <w:rFonts w:ascii="標楷體" w:eastAsia="標楷體" w:hAnsi="標楷體" w:hint="eastAsia"/>
              </w:rPr>
              <w:t>政府辦理非營利組織陪同外籍勞工接受詢問</w:t>
            </w:r>
            <w:r w:rsidRPr="00DF2478">
              <w:rPr>
                <w:rFonts w:ascii="標楷體" w:eastAsia="標楷體" w:hAnsi="標楷體"/>
              </w:rPr>
              <w:t>(</w:t>
            </w:r>
            <w:r w:rsidRPr="00DF2478">
              <w:rPr>
                <w:rFonts w:ascii="標楷體" w:eastAsia="標楷體" w:hAnsi="標楷體" w:hint="eastAsia"/>
              </w:rPr>
              <w:t>談話</w:t>
            </w:r>
            <w:r w:rsidRPr="00DF2478">
              <w:rPr>
                <w:rFonts w:ascii="標楷體" w:eastAsia="標楷體" w:hAnsi="標楷體"/>
              </w:rPr>
              <w:t>)</w:t>
            </w:r>
            <w:r w:rsidRPr="00DF2478">
              <w:rPr>
                <w:rFonts w:ascii="標楷體" w:eastAsia="標楷體" w:hAnsi="標楷體" w:hint="eastAsia"/>
              </w:rPr>
              <w:t>作業要點」，委託非營利組織指派陪同通譯人員協助外勞接受詢問</w:t>
            </w:r>
            <w:r w:rsidRPr="00DF2478">
              <w:rPr>
                <w:rFonts w:ascii="標楷體" w:eastAsia="標楷體" w:hAnsi="標楷體"/>
              </w:rPr>
              <w:t>(</w:t>
            </w:r>
            <w:r w:rsidRPr="00DF2478">
              <w:rPr>
                <w:rFonts w:ascii="標楷體" w:eastAsia="標楷體" w:hAnsi="標楷體" w:hint="eastAsia"/>
              </w:rPr>
              <w:t>談話</w:t>
            </w:r>
            <w:r w:rsidRPr="00DF2478">
              <w:rPr>
                <w:rFonts w:ascii="標楷體" w:eastAsia="標楷體" w:hAnsi="標楷體"/>
              </w:rPr>
              <w:t>)</w:t>
            </w:r>
            <w:r w:rsidRPr="00DF2478">
              <w:rPr>
                <w:rFonts w:ascii="標楷體" w:eastAsia="標楷體" w:hAnsi="標楷體" w:hint="eastAsia"/>
              </w:rPr>
              <w:t>製作談話紀錄，每製作筆錄</w:t>
            </w:r>
            <w:r w:rsidRPr="00DF2478">
              <w:rPr>
                <w:rFonts w:ascii="標楷體" w:eastAsia="標楷體" w:hAnsi="標楷體"/>
              </w:rPr>
              <w:t>1</w:t>
            </w:r>
            <w:r w:rsidRPr="00DF2478">
              <w:rPr>
                <w:rFonts w:ascii="標楷體" w:eastAsia="標楷體" w:hAnsi="標楷體" w:hint="eastAsia"/>
              </w:rPr>
              <w:t>份者，得予</w:t>
            </w:r>
            <w:r w:rsidRPr="00DF2478">
              <w:rPr>
                <w:rFonts w:ascii="標楷體" w:eastAsia="標楷體" w:hAnsi="標楷體"/>
              </w:rPr>
              <w:t>5</w:t>
            </w:r>
            <w:r w:rsidRPr="00DF2478">
              <w:rPr>
                <w:rFonts w:ascii="標楷體" w:eastAsia="標楷體" w:hAnsi="標楷體" w:hint="eastAsia"/>
              </w:rPr>
              <w:t>件列計總查獲違法案件數。</w:t>
            </w:r>
          </w:p>
        </w:tc>
      </w:tr>
      <w:tr w:rsidR="00DF2478" w:rsidRPr="00436021" w:rsidTr="00DF2478">
        <w:trPr>
          <w:trHeight w:val="682"/>
        </w:trPr>
        <w:tc>
          <w:tcPr>
            <w:tcW w:w="2487" w:type="dxa"/>
            <w:gridSpan w:val="3"/>
            <w:tcMar>
              <w:left w:w="28" w:type="dxa"/>
              <w:right w:w="28" w:type="dxa"/>
            </w:tcMar>
            <w:vAlign w:val="center"/>
          </w:tcPr>
          <w:p w:rsidR="00DF2478" w:rsidRPr="00436021" w:rsidRDefault="00DF2478" w:rsidP="001615BC">
            <w:pPr>
              <w:spacing w:line="360" w:lineRule="exact"/>
              <w:jc w:val="center"/>
              <w:rPr>
                <w:rFonts w:ascii="標楷體" w:eastAsia="標楷體" w:hAnsi="標楷體"/>
              </w:rPr>
            </w:pPr>
            <w:r w:rsidRPr="00436021">
              <w:rPr>
                <w:rFonts w:ascii="標楷體" w:eastAsia="標楷體" w:hAnsi="標楷體" w:hint="eastAsia"/>
              </w:rPr>
              <w:lastRenderedPageBreak/>
              <w:t>查察計畫綜合評量</w:t>
            </w:r>
          </w:p>
          <w:p w:rsidR="00DF2478" w:rsidRPr="00436021" w:rsidRDefault="00DF2478" w:rsidP="001615BC">
            <w:pPr>
              <w:spacing w:line="360" w:lineRule="exact"/>
              <w:jc w:val="center"/>
              <w:rPr>
                <w:rFonts w:ascii="標楷體" w:eastAsia="標楷體" w:hAnsi="標楷體"/>
              </w:rPr>
            </w:pPr>
            <w:r w:rsidRPr="00436021">
              <w:rPr>
                <w:rFonts w:ascii="標楷體" w:eastAsia="標楷體" w:hAnsi="標楷體"/>
              </w:rPr>
              <w:t>20</w:t>
            </w:r>
            <w:r w:rsidRPr="00436021">
              <w:rPr>
                <w:rFonts w:ascii="標楷體" w:eastAsia="標楷體" w:hAnsi="標楷體" w:hint="eastAsia"/>
              </w:rPr>
              <w:t>％</w:t>
            </w:r>
          </w:p>
          <w:p w:rsidR="00DF2478" w:rsidRPr="00436021" w:rsidRDefault="00DF2478" w:rsidP="001615BC">
            <w:pPr>
              <w:snapToGrid w:val="0"/>
              <w:spacing w:line="360" w:lineRule="exact"/>
              <w:ind w:leftChars="-39" w:left="-94" w:rightChars="-27" w:right="-65"/>
              <w:jc w:val="both"/>
              <w:rPr>
                <w:rFonts w:ascii="標楷體" w:eastAsia="標楷體" w:hAnsi="標楷體"/>
              </w:rPr>
            </w:pPr>
          </w:p>
        </w:tc>
        <w:tc>
          <w:tcPr>
            <w:tcW w:w="7654" w:type="dxa"/>
            <w:gridSpan w:val="5"/>
            <w:tcMar>
              <w:left w:w="28" w:type="dxa"/>
              <w:right w:w="28" w:type="dxa"/>
            </w:tcMar>
            <w:vAlign w:val="center"/>
          </w:tcPr>
          <w:p w:rsidR="00DF2478" w:rsidRPr="00436021" w:rsidRDefault="00DF2478" w:rsidP="001615BC">
            <w:pPr>
              <w:numPr>
                <w:ilvl w:val="0"/>
                <w:numId w:val="135"/>
              </w:numPr>
              <w:spacing w:line="360" w:lineRule="exact"/>
              <w:ind w:rightChars="106" w:right="254"/>
              <w:jc w:val="both"/>
              <w:rPr>
                <w:rFonts w:ascii="標楷體" w:eastAsia="標楷體" w:hAnsi="標楷體"/>
              </w:rPr>
            </w:pPr>
            <w:r w:rsidRPr="00436021">
              <w:rPr>
                <w:rFonts w:ascii="標楷體" w:eastAsia="標楷體" w:hAnsi="標楷體" w:hint="eastAsia"/>
              </w:rPr>
              <w:t>案件處理控管與聯繫：</w:t>
            </w:r>
            <w:r w:rsidRPr="00436021">
              <w:rPr>
                <w:rFonts w:ascii="標楷體" w:eastAsia="標楷體" w:hAnsi="標楷體"/>
              </w:rPr>
              <w:t>(5%)</w:t>
            </w:r>
          </w:p>
          <w:p w:rsidR="00DF2478" w:rsidRPr="00436021" w:rsidRDefault="00DF2478" w:rsidP="001615BC">
            <w:pPr>
              <w:numPr>
                <w:ilvl w:val="0"/>
                <w:numId w:val="136"/>
              </w:numPr>
              <w:spacing w:line="360" w:lineRule="exact"/>
              <w:ind w:rightChars="106" w:right="254"/>
              <w:jc w:val="both"/>
              <w:rPr>
                <w:rFonts w:ascii="標楷體" w:eastAsia="標楷體" w:hAnsi="標楷體"/>
              </w:rPr>
            </w:pPr>
            <w:r w:rsidRPr="00436021">
              <w:rPr>
                <w:rFonts w:ascii="標楷體" w:eastAsia="標楷體" w:hAnsi="標楷體" w:hint="eastAsia"/>
              </w:rPr>
              <w:t>受理「外籍勞工</w:t>
            </w:r>
            <w:r w:rsidRPr="00436021">
              <w:rPr>
                <w:rFonts w:ascii="標楷體" w:eastAsia="標楷體" w:hAnsi="標楷體"/>
              </w:rPr>
              <w:t>24</w:t>
            </w:r>
            <w:r w:rsidRPr="00436021">
              <w:rPr>
                <w:rFonts w:ascii="標楷體" w:eastAsia="標楷體" w:hAnsi="標楷體" w:hint="eastAsia"/>
              </w:rPr>
              <w:t>小時諮詢保護專線」派案，有無自交查日起於</w:t>
            </w:r>
            <w:r w:rsidRPr="00436021">
              <w:rPr>
                <w:rFonts w:ascii="標楷體" w:eastAsia="標楷體" w:hAnsi="標楷體"/>
              </w:rPr>
              <w:t>30</w:t>
            </w:r>
            <w:r w:rsidRPr="00436021">
              <w:rPr>
                <w:rFonts w:ascii="標楷體" w:eastAsia="標楷體" w:hAnsi="標楷體" w:hint="eastAsia"/>
              </w:rPr>
              <w:t>日內</w:t>
            </w:r>
            <w:r w:rsidRPr="00436021">
              <w:rPr>
                <w:rFonts w:ascii="標楷體" w:eastAsia="標楷體" w:hAnsi="標楷體"/>
              </w:rPr>
              <w:t>(</w:t>
            </w:r>
            <w:r w:rsidRPr="00436021">
              <w:rPr>
                <w:rFonts w:ascii="標楷體" w:eastAsia="標楷體" w:hAnsi="標楷體" w:hint="eastAsia"/>
              </w:rPr>
              <w:t>日曆日</w:t>
            </w:r>
            <w:r w:rsidRPr="00436021">
              <w:rPr>
                <w:rFonts w:ascii="標楷體" w:eastAsia="標楷體" w:hAnsi="標楷體"/>
              </w:rPr>
              <w:t>)</w:t>
            </w:r>
            <w:r w:rsidRPr="00436021">
              <w:rPr>
                <w:rFonts w:ascii="標楷體" w:eastAsia="標楷體" w:hAnsi="標楷體" w:hint="eastAsia"/>
              </w:rPr>
              <w:t>完成且有明確認定結果。</w:t>
            </w:r>
            <w:r w:rsidRPr="00436021">
              <w:rPr>
                <w:rFonts w:ascii="標楷體" w:eastAsia="標楷體" w:hAnsi="標楷體"/>
              </w:rPr>
              <w:t>(3%)(</w:t>
            </w:r>
            <w:r w:rsidRPr="00436021">
              <w:rPr>
                <w:rFonts w:ascii="標楷體" w:eastAsia="標楷體" w:hAnsi="標楷體" w:hint="eastAsia"/>
              </w:rPr>
              <w:t>受理案件平均處理天數為</w:t>
            </w:r>
            <w:r w:rsidRPr="00436021">
              <w:rPr>
                <w:rFonts w:ascii="標楷體" w:eastAsia="標楷體" w:hAnsi="標楷體"/>
              </w:rPr>
              <w:t>30</w:t>
            </w:r>
            <w:r w:rsidRPr="00436021">
              <w:rPr>
                <w:rFonts w:ascii="標楷體" w:eastAsia="標楷體" w:hAnsi="標楷體" w:hint="eastAsia"/>
              </w:rPr>
              <w:t>日，平均結案率達</w:t>
            </w:r>
            <w:r w:rsidRPr="00436021">
              <w:rPr>
                <w:rFonts w:ascii="標楷體" w:eastAsia="標楷體" w:hAnsi="標楷體"/>
              </w:rPr>
              <w:t>80%(</w:t>
            </w:r>
            <w:r w:rsidRPr="00436021">
              <w:rPr>
                <w:rFonts w:ascii="標楷體" w:eastAsia="標楷體" w:hAnsi="標楷體" w:hint="eastAsia"/>
              </w:rPr>
              <w:t>含</w:t>
            </w:r>
            <w:r w:rsidRPr="00436021">
              <w:rPr>
                <w:rFonts w:ascii="標楷體" w:eastAsia="標楷體" w:hAnsi="標楷體"/>
              </w:rPr>
              <w:t>)</w:t>
            </w:r>
            <w:r w:rsidRPr="00436021">
              <w:rPr>
                <w:rFonts w:ascii="標楷體" w:eastAsia="標楷體" w:hAnsi="標楷體" w:hint="eastAsia"/>
              </w:rPr>
              <w:t>以上者，給予</w:t>
            </w:r>
            <w:r w:rsidRPr="00436021">
              <w:rPr>
                <w:rFonts w:ascii="標楷體" w:eastAsia="標楷體" w:hAnsi="標楷體"/>
              </w:rPr>
              <w:t>3</w:t>
            </w:r>
            <w:r w:rsidRPr="00436021">
              <w:rPr>
                <w:rFonts w:ascii="標楷體" w:eastAsia="標楷體" w:hAnsi="標楷體" w:hint="eastAsia"/>
              </w:rPr>
              <w:t>分列計，未達規定者，不予計分。</w:t>
            </w:r>
            <w:r w:rsidRPr="00436021">
              <w:rPr>
                <w:rFonts w:ascii="標楷體" w:eastAsia="標楷體" w:hAnsi="標楷體"/>
              </w:rPr>
              <w:t>)</w:t>
            </w:r>
          </w:p>
          <w:p w:rsidR="00DF2478" w:rsidRPr="00436021" w:rsidRDefault="00DF2478" w:rsidP="001615BC">
            <w:pPr>
              <w:numPr>
                <w:ilvl w:val="0"/>
                <w:numId w:val="136"/>
              </w:numPr>
              <w:spacing w:line="360" w:lineRule="exact"/>
              <w:ind w:rightChars="106" w:right="254"/>
              <w:jc w:val="both"/>
              <w:rPr>
                <w:rFonts w:ascii="標楷體" w:eastAsia="標楷體" w:hAnsi="標楷體"/>
              </w:rPr>
            </w:pPr>
            <w:r w:rsidRPr="00436021">
              <w:rPr>
                <w:rFonts w:ascii="標楷體" w:eastAsia="標楷體" w:hAnsi="標楷體" w:hint="eastAsia"/>
              </w:rPr>
              <w:t>有無建立與移民機關</w:t>
            </w:r>
            <w:r w:rsidRPr="00436021">
              <w:rPr>
                <w:rFonts w:ascii="標楷體" w:eastAsia="標楷體" w:hAnsi="標楷體" w:hint="eastAsia"/>
                <w:strike/>
              </w:rPr>
              <w:t>或</w:t>
            </w:r>
            <w:r w:rsidRPr="00436021">
              <w:rPr>
                <w:rFonts w:ascii="標楷體" w:eastAsia="標楷體" w:hAnsi="標楷體" w:hint="eastAsia"/>
              </w:rPr>
              <w:t>、警政機關</w:t>
            </w:r>
            <w:r w:rsidRPr="00436021">
              <w:rPr>
                <w:rFonts w:ascii="標楷體" w:eastAsia="標楷體" w:hAnsi="標楷體" w:hint="eastAsia"/>
                <w:strike/>
              </w:rPr>
              <w:t>或</w:t>
            </w:r>
            <w:r w:rsidRPr="00436021">
              <w:rPr>
                <w:rFonts w:ascii="標楷體" w:eastAsia="標楷體" w:hAnsi="標楷體" w:hint="eastAsia"/>
              </w:rPr>
              <w:t>、</w:t>
            </w:r>
            <w:r w:rsidRPr="00436021">
              <w:rPr>
                <w:rFonts w:ascii="標楷體" w:eastAsia="標楷體" w:hAnsi="標楷體"/>
              </w:rPr>
              <w:t>NGO</w:t>
            </w:r>
            <w:r w:rsidRPr="00436021">
              <w:rPr>
                <w:rFonts w:ascii="標楷體" w:eastAsia="標楷體" w:hAnsi="標楷體" w:hint="eastAsia"/>
              </w:rPr>
              <w:t>團體之聯繫機制或召開聯繫會議（</w:t>
            </w:r>
            <w:r w:rsidRPr="00436021">
              <w:rPr>
                <w:rFonts w:ascii="標楷體" w:eastAsia="標楷體" w:hAnsi="標楷體"/>
              </w:rPr>
              <w:t>2</w:t>
            </w:r>
            <w:r w:rsidRPr="00436021">
              <w:rPr>
                <w:rFonts w:ascii="標楷體" w:eastAsia="標楷體" w:hAnsi="標楷體" w:hint="eastAsia"/>
              </w:rPr>
              <w:t>％）。</w:t>
            </w:r>
          </w:p>
          <w:p w:rsidR="00DF2478" w:rsidRPr="00436021" w:rsidRDefault="00DF2478" w:rsidP="001615BC">
            <w:pPr>
              <w:numPr>
                <w:ilvl w:val="0"/>
                <w:numId w:val="135"/>
              </w:numPr>
              <w:spacing w:line="360" w:lineRule="exact"/>
              <w:ind w:rightChars="106" w:right="254"/>
              <w:jc w:val="both"/>
              <w:rPr>
                <w:rFonts w:ascii="標楷體" w:eastAsia="標楷體" w:hAnsi="標楷體"/>
              </w:rPr>
            </w:pPr>
            <w:r w:rsidRPr="00436021">
              <w:rPr>
                <w:rFonts w:ascii="標楷體" w:eastAsia="標楷體" w:hAnsi="標楷體" w:hint="eastAsia"/>
              </w:rPr>
              <w:t>案件紀錄完整性：</w:t>
            </w:r>
            <w:r w:rsidRPr="00436021">
              <w:rPr>
                <w:rFonts w:ascii="標楷體" w:eastAsia="標楷體" w:hAnsi="標楷體"/>
              </w:rPr>
              <w:t>(7</w:t>
            </w:r>
            <w:r w:rsidRPr="00436021">
              <w:rPr>
                <w:rFonts w:ascii="標楷體" w:eastAsia="標楷體" w:hAnsi="標楷體" w:hint="eastAsia"/>
              </w:rPr>
              <w:t>％</w:t>
            </w:r>
            <w:r w:rsidRPr="00436021">
              <w:rPr>
                <w:rFonts w:ascii="標楷體" w:eastAsia="標楷體" w:hAnsi="標楷體"/>
              </w:rPr>
              <w:t>)</w:t>
            </w:r>
          </w:p>
          <w:p w:rsidR="00DF2478" w:rsidRPr="00436021" w:rsidRDefault="00DF2478" w:rsidP="001615BC">
            <w:pPr>
              <w:numPr>
                <w:ilvl w:val="0"/>
                <w:numId w:val="137"/>
              </w:numPr>
              <w:spacing w:line="360" w:lineRule="exact"/>
              <w:ind w:rightChars="106" w:right="254"/>
              <w:jc w:val="both"/>
              <w:rPr>
                <w:rFonts w:ascii="標楷體" w:eastAsia="標楷體" w:hAnsi="標楷體"/>
              </w:rPr>
            </w:pPr>
            <w:r w:rsidRPr="00436021">
              <w:rPr>
                <w:rFonts w:ascii="標楷體" w:eastAsia="標楷體" w:hAnsi="標楷體" w:hint="eastAsia"/>
              </w:rPr>
              <w:t>有無按「外籍勞工業務檢查表」及「私立就業服務機構收取外籍勞工費用調查表」內容規定逐項填寫完整。</w:t>
            </w:r>
            <w:r w:rsidRPr="00436021">
              <w:rPr>
                <w:rFonts w:ascii="標楷體" w:eastAsia="標楷體" w:hAnsi="標楷體"/>
              </w:rPr>
              <w:t>(4</w:t>
            </w:r>
            <w:r w:rsidRPr="00436021">
              <w:rPr>
                <w:rFonts w:ascii="標楷體" w:eastAsia="標楷體" w:hAnsi="標楷體" w:hint="eastAsia"/>
              </w:rPr>
              <w:t>％</w:t>
            </w:r>
            <w:r w:rsidRPr="00436021">
              <w:rPr>
                <w:rFonts w:ascii="標楷體" w:eastAsia="標楷體" w:hAnsi="標楷體"/>
              </w:rPr>
              <w:t>) (</w:t>
            </w:r>
            <w:r w:rsidRPr="00436021">
              <w:rPr>
                <w:rFonts w:ascii="標楷體" w:eastAsia="標楷體" w:hAnsi="標楷體" w:hint="eastAsia"/>
              </w:rPr>
              <w:t>抽查</w:t>
            </w:r>
            <w:r w:rsidRPr="00436021">
              <w:rPr>
                <w:rFonts w:ascii="標楷體" w:eastAsia="標楷體" w:hAnsi="標楷體"/>
              </w:rPr>
              <w:t>10</w:t>
            </w:r>
            <w:r w:rsidRPr="00436021">
              <w:rPr>
                <w:rFonts w:ascii="標楷體" w:eastAsia="標楷體" w:hAnsi="標楷體" w:hint="eastAsia"/>
              </w:rPr>
              <w:t>件，</w:t>
            </w:r>
            <w:r w:rsidRPr="00436021">
              <w:rPr>
                <w:rFonts w:ascii="標楷體" w:eastAsia="標楷體" w:hAnsi="標楷體"/>
              </w:rPr>
              <w:t>10</w:t>
            </w:r>
            <w:r w:rsidRPr="00436021">
              <w:rPr>
                <w:rFonts w:ascii="標楷體" w:eastAsia="標楷體" w:hAnsi="標楷體" w:hint="eastAsia"/>
              </w:rPr>
              <w:t>件依規定填寫完整者，給予</w:t>
            </w:r>
            <w:r w:rsidRPr="00436021">
              <w:rPr>
                <w:rFonts w:ascii="標楷體" w:eastAsia="標楷體" w:hAnsi="標楷體"/>
              </w:rPr>
              <w:t>4</w:t>
            </w:r>
            <w:r w:rsidRPr="00436021">
              <w:rPr>
                <w:rFonts w:ascii="標楷體" w:eastAsia="標楷體" w:hAnsi="標楷體" w:hint="eastAsia"/>
              </w:rPr>
              <w:t>分列計；如查有</w:t>
            </w:r>
            <w:r w:rsidRPr="00436021">
              <w:rPr>
                <w:rFonts w:ascii="標楷體" w:eastAsia="標楷體" w:hAnsi="標楷體"/>
              </w:rPr>
              <w:t>1</w:t>
            </w:r>
            <w:r w:rsidRPr="00436021">
              <w:rPr>
                <w:rFonts w:ascii="標楷體" w:eastAsia="標楷體" w:hAnsi="標楷體" w:hint="eastAsia"/>
              </w:rPr>
              <w:t>件未依規定填寫者，不予計分。</w:t>
            </w:r>
            <w:r w:rsidRPr="00436021">
              <w:rPr>
                <w:rFonts w:ascii="標楷體" w:eastAsia="標楷體" w:hAnsi="標楷體"/>
              </w:rPr>
              <w:t>)</w:t>
            </w:r>
          </w:p>
          <w:p w:rsidR="00DF2478" w:rsidRPr="00436021" w:rsidRDefault="00DF2478" w:rsidP="001615BC">
            <w:pPr>
              <w:numPr>
                <w:ilvl w:val="0"/>
                <w:numId w:val="137"/>
              </w:numPr>
              <w:spacing w:line="360" w:lineRule="exact"/>
              <w:ind w:rightChars="106" w:right="254"/>
              <w:jc w:val="both"/>
              <w:rPr>
                <w:rFonts w:ascii="標楷體" w:eastAsia="標楷體" w:hAnsi="標楷體" w:cs="Arial Unicode MS"/>
              </w:rPr>
            </w:pPr>
            <w:r w:rsidRPr="00436021">
              <w:rPr>
                <w:rFonts w:ascii="標楷體" w:eastAsia="標楷體" w:hAnsi="標楷體" w:cs="Arial Unicode MS" w:hint="eastAsia"/>
              </w:rPr>
              <w:t>有無依照本部所訂「直轄市或縣</w:t>
            </w:r>
            <w:r w:rsidRPr="00436021">
              <w:rPr>
                <w:rFonts w:ascii="標楷體" w:eastAsia="標楷體" w:hAnsi="標楷體" w:cs="Arial Unicode MS"/>
              </w:rPr>
              <w:t>(</w:t>
            </w:r>
            <w:r w:rsidRPr="00436021">
              <w:rPr>
                <w:rFonts w:ascii="標楷體" w:eastAsia="標楷體" w:hAnsi="標楷體" w:cs="Arial Unicode MS" w:hint="eastAsia"/>
              </w:rPr>
              <w:t>市</w:t>
            </w:r>
            <w:r w:rsidRPr="00436021">
              <w:rPr>
                <w:rFonts w:ascii="標楷體" w:eastAsia="標楷體" w:hAnsi="標楷體" w:cs="Arial Unicode MS"/>
              </w:rPr>
              <w:t>)</w:t>
            </w:r>
            <w:r w:rsidRPr="00436021">
              <w:rPr>
                <w:rFonts w:ascii="標楷體" w:eastAsia="標楷體" w:hAnsi="標楷體" w:cs="Arial Unicode MS" w:hint="eastAsia"/>
              </w:rPr>
              <w:t>政府處理違反就業服務法案件製作談話紀錄應注意事項」標準程序製作記錄。</w:t>
            </w:r>
            <w:r w:rsidRPr="00436021">
              <w:rPr>
                <w:rFonts w:ascii="標楷體" w:eastAsia="標楷體" w:hAnsi="標楷體" w:cs="Arial Unicode MS"/>
              </w:rPr>
              <w:t>(3</w:t>
            </w:r>
            <w:r w:rsidRPr="00436021">
              <w:rPr>
                <w:rFonts w:ascii="標楷體" w:eastAsia="標楷體" w:hAnsi="標楷體" w:cs="Arial Unicode MS" w:hint="eastAsia"/>
              </w:rPr>
              <w:t>％</w:t>
            </w:r>
            <w:r w:rsidRPr="00436021">
              <w:rPr>
                <w:rFonts w:ascii="標楷體" w:eastAsia="標楷體" w:hAnsi="標楷體" w:cs="Arial Unicode MS"/>
              </w:rPr>
              <w:t>) (</w:t>
            </w:r>
            <w:r w:rsidRPr="00436021">
              <w:rPr>
                <w:rFonts w:ascii="標楷體" w:eastAsia="標楷體" w:hAnsi="標楷體" w:cs="Arial Unicode MS" w:hint="eastAsia"/>
              </w:rPr>
              <w:t>抽查</w:t>
            </w:r>
            <w:r w:rsidRPr="00436021">
              <w:rPr>
                <w:rFonts w:ascii="標楷體" w:eastAsia="標楷體" w:hAnsi="標楷體" w:cs="Arial Unicode MS"/>
              </w:rPr>
              <w:t>10</w:t>
            </w:r>
            <w:r w:rsidRPr="00436021">
              <w:rPr>
                <w:rFonts w:ascii="標楷體" w:eastAsia="標楷體" w:hAnsi="標楷體" w:cs="Arial Unicode MS" w:hint="eastAsia"/>
              </w:rPr>
              <w:t>件，</w:t>
            </w:r>
            <w:r w:rsidRPr="00436021">
              <w:rPr>
                <w:rFonts w:ascii="標楷體" w:eastAsia="標楷體" w:hAnsi="標楷體" w:cs="Arial Unicode MS"/>
              </w:rPr>
              <w:t>10</w:t>
            </w:r>
            <w:r w:rsidRPr="00436021">
              <w:rPr>
                <w:rFonts w:ascii="標楷體" w:eastAsia="標楷體" w:hAnsi="標楷體" w:cs="Arial Unicode MS" w:hint="eastAsia"/>
              </w:rPr>
              <w:t>件依規定填寫完整者，給予</w:t>
            </w:r>
            <w:r w:rsidRPr="00436021">
              <w:rPr>
                <w:rFonts w:ascii="標楷體" w:eastAsia="標楷體" w:hAnsi="標楷體" w:cs="Arial Unicode MS"/>
              </w:rPr>
              <w:t>3</w:t>
            </w:r>
            <w:r w:rsidRPr="00436021">
              <w:rPr>
                <w:rFonts w:ascii="標楷體" w:eastAsia="標楷體" w:hAnsi="標楷體" w:cs="Arial Unicode MS" w:hint="eastAsia"/>
              </w:rPr>
              <w:t>分列計。不足</w:t>
            </w:r>
            <w:r w:rsidRPr="00436021">
              <w:rPr>
                <w:rFonts w:ascii="標楷體" w:eastAsia="標楷體" w:hAnsi="標楷體" w:cs="Arial Unicode MS"/>
              </w:rPr>
              <w:t>10</w:t>
            </w:r>
            <w:r w:rsidRPr="00436021">
              <w:rPr>
                <w:rFonts w:ascii="標楷體" w:eastAsia="標楷體" w:hAnsi="標楷體" w:cs="Arial Unicode MS" w:hint="eastAsia"/>
              </w:rPr>
              <w:t>件者，全數查核；未依規定填寫者，不予計分。</w:t>
            </w:r>
            <w:r w:rsidRPr="00436021">
              <w:rPr>
                <w:rFonts w:ascii="標楷體" w:eastAsia="標楷體" w:hAnsi="標楷體" w:cs="Arial Unicode MS"/>
              </w:rPr>
              <w:t>)</w:t>
            </w:r>
          </w:p>
          <w:p w:rsidR="00DF2478" w:rsidRPr="00436021" w:rsidRDefault="00DF2478" w:rsidP="001615BC">
            <w:pPr>
              <w:numPr>
                <w:ilvl w:val="0"/>
                <w:numId w:val="135"/>
              </w:numPr>
              <w:spacing w:line="360" w:lineRule="exact"/>
              <w:ind w:rightChars="106" w:right="254"/>
              <w:jc w:val="both"/>
              <w:rPr>
                <w:rFonts w:ascii="標楷體" w:eastAsia="標楷體" w:hAnsi="標楷體"/>
              </w:rPr>
            </w:pPr>
            <w:r w:rsidRPr="00436021">
              <w:rPr>
                <w:rFonts w:ascii="標楷體" w:eastAsia="標楷體" w:hAnsi="標楷體" w:hint="eastAsia"/>
              </w:rPr>
              <w:t>配合中央政策及善用資訊系統</w:t>
            </w:r>
            <w:r w:rsidRPr="00436021">
              <w:rPr>
                <w:rFonts w:ascii="標楷體" w:eastAsia="標楷體" w:hAnsi="標楷體"/>
              </w:rPr>
              <w:t>(8</w:t>
            </w:r>
            <w:r w:rsidRPr="00436021">
              <w:rPr>
                <w:rFonts w:ascii="標楷體" w:eastAsia="標楷體" w:hAnsi="標楷體" w:hint="eastAsia"/>
              </w:rPr>
              <w:t>％</w:t>
            </w:r>
            <w:r w:rsidRPr="00436021">
              <w:rPr>
                <w:rFonts w:ascii="標楷體" w:eastAsia="標楷體" w:hAnsi="標楷體"/>
              </w:rPr>
              <w:t>)</w:t>
            </w:r>
          </w:p>
          <w:p w:rsidR="00DF2478" w:rsidRPr="00436021" w:rsidRDefault="00DF2478" w:rsidP="001615BC">
            <w:pPr>
              <w:numPr>
                <w:ilvl w:val="0"/>
                <w:numId w:val="138"/>
              </w:numPr>
              <w:tabs>
                <w:tab w:val="clear" w:pos="960"/>
              </w:tabs>
              <w:spacing w:line="360" w:lineRule="exact"/>
              <w:ind w:rightChars="106" w:right="254" w:hanging="960"/>
              <w:jc w:val="both"/>
              <w:rPr>
                <w:rFonts w:ascii="標楷體" w:eastAsia="標楷體" w:hAnsi="標楷體"/>
              </w:rPr>
            </w:pPr>
            <w:r w:rsidRPr="00436021">
              <w:rPr>
                <w:rFonts w:ascii="標楷體" w:eastAsia="標楷體" w:hAnsi="標楷體" w:hint="eastAsia"/>
              </w:rPr>
              <w:t>有無建立外勞管理查察標準作業程序。</w:t>
            </w:r>
            <w:r w:rsidRPr="00436021">
              <w:rPr>
                <w:rFonts w:ascii="標楷體" w:eastAsia="標楷體" w:hAnsi="標楷體"/>
              </w:rPr>
              <w:t>(3%)</w:t>
            </w:r>
          </w:p>
          <w:p w:rsidR="00DF2478" w:rsidRPr="00436021" w:rsidRDefault="00DF2478" w:rsidP="001615BC">
            <w:pPr>
              <w:numPr>
                <w:ilvl w:val="0"/>
                <w:numId w:val="138"/>
              </w:numPr>
              <w:tabs>
                <w:tab w:val="clear" w:pos="960"/>
              </w:tabs>
              <w:spacing w:line="360" w:lineRule="exact"/>
              <w:ind w:left="484" w:rightChars="106" w:right="254" w:hanging="518"/>
              <w:jc w:val="both"/>
              <w:rPr>
                <w:rFonts w:ascii="標楷體" w:eastAsia="標楷體" w:hAnsi="標楷體"/>
              </w:rPr>
            </w:pPr>
            <w:r w:rsidRPr="00436021">
              <w:rPr>
                <w:rFonts w:ascii="標楷體" w:eastAsia="標楷體" w:hAnsi="標楷體" w:hint="eastAsia"/>
              </w:rPr>
              <w:lastRenderedPageBreak/>
              <w:t>有無建置資訊系統即時管理外勞訪視案件，以利案件後續追蹤管理。</w:t>
            </w:r>
            <w:r w:rsidRPr="00436021">
              <w:rPr>
                <w:rFonts w:ascii="標楷體" w:eastAsia="標楷體" w:hAnsi="標楷體"/>
              </w:rPr>
              <w:t>(2%)</w:t>
            </w:r>
          </w:p>
          <w:p w:rsidR="00DF2478" w:rsidRPr="00436021" w:rsidRDefault="00DF2478" w:rsidP="001615BC">
            <w:pPr>
              <w:numPr>
                <w:ilvl w:val="0"/>
                <w:numId w:val="138"/>
              </w:numPr>
              <w:tabs>
                <w:tab w:val="clear" w:pos="960"/>
              </w:tabs>
              <w:spacing w:line="360" w:lineRule="exact"/>
              <w:ind w:left="484" w:rightChars="106" w:right="254" w:hanging="518"/>
              <w:jc w:val="both"/>
              <w:rPr>
                <w:rFonts w:ascii="標楷體" w:eastAsia="標楷體" w:hAnsi="標楷體" w:cs="Arial Unicode MS"/>
              </w:rPr>
            </w:pPr>
            <w:r w:rsidRPr="00436021">
              <w:rPr>
                <w:rFonts w:ascii="標楷體" w:eastAsia="標楷體" w:hAnsi="標楷體" w:cs="Arial Unicode MS" w:hint="eastAsia"/>
              </w:rPr>
              <w:t>有無依</w:t>
            </w:r>
            <w:r w:rsidRPr="00436021">
              <w:rPr>
                <w:rFonts w:ascii="標楷體" w:eastAsia="標楷體" w:hAnsi="標楷體" w:hint="eastAsia"/>
              </w:rPr>
              <w:t>本部</w:t>
            </w:r>
            <w:r w:rsidRPr="00436021">
              <w:rPr>
                <w:rFonts w:ascii="標楷體" w:eastAsia="標楷體" w:hAnsi="標楷體"/>
              </w:rPr>
              <w:t>(</w:t>
            </w:r>
            <w:r w:rsidRPr="00436021">
              <w:rPr>
                <w:rFonts w:ascii="標楷體" w:eastAsia="標楷體" w:hAnsi="標楷體" w:hint="eastAsia"/>
              </w:rPr>
              <w:t>署</w:t>
            </w:r>
            <w:r w:rsidRPr="00436021">
              <w:rPr>
                <w:rFonts w:ascii="標楷體" w:eastAsia="標楷體" w:hAnsi="標楷體"/>
              </w:rPr>
              <w:t>)</w:t>
            </w:r>
            <w:r w:rsidRPr="00436021">
              <w:rPr>
                <w:rFonts w:ascii="標楷體" w:eastAsia="標楷體" w:hAnsi="標楷體" w:cs="Arial Unicode MS" w:hint="eastAsia"/>
              </w:rPr>
              <w:t>函頒之「處最高罰鍰態樣」規定裁罰非法聘僱</w:t>
            </w:r>
            <w:r w:rsidRPr="00436021">
              <w:rPr>
                <w:rFonts w:ascii="標楷體" w:eastAsia="標楷體" w:hAnsi="標楷體" w:cs="Arial Unicode MS"/>
              </w:rPr>
              <w:t>(</w:t>
            </w:r>
            <w:r w:rsidRPr="00436021">
              <w:rPr>
                <w:rFonts w:ascii="標楷體" w:eastAsia="標楷體" w:hAnsi="標楷體" w:cs="Arial Unicode MS" w:hint="eastAsia"/>
              </w:rPr>
              <w:t>容留</w:t>
            </w:r>
            <w:r w:rsidRPr="00436021">
              <w:rPr>
                <w:rFonts w:ascii="標楷體" w:eastAsia="標楷體" w:hAnsi="標楷體" w:cs="Arial Unicode MS"/>
              </w:rPr>
              <w:t>)</w:t>
            </w:r>
            <w:r w:rsidRPr="00436021">
              <w:rPr>
                <w:rFonts w:ascii="標楷體" w:eastAsia="標楷體" w:hAnsi="標楷體" w:cs="Arial Unicode MS" w:hint="eastAsia"/>
              </w:rPr>
              <w:t>行蹤不明外勞</w:t>
            </w:r>
            <w:r w:rsidRPr="00436021">
              <w:rPr>
                <w:rFonts w:ascii="標楷體" w:eastAsia="標楷體" w:hAnsi="標楷體" w:cs="Arial Unicode MS"/>
              </w:rPr>
              <w:t>2</w:t>
            </w:r>
            <w:r w:rsidRPr="00436021">
              <w:rPr>
                <w:rFonts w:ascii="標楷體" w:eastAsia="標楷體" w:hAnsi="標楷體" w:cs="Arial Unicode MS" w:hint="eastAsia"/>
              </w:rPr>
              <w:t>人以上者或</w:t>
            </w:r>
            <w:r w:rsidRPr="00436021">
              <w:rPr>
                <w:rFonts w:ascii="標楷體" w:eastAsia="標楷體" w:hAnsi="標楷體" w:hint="eastAsia"/>
              </w:rPr>
              <w:t>非法仲</w:t>
            </w:r>
            <w:r w:rsidRPr="00436021">
              <w:rPr>
                <w:rFonts w:ascii="標楷體" w:eastAsia="標楷體" w:hAnsi="標楷體"/>
              </w:rPr>
              <w:t>(</w:t>
            </w:r>
            <w:r w:rsidRPr="00436021">
              <w:rPr>
                <w:rFonts w:ascii="標楷體" w:eastAsia="標楷體" w:hAnsi="標楷體" w:hint="eastAsia"/>
              </w:rPr>
              <w:t>媒</w:t>
            </w:r>
            <w:r w:rsidRPr="00436021">
              <w:rPr>
                <w:rFonts w:ascii="標楷體" w:eastAsia="標楷體" w:hAnsi="標楷體"/>
              </w:rPr>
              <w:t>)</w:t>
            </w:r>
            <w:r w:rsidRPr="00436021">
              <w:rPr>
                <w:rFonts w:ascii="標楷體" w:eastAsia="標楷體" w:hAnsi="標楷體" w:hint="eastAsia"/>
              </w:rPr>
              <w:t>介行蹤不明外勞</w:t>
            </w:r>
            <w:r w:rsidRPr="00436021">
              <w:rPr>
                <w:rFonts w:ascii="標楷體" w:eastAsia="標楷體" w:hAnsi="標楷體"/>
              </w:rPr>
              <w:t>1</w:t>
            </w:r>
            <w:r w:rsidRPr="00436021">
              <w:rPr>
                <w:rFonts w:ascii="標楷體" w:eastAsia="標楷體" w:hAnsi="標楷體" w:hint="eastAsia"/>
              </w:rPr>
              <w:t>人以上者</w:t>
            </w:r>
            <w:r w:rsidRPr="00436021">
              <w:rPr>
                <w:rFonts w:ascii="標楷體" w:eastAsia="標楷體" w:hAnsi="標楷體" w:cs="Arial Unicode MS" w:hint="eastAsia"/>
              </w:rPr>
              <w:t>。（</w:t>
            </w:r>
            <w:r w:rsidRPr="00436021">
              <w:rPr>
                <w:rFonts w:ascii="標楷體" w:eastAsia="標楷體" w:hAnsi="標楷體" w:cs="Arial Unicode MS"/>
              </w:rPr>
              <w:t>3</w:t>
            </w:r>
            <w:r w:rsidRPr="00436021">
              <w:rPr>
                <w:rFonts w:ascii="標楷體" w:eastAsia="標楷體" w:hAnsi="標楷體" w:cs="Arial Unicode MS" w:hint="eastAsia"/>
              </w:rPr>
              <w:t>％）</w:t>
            </w:r>
          </w:p>
          <w:p w:rsidR="00DF2478" w:rsidRPr="00436021" w:rsidRDefault="00DF2478" w:rsidP="001615BC">
            <w:pPr>
              <w:widowControl/>
              <w:spacing w:line="360" w:lineRule="exact"/>
              <w:jc w:val="both"/>
              <w:rPr>
                <w:rFonts w:ascii="標楷體" w:eastAsia="標楷體" w:hAnsi="標楷體" w:cs="Arial Unicode MS"/>
                <w:strike/>
                <w:sz w:val="20"/>
                <w:szCs w:val="20"/>
              </w:rPr>
            </w:pPr>
          </w:p>
        </w:tc>
      </w:tr>
      <w:tr w:rsidR="00DF2478" w:rsidRPr="00436021" w:rsidTr="00DF2478">
        <w:tc>
          <w:tcPr>
            <w:tcW w:w="1245" w:type="dxa"/>
            <w:gridSpan w:val="2"/>
            <w:vMerge w:val="restart"/>
            <w:tcMar>
              <w:left w:w="28" w:type="dxa"/>
              <w:right w:w="28" w:type="dxa"/>
            </w:tcMar>
            <w:vAlign w:val="center"/>
          </w:tcPr>
          <w:p w:rsidR="00DF2478" w:rsidRPr="00436021" w:rsidRDefault="00DF2478" w:rsidP="001615BC">
            <w:pPr>
              <w:spacing w:line="360" w:lineRule="exact"/>
              <w:jc w:val="center"/>
              <w:rPr>
                <w:rFonts w:ascii="標楷體" w:eastAsia="標楷體" w:hAnsi="標楷體"/>
              </w:rPr>
            </w:pPr>
            <w:r w:rsidRPr="00436021">
              <w:rPr>
                <w:rFonts w:ascii="標楷體" w:eastAsia="標楷體" w:hAnsi="標楷體" w:hint="eastAsia"/>
              </w:rPr>
              <w:lastRenderedPageBreak/>
              <w:t>外勞諮詢服務中心</w:t>
            </w:r>
          </w:p>
          <w:p w:rsidR="00DF2478" w:rsidRPr="00436021" w:rsidRDefault="00DF2478" w:rsidP="001615BC">
            <w:pPr>
              <w:spacing w:line="360" w:lineRule="exact"/>
              <w:jc w:val="center"/>
              <w:rPr>
                <w:rFonts w:ascii="標楷體" w:eastAsia="標楷體" w:hAnsi="標楷體"/>
              </w:rPr>
            </w:pPr>
            <w:r w:rsidRPr="00436021">
              <w:rPr>
                <w:rFonts w:ascii="標楷體" w:eastAsia="標楷體" w:hAnsi="標楷體"/>
              </w:rPr>
              <w:t>30</w:t>
            </w:r>
            <w:r w:rsidRPr="00436021">
              <w:rPr>
                <w:rFonts w:ascii="標楷體" w:eastAsia="標楷體" w:hAnsi="標楷體" w:hint="eastAsia"/>
              </w:rPr>
              <w:t>％</w:t>
            </w:r>
          </w:p>
        </w:tc>
        <w:tc>
          <w:tcPr>
            <w:tcW w:w="1242" w:type="dxa"/>
            <w:vMerge w:val="restart"/>
          </w:tcPr>
          <w:p w:rsidR="00DF2478" w:rsidRPr="00436021" w:rsidRDefault="00DF2478" w:rsidP="001615BC">
            <w:pPr>
              <w:snapToGrid w:val="0"/>
              <w:spacing w:line="360" w:lineRule="exact"/>
              <w:ind w:leftChars="-39" w:left="-94" w:rightChars="-27" w:right="-65"/>
              <w:jc w:val="both"/>
              <w:rPr>
                <w:rFonts w:ascii="標楷體" w:eastAsia="標楷體" w:hAnsi="標楷體"/>
              </w:rPr>
            </w:pPr>
            <w:r w:rsidRPr="00436021">
              <w:rPr>
                <w:rFonts w:ascii="標楷體" w:eastAsia="標楷體" w:hAnsi="標楷體" w:hint="eastAsia"/>
              </w:rPr>
              <w:t>勞資爭議結案率</w:t>
            </w:r>
          </w:p>
        </w:tc>
        <w:tc>
          <w:tcPr>
            <w:tcW w:w="708" w:type="dxa"/>
            <w:vMerge w:val="restart"/>
            <w:tcMar>
              <w:left w:w="28" w:type="dxa"/>
              <w:right w:w="28" w:type="dxa"/>
            </w:tcMar>
          </w:tcPr>
          <w:p w:rsidR="00DF2478" w:rsidRPr="00436021" w:rsidRDefault="00DF2478" w:rsidP="001615BC">
            <w:pPr>
              <w:tabs>
                <w:tab w:val="left" w:pos="1620"/>
              </w:tabs>
              <w:snapToGrid w:val="0"/>
              <w:spacing w:line="360" w:lineRule="exact"/>
              <w:jc w:val="both"/>
              <w:rPr>
                <w:rFonts w:ascii="標楷體" w:eastAsia="標楷體" w:hAnsi="標楷體"/>
              </w:rPr>
            </w:pPr>
            <w:r w:rsidRPr="00436021">
              <w:rPr>
                <w:rFonts w:ascii="標楷體" w:eastAsia="標楷體" w:hAnsi="標楷體"/>
              </w:rPr>
              <w:t>45</w:t>
            </w:r>
            <w:r w:rsidRPr="00436021">
              <w:rPr>
                <w:rFonts w:ascii="標楷體" w:eastAsia="標楷體" w:hAnsi="標楷體" w:hint="eastAsia"/>
              </w:rPr>
              <w:t>％</w:t>
            </w:r>
          </w:p>
        </w:tc>
        <w:tc>
          <w:tcPr>
            <w:tcW w:w="1985" w:type="dxa"/>
            <w:tcMar>
              <w:left w:w="28" w:type="dxa"/>
              <w:right w:w="28" w:type="dxa"/>
            </w:tcMar>
          </w:tcPr>
          <w:p w:rsidR="00DF2478" w:rsidRPr="00436021" w:rsidRDefault="00DF2478" w:rsidP="001615BC">
            <w:pPr>
              <w:tabs>
                <w:tab w:val="left" w:pos="1620"/>
              </w:tabs>
              <w:snapToGrid w:val="0"/>
              <w:spacing w:line="360" w:lineRule="exact"/>
              <w:ind w:rightChars="47" w:right="113"/>
              <w:jc w:val="both"/>
              <w:rPr>
                <w:rFonts w:ascii="標楷體" w:eastAsia="標楷體" w:hAnsi="標楷體"/>
              </w:rPr>
            </w:pPr>
            <w:r w:rsidRPr="00436021">
              <w:rPr>
                <w:rFonts w:ascii="標楷體" w:eastAsia="標楷體" w:hAnsi="標楷體" w:hint="eastAsia"/>
              </w:rPr>
              <w:t>爭議案件結案率達</w:t>
            </w:r>
            <w:r w:rsidRPr="00436021">
              <w:rPr>
                <w:rFonts w:ascii="標楷體" w:eastAsia="標楷體" w:hAnsi="標楷體"/>
              </w:rPr>
              <w:t>90%-100%</w:t>
            </w:r>
          </w:p>
        </w:tc>
        <w:tc>
          <w:tcPr>
            <w:tcW w:w="1843" w:type="dxa"/>
            <w:tcMar>
              <w:left w:w="28" w:type="dxa"/>
              <w:right w:w="28" w:type="dxa"/>
            </w:tcMar>
          </w:tcPr>
          <w:p w:rsidR="00DF2478" w:rsidRPr="00436021" w:rsidRDefault="00DF2478" w:rsidP="001615BC">
            <w:pPr>
              <w:tabs>
                <w:tab w:val="left" w:pos="1620"/>
              </w:tabs>
              <w:snapToGrid w:val="0"/>
              <w:spacing w:line="360" w:lineRule="exact"/>
              <w:ind w:leftChars="47" w:left="113" w:rightChars="47" w:right="113"/>
              <w:jc w:val="both"/>
              <w:rPr>
                <w:rFonts w:ascii="標楷體" w:eastAsia="標楷體" w:hAnsi="標楷體"/>
              </w:rPr>
            </w:pPr>
            <w:r w:rsidRPr="00436021">
              <w:rPr>
                <w:rFonts w:ascii="標楷體" w:eastAsia="標楷體" w:hAnsi="標楷體" w:hint="eastAsia"/>
              </w:rPr>
              <w:t>爭議案件結案率</w:t>
            </w:r>
            <w:r w:rsidRPr="00436021">
              <w:rPr>
                <w:rFonts w:ascii="標楷體" w:eastAsia="標楷體" w:hAnsi="標楷體"/>
              </w:rPr>
              <w:t>80%-89%</w:t>
            </w:r>
          </w:p>
        </w:tc>
        <w:tc>
          <w:tcPr>
            <w:tcW w:w="1842" w:type="dxa"/>
            <w:tcMar>
              <w:left w:w="28" w:type="dxa"/>
              <w:right w:w="28" w:type="dxa"/>
            </w:tcMar>
          </w:tcPr>
          <w:p w:rsidR="00DF2478" w:rsidRPr="00436021" w:rsidRDefault="00DF2478" w:rsidP="001615BC">
            <w:pPr>
              <w:tabs>
                <w:tab w:val="left" w:pos="1620"/>
              </w:tabs>
              <w:snapToGrid w:val="0"/>
              <w:spacing w:line="360" w:lineRule="exact"/>
              <w:ind w:leftChars="47" w:left="113" w:rightChars="47" w:right="113"/>
              <w:jc w:val="both"/>
              <w:rPr>
                <w:rFonts w:ascii="標楷體" w:eastAsia="標楷體" w:hAnsi="標楷體"/>
              </w:rPr>
            </w:pPr>
            <w:r w:rsidRPr="00436021">
              <w:rPr>
                <w:rFonts w:ascii="標楷體" w:eastAsia="標楷體" w:hAnsi="標楷體" w:hint="eastAsia"/>
              </w:rPr>
              <w:t>爭議案件結案率</w:t>
            </w:r>
            <w:r w:rsidRPr="00436021">
              <w:rPr>
                <w:rFonts w:ascii="標楷體" w:eastAsia="標楷體" w:hAnsi="標楷體"/>
              </w:rPr>
              <w:t>70%-79%</w:t>
            </w:r>
          </w:p>
        </w:tc>
        <w:tc>
          <w:tcPr>
            <w:tcW w:w="1276" w:type="dxa"/>
            <w:tcMar>
              <w:left w:w="28" w:type="dxa"/>
              <w:right w:w="28" w:type="dxa"/>
            </w:tcMar>
          </w:tcPr>
          <w:p w:rsidR="00DF2478" w:rsidRPr="00436021" w:rsidRDefault="00DF2478" w:rsidP="001615BC">
            <w:pPr>
              <w:tabs>
                <w:tab w:val="left" w:pos="1106"/>
              </w:tabs>
              <w:snapToGrid w:val="0"/>
              <w:spacing w:line="360" w:lineRule="exact"/>
              <w:ind w:rightChars="106" w:right="254"/>
              <w:jc w:val="both"/>
              <w:rPr>
                <w:rFonts w:ascii="標楷體" w:eastAsia="標楷體" w:hAnsi="標楷體"/>
              </w:rPr>
            </w:pPr>
            <w:r w:rsidRPr="00436021">
              <w:rPr>
                <w:rFonts w:ascii="標楷體" w:eastAsia="標楷體" w:hAnsi="標楷體" w:hint="eastAsia"/>
              </w:rPr>
              <w:t>爭議案件結案率</w:t>
            </w:r>
            <w:r w:rsidRPr="00436021">
              <w:rPr>
                <w:rFonts w:ascii="標楷體" w:eastAsia="標楷體" w:hAnsi="標楷體"/>
              </w:rPr>
              <w:t xml:space="preserve">   </w:t>
            </w:r>
          </w:p>
          <w:p w:rsidR="00DF2478" w:rsidRPr="00436021" w:rsidRDefault="00DF2478" w:rsidP="001615BC">
            <w:pPr>
              <w:tabs>
                <w:tab w:val="left" w:pos="1620"/>
              </w:tabs>
              <w:snapToGrid w:val="0"/>
              <w:spacing w:line="360" w:lineRule="exact"/>
              <w:ind w:rightChars="47" w:right="113"/>
              <w:jc w:val="both"/>
              <w:rPr>
                <w:rFonts w:ascii="標楷體" w:eastAsia="標楷體" w:hAnsi="標楷體"/>
              </w:rPr>
            </w:pPr>
            <w:r w:rsidRPr="00436021">
              <w:rPr>
                <w:rFonts w:ascii="標楷體" w:eastAsia="標楷體" w:hAnsi="標楷體"/>
              </w:rPr>
              <w:t>69%</w:t>
            </w:r>
            <w:r w:rsidRPr="00436021">
              <w:rPr>
                <w:rFonts w:ascii="標楷體" w:eastAsia="標楷體" w:hAnsi="標楷體" w:hint="eastAsia"/>
              </w:rPr>
              <w:t>以下</w:t>
            </w:r>
          </w:p>
        </w:tc>
      </w:tr>
      <w:tr w:rsidR="00DF2478" w:rsidRPr="00436021" w:rsidTr="00DF2478">
        <w:tc>
          <w:tcPr>
            <w:tcW w:w="1245" w:type="dxa"/>
            <w:gridSpan w:val="2"/>
            <w:vMerge/>
            <w:tcMar>
              <w:left w:w="28" w:type="dxa"/>
              <w:right w:w="28" w:type="dxa"/>
            </w:tcMar>
            <w:vAlign w:val="center"/>
          </w:tcPr>
          <w:p w:rsidR="00DF2478" w:rsidRPr="00436021" w:rsidRDefault="00DF2478" w:rsidP="001615BC">
            <w:pPr>
              <w:snapToGrid w:val="0"/>
              <w:spacing w:line="360" w:lineRule="exact"/>
              <w:jc w:val="both"/>
              <w:rPr>
                <w:rFonts w:ascii="標楷體" w:eastAsia="標楷體" w:hAnsi="標楷體"/>
              </w:rPr>
            </w:pPr>
          </w:p>
        </w:tc>
        <w:tc>
          <w:tcPr>
            <w:tcW w:w="1242" w:type="dxa"/>
            <w:vMerge/>
          </w:tcPr>
          <w:p w:rsidR="00DF2478" w:rsidRPr="00436021" w:rsidRDefault="00DF2478" w:rsidP="001615BC">
            <w:pPr>
              <w:snapToGrid w:val="0"/>
              <w:spacing w:line="360" w:lineRule="exact"/>
              <w:jc w:val="both"/>
              <w:rPr>
                <w:rFonts w:ascii="標楷體" w:eastAsia="標楷體" w:hAnsi="標楷體"/>
              </w:rPr>
            </w:pPr>
          </w:p>
        </w:tc>
        <w:tc>
          <w:tcPr>
            <w:tcW w:w="708" w:type="dxa"/>
            <w:vMerge/>
            <w:tcMar>
              <w:left w:w="28" w:type="dxa"/>
              <w:right w:w="28" w:type="dxa"/>
            </w:tcMar>
          </w:tcPr>
          <w:p w:rsidR="00DF2478" w:rsidRPr="00436021" w:rsidRDefault="00DF2478" w:rsidP="001615BC">
            <w:pPr>
              <w:snapToGrid w:val="0"/>
              <w:spacing w:line="360" w:lineRule="exact"/>
              <w:jc w:val="center"/>
              <w:rPr>
                <w:rFonts w:ascii="標楷體" w:eastAsia="標楷體" w:hAnsi="標楷體"/>
              </w:rPr>
            </w:pPr>
          </w:p>
        </w:tc>
        <w:tc>
          <w:tcPr>
            <w:tcW w:w="6946" w:type="dxa"/>
            <w:gridSpan w:val="4"/>
            <w:tcMar>
              <w:left w:w="28" w:type="dxa"/>
              <w:right w:w="28" w:type="dxa"/>
            </w:tcMar>
          </w:tcPr>
          <w:p w:rsidR="00DF2478" w:rsidRPr="00436021" w:rsidRDefault="00DF2478" w:rsidP="001615BC">
            <w:pPr>
              <w:snapToGrid w:val="0"/>
              <w:spacing w:line="360" w:lineRule="exact"/>
              <w:ind w:rightChars="106" w:right="254" w:hanging="2"/>
              <w:rPr>
                <w:rFonts w:ascii="標楷體" w:eastAsia="標楷體" w:hAnsi="標楷體"/>
              </w:rPr>
            </w:pPr>
            <w:r w:rsidRPr="00436021">
              <w:rPr>
                <w:rFonts w:ascii="標楷體" w:eastAsia="標楷體" w:hAnsi="標楷體" w:hint="eastAsia"/>
              </w:rPr>
              <w:t>有關爭議案件處理件數之計算認定標準，須含「外勞勞資爭議個案登記表」、召開外勞、雇主及各地方政府勞工主管機關等</w:t>
            </w:r>
            <w:r w:rsidRPr="00436021">
              <w:rPr>
                <w:rFonts w:ascii="標楷體" w:eastAsia="標楷體" w:hAnsi="標楷體"/>
              </w:rPr>
              <w:t>3</w:t>
            </w:r>
            <w:r w:rsidRPr="00436021">
              <w:rPr>
                <w:rFonts w:ascii="標楷體" w:eastAsia="標楷體" w:hAnsi="標楷體" w:hint="eastAsia"/>
              </w:rPr>
              <w:t>方之勞資爭議協調會議紀錄。如未召開會議，以電話協調處理，須檢附調處公文書或電話協調紀錄等作為佐證。</w:t>
            </w:r>
          </w:p>
        </w:tc>
      </w:tr>
      <w:tr w:rsidR="00DF2478" w:rsidRPr="00436021" w:rsidTr="00DF2478">
        <w:tc>
          <w:tcPr>
            <w:tcW w:w="1245" w:type="dxa"/>
            <w:gridSpan w:val="2"/>
            <w:vMerge/>
            <w:tcMar>
              <w:left w:w="28" w:type="dxa"/>
              <w:right w:w="28" w:type="dxa"/>
            </w:tcMar>
            <w:vAlign w:val="center"/>
          </w:tcPr>
          <w:p w:rsidR="00DF2478" w:rsidRPr="00436021" w:rsidRDefault="00DF2478" w:rsidP="001615BC">
            <w:pPr>
              <w:snapToGrid w:val="0"/>
              <w:spacing w:line="360" w:lineRule="exact"/>
              <w:jc w:val="both"/>
              <w:rPr>
                <w:rFonts w:ascii="標楷體" w:eastAsia="標楷體" w:hAnsi="標楷體"/>
              </w:rPr>
            </w:pPr>
          </w:p>
        </w:tc>
        <w:tc>
          <w:tcPr>
            <w:tcW w:w="1242" w:type="dxa"/>
            <w:vMerge w:val="restart"/>
          </w:tcPr>
          <w:p w:rsidR="00DF2478" w:rsidRPr="00436021" w:rsidRDefault="00DF2478" w:rsidP="001615BC">
            <w:pPr>
              <w:snapToGrid w:val="0"/>
              <w:spacing w:line="360" w:lineRule="exact"/>
              <w:jc w:val="both"/>
              <w:rPr>
                <w:rFonts w:ascii="標楷體" w:eastAsia="標楷體" w:hAnsi="標楷體"/>
              </w:rPr>
            </w:pPr>
            <w:r w:rsidRPr="00436021">
              <w:rPr>
                <w:rFonts w:ascii="標楷體" w:eastAsia="標楷體" w:hAnsi="標楷體" w:hint="eastAsia"/>
              </w:rPr>
              <w:t>外勞諮詢服務案件率</w:t>
            </w:r>
          </w:p>
        </w:tc>
        <w:tc>
          <w:tcPr>
            <w:tcW w:w="708" w:type="dxa"/>
            <w:vMerge w:val="restart"/>
            <w:tcMar>
              <w:left w:w="28" w:type="dxa"/>
              <w:right w:w="28" w:type="dxa"/>
            </w:tcMar>
          </w:tcPr>
          <w:p w:rsidR="00DF2478" w:rsidRPr="00436021" w:rsidRDefault="00DF2478" w:rsidP="001615BC">
            <w:pPr>
              <w:snapToGrid w:val="0"/>
              <w:spacing w:line="360" w:lineRule="exact"/>
              <w:jc w:val="center"/>
              <w:rPr>
                <w:rFonts w:ascii="標楷體" w:eastAsia="標楷體" w:hAnsi="標楷體"/>
              </w:rPr>
            </w:pPr>
            <w:r w:rsidRPr="00436021">
              <w:rPr>
                <w:rFonts w:ascii="標楷體" w:eastAsia="標楷體" w:hAnsi="標楷體"/>
              </w:rPr>
              <w:t>25</w:t>
            </w:r>
            <w:r w:rsidRPr="00436021">
              <w:rPr>
                <w:rFonts w:ascii="標楷體" w:eastAsia="標楷體" w:hAnsi="標楷體" w:hint="eastAsia"/>
              </w:rPr>
              <w:t>％</w:t>
            </w:r>
          </w:p>
        </w:tc>
        <w:tc>
          <w:tcPr>
            <w:tcW w:w="1985" w:type="dxa"/>
            <w:tcMar>
              <w:left w:w="28" w:type="dxa"/>
              <w:right w:w="28" w:type="dxa"/>
            </w:tcMar>
          </w:tcPr>
          <w:p w:rsidR="00DF2478" w:rsidRPr="00436021" w:rsidRDefault="00DF2478" w:rsidP="001615BC">
            <w:pPr>
              <w:snapToGrid w:val="0"/>
              <w:spacing w:line="360" w:lineRule="exact"/>
              <w:ind w:hanging="2"/>
              <w:jc w:val="center"/>
              <w:rPr>
                <w:rFonts w:ascii="標楷體" w:eastAsia="標楷體" w:hAnsi="標楷體"/>
              </w:rPr>
            </w:pPr>
            <w:r w:rsidRPr="00436021">
              <w:rPr>
                <w:rFonts w:ascii="標楷體" w:eastAsia="標楷體" w:hAnsi="標楷體" w:hint="eastAsia"/>
              </w:rPr>
              <w:t>諮詢服務案件率達</w:t>
            </w:r>
            <w:r w:rsidRPr="00436021">
              <w:rPr>
                <w:rFonts w:ascii="標楷體" w:eastAsia="標楷體" w:hAnsi="標楷體"/>
              </w:rPr>
              <w:t>100%</w:t>
            </w:r>
            <w:r w:rsidRPr="00436021">
              <w:rPr>
                <w:rFonts w:ascii="標楷體" w:eastAsia="標楷體" w:hAnsi="標楷體" w:hint="eastAsia"/>
              </w:rPr>
              <w:t>以上</w:t>
            </w:r>
          </w:p>
        </w:tc>
        <w:tc>
          <w:tcPr>
            <w:tcW w:w="1843" w:type="dxa"/>
            <w:tcMar>
              <w:left w:w="28" w:type="dxa"/>
              <w:right w:w="28" w:type="dxa"/>
            </w:tcMar>
          </w:tcPr>
          <w:p w:rsidR="00DF2478" w:rsidRPr="00436021" w:rsidRDefault="00DF2478" w:rsidP="001615BC">
            <w:pPr>
              <w:snapToGrid w:val="0"/>
              <w:spacing w:line="360" w:lineRule="exact"/>
              <w:ind w:hanging="2"/>
              <w:jc w:val="center"/>
              <w:rPr>
                <w:rFonts w:ascii="標楷體" w:eastAsia="標楷體" w:hAnsi="標楷體"/>
              </w:rPr>
            </w:pPr>
            <w:r w:rsidRPr="00436021">
              <w:rPr>
                <w:rFonts w:ascii="標楷體" w:eastAsia="標楷體" w:hAnsi="標楷體" w:hint="eastAsia"/>
              </w:rPr>
              <w:t>諮詢服務案件率</w:t>
            </w:r>
            <w:r w:rsidRPr="00436021">
              <w:rPr>
                <w:rFonts w:ascii="標楷體" w:eastAsia="標楷體" w:hAnsi="標楷體"/>
              </w:rPr>
              <w:t>80%-99%</w:t>
            </w:r>
          </w:p>
          <w:p w:rsidR="00DF2478" w:rsidRPr="00436021" w:rsidRDefault="00DF2478" w:rsidP="001615BC">
            <w:pPr>
              <w:snapToGrid w:val="0"/>
              <w:spacing w:line="360" w:lineRule="exact"/>
              <w:ind w:hanging="2"/>
              <w:jc w:val="center"/>
              <w:rPr>
                <w:rFonts w:ascii="標楷體" w:eastAsia="標楷體" w:hAnsi="標楷體"/>
              </w:rPr>
            </w:pPr>
          </w:p>
        </w:tc>
        <w:tc>
          <w:tcPr>
            <w:tcW w:w="1842" w:type="dxa"/>
            <w:tcMar>
              <w:left w:w="28" w:type="dxa"/>
              <w:right w:w="28" w:type="dxa"/>
            </w:tcMar>
          </w:tcPr>
          <w:p w:rsidR="00DF2478" w:rsidRPr="00436021" w:rsidRDefault="00DF2478" w:rsidP="001615BC">
            <w:pPr>
              <w:snapToGrid w:val="0"/>
              <w:spacing w:line="360" w:lineRule="exact"/>
              <w:ind w:hanging="2"/>
              <w:jc w:val="center"/>
              <w:rPr>
                <w:rFonts w:ascii="標楷體" w:eastAsia="標楷體" w:hAnsi="標楷體"/>
              </w:rPr>
            </w:pPr>
            <w:r w:rsidRPr="00436021">
              <w:rPr>
                <w:rFonts w:ascii="標楷體" w:eastAsia="標楷體" w:hAnsi="標楷體" w:hint="eastAsia"/>
              </w:rPr>
              <w:t>諮詢服務案件率</w:t>
            </w:r>
            <w:r w:rsidRPr="00436021">
              <w:rPr>
                <w:rFonts w:ascii="標楷體" w:eastAsia="標楷體" w:hAnsi="標楷體"/>
              </w:rPr>
              <w:t>60%-79%</w:t>
            </w:r>
          </w:p>
        </w:tc>
        <w:tc>
          <w:tcPr>
            <w:tcW w:w="1276" w:type="dxa"/>
            <w:tcMar>
              <w:left w:w="28" w:type="dxa"/>
              <w:right w:w="28" w:type="dxa"/>
            </w:tcMar>
          </w:tcPr>
          <w:p w:rsidR="00DF2478" w:rsidRPr="00436021" w:rsidRDefault="00DF2478" w:rsidP="001615BC">
            <w:pPr>
              <w:snapToGrid w:val="0"/>
              <w:spacing w:line="360" w:lineRule="exact"/>
              <w:ind w:hanging="2"/>
              <w:jc w:val="center"/>
              <w:rPr>
                <w:rFonts w:ascii="標楷體" w:eastAsia="標楷體" w:hAnsi="標楷體"/>
              </w:rPr>
            </w:pPr>
            <w:r w:rsidRPr="00436021">
              <w:rPr>
                <w:rFonts w:ascii="標楷體" w:eastAsia="標楷體" w:hAnsi="標楷體" w:hint="eastAsia"/>
              </w:rPr>
              <w:t>諮詢服務案件率</w:t>
            </w:r>
            <w:r w:rsidRPr="00436021">
              <w:rPr>
                <w:rFonts w:ascii="標楷體" w:eastAsia="標楷體" w:hAnsi="標楷體"/>
              </w:rPr>
              <w:t>59%</w:t>
            </w:r>
            <w:r w:rsidRPr="00436021">
              <w:rPr>
                <w:rFonts w:ascii="標楷體" w:eastAsia="標楷體" w:hAnsi="標楷體" w:hint="eastAsia"/>
              </w:rPr>
              <w:t>以下</w:t>
            </w:r>
          </w:p>
        </w:tc>
      </w:tr>
      <w:tr w:rsidR="00DF2478" w:rsidRPr="00436021" w:rsidTr="00DF2478">
        <w:tc>
          <w:tcPr>
            <w:tcW w:w="1245" w:type="dxa"/>
            <w:gridSpan w:val="2"/>
            <w:vMerge/>
            <w:tcMar>
              <w:left w:w="28" w:type="dxa"/>
              <w:right w:w="28" w:type="dxa"/>
            </w:tcMar>
            <w:vAlign w:val="center"/>
          </w:tcPr>
          <w:p w:rsidR="00DF2478" w:rsidRPr="00436021" w:rsidRDefault="00DF2478" w:rsidP="001615BC">
            <w:pPr>
              <w:snapToGrid w:val="0"/>
              <w:spacing w:line="360" w:lineRule="exact"/>
              <w:jc w:val="both"/>
              <w:rPr>
                <w:rFonts w:ascii="標楷體" w:eastAsia="標楷體" w:hAnsi="標楷體"/>
              </w:rPr>
            </w:pPr>
          </w:p>
        </w:tc>
        <w:tc>
          <w:tcPr>
            <w:tcW w:w="1242" w:type="dxa"/>
            <w:vMerge/>
          </w:tcPr>
          <w:p w:rsidR="00DF2478" w:rsidRPr="00436021" w:rsidRDefault="00DF2478" w:rsidP="001615BC">
            <w:pPr>
              <w:snapToGrid w:val="0"/>
              <w:spacing w:line="360" w:lineRule="exact"/>
              <w:jc w:val="both"/>
              <w:rPr>
                <w:rFonts w:ascii="標楷體" w:eastAsia="標楷體" w:hAnsi="標楷體"/>
              </w:rPr>
            </w:pPr>
          </w:p>
        </w:tc>
        <w:tc>
          <w:tcPr>
            <w:tcW w:w="708" w:type="dxa"/>
            <w:vMerge/>
            <w:tcMar>
              <w:left w:w="28" w:type="dxa"/>
              <w:right w:w="28" w:type="dxa"/>
            </w:tcMar>
          </w:tcPr>
          <w:p w:rsidR="00DF2478" w:rsidRPr="00436021" w:rsidRDefault="00DF2478" w:rsidP="001615BC">
            <w:pPr>
              <w:snapToGrid w:val="0"/>
              <w:spacing w:line="360" w:lineRule="exact"/>
              <w:jc w:val="center"/>
              <w:rPr>
                <w:rFonts w:ascii="標楷體" w:eastAsia="標楷體" w:hAnsi="標楷體"/>
              </w:rPr>
            </w:pPr>
          </w:p>
        </w:tc>
        <w:tc>
          <w:tcPr>
            <w:tcW w:w="6946" w:type="dxa"/>
            <w:gridSpan w:val="4"/>
            <w:tcMar>
              <w:left w:w="28" w:type="dxa"/>
              <w:right w:w="28" w:type="dxa"/>
            </w:tcMar>
          </w:tcPr>
          <w:p w:rsidR="00DF2478" w:rsidRPr="00436021" w:rsidRDefault="00DF2478" w:rsidP="001615BC">
            <w:pPr>
              <w:tabs>
                <w:tab w:val="left" w:pos="1620"/>
              </w:tabs>
              <w:snapToGrid w:val="0"/>
              <w:spacing w:line="360" w:lineRule="exact"/>
              <w:ind w:leftChars="-12" w:left="278" w:rightChars="106" w:right="254" w:hangingChars="128" w:hanging="307"/>
              <w:rPr>
                <w:rFonts w:ascii="標楷體" w:eastAsia="標楷體" w:hAnsi="標楷體"/>
              </w:rPr>
            </w:pPr>
            <w:r w:rsidRPr="00436021">
              <w:rPr>
                <w:rFonts w:ascii="標楷體" w:eastAsia="標楷體" w:hAnsi="標楷體"/>
              </w:rPr>
              <w:t>1.</w:t>
            </w:r>
            <w:r w:rsidRPr="00436021">
              <w:rPr>
                <w:rFonts w:ascii="標楷體" w:eastAsia="標楷體" w:hAnsi="標楷體" w:hint="eastAsia"/>
              </w:rPr>
              <w:t>以電話、書信、傳真或面洽方式受理者，以服務人次計算</w:t>
            </w:r>
            <w:r w:rsidRPr="00436021">
              <w:rPr>
                <w:rFonts w:ascii="標楷體" w:eastAsia="標楷體" w:hAnsi="標楷體"/>
              </w:rPr>
              <w:t>(</w:t>
            </w:r>
            <w:r w:rsidRPr="00436021">
              <w:rPr>
                <w:rFonts w:ascii="標楷體" w:eastAsia="標楷體" w:hAnsi="標楷體" w:hint="eastAsia"/>
              </w:rPr>
              <w:t>電話</w:t>
            </w:r>
            <w:r w:rsidRPr="00436021">
              <w:rPr>
                <w:rFonts w:ascii="標楷體" w:eastAsia="標楷體" w:hAnsi="標楷體"/>
              </w:rPr>
              <w:t>1</w:t>
            </w:r>
            <w:r w:rsidRPr="00436021">
              <w:rPr>
                <w:rFonts w:ascii="標楷體" w:eastAsia="標楷體" w:hAnsi="標楷體" w:hint="eastAsia"/>
              </w:rPr>
              <w:t>通以</w:t>
            </w:r>
            <w:r w:rsidRPr="00436021">
              <w:rPr>
                <w:rFonts w:ascii="標楷體" w:eastAsia="標楷體" w:hAnsi="標楷體"/>
              </w:rPr>
              <w:t>1</w:t>
            </w:r>
            <w:r w:rsidRPr="00436021">
              <w:rPr>
                <w:rFonts w:ascii="標楷體" w:eastAsia="標楷體" w:hAnsi="標楷體" w:hint="eastAsia"/>
              </w:rPr>
              <w:t>次計算</w:t>
            </w:r>
            <w:r w:rsidRPr="00436021">
              <w:rPr>
                <w:rFonts w:ascii="標楷體" w:eastAsia="標楷體" w:hAnsi="標楷體"/>
              </w:rPr>
              <w:t>)</w:t>
            </w:r>
            <w:r w:rsidRPr="00436021">
              <w:rPr>
                <w:rFonts w:ascii="標楷體" w:eastAsia="標楷體" w:hAnsi="標楷體" w:hint="eastAsia"/>
              </w:rPr>
              <w:t>。</w:t>
            </w:r>
          </w:p>
          <w:p w:rsidR="00DF2478" w:rsidRPr="00436021" w:rsidRDefault="00DF2478" w:rsidP="001615BC">
            <w:pPr>
              <w:snapToGrid w:val="0"/>
              <w:spacing w:line="360" w:lineRule="exact"/>
              <w:ind w:leftChars="-2" w:left="253" w:rightChars="106" w:right="254" w:hanging="258"/>
              <w:rPr>
                <w:rFonts w:ascii="標楷體" w:eastAsia="標楷體" w:hAnsi="標楷體"/>
              </w:rPr>
            </w:pPr>
            <w:r w:rsidRPr="00436021">
              <w:rPr>
                <w:rFonts w:ascii="標楷體" w:eastAsia="標楷體" w:hAnsi="標楷體"/>
              </w:rPr>
              <w:t>2.</w:t>
            </w:r>
            <w:r w:rsidRPr="00436021">
              <w:rPr>
                <w:rFonts w:ascii="標楷體" w:eastAsia="標楷體" w:hAnsi="標楷體" w:hint="eastAsia"/>
              </w:rPr>
              <w:t>外勞諮詢服務人員如主動親往雇主處宣導法令規定，對外勞作個別或直接諮詢服務者，可列計服務人次，惟須檢附中、外勞母語國法令宣導證明文件及外勞簽名紀錄，以作為親訪之佐證資料。</w:t>
            </w:r>
          </w:p>
        </w:tc>
      </w:tr>
      <w:tr w:rsidR="00DF2478" w:rsidRPr="00436021" w:rsidTr="00DF2478">
        <w:tc>
          <w:tcPr>
            <w:tcW w:w="1245" w:type="dxa"/>
            <w:gridSpan w:val="2"/>
            <w:vMerge/>
            <w:tcMar>
              <w:left w:w="28" w:type="dxa"/>
              <w:right w:w="28" w:type="dxa"/>
            </w:tcMar>
            <w:vAlign w:val="center"/>
          </w:tcPr>
          <w:p w:rsidR="00DF2478" w:rsidRPr="00436021" w:rsidRDefault="00DF2478" w:rsidP="001615BC">
            <w:pPr>
              <w:snapToGrid w:val="0"/>
              <w:spacing w:line="360" w:lineRule="exact"/>
              <w:jc w:val="both"/>
              <w:rPr>
                <w:rFonts w:ascii="標楷體" w:eastAsia="標楷體" w:hAnsi="標楷體"/>
              </w:rPr>
            </w:pPr>
          </w:p>
        </w:tc>
        <w:tc>
          <w:tcPr>
            <w:tcW w:w="1242" w:type="dxa"/>
            <w:vMerge w:val="restart"/>
          </w:tcPr>
          <w:p w:rsidR="00DF2478" w:rsidRPr="00436021" w:rsidRDefault="00DF2478" w:rsidP="001615BC">
            <w:pPr>
              <w:snapToGrid w:val="0"/>
              <w:spacing w:line="360" w:lineRule="exact"/>
              <w:ind w:leftChars="-39" w:left="-94" w:rightChars="-27" w:right="-65"/>
              <w:jc w:val="both"/>
              <w:rPr>
                <w:rFonts w:ascii="標楷體" w:eastAsia="標楷體" w:hAnsi="標楷體"/>
              </w:rPr>
            </w:pPr>
            <w:r w:rsidRPr="00436021">
              <w:rPr>
                <w:rFonts w:ascii="標楷體" w:eastAsia="標楷體" w:hAnsi="標楷體" w:hint="eastAsia"/>
              </w:rPr>
              <w:t>終止契約驗證案件率</w:t>
            </w:r>
          </w:p>
          <w:p w:rsidR="00DF2478" w:rsidRPr="00436021" w:rsidRDefault="00DF2478" w:rsidP="001615BC">
            <w:pPr>
              <w:snapToGrid w:val="0"/>
              <w:spacing w:line="360" w:lineRule="exact"/>
              <w:jc w:val="both"/>
              <w:rPr>
                <w:rFonts w:ascii="標楷體" w:eastAsia="標楷體" w:hAnsi="標楷體"/>
              </w:rPr>
            </w:pPr>
          </w:p>
        </w:tc>
        <w:tc>
          <w:tcPr>
            <w:tcW w:w="708" w:type="dxa"/>
            <w:vMerge w:val="restart"/>
            <w:tcMar>
              <w:left w:w="28" w:type="dxa"/>
              <w:right w:w="28" w:type="dxa"/>
            </w:tcMar>
          </w:tcPr>
          <w:p w:rsidR="00DF2478" w:rsidRPr="00436021" w:rsidRDefault="00DF2478" w:rsidP="001615BC">
            <w:pPr>
              <w:snapToGrid w:val="0"/>
              <w:spacing w:line="360" w:lineRule="exact"/>
              <w:jc w:val="center"/>
              <w:rPr>
                <w:rFonts w:ascii="標楷體" w:eastAsia="標楷體" w:hAnsi="標楷體"/>
              </w:rPr>
            </w:pPr>
            <w:r w:rsidRPr="00436021">
              <w:rPr>
                <w:rFonts w:ascii="標楷體" w:eastAsia="標楷體" w:hAnsi="標楷體"/>
              </w:rPr>
              <w:t>30</w:t>
            </w:r>
            <w:r w:rsidRPr="00436021">
              <w:rPr>
                <w:rFonts w:ascii="標楷體" w:eastAsia="標楷體" w:hAnsi="標楷體" w:hint="eastAsia"/>
              </w:rPr>
              <w:t>％</w:t>
            </w:r>
          </w:p>
        </w:tc>
        <w:tc>
          <w:tcPr>
            <w:tcW w:w="1985" w:type="dxa"/>
            <w:tcMar>
              <w:left w:w="28" w:type="dxa"/>
              <w:right w:w="28" w:type="dxa"/>
            </w:tcMar>
          </w:tcPr>
          <w:p w:rsidR="00DF2478" w:rsidRPr="00436021" w:rsidRDefault="00DF2478" w:rsidP="001615BC">
            <w:pPr>
              <w:snapToGrid w:val="0"/>
              <w:spacing w:line="360" w:lineRule="exact"/>
              <w:ind w:hanging="2"/>
              <w:jc w:val="center"/>
              <w:rPr>
                <w:rFonts w:ascii="標楷體" w:eastAsia="標楷體" w:hAnsi="標楷體"/>
              </w:rPr>
            </w:pPr>
            <w:r w:rsidRPr="00436021">
              <w:rPr>
                <w:rFonts w:ascii="標楷體" w:eastAsia="標楷體" w:hAnsi="標楷體" w:hint="eastAsia"/>
              </w:rPr>
              <w:t>終止契約驗證案件率達</w:t>
            </w:r>
            <w:r w:rsidRPr="00436021">
              <w:rPr>
                <w:rFonts w:ascii="標楷體" w:eastAsia="標楷體" w:hAnsi="標楷體"/>
              </w:rPr>
              <w:t>100%</w:t>
            </w:r>
            <w:r w:rsidRPr="00436021">
              <w:rPr>
                <w:rFonts w:ascii="標楷體" w:eastAsia="標楷體" w:hAnsi="標楷體" w:hint="eastAsia"/>
              </w:rPr>
              <w:t>以上</w:t>
            </w:r>
          </w:p>
        </w:tc>
        <w:tc>
          <w:tcPr>
            <w:tcW w:w="1843" w:type="dxa"/>
            <w:tcMar>
              <w:left w:w="28" w:type="dxa"/>
              <w:right w:w="28" w:type="dxa"/>
            </w:tcMar>
          </w:tcPr>
          <w:p w:rsidR="00DF2478" w:rsidRPr="00436021" w:rsidRDefault="00DF2478" w:rsidP="001615BC">
            <w:pPr>
              <w:snapToGrid w:val="0"/>
              <w:spacing w:line="360" w:lineRule="exact"/>
              <w:ind w:hanging="2"/>
              <w:jc w:val="center"/>
              <w:rPr>
                <w:rFonts w:ascii="標楷體" w:eastAsia="標楷體" w:hAnsi="標楷體"/>
              </w:rPr>
            </w:pPr>
            <w:r w:rsidRPr="00436021">
              <w:rPr>
                <w:rFonts w:ascii="標楷體" w:eastAsia="標楷體" w:hAnsi="標楷體" w:hint="eastAsia"/>
              </w:rPr>
              <w:t>終止契約驗證案件率</w:t>
            </w:r>
            <w:r w:rsidRPr="00436021">
              <w:rPr>
                <w:rFonts w:ascii="標楷體" w:eastAsia="標楷體" w:hAnsi="標楷體"/>
              </w:rPr>
              <w:t>80%-99%</w:t>
            </w:r>
          </w:p>
        </w:tc>
        <w:tc>
          <w:tcPr>
            <w:tcW w:w="1842" w:type="dxa"/>
            <w:tcMar>
              <w:left w:w="28" w:type="dxa"/>
              <w:right w:w="28" w:type="dxa"/>
            </w:tcMar>
          </w:tcPr>
          <w:p w:rsidR="00DF2478" w:rsidRPr="00436021" w:rsidRDefault="00DF2478" w:rsidP="001615BC">
            <w:pPr>
              <w:snapToGrid w:val="0"/>
              <w:spacing w:line="360" w:lineRule="exact"/>
              <w:ind w:hanging="2"/>
              <w:jc w:val="center"/>
              <w:rPr>
                <w:rFonts w:ascii="標楷體" w:eastAsia="標楷體" w:hAnsi="標楷體"/>
              </w:rPr>
            </w:pPr>
            <w:r w:rsidRPr="00436021">
              <w:rPr>
                <w:rFonts w:ascii="標楷體" w:eastAsia="標楷體" w:hAnsi="標楷體" w:hint="eastAsia"/>
              </w:rPr>
              <w:t>終止契約驗證案件率</w:t>
            </w:r>
            <w:r w:rsidRPr="00436021">
              <w:rPr>
                <w:rFonts w:ascii="標楷體" w:eastAsia="標楷體" w:hAnsi="標楷體"/>
              </w:rPr>
              <w:t>60%-79%</w:t>
            </w:r>
          </w:p>
        </w:tc>
        <w:tc>
          <w:tcPr>
            <w:tcW w:w="1276" w:type="dxa"/>
            <w:tcMar>
              <w:left w:w="28" w:type="dxa"/>
              <w:right w:w="28" w:type="dxa"/>
            </w:tcMar>
          </w:tcPr>
          <w:p w:rsidR="00DF2478" w:rsidRPr="00436021" w:rsidRDefault="00DF2478" w:rsidP="001615BC">
            <w:pPr>
              <w:snapToGrid w:val="0"/>
              <w:spacing w:line="360" w:lineRule="exact"/>
              <w:ind w:hanging="2"/>
              <w:jc w:val="center"/>
              <w:rPr>
                <w:rFonts w:ascii="標楷體" w:eastAsia="標楷體" w:hAnsi="標楷體"/>
              </w:rPr>
            </w:pPr>
            <w:r w:rsidRPr="00436021">
              <w:rPr>
                <w:rFonts w:ascii="標楷體" w:eastAsia="標楷體" w:hAnsi="標楷體" w:hint="eastAsia"/>
              </w:rPr>
              <w:t>終止契約驗證案件率</w:t>
            </w:r>
            <w:r w:rsidRPr="00436021">
              <w:rPr>
                <w:rFonts w:ascii="標楷體" w:eastAsia="標楷體" w:hAnsi="標楷體"/>
              </w:rPr>
              <w:t>59%</w:t>
            </w:r>
            <w:r w:rsidRPr="00436021">
              <w:rPr>
                <w:rFonts w:ascii="標楷體" w:eastAsia="標楷體" w:hAnsi="標楷體" w:hint="eastAsia"/>
              </w:rPr>
              <w:t>以下</w:t>
            </w:r>
          </w:p>
        </w:tc>
      </w:tr>
      <w:tr w:rsidR="00DF2478" w:rsidRPr="00436021" w:rsidTr="00DF2478">
        <w:tc>
          <w:tcPr>
            <w:tcW w:w="1245" w:type="dxa"/>
            <w:gridSpan w:val="2"/>
            <w:vMerge/>
            <w:tcMar>
              <w:left w:w="28" w:type="dxa"/>
              <w:right w:w="28" w:type="dxa"/>
            </w:tcMar>
            <w:vAlign w:val="center"/>
          </w:tcPr>
          <w:p w:rsidR="00DF2478" w:rsidRPr="00436021" w:rsidRDefault="00DF2478" w:rsidP="001615BC">
            <w:pPr>
              <w:snapToGrid w:val="0"/>
              <w:spacing w:line="360" w:lineRule="exact"/>
              <w:jc w:val="both"/>
              <w:rPr>
                <w:rFonts w:ascii="標楷體" w:eastAsia="標楷體" w:hAnsi="標楷體"/>
              </w:rPr>
            </w:pPr>
          </w:p>
        </w:tc>
        <w:tc>
          <w:tcPr>
            <w:tcW w:w="1242" w:type="dxa"/>
            <w:vMerge/>
            <w:vAlign w:val="center"/>
          </w:tcPr>
          <w:p w:rsidR="00DF2478" w:rsidRPr="00436021" w:rsidRDefault="00DF2478" w:rsidP="001615BC">
            <w:pPr>
              <w:snapToGrid w:val="0"/>
              <w:spacing w:line="360" w:lineRule="exact"/>
              <w:jc w:val="both"/>
              <w:rPr>
                <w:rFonts w:ascii="標楷體" w:eastAsia="標楷體" w:hAnsi="標楷體"/>
              </w:rPr>
            </w:pPr>
          </w:p>
        </w:tc>
        <w:tc>
          <w:tcPr>
            <w:tcW w:w="708" w:type="dxa"/>
            <w:vMerge/>
            <w:tcMar>
              <w:left w:w="28" w:type="dxa"/>
              <w:right w:w="28" w:type="dxa"/>
            </w:tcMar>
            <w:vAlign w:val="center"/>
          </w:tcPr>
          <w:p w:rsidR="00DF2478" w:rsidRPr="00436021" w:rsidRDefault="00DF2478" w:rsidP="001615BC">
            <w:pPr>
              <w:snapToGrid w:val="0"/>
              <w:spacing w:line="360" w:lineRule="exact"/>
              <w:jc w:val="center"/>
              <w:rPr>
                <w:rFonts w:ascii="標楷體" w:eastAsia="標楷體" w:hAnsi="標楷體"/>
              </w:rPr>
            </w:pPr>
          </w:p>
        </w:tc>
        <w:tc>
          <w:tcPr>
            <w:tcW w:w="6946" w:type="dxa"/>
            <w:gridSpan w:val="4"/>
            <w:tcMar>
              <w:left w:w="28" w:type="dxa"/>
              <w:right w:w="28" w:type="dxa"/>
            </w:tcMar>
            <w:vAlign w:val="center"/>
          </w:tcPr>
          <w:p w:rsidR="00DF2478" w:rsidRPr="00436021" w:rsidRDefault="00DF2478" w:rsidP="001615BC">
            <w:pPr>
              <w:snapToGrid w:val="0"/>
              <w:spacing w:line="360" w:lineRule="exact"/>
              <w:ind w:rightChars="47" w:right="113" w:hanging="2"/>
              <w:rPr>
                <w:rFonts w:ascii="標楷體" w:eastAsia="標楷體" w:hAnsi="標楷體"/>
              </w:rPr>
            </w:pPr>
            <w:r w:rsidRPr="00436021">
              <w:rPr>
                <w:rFonts w:ascii="標楷體" w:eastAsia="標楷體" w:hAnsi="標楷體" w:hint="eastAsia"/>
              </w:rPr>
              <w:t>辦理終止契約驗證案件，須有專屬卷宗檔，不得重覆納入諮詢服務案件列計。</w:t>
            </w:r>
          </w:p>
        </w:tc>
      </w:tr>
      <w:tr w:rsidR="00DF2478" w:rsidRPr="00436021" w:rsidTr="00DF2478">
        <w:tc>
          <w:tcPr>
            <w:tcW w:w="1245" w:type="dxa"/>
            <w:gridSpan w:val="2"/>
            <w:tcMar>
              <w:left w:w="28" w:type="dxa"/>
              <w:right w:w="28" w:type="dxa"/>
            </w:tcMar>
            <w:vAlign w:val="center"/>
          </w:tcPr>
          <w:p w:rsidR="00DF2478" w:rsidRPr="00436021" w:rsidRDefault="00DF2478" w:rsidP="001615BC">
            <w:pPr>
              <w:spacing w:line="360" w:lineRule="exact"/>
              <w:jc w:val="both"/>
              <w:rPr>
                <w:rFonts w:ascii="標楷體" w:eastAsia="標楷體" w:hAnsi="標楷體"/>
              </w:rPr>
            </w:pPr>
            <w:r w:rsidRPr="00436021">
              <w:rPr>
                <w:rFonts w:ascii="標楷體" w:eastAsia="標楷體" w:hAnsi="標楷體" w:hint="eastAsia"/>
              </w:rPr>
              <w:t>諮詢計畫綜合評量</w:t>
            </w:r>
          </w:p>
          <w:p w:rsidR="00DF2478" w:rsidRPr="00436021" w:rsidRDefault="00DF2478" w:rsidP="001615BC">
            <w:pPr>
              <w:spacing w:line="360" w:lineRule="exact"/>
              <w:jc w:val="center"/>
              <w:rPr>
                <w:rFonts w:ascii="標楷體" w:eastAsia="標楷體" w:hAnsi="標楷體"/>
              </w:rPr>
            </w:pPr>
            <w:r w:rsidRPr="00436021">
              <w:rPr>
                <w:rFonts w:ascii="標楷體" w:eastAsia="標楷體" w:hAnsi="標楷體"/>
              </w:rPr>
              <w:t>20</w:t>
            </w:r>
            <w:r w:rsidRPr="00436021">
              <w:rPr>
                <w:rFonts w:ascii="標楷體" w:eastAsia="標楷體" w:hAnsi="標楷體" w:hint="eastAsia"/>
              </w:rPr>
              <w:t>％</w:t>
            </w:r>
          </w:p>
          <w:p w:rsidR="00DF2478" w:rsidRPr="00436021" w:rsidRDefault="00DF2478" w:rsidP="001615BC">
            <w:pPr>
              <w:spacing w:line="360" w:lineRule="exact"/>
              <w:jc w:val="both"/>
              <w:rPr>
                <w:rFonts w:ascii="標楷體" w:eastAsia="標楷體" w:hAnsi="標楷體"/>
              </w:rPr>
            </w:pPr>
          </w:p>
        </w:tc>
        <w:tc>
          <w:tcPr>
            <w:tcW w:w="8896" w:type="dxa"/>
            <w:gridSpan w:val="6"/>
            <w:vAlign w:val="center"/>
          </w:tcPr>
          <w:p w:rsidR="00DF2478" w:rsidRPr="00436021" w:rsidRDefault="00DF2478" w:rsidP="001615BC">
            <w:pPr>
              <w:tabs>
                <w:tab w:val="num" w:pos="4493"/>
              </w:tabs>
              <w:spacing w:line="360" w:lineRule="exact"/>
              <w:ind w:rightChars="72" w:right="173"/>
              <w:jc w:val="both"/>
              <w:rPr>
                <w:rFonts w:ascii="標楷體" w:eastAsia="標楷體" w:hAnsi="標楷體"/>
              </w:rPr>
            </w:pPr>
            <w:r w:rsidRPr="00436021">
              <w:rPr>
                <w:rFonts w:ascii="標楷體" w:eastAsia="標楷體" w:hAnsi="標楷體" w:hint="eastAsia"/>
              </w:rPr>
              <w:t>一、案件處理控管與聯繫：</w:t>
            </w:r>
            <w:r w:rsidRPr="00436021">
              <w:rPr>
                <w:rFonts w:ascii="標楷體" w:eastAsia="標楷體" w:hAnsi="標楷體"/>
              </w:rPr>
              <w:t>(5%)</w:t>
            </w:r>
          </w:p>
          <w:p w:rsidR="00DF2478" w:rsidRPr="00436021" w:rsidRDefault="00DF2478" w:rsidP="001615BC">
            <w:pPr>
              <w:spacing w:line="360" w:lineRule="exact"/>
              <w:ind w:left="547" w:rightChars="72" w:right="173" w:hangingChars="228" w:hanging="547"/>
              <w:jc w:val="both"/>
              <w:rPr>
                <w:rFonts w:ascii="標楷體" w:eastAsia="標楷體" w:hAnsi="標楷體"/>
              </w:rPr>
            </w:pPr>
            <w:r w:rsidRPr="00436021">
              <w:rPr>
                <w:rFonts w:ascii="標楷體" w:eastAsia="標楷體" w:hAnsi="標楷體" w:hint="eastAsia"/>
              </w:rPr>
              <w:t>（一）受理「</w:t>
            </w:r>
            <w:r w:rsidRPr="00436021">
              <w:rPr>
                <w:rFonts w:ascii="標楷體" w:eastAsia="標楷體" w:hAnsi="標楷體"/>
              </w:rPr>
              <w:t>1955</w:t>
            </w:r>
            <w:r w:rsidRPr="00436021">
              <w:rPr>
                <w:rFonts w:ascii="標楷體" w:eastAsia="標楷體" w:hAnsi="標楷體" w:hint="eastAsia"/>
              </w:rPr>
              <w:t>外籍勞工</w:t>
            </w:r>
            <w:r w:rsidRPr="00436021">
              <w:rPr>
                <w:rFonts w:ascii="標楷體" w:eastAsia="標楷體" w:hAnsi="標楷體"/>
              </w:rPr>
              <w:t>24</w:t>
            </w:r>
            <w:r w:rsidRPr="00436021">
              <w:rPr>
                <w:rFonts w:ascii="標楷體" w:eastAsia="標楷體" w:hAnsi="標楷體" w:hint="eastAsia"/>
              </w:rPr>
              <w:t>小時諮詢保護專線」派案，有無自派案日起於</w:t>
            </w:r>
            <w:r w:rsidRPr="00436021">
              <w:rPr>
                <w:rFonts w:ascii="標楷體" w:eastAsia="標楷體" w:hAnsi="標楷體"/>
              </w:rPr>
              <w:t>30</w:t>
            </w:r>
            <w:r w:rsidRPr="00436021">
              <w:rPr>
                <w:rFonts w:ascii="標楷體" w:eastAsia="標楷體" w:hAnsi="標楷體" w:hint="eastAsia"/>
              </w:rPr>
              <w:t>日內</w:t>
            </w:r>
            <w:r w:rsidRPr="00436021">
              <w:rPr>
                <w:rFonts w:ascii="標楷體" w:eastAsia="標楷體" w:hAnsi="標楷體"/>
              </w:rPr>
              <w:t>(</w:t>
            </w:r>
            <w:r w:rsidRPr="00436021">
              <w:rPr>
                <w:rFonts w:ascii="標楷體" w:eastAsia="標楷體" w:hAnsi="標楷體" w:hint="eastAsia"/>
              </w:rPr>
              <w:t>日曆日</w:t>
            </w:r>
            <w:r w:rsidRPr="00436021">
              <w:rPr>
                <w:rFonts w:ascii="標楷體" w:eastAsia="標楷體" w:hAnsi="標楷體"/>
              </w:rPr>
              <w:t>)</w:t>
            </w:r>
            <w:r w:rsidRPr="00436021">
              <w:rPr>
                <w:rFonts w:ascii="標楷體" w:eastAsia="標楷體" w:hAnsi="標楷體" w:hint="eastAsia"/>
              </w:rPr>
              <w:t>完成且有明確認定結果。</w:t>
            </w:r>
            <w:r w:rsidRPr="00436021">
              <w:rPr>
                <w:rFonts w:ascii="標楷體" w:eastAsia="標楷體" w:hAnsi="標楷體"/>
              </w:rPr>
              <w:t>(3%)(</w:t>
            </w:r>
            <w:r w:rsidRPr="00436021">
              <w:rPr>
                <w:rFonts w:ascii="標楷體" w:eastAsia="標楷體" w:hAnsi="標楷體" w:hint="eastAsia"/>
              </w:rPr>
              <w:t>受理案件平均處理天數為</w:t>
            </w:r>
            <w:r w:rsidRPr="00436021">
              <w:rPr>
                <w:rFonts w:ascii="標楷體" w:eastAsia="標楷體" w:hAnsi="標楷體"/>
              </w:rPr>
              <w:t>30</w:t>
            </w:r>
            <w:r w:rsidRPr="00436021">
              <w:rPr>
                <w:rFonts w:ascii="標楷體" w:eastAsia="標楷體" w:hAnsi="標楷體" w:hint="eastAsia"/>
              </w:rPr>
              <w:t>日，平均結案率達</w:t>
            </w:r>
            <w:r w:rsidRPr="00436021">
              <w:rPr>
                <w:rFonts w:ascii="標楷體" w:eastAsia="標楷體" w:hAnsi="標楷體"/>
              </w:rPr>
              <w:t>80%(</w:t>
            </w:r>
            <w:r w:rsidRPr="00436021">
              <w:rPr>
                <w:rFonts w:ascii="標楷體" w:eastAsia="標楷體" w:hAnsi="標楷體" w:hint="eastAsia"/>
              </w:rPr>
              <w:t>含</w:t>
            </w:r>
            <w:r w:rsidRPr="00436021">
              <w:rPr>
                <w:rFonts w:ascii="標楷體" w:eastAsia="標楷體" w:hAnsi="標楷體"/>
              </w:rPr>
              <w:t>)</w:t>
            </w:r>
            <w:r w:rsidRPr="00436021">
              <w:rPr>
                <w:rFonts w:ascii="標楷體" w:eastAsia="標楷體" w:hAnsi="標楷體" w:hint="eastAsia"/>
              </w:rPr>
              <w:t>以上者，給予</w:t>
            </w:r>
            <w:r w:rsidRPr="00436021">
              <w:rPr>
                <w:rFonts w:ascii="標楷體" w:eastAsia="標楷體" w:hAnsi="標楷體"/>
              </w:rPr>
              <w:t>3</w:t>
            </w:r>
            <w:r w:rsidRPr="00436021">
              <w:rPr>
                <w:rFonts w:ascii="標楷體" w:eastAsia="標楷體" w:hAnsi="標楷體" w:hint="eastAsia"/>
              </w:rPr>
              <w:t>分列計，未達規定者，不予計分。</w:t>
            </w:r>
            <w:r w:rsidRPr="00436021">
              <w:rPr>
                <w:rFonts w:ascii="標楷體" w:eastAsia="標楷體" w:hAnsi="標楷體"/>
              </w:rPr>
              <w:t>)</w:t>
            </w:r>
          </w:p>
          <w:p w:rsidR="00DF2478" w:rsidRPr="00436021" w:rsidRDefault="00DF2478" w:rsidP="001615BC">
            <w:pPr>
              <w:spacing w:line="360" w:lineRule="exact"/>
              <w:ind w:left="547" w:rightChars="72" w:right="173" w:hangingChars="228" w:hanging="547"/>
              <w:jc w:val="both"/>
              <w:rPr>
                <w:rFonts w:ascii="標楷體" w:eastAsia="標楷體" w:hAnsi="標楷體"/>
                <w:strike/>
              </w:rPr>
            </w:pPr>
            <w:r w:rsidRPr="00436021">
              <w:rPr>
                <w:rFonts w:ascii="標楷體" w:eastAsia="標楷體" w:hAnsi="標楷體"/>
              </w:rPr>
              <w:t>(</w:t>
            </w:r>
            <w:r w:rsidRPr="00436021">
              <w:rPr>
                <w:rFonts w:ascii="標楷體" w:eastAsia="標楷體" w:hAnsi="標楷體" w:hint="eastAsia"/>
              </w:rPr>
              <w:t>二</w:t>
            </w:r>
            <w:r w:rsidRPr="00436021">
              <w:rPr>
                <w:rFonts w:ascii="標楷體" w:eastAsia="標楷體" w:hAnsi="標楷體"/>
              </w:rPr>
              <w:t>)</w:t>
            </w:r>
            <w:r w:rsidRPr="00436021">
              <w:rPr>
                <w:rFonts w:ascii="標楷體" w:eastAsia="標楷體" w:hAnsi="標楷體" w:hint="eastAsia"/>
              </w:rPr>
              <w:t>有無結合移民機關、警政機關、</w:t>
            </w:r>
            <w:r w:rsidRPr="00436021">
              <w:rPr>
                <w:rFonts w:ascii="標楷體" w:eastAsia="標楷體" w:hAnsi="標楷體"/>
              </w:rPr>
              <w:t>NGO</w:t>
            </w:r>
            <w:r w:rsidRPr="00436021">
              <w:rPr>
                <w:rFonts w:ascii="標楷體" w:eastAsia="標楷體" w:hAnsi="標楷體" w:hint="eastAsia"/>
              </w:rPr>
              <w:t>團體建立外籍勞工輔導網絡系統（</w:t>
            </w:r>
            <w:r w:rsidRPr="00436021">
              <w:rPr>
                <w:rFonts w:ascii="標楷體" w:eastAsia="標楷體" w:hAnsi="標楷體"/>
              </w:rPr>
              <w:t>2</w:t>
            </w:r>
            <w:r w:rsidRPr="00436021">
              <w:rPr>
                <w:rFonts w:ascii="標楷體" w:eastAsia="標楷體" w:hAnsi="標楷體" w:hint="eastAsia"/>
              </w:rPr>
              <w:t>％）。</w:t>
            </w:r>
          </w:p>
          <w:p w:rsidR="00DF2478" w:rsidRPr="00436021" w:rsidRDefault="00DF2478" w:rsidP="001615BC">
            <w:pPr>
              <w:spacing w:line="360" w:lineRule="exact"/>
              <w:ind w:rightChars="72" w:right="173"/>
              <w:jc w:val="both"/>
              <w:rPr>
                <w:rFonts w:ascii="標楷體" w:eastAsia="標楷體" w:hAnsi="標楷體"/>
              </w:rPr>
            </w:pPr>
            <w:r w:rsidRPr="00436021">
              <w:rPr>
                <w:rFonts w:ascii="標楷體" w:eastAsia="標楷體" w:hAnsi="標楷體" w:hint="eastAsia"/>
              </w:rPr>
              <w:t>二、案件紀錄完整性：</w:t>
            </w:r>
            <w:r w:rsidRPr="00436021">
              <w:rPr>
                <w:rFonts w:ascii="標楷體" w:eastAsia="標楷體" w:hAnsi="標楷體"/>
              </w:rPr>
              <w:t>(7</w:t>
            </w:r>
            <w:r w:rsidRPr="00436021">
              <w:rPr>
                <w:rFonts w:ascii="標楷體" w:eastAsia="標楷體" w:hAnsi="標楷體" w:hint="eastAsia"/>
              </w:rPr>
              <w:t>％</w:t>
            </w:r>
            <w:r w:rsidRPr="00436021">
              <w:rPr>
                <w:rFonts w:ascii="標楷體" w:eastAsia="標楷體" w:hAnsi="標楷體"/>
              </w:rPr>
              <w:t>)</w:t>
            </w:r>
          </w:p>
          <w:p w:rsidR="00DF2478" w:rsidRPr="00436021" w:rsidRDefault="00DF2478" w:rsidP="001615BC">
            <w:pPr>
              <w:numPr>
                <w:ilvl w:val="0"/>
                <w:numId w:val="139"/>
              </w:numPr>
              <w:spacing w:line="360" w:lineRule="exact"/>
              <w:ind w:rightChars="72" w:right="173"/>
              <w:jc w:val="both"/>
              <w:rPr>
                <w:rFonts w:ascii="標楷體" w:eastAsia="標楷體" w:hAnsi="標楷體"/>
              </w:rPr>
            </w:pPr>
            <w:r w:rsidRPr="00436021">
              <w:rPr>
                <w:rFonts w:ascii="標楷體" w:eastAsia="標楷體" w:hAnsi="標楷體" w:hint="eastAsia"/>
              </w:rPr>
              <w:t>有無按「受理外國人諮詢服案件</w:t>
            </w:r>
            <w:r w:rsidRPr="00436021">
              <w:rPr>
                <w:rFonts w:ascii="標楷體" w:eastAsia="標楷體" w:hAnsi="標楷體"/>
              </w:rPr>
              <w:t>(</w:t>
            </w:r>
            <w:r w:rsidRPr="00436021">
              <w:rPr>
                <w:rFonts w:ascii="標楷體" w:eastAsia="標楷體" w:hAnsi="標楷體" w:hint="eastAsia"/>
              </w:rPr>
              <w:t>非勞資爭議</w:t>
            </w:r>
            <w:r w:rsidRPr="00436021">
              <w:rPr>
                <w:rFonts w:ascii="標楷體" w:eastAsia="標楷體" w:hAnsi="標楷體"/>
              </w:rPr>
              <w:t>)</w:t>
            </w:r>
            <w:r w:rsidRPr="00436021">
              <w:rPr>
                <w:rFonts w:ascii="標楷體" w:eastAsia="標楷體" w:hAnsi="標楷體" w:hint="eastAsia"/>
              </w:rPr>
              <w:t>紀錄表」或「受理外國人申訴爭議個案登記表」內容規定逐項填寫完整。</w:t>
            </w:r>
            <w:r w:rsidRPr="00436021">
              <w:rPr>
                <w:rFonts w:ascii="標楷體" w:eastAsia="標楷體" w:hAnsi="標楷體"/>
              </w:rPr>
              <w:t>(3</w:t>
            </w:r>
            <w:r w:rsidRPr="00436021">
              <w:rPr>
                <w:rFonts w:ascii="標楷體" w:eastAsia="標楷體" w:hAnsi="標楷體" w:hint="eastAsia"/>
              </w:rPr>
              <w:t>％</w:t>
            </w:r>
            <w:r w:rsidRPr="00436021">
              <w:rPr>
                <w:rFonts w:ascii="標楷體" w:eastAsia="標楷體" w:hAnsi="標楷體"/>
              </w:rPr>
              <w:t>)(</w:t>
            </w:r>
            <w:r w:rsidRPr="00436021">
              <w:rPr>
                <w:rFonts w:ascii="標楷體" w:eastAsia="標楷體" w:hAnsi="標楷體" w:hint="eastAsia"/>
              </w:rPr>
              <w:t>抽查</w:t>
            </w:r>
            <w:r w:rsidRPr="00436021">
              <w:rPr>
                <w:rFonts w:ascii="標楷體" w:eastAsia="標楷體" w:hAnsi="標楷體"/>
              </w:rPr>
              <w:t>10</w:t>
            </w:r>
            <w:r w:rsidRPr="00436021">
              <w:rPr>
                <w:rFonts w:ascii="標楷體" w:eastAsia="標楷體" w:hAnsi="標楷體" w:hint="eastAsia"/>
              </w:rPr>
              <w:t>件，</w:t>
            </w:r>
            <w:r w:rsidRPr="00436021">
              <w:rPr>
                <w:rFonts w:ascii="標楷體" w:eastAsia="標楷體" w:hAnsi="標楷體"/>
              </w:rPr>
              <w:t>10</w:t>
            </w:r>
            <w:r w:rsidRPr="00436021">
              <w:rPr>
                <w:rFonts w:ascii="標楷體" w:eastAsia="標楷體" w:hAnsi="標楷體" w:hint="eastAsia"/>
              </w:rPr>
              <w:t>件依規定填寫完整者，給予</w:t>
            </w:r>
            <w:r w:rsidRPr="00436021">
              <w:rPr>
                <w:rFonts w:ascii="標楷體" w:eastAsia="標楷體" w:hAnsi="標楷體"/>
              </w:rPr>
              <w:t>3</w:t>
            </w:r>
            <w:r w:rsidRPr="00436021">
              <w:rPr>
                <w:rFonts w:ascii="標楷體" w:eastAsia="標楷體" w:hAnsi="標楷體" w:hint="eastAsia"/>
              </w:rPr>
              <w:t>分列計；如查有</w:t>
            </w:r>
            <w:r w:rsidRPr="00436021">
              <w:rPr>
                <w:rFonts w:ascii="標楷體" w:eastAsia="標楷體" w:hAnsi="標楷體"/>
              </w:rPr>
              <w:t>1</w:t>
            </w:r>
            <w:r w:rsidRPr="00436021">
              <w:rPr>
                <w:rFonts w:ascii="標楷體" w:eastAsia="標楷體" w:hAnsi="標楷體" w:hint="eastAsia"/>
              </w:rPr>
              <w:t>件未依規定填寫者，不予計分。</w:t>
            </w:r>
            <w:r w:rsidRPr="00436021">
              <w:rPr>
                <w:rFonts w:ascii="標楷體" w:eastAsia="標楷體" w:hAnsi="標楷體"/>
              </w:rPr>
              <w:t>)</w:t>
            </w:r>
          </w:p>
          <w:p w:rsidR="00DF2478" w:rsidRPr="00436021" w:rsidRDefault="00DF2478" w:rsidP="001615BC">
            <w:pPr>
              <w:spacing w:line="360" w:lineRule="exact"/>
              <w:ind w:left="547" w:rightChars="72" w:right="173" w:hangingChars="228" w:hanging="547"/>
              <w:jc w:val="both"/>
              <w:rPr>
                <w:rFonts w:ascii="標楷體" w:eastAsia="標楷體" w:hAnsi="標楷體"/>
              </w:rPr>
            </w:pPr>
            <w:r w:rsidRPr="00436021">
              <w:rPr>
                <w:rFonts w:ascii="標楷體" w:eastAsia="標楷體" w:hAnsi="標楷體"/>
              </w:rPr>
              <w:t>(</w:t>
            </w:r>
            <w:r w:rsidRPr="00436021">
              <w:rPr>
                <w:rFonts w:ascii="標楷體" w:eastAsia="標楷體" w:hAnsi="標楷體" w:hint="eastAsia"/>
              </w:rPr>
              <w:t>二</w:t>
            </w:r>
            <w:r w:rsidRPr="00436021">
              <w:rPr>
                <w:rFonts w:ascii="標楷體" w:eastAsia="標楷體" w:hAnsi="標楷體"/>
              </w:rPr>
              <w:t>)</w:t>
            </w:r>
            <w:r w:rsidRPr="00436021">
              <w:rPr>
                <w:rFonts w:ascii="標楷體" w:eastAsia="標楷體" w:hAnsi="標楷體" w:hint="eastAsia"/>
              </w:rPr>
              <w:t>有無備存外勞諮詢服務員親往雇主處提供中、外勞母語國法令宣導文件及外</w:t>
            </w:r>
            <w:r w:rsidRPr="00436021">
              <w:rPr>
                <w:rFonts w:ascii="標楷體" w:eastAsia="標楷體" w:hAnsi="標楷體" w:hint="eastAsia"/>
              </w:rPr>
              <w:lastRenderedPageBreak/>
              <w:t>勞簽名等佐證資料。</w:t>
            </w:r>
            <w:r w:rsidRPr="00436021">
              <w:rPr>
                <w:rFonts w:ascii="標楷體" w:eastAsia="標楷體" w:hAnsi="標楷體"/>
              </w:rPr>
              <w:t>(2%)(</w:t>
            </w:r>
            <w:r w:rsidRPr="00436021">
              <w:rPr>
                <w:rFonts w:ascii="標楷體" w:eastAsia="標楷體" w:hAnsi="標楷體" w:hint="eastAsia"/>
              </w:rPr>
              <w:t>抽查</w:t>
            </w:r>
            <w:r w:rsidRPr="00436021">
              <w:rPr>
                <w:rFonts w:ascii="標楷體" w:eastAsia="標楷體" w:hAnsi="標楷體"/>
              </w:rPr>
              <w:t>10</w:t>
            </w:r>
            <w:r w:rsidRPr="00436021">
              <w:rPr>
                <w:rFonts w:ascii="標楷體" w:eastAsia="標楷體" w:hAnsi="標楷體" w:hint="eastAsia"/>
              </w:rPr>
              <w:t>件，</w:t>
            </w:r>
            <w:r w:rsidRPr="00436021">
              <w:rPr>
                <w:rFonts w:ascii="標楷體" w:eastAsia="標楷體" w:hAnsi="標楷體"/>
              </w:rPr>
              <w:t>10</w:t>
            </w:r>
            <w:r w:rsidRPr="00436021">
              <w:rPr>
                <w:rFonts w:ascii="標楷體" w:eastAsia="標楷體" w:hAnsi="標楷體" w:hint="eastAsia"/>
              </w:rPr>
              <w:t>件依規定填寫完整者，給予</w:t>
            </w:r>
            <w:r w:rsidRPr="00436021">
              <w:rPr>
                <w:rFonts w:ascii="標楷體" w:eastAsia="標楷體" w:hAnsi="標楷體"/>
              </w:rPr>
              <w:t>2</w:t>
            </w:r>
            <w:r w:rsidRPr="00436021">
              <w:rPr>
                <w:rFonts w:ascii="標楷體" w:eastAsia="標楷體" w:hAnsi="標楷體" w:hint="eastAsia"/>
              </w:rPr>
              <w:t>分列計。不足</w:t>
            </w:r>
            <w:r w:rsidRPr="00436021">
              <w:rPr>
                <w:rFonts w:ascii="標楷體" w:eastAsia="標楷體" w:hAnsi="標楷體"/>
              </w:rPr>
              <w:t>10</w:t>
            </w:r>
            <w:r w:rsidRPr="00436021">
              <w:rPr>
                <w:rFonts w:ascii="標楷體" w:eastAsia="標楷體" w:hAnsi="標楷體" w:hint="eastAsia"/>
              </w:rPr>
              <w:t>件者，全數查核；未依規定填寫者，不予計分。</w:t>
            </w:r>
            <w:r w:rsidRPr="00436021">
              <w:rPr>
                <w:rFonts w:ascii="標楷體" w:eastAsia="標楷體" w:hAnsi="標楷體"/>
              </w:rPr>
              <w:t>)</w:t>
            </w:r>
          </w:p>
          <w:p w:rsidR="00DF2478" w:rsidRPr="00436021" w:rsidRDefault="00DF2478" w:rsidP="001615BC">
            <w:pPr>
              <w:spacing w:line="360" w:lineRule="exact"/>
              <w:ind w:leftChars="-70" w:left="581" w:rightChars="72" w:right="173" w:hangingChars="312" w:hanging="749"/>
              <w:jc w:val="both"/>
              <w:rPr>
                <w:rFonts w:ascii="標楷體" w:eastAsia="標楷體" w:hAnsi="標楷體"/>
              </w:rPr>
            </w:pPr>
            <w:r w:rsidRPr="00436021">
              <w:rPr>
                <w:rFonts w:ascii="標楷體" w:eastAsia="標楷體" w:hAnsi="標楷體" w:hint="eastAsia"/>
              </w:rPr>
              <w:t>（三）有無就受理勞資爭議案件暨處理情形建立定期檢討機制（</w:t>
            </w:r>
            <w:r w:rsidRPr="00436021">
              <w:rPr>
                <w:rFonts w:ascii="標楷體" w:eastAsia="標楷體" w:hAnsi="標楷體"/>
              </w:rPr>
              <w:t>2</w:t>
            </w:r>
            <w:r w:rsidRPr="00436021">
              <w:rPr>
                <w:rFonts w:ascii="標楷體" w:eastAsia="標楷體" w:hAnsi="標楷體" w:hint="eastAsia"/>
              </w:rPr>
              <w:t>％）。</w:t>
            </w:r>
          </w:p>
          <w:p w:rsidR="00DF2478" w:rsidRPr="00436021" w:rsidRDefault="00DF2478" w:rsidP="001615BC">
            <w:pPr>
              <w:spacing w:line="360" w:lineRule="exact"/>
              <w:ind w:rightChars="72" w:right="173"/>
              <w:jc w:val="both"/>
              <w:rPr>
                <w:rFonts w:ascii="標楷體" w:eastAsia="標楷體" w:hAnsi="標楷體"/>
              </w:rPr>
            </w:pPr>
            <w:r w:rsidRPr="00436021">
              <w:rPr>
                <w:rFonts w:ascii="標楷體" w:eastAsia="標楷體" w:hAnsi="標楷體" w:hint="eastAsia"/>
              </w:rPr>
              <w:t>三、配合中央政策推動各項措施情形：</w:t>
            </w:r>
            <w:r w:rsidRPr="00436021">
              <w:rPr>
                <w:rFonts w:ascii="標楷體" w:eastAsia="標楷體" w:hAnsi="標楷體"/>
              </w:rPr>
              <w:t>(8</w:t>
            </w:r>
            <w:r w:rsidRPr="00436021">
              <w:rPr>
                <w:rFonts w:ascii="標楷體" w:eastAsia="標楷體" w:hAnsi="標楷體" w:hint="eastAsia"/>
              </w:rPr>
              <w:t>％</w:t>
            </w:r>
            <w:r w:rsidRPr="00436021">
              <w:rPr>
                <w:rFonts w:ascii="標楷體" w:eastAsia="標楷體" w:hAnsi="標楷體"/>
              </w:rPr>
              <w:t>)</w:t>
            </w:r>
          </w:p>
          <w:p w:rsidR="00DF2478" w:rsidRPr="00436021" w:rsidRDefault="00DF2478" w:rsidP="001615BC">
            <w:pPr>
              <w:tabs>
                <w:tab w:val="num" w:pos="2573"/>
              </w:tabs>
              <w:spacing w:line="360" w:lineRule="exact"/>
              <w:ind w:left="480" w:rightChars="72" w:right="173" w:hangingChars="200" w:hanging="480"/>
              <w:jc w:val="both"/>
              <w:rPr>
                <w:rFonts w:ascii="標楷體" w:eastAsia="標楷體" w:hAnsi="標楷體"/>
              </w:rPr>
            </w:pPr>
            <w:r w:rsidRPr="00436021">
              <w:rPr>
                <w:rFonts w:ascii="標楷體" w:eastAsia="標楷體" w:hAnsi="標楷體"/>
              </w:rPr>
              <w:t>(</w:t>
            </w:r>
            <w:r w:rsidRPr="00436021">
              <w:rPr>
                <w:rFonts w:ascii="標楷體" w:eastAsia="標楷體" w:hAnsi="標楷體" w:hint="eastAsia"/>
              </w:rPr>
              <w:t>一</w:t>
            </w:r>
            <w:r w:rsidRPr="00436021">
              <w:rPr>
                <w:rFonts w:ascii="標楷體" w:eastAsia="標楷體" w:hAnsi="標楷體"/>
              </w:rPr>
              <w:t>)</w:t>
            </w:r>
            <w:r w:rsidRPr="00436021">
              <w:rPr>
                <w:rFonts w:ascii="標楷體" w:eastAsia="標楷體" w:hAnsi="標楷體" w:hint="eastAsia"/>
              </w:rPr>
              <w:t>有無自行或勞務委託民間團體辦理外籍勞工安置處所。</w:t>
            </w:r>
            <w:r w:rsidRPr="00436021">
              <w:rPr>
                <w:rFonts w:ascii="標楷體" w:eastAsia="標楷體" w:hAnsi="標楷體"/>
              </w:rPr>
              <w:t>(3%)(</w:t>
            </w:r>
            <w:r w:rsidRPr="00436021">
              <w:rPr>
                <w:rFonts w:ascii="標楷體" w:eastAsia="標楷體" w:hAnsi="標楷體" w:hint="eastAsia"/>
              </w:rPr>
              <w:t>該項計畫須經內部文件簽奉核定後，始得列計分數，並請提供文書資料作為佐證。</w:t>
            </w:r>
            <w:r w:rsidRPr="00436021">
              <w:rPr>
                <w:rFonts w:ascii="標楷體" w:eastAsia="標楷體" w:hAnsi="標楷體"/>
              </w:rPr>
              <w:t>)</w:t>
            </w:r>
          </w:p>
          <w:p w:rsidR="00DF2478" w:rsidRPr="00436021" w:rsidRDefault="00DF2478" w:rsidP="001615BC">
            <w:pPr>
              <w:tabs>
                <w:tab w:val="num" w:pos="2573"/>
              </w:tabs>
              <w:spacing w:line="360" w:lineRule="exact"/>
              <w:ind w:left="480" w:rightChars="72" w:right="173" w:hangingChars="200" w:hanging="480"/>
              <w:jc w:val="both"/>
              <w:rPr>
                <w:rFonts w:ascii="標楷體" w:eastAsia="標楷體" w:hAnsi="標楷體"/>
              </w:rPr>
            </w:pPr>
            <w:r w:rsidRPr="00436021">
              <w:rPr>
                <w:rFonts w:ascii="標楷體" w:eastAsia="標楷體" w:hAnsi="標楷體"/>
              </w:rPr>
              <w:t>(</w:t>
            </w:r>
            <w:r w:rsidRPr="00436021">
              <w:rPr>
                <w:rFonts w:ascii="標楷體" w:eastAsia="標楷體" w:hAnsi="標楷體" w:hint="eastAsia"/>
              </w:rPr>
              <w:t>二）有無依「本部</w:t>
            </w:r>
            <w:r w:rsidRPr="00436021">
              <w:rPr>
                <w:rFonts w:ascii="標楷體" w:eastAsia="標楷體" w:hAnsi="標楷體"/>
              </w:rPr>
              <w:t>(</w:t>
            </w:r>
            <w:r w:rsidRPr="00436021">
              <w:rPr>
                <w:rFonts w:ascii="標楷體" w:eastAsia="標楷體" w:hAnsi="標楷體" w:hint="eastAsia"/>
              </w:rPr>
              <w:t>署</w:t>
            </w:r>
            <w:r w:rsidRPr="00436021">
              <w:rPr>
                <w:rFonts w:ascii="標楷體" w:eastAsia="標楷體" w:hAnsi="標楷體"/>
              </w:rPr>
              <w:t>)</w:t>
            </w:r>
            <w:r w:rsidRPr="00436021">
              <w:rPr>
                <w:rFonts w:ascii="標楷體" w:eastAsia="標楷體" w:hAnsi="標楷體" w:hint="eastAsia"/>
              </w:rPr>
              <w:t>函頒之之安置單位訪視執行計畫」進行訪視安置單位（</w:t>
            </w:r>
            <w:r w:rsidRPr="00436021">
              <w:rPr>
                <w:rFonts w:ascii="標楷體" w:eastAsia="標楷體" w:hAnsi="標楷體"/>
              </w:rPr>
              <w:t>3</w:t>
            </w:r>
            <w:r w:rsidRPr="00436021">
              <w:rPr>
                <w:rFonts w:ascii="標楷體" w:eastAsia="標楷體" w:hAnsi="標楷體" w:hint="eastAsia"/>
              </w:rPr>
              <w:t>％）。</w:t>
            </w:r>
          </w:p>
          <w:p w:rsidR="00DF2478" w:rsidRPr="00436021" w:rsidRDefault="00DF2478" w:rsidP="001615BC">
            <w:pPr>
              <w:tabs>
                <w:tab w:val="num" w:pos="2573"/>
              </w:tabs>
              <w:spacing w:line="360" w:lineRule="exact"/>
              <w:ind w:left="480" w:rightChars="72" w:right="173" w:hangingChars="200" w:hanging="480"/>
              <w:jc w:val="both"/>
              <w:rPr>
                <w:rFonts w:ascii="標楷體" w:eastAsia="標楷體" w:hAnsi="標楷體" w:cs="Arial Unicode MS"/>
              </w:rPr>
            </w:pPr>
            <w:r w:rsidRPr="00436021">
              <w:rPr>
                <w:rFonts w:ascii="標楷體" w:eastAsia="標楷體" w:hAnsi="標楷體" w:cs="Arial Unicode MS"/>
              </w:rPr>
              <w:t>(</w:t>
            </w:r>
            <w:r w:rsidRPr="00436021">
              <w:rPr>
                <w:rFonts w:ascii="標楷體" w:eastAsia="標楷體" w:hAnsi="標楷體" w:cs="Arial Unicode MS" w:hint="eastAsia"/>
              </w:rPr>
              <w:t>三</w:t>
            </w:r>
            <w:r w:rsidRPr="00436021">
              <w:rPr>
                <w:rFonts w:ascii="標楷體" w:eastAsia="標楷體" w:hAnsi="標楷體" w:cs="Arial Unicode MS"/>
              </w:rPr>
              <w:t>)</w:t>
            </w:r>
            <w:r w:rsidRPr="00436021">
              <w:rPr>
                <w:rFonts w:ascii="標楷體" w:eastAsia="標楷體" w:hAnsi="標楷體" w:cs="Arial Unicode MS" w:hint="eastAsia"/>
              </w:rPr>
              <w:t>有無協助提供本</w:t>
            </w:r>
            <w:r w:rsidRPr="00436021">
              <w:rPr>
                <w:rFonts w:ascii="標楷體" w:eastAsia="標楷體" w:hAnsi="標楷體" w:hint="eastAsia"/>
              </w:rPr>
              <w:t>部</w:t>
            </w:r>
            <w:r w:rsidRPr="00436021">
              <w:rPr>
                <w:rFonts w:ascii="標楷體" w:eastAsia="標楷體" w:hAnsi="標楷體" w:cs="Arial Unicode MS" w:hint="eastAsia"/>
              </w:rPr>
              <w:t>編製外勞政令宣導資料並推廣周知。</w:t>
            </w:r>
            <w:r w:rsidRPr="00436021">
              <w:rPr>
                <w:rFonts w:ascii="標楷體" w:eastAsia="標楷體" w:hAnsi="標楷體" w:cs="Arial Unicode MS"/>
              </w:rPr>
              <w:t>(2</w:t>
            </w:r>
            <w:r w:rsidRPr="00436021">
              <w:rPr>
                <w:rFonts w:ascii="標楷體" w:eastAsia="標楷體" w:hAnsi="標楷體" w:cs="Arial Unicode MS" w:hint="eastAsia"/>
              </w:rPr>
              <w:t>％</w:t>
            </w:r>
            <w:r w:rsidRPr="00436021">
              <w:rPr>
                <w:rFonts w:ascii="標楷體" w:eastAsia="標楷體" w:hAnsi="標楷體" w:cs="Arial Unicode MS"/>
              </w:rPr>
              <w:t>)</w:t>
            </w:r>
          </w:p>
          <w:p w:rsidR="00DF2478" w:rsidRPr="00436021" w:rsidRDefault="00DF2478" w:rsidP="001615BC">
            <w:pPr>
              <w:spacing w:line="360" w:lineRule="exact"/>
              <w:ind w:left="600" w:hangingChars="300" w:hanging="600"/>
              <w:jc w:val="both"/>
              <w:rPr>
                <w:rFonts w:ascii="標楷體" w:eastAsia="標楷體" w:hAnsi="標楷體" w:cs="Arial Unicode MS"/>
                <w:sz w:val="20"/>
                <w:szCs w:val="20"/>
              </w:rPr>
            </w:pPr>
          </w:p>
        </w:tc>
      </w:tr>
    </w:tbl>
    <w:p w:rsidR="00DF2478" w:rsidRPr="00436021" w:rsidRDefault="00DF2478" w:rsidP="007D35E7">
      <w:pPr>
        <w:widowControl/>
        <w:spacing w:beforeLines="50" w:before="180" w:afterLines="50" w:after="180"/>
        <w:rPr>
          <w:rFonts w:ascii="標楷體" w:eastAsia="標楷體" w:hAnsi="標楷體"/>
          <w:b/>
          <w:sz w:val="28"/>
          <w:szCs w:val="28"/>
        </w:rPr>
      </w:pPr>
      <w:r w:rsidRPr="00436021">
        <w:rPr>
          <w:rFonts w:ascii="標楷體" w:eastAsia="標楷體" w:hAnsi="標楷體"/>
          <w:b/>
          <w:sz w:val="28"/>
          <w:szCs w:val="28"/>
        </w:rPr>
        <w:lastRenderedPageBreak/>
        <w:t>(</w:t>
      </w:r>
      <w:r w:rsidRPr="00436021">
        <w:rPr>
          <w:rFonts w:ascii="標楷體" w:eastAsia="標楷體" w:hAnsi="標楷體" w:hint="eastAsia"/>
          <w:b/>
          <w:sz w:val="28"/>
          <w:szCs w:val="28"/>
        </w:rPr>
        <w:t>三</w:t>
      </w:r>
      <w:r w:rsidRPr="00436021">
        <w:rPr>
          <w:rFonts w:ascii="標楷體" w:eastAsia="標楷體" w:hAnsi="標楷體"/>
          <w:b/>
          <w:sz w:val="28"/>
          <w:szCs w:val="28"/>
        </w:rPr>
        <w:t xml:space="preserve">) </w:t>
      </w:r>
      <w:r w:rsidRPr="00436021">
        <w:rPr>
          <w:rFonts w:ascii="標楷體" w:eastAsia="標楷體" w:hAnsi="標楷體" w:hint="eastAsia"/>
          <w:b/>
          <w:sz w:val="28"/>
          <w:szCs w:val="28"/>
        </w:rPr>
        <w:t>綜合評量</w:t>
      </w:r>
      <w:r w:rsidRPr="00436021">
        <w:rPr>
          <w:rFonts w:ascii="標楷體" w:eastAsia="標楷體" w:hAnsi="標楷體"/>
          <w:b/>
          <w:sz w:val="28"/>
          <w:szCs w:val="28"/>
        </w:rPr>
        <w:t xml:space="preserve"> (15 %)</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3"/>
        <w:gridCol w:w="7654"/>
      </w:tblGrid>
      <w:tr w:rsidR="00DF2478" w:rsidRPr="00436021" w:rsidTr="001615BC">
        <w:trPr>
          <w:cantSplit/>
          <w:trHeight w:val="931"/>
          <w:tblHeader/>
        </w:trPr>
        <w:tc>
          <w:tcPr>
            <w:tcW w:w="1418" w:type="dxa"/>
            <w:shd w:val="clear" w:color="auto" w:fill="FDE9D9"/>
            <w:tcMar>
              <w:left w:w="28" w:type="dxa"/>
              <w:right w:w="28" w:type="dxa"/>
            </w:tcMar>
            <w:vAlign w:val="center"/>
          </w:tcPr>
          <w:p w:rsidR="00DF2478" w:rsidRPr="00436021" w:rsidRDefault="00DF2478" w:rsidP="00595726">
            <w:pPr>
              <w:snapToGrid w:val="0"/>
              <w:jc w:val="center"/>
              <w:rPr>
                <w:rFonts w:ascii="標楷體" w:eastAsia="標楷體" w:hAnsi="標楷體"/>
                <w:b/>
              </w:rPr>
            </w:pPr>
            <w:r w:rsidRPr="00436021">
              <w:rPr>
                <w:rFonts w:ascii="標楷體" w:eastAsia="標楷體" w:hAnsi="標楷體" w:hint="eastAsia"/>
                <w:b/>
              </w:rPr>
              <w:t>考核指標</w:t>
            </w:r>
          </w:p>
        </w:tc>
        <w:tc>
          <w:tcPr>
            <w:tcW w:w="993" w:type="dxa"/>
            <w:shd w:val="clear" w:color="auto" w:fill="FDE9D9"/>
            <w:tcMar>
              <w:left w:w="28" w:type="dxa"/>
              <w:right w:w="28" w:type="dxa"/>
            </w:tcMar>
            <w:vAlign w:val="center"/>
          </w:tcPr>
          <w:p w:rsidR="00DF2478" w:rsidRPr="00436021" w:rsidRDefault="00DF2478" w:rsidP="00595726">
            <w:pPr>
              <w:snapToGrid w:val="0"/>
              <w:ind w:firstLine="1"/>
              <w:jc w:val="center"/>
              <w:rPr>
                <w:rFonts w:ascii="標楷體" w:eastAsia="標楷體" w:hAnsi="標楷體"/>
                <w:b/>
              </w:rPr>
            </w:pPr>
            <w:r w:rsidRPr="00436021">
              <w:rPr>
                <w:rFonts w:ascii="標楷體" w:eastAsia="標楷體" w:hAnsi="標楷體" w:hint="eastAsia"/>
                <w:b/>
              </w:rPr>
              <w:t>權數％</w:t>
            </w:r>
          </w:p>
        </w:tc>
        <w:tc>
          <w:tcPr>
            <w:tcW w:w="7654" w:type="dxa"/>
            <w:shd w:val="clear" w:color="auto" w:fill="FDE9D9"/>
            <w:tcMar>
              <w:left w:w="28" w:type="dxa"/>
              <w:right w:w="28" w:type="dxa"/>
            </w:tcMar>
            <w:vAlign w:val="center"/>
          </w:tcPr>
          <w:p w:rsidR="00DF2478" w:rsidRPr="00436021" w:rsidRDefault="00DF2478" w:rsidP="00595726">
            <w:pPr>
              <w:snapToGrid w:val="0"/>
              <w:jc w:val="center"/>
              <w:rPr>
                <w:rFonts w:ascii="標楷體" w:eastAsia="標楷體" w:hAnsi="標楷體"/>
                <w:b/>
              </w:rPr>
            </w:pPr>
            <w:r w:rsidRPr="00436021">
              <w:rPr>
                <w:rFonts w:ascii="標楷體" w:eastAsia="標楷體" w:hAnsi="標楷體" w:hint="eastAsia"/>
                <w:b/>
              </w:rPr>
              <w:t>衡</w:t>
            </w:r>
            <w:r w:rsidRPr="00436021">
              <w:rPr>
                <w:rFonts w:ascii="標楷體" w:eastAsia="標楷體" w:hAnsi="標楷體"/>
                <w:b/>
              </w:rPr>
              <w:t xml:space="preserve">  </w:t>
            </w:r>
            <w:r w:rsidRPr="00436021">
              <w:rPr>
                <w:rFonts w:ascii="標楷體" w:eastAsia="標楷體" w:hAnsi="標楷體" w:hint="eastAsia"/>
                <w:b/>
              </w:rPr>
              <w:t>量</w:t>
            </w:r>
            <w:r w:rsidRPr="00436021">
              <w:rPr>
                <w:rFonts w:ascii="標楷體" w:eastAsia="標楷體" w:hAnsi="標楷體"/>
                <w:b/>
              </w:rPr>
              <w:t xml:space="preserve">  </w:t>
            </w:r>
            <w:r w:rsidRPr="00436021">
              <w:rPr>
                <w:rFonts w:ascii="標楷體" w:eastAsia="標楷體" w:hAnsi="標楷體" w:hint="eastAsia"/>
                <w:b/>
              </w:rPr>
              <w:t>標</w:t>
            </w:r>
            <w:r w:rsidRPr="00436021">
              <w:rPr>
                <w:rFonts w:ascii="標楷體" w:eastAsia="標楷體" w:hAnsi="標楷體"/>
                <w:b/>
              </w:rPr>
              <w:t xml:space="preserve">  </w:t>
            </w:r>
            <w:r w:rsidRPr="00436021">
              <w:rPr>
                <w:rFonts w:ascii="標楷體" w:eastAsia="標楷體" w:hAnsi="標楷體" w:hint="eastAsia"/>
                <w:b/>
              </w:rPr>
              <w:t>準</w:t>
            </w:r>
          </w:p>
        </w:tc>
      </w:tr>
      <w:tr w:rsidR="00DF2478" w:rsidRPr="00436021" w:rsidTr="001615BC">
        <w:trPr>
          <w:cantSplit/>
          <w:trHeight w:val="5367"/>
        </w:trPr>
        <w:tc>
          <w:tcPr>
            <w:tcW w:w="1418" w:type="dxa"/>
            <w:tcMar>
              <w:left w:w="28" w:type="dxa"/>
              <w:right w:w="28" w:type="dxa"/>
            </w:tcMar>
            <w:vAlign w:val="center"/>
          </w:tcPr>
          <w:p w:rsidR="00DF2478" w:rsidRPr="00436021" w:rsidRDefault="00DF2478" w:rsidP="00595726">
            <w:pPr>
              <w:snapToGrid w:val="0"/>
              <w:spacing w:line="360" w:lineRule="exact"/>
              <w:jc w:val="center"/>
              <w:rPr>
                <w:rFonts w:ascii="標楷體" w:eastAsia="標楷體" w:hAnsi="標楷體"/>
                <w:b/>
              </w:rPr>
            </w:pPr>
            <w:r w:rsidRPr="00436021">
              <w:rPr>
                <w:rFonts w:ascii="標楷體" w:eastAsia="標楷體" w:hAnsi="標楷體" w:hint="eastAsia"/>
                <w:b/>
              </w:rPr>
              <w:t>綜合評量</w:t>
            </w:r>
          </w:p>
        </w:tc>
        <w:tc>
          <w:tcPr>
            <w:tcW w:w="993" w:type="dxa"/>
            <w:tcMar>
              <w:left w:w="28" w:type="dxa"/>
              <w:right w:w="28" w:type="dxa"/>
            </w:tcMar>
            <w:vAlign w:val="center"/>
          </w:tcPr>
          <w:p w:rsidR="00DF2478" w:rsidRPr="00436021" w:rsidRDefault="00DF2478" w:rsidP="00595726">
            <w:pPr>
              <w:widowControl/>
              <w:snapToGrid w:val="0"/>
              <w:spacing w:line="360" w:lineRule="exact"/>
              <w:jc w:val="center"/>
              <w:rPr>
                <w:rFonts w:ascii="標楷體" w:eastAsia="標楷體" w:hAnsi="標楷體"/>
              </w:rPr>
            </w:pPr>
            <w:r w:rsidRPr="00436021">
              <w:rPr>
                <w:rFonts w:ascii="標楷體" w:eastAsia="標楷體" w:hAnsi="標楷體"/>
              </w:rPr>
              <w:t>15%</w:t>
            </w:r>
          </w:p>
        </w:tc>
        <w:tc>
          <w:tcPr>
            <w:tcW w:w="7654" w:type="dxa"/>
            <w:tcMar>
              <w:left w:w="28" w:type="dxa"/>
              <w:right w:w="28" w:type="dxa"/>
            </w:tcMar>
            <w:vAlign w:val="center"/>
          </w:tcPr>
          <w:p w:rsidR="00DF2478" w:rsidRPr="00436021" w:rsidRDefault="00DF2478" w:rsidP="00DF2478">
            <w:pPr>
              <w:tabs>
                <w:tab w:val="left" w:pos="1620"/>
              </w:tabs>
              <w:snapToGrid w:val="0"/>
              <w:spacing w:line="400" w:lineRule="exact"/>
              <w:ind w:rightChars="106" w:right="254"/>
              <w:jc w:val="both"/>
              <w:rPr>
                <w:rFonts w:ascii="標楷體" w:eastAsia="標楷體" w:hAnsi="標楷體"/>
              </w:rPr>
            </w:pPr>
            <w:r w:rsidRPr="00436021">
              <w:rPr>
                <w:rFonts w:ascii="標楷體" w:eastAsia="標楷體" w:hAnsi="標楷體"/>
              </w:rPr>
              <w:t>(</w:t>
            </w:r>
            <w:r w:rsidRPr="00436021">
              <w:rPr>
                <w:rFonts w:ascii="標楷體" w:eastAsia="標楷體" w:hAnsi="標楷體" w:hint="eastAsia"/>
              </w:rPr>
              <w:t>一</w:t>
            </w:r>
            <w:r w:rsidRPr="00436021">
              <w:rPr>
                <w:rFonts w:ascii="標楷體" w:eastAsia="標楷體" w:hAnsi="標楷體"/>
              </w:rPr>
              <w:t>)</w:t>
            </w:r>
            <w:r w:rsidRPr="00436021">
              <w:rPr>
                <w:rFonts w:ascii="標楷體" w:eastAsia="標楷體" w:hAnsi="標楷體" w:hint="eastAsia"/>
              </w:rPr>
              <w:t>地區勞動力及產業結構分析與資料運用之整體規劃。</w:t>
            </w:r>
          </w:p>
          <w:p w:rsidR="00DF2478" w:rsidRPr="00436021" w:rsidRDefault="00DF2478" w:rsidP="00DF2478">
            <w:pPr>
              <w:snapToGrid w:val="0"/>
              <w:spacing w:line="400" w:lineRule="exact"/>
              <w:ind w:rightChars="106" w:right="254"/>
              <w:jc w:val="both"/>
              <w:rPr>
                <w:rFonts w:ascii="標楷體" w:eastAsia="標楷體" w:hAnsi="標楷體"/>
              </w:rPr>
            </w:pPr>
            <w:r w:rsidRPr="00436021">
              <w:rPr>
                <w:rFonts w:ascii="標楷體" w:eastAsia="標楷體" w:hAnsi="標楷體"/>
              </w:rPr>
              <w:t>(</w:t>
            </w:r>
            <w:r w:rsidRPr="00436021">
              <w:rPr>
                <w:rFonts w:ascii="標楷體" w:eastAsia="標楷體" w:hAnsi="標楷體" w:hint="eastAsia"/>
              </w:rPr>
              <w:t>二</w:t>
            </w:r>
            <w:r w:rsidRPr="00436021">
              <w:rPr>
                <w:rFonts w:ascii="標楷體" w:eastAsia="標楷體" w:hAnsi="標楷體"/>
              </w:rPr>
              <w:t>)</w:t>
            </w:r>
            <w:r w:rsidRPr="00436021">
              <w:rPr>
                <w:rFonts w:ascii="標楷體" w:eastAsia="標楷體" w:hAnsi="標楷體" w:hint="eastAsia"/>
              </w:rPr>
              <w:t>前一年度考核建議改進事項之檢討及辦理情形。</w:t>
            </w:r>
          </w:p>
          <w:p w:rsidR="00DF2478" w:rsidRPr="00436021" w:rsidRDefault="00DF2478" w:rsidP="00DF2478">
            <w:pPr>
              <w:tabs>
                <w:tab w:val="left" w:pos="1620"/>
              </w:tabs>
              <w:snapToGrid w:val="0"/>
              <w:spacing w:line="400" w:lineRule="exact"/>
              <w:ind w:rightChars="106" w:right="254"/>
              <w:jc w:val="both"/>
              <w:rPr>
                <w:rFonts w:ascii="標楷體" w:eastAsia="標楷體" w:hAnsi="標楷體"/>
              </w:rPr>
            </w:pPr>
            <w:r w:rsidRPr="00436021">
              <w:rPr>
                <w:rFonts w:ascii="標楷體" w:eastAsia="標楷體" w:hAnsi="標楷體"/>
              </w:rPr>
              <w:t>(</w:t>
            </w:r>
            <w:r w:rsidRPr="00436021">
              <w:rPr>
                <w:rFonts w:ascii="標楷體" w:eastAsia="標楷體" w:hAnsi="標楷體" w:hint="eastAsia"/>
              </w:rPr>
              <w:t>三</w:t>
            </w:r>
            <w:r w:rsidRPr="00436021">
              <w:rPr>
                <w:rFonts w:ascii="標楷體" w:eastAsia="標楷體" w:hAnsi="標楷體"/>
              </w:rPr>
              <w:t>)</w:t>
            </w:r>
            <w:r w:rsidRPr="00436021">
              <w:rPr>
                <w:rFonts w:ascii="標楷體" w:eastAsia="標楷體" w:hAnsi="標楷體" w:hint="eastAsia"/>
              </w:rPr>
              <w:t>其他可資加分之事實（如配合中央推動各項政策之情形；各項專業性服務之持續研究情形；各項服務之追蹤情形；就服人員專業成長情形；服務人員是否遵循標準作業程序及使用評估量表等情形；</w:t>
            </w:r>
            <w:r w:rsidRPr="00436021">
              <w:rPr>
                <w:rFonts w:ascii="標楷體" w:eastAsia="標楷體" w:hAnsi="標楷體" w:hint="eastAsia"/>
                <w:b/>
                <w:bCs/>
              </w:rPr>
              <w:t>辦理特定對象暨就業弱勢者就業服務相關計畫具創新性或著有績效者</w:t>
            </w:r>
            <w:r w:rsidRPr="00436021">
              <w:rPr>
                <w:rFonts w:ascii="標楷體" w:eastAsia="標楷體" w:hAnsi="標楷體" w:hint="eastAsia"/>
              </w:rPr>
              <w:t>等情形；各項法令宣導辦理情形；提供服務人員在職訓練</w:t>
            </w:r>
            <w:r w:rsidRPr="00436021">
              <w:rPr>
                <w:rFonts w:ascii="標楷體" w:eastAsia="標楷體" w:hAnsi="標楷體"/>
              </w:rPr>
              <w:t>(</w:t>
            </w:r>
            <w:r w:rsidRPr="00436021">
              <w:rPr>
                <w:rFonts w:ascii="標楷體" w:eastAsia="標楷體" w:hAnsi="標楷體" w:hint="eastAsia"/>
              </w:rPr>
              <w:t>含性別平等教育課程</w:t>
            </w:r>
            <w:r w:rsidRPr="00436021">
              <w:rPr>
                <w:rFonts w:ascii="標楷體" w:eastAsia="標楷體" w:hAnsi="標楷體"/>
              </w:rPr>
              <w:t>)</w:t>
            </w:r>
            <w:r w:rsidRPr="00436021">
              <w:rPr>
                <w:rFonts w:ascii="標楷體" w:eastAsia="標楷體" w:hAnsi="標楷體" w:hint="eastAsia"/>
              </w:rPr>
              <w:t>；檢討分析轄區內聘僱外國人聘僱之經常違法樣態，並於外勞查察計畫、諮詢計畫與宣導業務之整體規劃因應對策；除依本部</w:t>
            </w:r>
            <w:r w:rsidRPr="00436021">
              <w:rPr>
                <w:rFonts w:ascii="標楷體" w:eastAsia="標楷體" w:hAnsi="標楷體"/>
              </w:rPr>
              <w:t>(</w:t>
            </w:r>
            <w:r w:rsidRPr="00436021">
              <w:rPr>
                <w:rFonts w:ascii="標楷體" w:eastAsia="標楷體" w:hAnsi="標楷體" w:hint="eastAsia"/>
              </w:rPr>
              <w:t>署</w:t>
            </w:r>
            <w:r w:rsidRPr="00436021">
              <w:rPr>
                <w:rFonts w:ascii="標楷體" w:eastAsia="標楷體" w:hAnsi="標楷體"/>
              </w:rPr>
              <w:t>)</w:t>
            </w:r>
            <w:r w:rsidRPr="00436021">
              <w:rPr>
                <w:rFonts w:ascii="標楷體" w:eastAsia="標楷體" w:hAnsi="標楷體" w:hint="eastAsia"/>
              </w:rPr>
              <w:t>所訂之直轄市及縣</w:t>
            </w:r>
            <w:r w:rsidRPr="00436021">
              <w:rPr>
                <w:rFonts w:ascii="標楷體" w:eastAsia="標楷體" w:hAnsi="標楷體"/>
              </w:rPr>
              <w:t>(</w:t>
            </w:r>
            <w:r w:rsidRPr="00436021">
              <w:rPr>
                <w:rFonts w:ascii="標楷體" w:eastAsia="標楷體" w:hAnsi="標楷體" w:hint="eastAsia"/>
              </w:rPr>
              <w:t>市</w:t>
            </w:r>
            <w:r w:rsidRPr="00436021">
              <w:rPr>
                <w:rFonts w:ascii="標楷體" w:eastAsia="標楷體" w:hAnsi="標楷體"/>
              </w:rPr>
              <w:t>)</w:t>
            </w:r>
            <w:r w:rsidRPr="00436021">
              <w:rPr>
                <w:rFonts w:ascii="標楷體" w:eastAsia="標楷體" w:hAnsi="標楷體" w:hint="eastAsia"/>
              </w:rPr>
              <w:t>政府訪察從事跨國人力仲介私立就業服務機構執行計畫，按前一年度公告之私立就業服務機構評鑑成績，達成私立就業服務機構之訪查察目標件數外（訪查件數</w:t>
            </w:r>
            <w:r w:rsidRPr="00436021">
              <w:rPr>
                <w:rFonts w:ascii="標楷體" w:eastAsia="標楷體" w:hAnsi="標楷體"/>
              </w:rPr>
              <w:t>=</w:t>
            </w:r>
            <w:r w:rsidRPr="00436021">
              <w:rPr>
                <w:rFonts w:ascii="標楷體" w:eastAsia="標楷體" w:hAnsi="標楷體" w:hint="eastAsia"/>
              </w:rPr>
              <w:t>轄內</w:t>
            </w:r>
            <w:r w:rsidRPr="00436021">
              <w:rPr>
                <w:rFonts w:ascii="標楷體" w:eastAsia="標楷體" w:hAnsi="標楷體"/>
              </w:rPr>
              <w:t>A</w:t>
            </w:r>
            <w:r w:rsidRPr="00436021">
              <w:rPr>
                <w:rFonts w:ascii="標楷體" w:eastAsia="標楷體" w:hAnsi="標楷體" w:hint="eastAsia"/>
              </w:rPr>
              <w:t>級仲介公司家數</w:t>
            </w:r>
            <w:r w:rsidRPr="00436021">
              <w:rPr>
                <w:rFonts w:ascii="標楷體" w:eastAsia="標楷體" w:hAnsi="標楷體"/>
              </w:rPr>
              <w:t>X1 + B</w:t>
            </w:r>
            <w:r w:rsidRPr="00436021">
              <w:rPr>
                <w:rFonts w:ascii="標楷體" w:eastAsia="標楷體" w:hAnsi="標楷體" w:hint="eastAsia"/>
              </w:rPr>
              <w:t>級仲介公司家數</w:t>
            </w:r>
            <w:r w:rsidRPr="00436021">
              <w:rPr>
                <w:rFonts w:ascii="標楷體" w:eastAsia="標楷體" w:hAnsi="標楷體"/>
              </w:rPr>
              <w:t>X2 + C</w:t>
            </w:r>
            <w:r w:rsidRPr="00436021">
              <w:rPr>
                <w:rFonts w:ascii="標楷體" w:eastAsia="標楷體" w:hAnsi="標楷體" w:hint="eastAsia"/>
              </w:rPr>
              <w:t>級仲介公司家數</w:t>
            </w:r>
            <w:r w:rsidRPr="00436021">
              <w:rPr>
                <w:rFonts w:ascii="標楷體" w:eastAsia="標楷體" w:hAnsi="標楷體"/>
              </w:rPr>
              <w:t>X4</w:t>
            </w:r>
            <w:r w:rsidRPr="00436021">
              <w:rPr>
                <w:rFonts w:ascii="標楷體" w:eastAsia="標楷體" w:hAnsi="標楷體" w:hint="eastAsia"/>
              </w:rPr>
              <w:t>），尚有特別成效等具體特殊表現</w:t>
            </w:r>
          </w:p>
        </w:tc>
      </w:tr>
    </w:tbl>
    <w:p w:rsidR="00DF2478" w:rsidRDefault="00DF2478" w:rsidP="00C540E3">
      <w:pPr>
        <w:rPr>
          <w:rFonts w:ascii="標楷體" w:eastAsia="標楷體" w:hAnsi="標楷體"/>
        </w:rPr>
      </w:pPr>
    </w:p>
    <w:p w:rsidR="007D35E7" w:rsidRDefault="007D35E7" w:rsidP="00DF2478">
      <w:pPr>
        <w:pStyle w:val="af2"/>
        <w:snapToGrid w:val="0"/>
        <w:spacing w:line="360" w:lineRule="exact"/>
        <w:ind w:leftChars="-177" w:left="-2" w:rightChars="10" w:right="24" w:hangingChars="151" w:hanging="423"/>
        <w:rPr>
          <w:rFonts w:ascii="標楷體" w:eastAsia="標楷體" w:hAnsi="標楷體"/>
          <w:b/>
          <w:sz w:val="28"/>
          <w:szCs w:val="28"/>
        </w:rPr>
        <w:sectPr w:rsidR="007D35E7" w:rsidSect="003F2C93">
          <w:footerReference w:type="even" r:id="rId11"/>
          <w:footerReference w:type="default" r:id="rId12"/>
          <w:pgSz w:w="11906" w:h="16838"/>
          <w:pgMar w:top="1134" w:right="1418" w:bottom="1134" w:left="1418" w:header="851" w:footer="992" w:gutter="0"/>
          <w:cols w:space="425"/>
          <w:docGrid w:type="lines" w:linePitch="360"/>
        </w:sectPr>
      </w:pPr>
    </w:p>
    <w:p w:rsidR="00DF2478" w:rsidRDefault="00DF2478" w:rsidP="00DF2478">
      <w:pPr>
        <w:pStyle w:val="af2"/>
        <w:snapToGrid w:val="0"/>
        <w:spacing w:line="360" w:lineRule="exact"/>
        <w:ind w:leftChars="-177" w:left="-2" w:rightChars="10" w:right="24" w:hangingChars="151" w:hanging="423"/>
        <w:rPr>
          <w:rFonts w:ascii="標楷體" w:eastAsia="標楷體" w:hAnsi="標楷體"/>
          <w:b/>
          <w:sz w:val="28"/>
          <w:szCs w:val="28"/>
        </w:rPr>
      </w:pPr>
      <w:r>
        <w:rPr>
          <w:rFonts w:ascii="標楷體" w:eastAsia="標楷體" w:hAnsi="標楷體" w:hint="eastAsia"/>
          <w:b/>
          <w:sz w:val="28"/>
          <w:szCs w:val="28"/>
        </w:rPr>
        <w:lastRenderedPageBreak/>
        <w:t>附件1-2</w:t>
      </w:r>
    </w:p>
    <w:p w:rsidR="00DF2478" w:rsidRPr="00CE63B1" w:rsidRDefault="00DF2478" w:rsidP="00DF2478">
      <w:pPr>
        <w:tabs>
          <w:tab w:val="left" w:pos="5400"/>
          <w:tab w:val="left" w:pos="7380"/>
          <w:tab w:val="left" w:pos="8640"/>
        </w:tabs>
        <w:spacing w:line="520" w:lineRule="exact"/>
        <w:ind w:leftChars="-177" w:left="-361" w:rightChars="-161" w:right="-386" w:hangingChars="23" w:hanging="64"/>
        <w:jc w:val="center"/>
        <w:rPr>
          <w:rFonts w:ascii="標楷體" w:eastAsia="標楷體" w:hAnsi="標楷體"/>
          <w:b/>
          <w:sz w:val="28"/>
          <w:szCs w:val="28"/>
        </w:rPr>
      </w:pPr>
      <w:r w:rsidRPr="00CE63B1">
        <w:rPr>
          <w:rFonts w:ascii="標楷體" w:eastAsia="標楷體" w:hAnsi="標楷體" w:hint="eastAsia"/>
          <w:b/>
          <w:sz w:val="28"/>
          <w:szCs w:val="28"/>
        </w:rPr>
        <w:t>102年度就業安定基金補助直轄市及各縣市政府辦理各項計畫績效</w:t>
      </w:r>
      <w:r>
        <w:rPr>
          <w:rFonts w:ascii="標楷體" w:eastAsia="標楷體" w:hAnsi="標楷體" w:hint="eastAsia"/>
          <w:b/>
          <w:sz w:val="28"/>
          <w:szCs w:val="28"/>
        </w:rPr>
        <w:t>考核計畫</w:t>
      </w:r>
    </w:p>
    <w:p w:rsidR="00DF2478" w:rsidRPr="009163C5" w:rsidRDefault="00DF2478" w:rsidP="00A078D4">
      <w:pPr>
        <w:pStyle w:val="af2"/>
        <w:snapToGrid w:val="0"/>
        <w:spacing w:beforeLines="50" w:before="120" w:line="360" w:lineRule="exact"/>
        <w:ind w:left="-363" w:rightChars="10" w:right="24"/>
        <w:jc w:val="center"/>
        <w:outlineLvl w:val="1"/>
        <w:rPr>
          <w:rFonts w:ascii="標楷體" w:eastAsia="標楷體" w:hAnsi="標楷體"/>
          <w:b/>
          <w:szCs w:val="28"/>
        </w:rPr>
      </w:pPr>
      <w:r w:rsidRPr="009163C5">
        <w:rPr>
          <w:rFonts w:ascii="標楷體" w:eastAsia="標楷體" w:hAnsi="標楷體"/>
          <w:b/>
          <w:szCs w:val="28"/>
        </w:rPr>
        <w:t>--</w:t>
      </w:r>
      <w:r>
        <w:rPr>
          <w:rFonts w:ascii="標楷體" w:eastAsia="標楷體" w:hAnsi="標楷體" w:hint="eastAsia"/>
          <w:b/>
          <w:szCs w:val="28"/>
        </w:rPr>
        <w:t>基本資料</w:t>
      </w:r>
      <w:r w:rsidRPr="009163C5">
        <w:rPr>
          <w:rFonts w:ascii="標楷體" w:eastAsia="標楷體" w:hAnsi="標楷體" w:hint="eastAsia"/>
          <w:b/>
          <w:szCs w:val="28"/>
        </w:rPr>
        <w:t>--</w:t>
      </w:r>
    </w:p>
    <w:p w:rsidR="00DF2478" w:rsidRDefault="00DF2478" w:rsidP="00C540E3">
      <w:pPr>
        <w:rPr>
          <w:rFonts w:ascii="標楷體" w:eastAsia="標楷體" w:hAnsi="標楷體"/>
        </w:rPr>
      </w:pPr>
    </w:p>
    <w:p w:rsidR="007D35E7" w:rsidRPr="00E307CA" w:rsidRDefault="007D35E7" w:rsidP="00A078D4">
      <w:pPr>
        <w:snapToGrid w:val="0"/>
        <w:spacing w:afterLines="50" w:after="120" w:line="400" w:lineRule="exact"/>
        <w:rPr>
          <w:rFonts w:ascii="標楷體" w:eastAsia="標楷體" w:hAnsi="標楷體"/>
          <w:sz w:val="36"/>
          <w:szCs w:val="36"/>
        </w:rPr>
      </w:pPr>
      <w:r w:rsidRPr="00A71F15">
        <w:rPr>
          <w:rFonts w:ascii="標楷體" w:eastAsia="標楷體" w:hAnsi="標楷體" w:hint="eastAsia"/>
          <w:b/>
          <w:sz w:val="28"/>
          <w:szCs w:val="28"/>
        </w:rPr>
        <w:t>壹、機關基本資料表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3646"/>
        <w:gridCol w:w="1275"/>
        <w:gridCol w:w="3261"/>
      </w:tblGrid>
      <w:tr w:rsidR="007D35E7" w:rsidRPr="00E307CA" w:rsidTr="003F2C93">
        <w:trPr>
          <w:trHeight w:val="471"/>
        </w:trPr>
        <w:tc>
          <w:tcPr>
            <w:tcW w:w="1424" w:type="dxa"/>
            <w:shd w:val="clear" w:color="auto" w:fill="auto"/>
          </w:tcPr>
          <w:p w:rsidR="007D35E7" w:rsidRPr="00E307CA" w:rsidRDefault="007D35E7" w:rsidP="00595726">
            <w:pPr>
              <w:spacing w:line="400" w:lineRule="exact"/>
              <w:rPr>
                <w:rFonts w:ascii="標楷體" w:eastAsia="標楷體" w:hAnsi="標楷體"/>
              </w:rPr>
            </w:pPr>
            <w:r w:rsidRPr="00E307CA">
              <w:rPr>
                <w:rFonts w:ascii="標楷體" w:eastAsia="標楷體" w:hAnsi="標楷體" w:hint="eastAsia"/>
              </w:rPr>
              <w:t>機關名稱</w:t>
            </w:r>
          </w:p>
        </w:tc>
        <w:tc>
          <w:tcPr>
            <w:tcW w:w="8182" w:type="dxa"/>
            <w:gridSpan w:val="3"/>
            <w:shd w:val="clear" w:color="auto" w:fill="auto"/>
          </w:tcPr>
          <w:p w:rsidR="007D35E7" w:rsidRPr="00E307CA" w:rsidRDefault="007D35E7" w:rsidP="00595726">
            <w:pPr>
              <w:spacing w:line="400" w:lineRule="exact"/>
              <w:rPr>
                <w:rFonts w:ascii="標楷體" w:eastAsia="標楷體" w:hAnsi="標楷體"/>
              </w:rPr>
            </w:pPr>
          </w:p>
        </w:tc>
      </w:tr>
      <w:tr w:rsidR="007D35E7" w:rsidRPr="00E307CA" w:rsidTr="003F2C93">
        <w:trPr>
          <w:trHeight w:val="494"/>
        </w:trPr>
        <w:tc>
          <w:tcPr>
            <w:tcW w:w="1424" w:type="dxa"/>
            <w:shd w:val="clear" w:color="auto" w:fill="auto"/>
          </w:tcPr>
          <w:p w:rsidR="007D35E7" w:rsidRPr="00E307CA" w:rsidRDefault="007D35E7" w:rsidP="00595726">
            <w:pPr>
              <w:spacing w:line="400" w:lineRule="exact"/>
              <w:rPr>
                <w:rFonts w:ascii="標楷體" w:eastAsia="標楷體" w:hAnsi="標楷體"/>
              </w:rPr>
            </w:pPr>
            <w:r w:rsidRPr="00E307CA">
              <w:rPr>
                <w:rFonts w:ascii="標楷體" w:eastAsia="標楷體" w:hAnsi="標楷體" w:hint="eastAsia"/>
              </w:rPr>
              <w:t>聯絡人</w:t>
            </w:r>
          </w:p>
        </w:tc>
        <w:tc>
          <w:tcPr>
            <w:tcW w:w="3646" w:type="dxa"/>
            <w:shd w:val="clear" w:color="auto" w:fill="auto"/>
          </w:tcPr>
          <w:p w:rsidR="007D35E7" w:rsidRPr="00E307CA" w:rsidRDefault="007D35E7" w:rsidP="00595726">
            <w:pPr>
              <w:spacing w:line="400" w:lineRule="exact"/>
              <w:rPr>
                <w:rFonts w:ascii="標楷體" w:eastAsia="標楷體" w:hAnsi="標楷體"/>
              </w:rPr>
            </w:pPr>
          </w:p>
        </w:tc>
        <w:tc>
          <w:tcPr>
            <w:tcW w:w="1275" w:type="dxa"/>
            <w:shd w:val="clear" w:color="auto" w:fill="auto"/>
          </w:tcPr>
          <w:p w:rsidR="007D35E7" w:rsidRPr="00E307CA" w:rsidRDefault="007D35E7" w:rsidP="00595726">
            <w:pPr>
              <w:spacing w:line="400" w:lineRule="exact"/>
              <w:jc w:val="center"/>
              <w:rPr>
                <w:rFonts w:ascii="標楷體" w:eastAsia="標楷體" w:hAnsi="標楷體"/>
              </w:rPr>
            </w:pPr>
            <w:r w:rsidRPr="00E307CA">
              <w:rPr>
                <w:rFonts w:ascii="標楷體" w:eastAsia="標楷體" w:hAnsi="標楷體" w:hint="eastAsia"/>
              </w:rPr>
              <w:t>職稱</w:t>
            </w:r>
          </w:p>
        </w:tc>
        <w:tc>
          <w:tcPr>
            <w:tcW w:w="3261" w:type="dxa"/>
            <w:shd w:val="clear" w:color="auto" w:fill="auto"/>
          </w:tcPr>
          <w:p w:rsidR="007D35E7" w:rsidRPr="00E307CA" w:rsidRDefault="007D35E7" w:rsidP="00595726">
            <w:pPr>
              <w:spacing w:line="400" w:lineRule="exact"/>
              <w:rPr>
                <w:rFonts w:ascii="標楷體" w:eastAsia="標楷體" w:hAnsi="標楷體"/>
              </w:rPr>
            </w:pPr>
          </w:p>
        </w:tc>
      </w:tr>
      <w:tr w:rsidR="007D35E7" w:rsidRPr="00E307CA" w:rsidTr="003F2C93">
        <w:trPr>
          <w:trHeight w:val="471"/>
        </w:trPr>
        <w:tc>
          <w:tcPr>
            <w:tcW w:w="1424" w:type="dxa"/>
            <w:shd w:val="clear" w:color="auto" w:fill="auto"/>
          </w:tcPr>
          <w:p w:rsidR="007D35E7" w:rsidRPr="00E307CA" w:rsidRDefault="007D35E7" w:rsidP="00595726">
            <w:pPr>
              <w:spacing w:line="400" w:lineRule="exact"/>
              <w:rPr>
                <w:rFonts w:ascii="標楷體" w:eastAsia="標楷體" w:hAnsi="標楷體"/>
              </w:rPr>
            </w:pPr>
            <w:r w:rsidRPr="00E307CA">
              <w:rPr>
                <w:rFonts w:ascii="標楷體" w:eastAsia="標楷體" w:hAnsi="標楷體" w:hint="eastAsia"/>
              </w:rPr>
              <w:t>地址</w:t>
            </w:r>
          </w:p>
        </w:tc>
        <w:tc>
          <w:tcPr>
            <w:tcW w:w="8182" w:type="dxa"/>
            <w:gridSpan w:val="3"/>
            <w:shd w:val="clear" w:color="auto" w:fill="auto"/>
          </w:tcPr>
          <w:p w:rsidR="007D35E7" w:rsidRPr="00E307CA" w:rsidRDefault="007D35E7" w:rsidP="00595726">
            <w:pPr>
              <w:spacing w:line="400" w:lineRule="exact"/>
              <w:jc w:val="center"/>
              <w:rPr>
                <w:rFonts w:ascii="標楷體" w:eastAsia="標楷體" w:hAnsi="標楷體"/>
              </w:rPr>
            </w:pPr>
          </w:p>
        </w:tc>
      </w:tr>
      <w:tr w:rsidR="007D35E7" w:rsidRPr="00E307CA" w:rsidTr="003F2C93">
        <w:trPr>
          <w:trHeight w:val="494"/>
        </w:trPr>
        <w:tc>
          <w:tcPr>
            <w:tcW w:w="1424" w:type="dxa"/>
            <w:shd w:val="clear" w:color="auto" w:fill="auto"/>
          </w:tcPr>
          <w:p w:rsidR="007D35E7" w:rsidRPr="00E307CA" w:rsidRDefault="007D35E7" w:rsidP="00595726">
            <w:pPr>
              <w:spacing w:line="400" w:lineRule="exact"/>
              <w:rPr>
                <w:rFonts w:ascii="標楷體" w:eastAsia="標楷體" w:hAnsi="標楷體"/>
              </w:rPr>
            </w:pPr>
            <w:r w:rsidRPr="00E307CA">
              <w:rPr>
                <w:rFonts w:ascii="標楷體" w:eastAsia="標楷體" w:hAnsi="標楷體" w:hint="eastAsia"/>
              </w:rPr>
              <w:t>聯絡電話</w:t>
            </w:r>
          </w:p>
        </w:tc>
        <w:tc>
          <w:tcPr>
            <w:tcW w:w="3646" w:type="dxa"/>
            <w:shd w:val="clear" w:color="auto" w:fill="auto"/>
          </w:tcPr>
          <w:p w:rsidR="007D35E7" w:rsidRPr="00E307CA" w:rsidRDefault="007D35E7" w:rsidP="00595726">
            <w:pPr>
              <w:spacing w:line="400" w:lineRule="exact"/>
              <w:rPr>
                <w:rFonts w:ascii="標楷體" w:eastAsia="標楷體" w:hAnsi="標楷體"/>
              </w:rPr>
            </w:pPr>
          </w:p>
        </w:tc>
        <w:tc>
          <w:tcPr>
            <w:tcW w:w="1275" w:type="dxa"/>
            <w:shd w:val="clear" w:color="auto" w:fill="auto"/>
          </w:tcPr>
          <w:p w:rsidR="007D35E7" w:rsidRPr="00E307CA" w:rsidRDefault="007D35E7" w:rsidP="00595726">
            <w:pPr>
              <w:spacing w:line="400" w:lineRule="exact"/>
              <w:jc w:val="center"/>
              <w:rPr>
                <w:rFonts w:ascii="標楷體" w:eastAsia="標楷體" w:hAnsi="標楷體"/>
              </w:rPr>
            </w:pPr>
            <w:r w:rsidRPr="00E307CA">
              <w:rPr>
                <w:rFonts w:ascii="標楷體" w:eastAsia="標楷體" w:hAnsi="標楷體" w:hint="eastAsia"/>
              </w:rPr>
              <w:t>傳真</w:t>
            </w:r>
          </w:p>
        </w:tc>
        <w:tc>
          <w:tcPr>
            <w:tcW w:w="3261" w:type="dxa"/>
            <w:shd w:val="clear" w:color="auto" w:fill="auto"/>
          </w:tcPr>
          <w:p w:rsidR="007D35E7" w:rsidRPr="00E307CA" w:rsidRDefault="007D35E7" w:rsidP="00595726">
            <w:pPr>
              <w:spacing w:line="400" w:lineRule="exact"/>
              <w:jc w:val="center"/>
              <w:rPr>
                <w:rFonts w:ascii="標楷體" w:eastAsia="標楷體" w:hAnsi="標楷體"/>
              </w:rPr>
            </w:pPr>
          </w:p>
        </w:tc>
      </w:tr>
      <w:tr w:rsidR="007D35E7" w:rsidRPr="00E307CA" w:rsidTr="003F2C93">
        <w:trPr>
          <w:trHeight w:val="471"/>
        </w:trPr>
        <w:tc>
          <w:tcPr>
            <w:tcW w:w="1424" w:type="dxa"/>
            <w:tcBorders>
              <w:bottom w:val="single" w:sz="4" w:space="0" w:color="auto"/>
            </w:tcBorders>
            <w:shd w:val="clear" w:color="auto" w:fill="auto"/>
          </w:tcPr>
          <w:p w:rsidR="007D35E7" w:rsidRPr="00E307CA" w:rsidRDefault="007D35E7" w:rsidP="00595726">
            <w:pPr>
              <w:spacing w:line="400" w:lineRule="exact"/>
              <w:rPr>
                <w:rFonts w:ascii="標楷體" w:eastAsia="標楷體" w:hAnsi="標楷體"/>
              </w:rPr>
            </w:pPr>
            <w:r w:rsidRPr="00E307CA">
              <w:rPr>
                <w:rFonts w:ascii="標楷體" w:eastAsia="標楷體" w:hAnsi="標楷體"/>
              </w:rPr>
              <w:t>e-mail</w:t>
            </w:r>
          </w:p>
        </w:tc>
        <w:tc>
          <w:tcPr>
            <w:tcW w:w="8182" w:type="dxa"/>
            <w:gridSpan w:val="3"/>
            <w:tcBorders>
              <w:bottom w:val="single" w:sz="4" w:space="0" w:color="auto"/>
            </w:tcBorders>
            <w:shd w:val="clear" w:color="auto" w:fill="auto"/>
          </w:tcPr>
          <w:p w:rsidR="007D35E7" w:rsidRPr="00E307CA" w:rsidRDefault="007D35E7" w:rsidP="00595726">
            <w:pPr>
              <w:spacing w:line="400" w:lineRule="exact"/>
              <w:rPr>
                <w:rFonts w:ascii="標楷體" w:eastAsia="標楷體" w:hAnsi="標楷體"/>
              </w:rPr>
            </w:pPr>
          </w:p>
        </w:tc>
      </w:tr>
    </w:tbl>
    <w:p w:rsidR="003F2C93" w:rsidRPr="002616E6" w:rsidRDefault="003F2C93" w:rsidP="007D35E7">
      <w:pPr>
        <w:rPr>
          <w:rFonts w:ascii="標楷體" w:eastAsia="標楷體" w:hAnsi="標楷體"/>
          <w:b/>
          <w:bCs/>
          <w:noProof/>
          <w:sz w:val="28"/>
          <w:szCs w:val="32"/>
        </w:rPr>
      </w:pPr>
    </w:p>
    <w:p w:rsidR="007D35E7" w:rsidRPr="002616E6" w:rsidRDefault="007D35E7" w:rsidP="003F2C93">
      <w:pPr>
        <w:spacing w:beforeLines="50" w:before="120" w:afterLines="50" w:after="120"/>
        <w:rPr>
          <w:rFonts w:ascii="標楷體" w:eastAsia="標楷體" w:hAnsi="標楷體"/>
          <w:b/>
          <w:bCs/>
          <w:noProof/>
          <w:sz w:val="28"/>
          <w:szCs w:val="32"/>
        </w:rPr>
      </w:pPr>
      <w:r w:rsidRPr="002616E6">
        <w:rPr>
          <w:rFonts w:ascii="標楷體" w:eastAsia="標楷體" w:hAnsi="標楷體" w:hint="eastAsia"/>
          <w:b/>
          <w:bCs/>
          <w:noProof/>
          <w:sz w:val="28"/>
          <w:szCs w:val="32"/>
        </w:rPr>
        <w:t>貳、</w:t>
      </w:r>
      <w:r w:rsidRPr="002616E6">
        <w:rPr>
          <w:rFonts w:ascii="標楷體" w:eastAsia="標楷體" w:hAnsi="標楷體"/>
          <w:b/>
          <w:bCs/>
          <w:noProof/>
          <w:sz w:val="28"/>
          <w:szCs w:val="32"/>
        </w:rPr>
        <w:t>上年度建議事項及後續具體改善結果</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1"/>
        <w:gridCol w:w="5375"/>
      </w:tblGrid>
      <w:tr w:rsidR="007D35E7" w:rsidRPr="00E307CA" w:rsidTr="003F2C93">
        <w:trPr>
          <w:trHeight w:val="467"/>
        </w:trPr>
        <w:tc>
          <w:tcPr>
            <w:tcW w:w="4231" w:type="dxa"/>
            <w:shd w:val="clear" w:color="auto" w:fill="auto"/>
          </w:tcPr>
          <w:p w:rsidR="007D35E7" w:rsidRPr="00E307CA" w:rsidRDefault="007D35E7" w:rsidP="003F2C93">
            <w:pPr>
              <w:spacing w:line="400" w:lineRule="exact"/>
              <w:jc w:val="center"/>
              <w:rPr>
                <w:rFonts w:ascii="標楷體" w:eastAsia="標楷體" w:hAnsi="標楷體"/>
                <w:bCs/>
                <w:noProof/>
              </w:rPr>
            </w:pPr>
            <w:r w:rsidRPr="00E307CA">
              <w:rPr>
                <w:rFonts w:ascii="標楷體" w:eastAsia="標楷體" w:hAnsi="標楷體"/>
                <w:bCs/>
                <w:noProof/>
              </w:rPr>
              <w:t>上年度建議改善事項</w:t>
            </w:r>
          </w:p>
        </w:tc>
        <w:tc>
          <w:tcPr>
            <w:tcW w:w="5375" w:type="dxa"/>
            <w:shd w:val="clear" w:color="auto" w:fill="auto"/>
          </w:tcPr>
          <w:p w:rsidR="007D35E7" w:rsidRPr="00E307CA" w:rsidRDefault="007D35E7" w:rsidP="003F2C93">
            <w:pPr>
              <w:spacing w:line="400" w:lineRule="exact"/>
              <w:jc w:val="center"/>
              <w:rPr>
                <w:rFonts w:ascii="標楷體" w:eastAsia="標楷體" w:hAnsi="標楷體"/>
                <w:bCs/>
                <w:noProof/>
              </w:rPr>
            </w:pPr>
            <w:r w:rsidRPr="00E307CA">
              <w:rPr>
                <w:rFonts w:ascii="標楷體" w:eastAsia="標楷體" w:hAnsi="標楷體"/>
                <w:bCs/>
                <w:noProof/>
              </w:rPr>
              <w:t>後續具體改善結果</w:t>
            </w:r>
          </w:p>
        </w:tc>
      </w:tr>
      <w:tr w:rsidR="007D35E7" w:rsidRPr="00E307CA" w:rsidTr="007D35E7">
        <w:trPr>
          <w:trHeight w:val="1896"/>
        </w:trPr>
        <w:tc>
          <w:tcPr>
            <w:tcW w:w="4231" w:type="dxa"/>
            <w:shd w:val="clear" w:color="auto" w:fill="auto"/>
          </w:tcPr>
          <w:p w:rsidR="007D35E7" w:rsidRPr="00E307CA" w:rsidRDefault="007D35E7" w:rsidP="00595726">
            <w:pPr>
              <w:rPr>
                <w:rFonts w:ascii="標楷體" w:eastAsia="標楷體" w:hAnsi="標楷體"/>
                <w:bCs/>
                <w:noProof/>
              </w:rPr>
            </w:pPr>
          </w:p>
        </w:tc>
        <w:tc>
          <w:tcPr>
            <w:tcW w:w="5375" w:type="dxa"/>
            <w:shd w:val="clear" w:color="auto" w:fill="auto"/>
          </w:tcPr>
          <w:p w:rsidR="007D35E7" w:rsidRPr="00E307CA" w:rsidRDefault="007D35E7" w:rsidP="00595726">
            <w:pPr>
              <w:rPr>
                <w:rFonts w:ascii="標楷體" w:eastAsia="標楷體" w:hAnsi="標楷體"/>
                <w:bCs/>
                <w:noProof/>
              </w:rPr>
            </w:pPr>
          </w:p>
        </w:tc>
      </w:tr>
    </w:tbl>
    <w:p w:rsidR="007D35E7" w:rsidRDefault="007D35E7" w:rsidP="007D35E7">
      <w:pPr>
        <w:rPr>
          <w:rFonts w:ascii="標楷體" w:eastAsia="標楷體" w:hAnsi="標楷體"/>
          <w:bCs/>
          <w:noProof/>
        </w:rPr>
      </w:pPr>
    </w:p>
    <w:p w:rsidR="007D35E7" w:rsidRPr="002616E6" w:rsidRDefault="007D35E7" w:rsidP="001E130C">
      <w:pPr>
        <w:pStyle w:val="a6"/>
        <w:numPr>
          <w:ilvl w:val="3"/>
          <w:numId w:val="135"/>
        </w:numPr>
        <w:tabs>
          <w:tab w:val="left" w:pos="567"/>
          <w:tab w:val="left" w:pos="851"/>
        </w:tabs>
        <w:autoSpaceDE w:val="0"/>
        <w:autoSpaceDN w:val="0"/>
        <w:adjustRightInd w:val="0"/>
        <w:spacing w:afterLines="50" w:after="120" w:line="500" w:lineRule="exact"/>
        <w:ind w:leftChars="0" w:left="709" w:hanging="709"/>
        <w:rPr>
          <w:rFonts w:ascii="標楷體" w:eastAsia="標楷體" w:hAnsi="標楷體"/>
          <w:b/>
          <w:bCs/>
          <w:noProof/>
          <w:sz w:val="28"/>
          <w:szCs w:val="32"/>
        </w:rPr>
      </w:pPr>
      <w:r w:rsidRPr="002616E6">
        <w:rPr>
          <w:rFonts w:ascii="標楷體" w:eastAsia="標楷體" w:hAnsi="標楷體"/>
          <w:b/>
          <w:bCs/>
          <w:noProof/>
          <w:sz w:val="28"/>
          <w:szCs w:val="32"/>
        </w:rPr>
        <w:t>推展職業訓練、就業服務、外勞管理相關業務之特色與創新作法、優勢、困難、建議、與上年度相比業務推展進步之處</w:t>
      </w:r>
    </w:p>
    <w:p w:rsidR="007D35E7" w:rsidRPr="00E307CA" w:rsidRDefault="007D35E7" w:rsidP="001E130C">
      <w:pPr>
        <w:numPr>
          <w:ilvl w:val="0"/>
          <w:numId w:val="360"/>
        </w:numPr>
        <w:autoSpaceDE w:val="0"/>
        <w:autoSpaceDN w:val="0"/>
        <w:adjustRightInd w:val="0"/>
        <w:spacing w:beforeLines="50" w:before="120" w:line="500" w:lineRule="exact"/>
        <w:rPr>
          <w:rFonts w:ascii="標楷體" w:eastAsia="標楷體" w:hAnsi="標楷體"/>
          <w:bCs/>
          <w:noProof/>
          <w:sz w:val="28"/>
          <w:szCs w:val="28"/>
        </w:rPr>
      </w:pPr>
      <w:r w:rsidRPr="00E307CA">
        <w:rPr>
          <w:rFonts w:ascii="標楷體" w:eastAsia="標楷體" w:hAnsi="標楷體"/>
          <w:bCs/>
          <w:noProof/>
          <w:sz w:val="28"/>
          <w:szCs w:val="28"/>
        </w:rPr>
        <w:t>特色與創新作法</w:t>
      </w:r>
    </w:p>
    <w:p w:rsidR="007D35E7" w:rsidRPr="00E307CA" w:rsidRDefault="007D35E7" w:rsidP="001E130C">
      <w:pPr>
        <w:numPr>
          <w:ilvl w:val="0"/>
          <w:numId w:val="360"/>
        </w:numPr>
        <w:autoSpaceDE w:val="0"/>
        <w:autoSpaceDN w:val="0"/>
        <w:adjustRightInd w:val="0"/>
        <w:spacing w:beforeLines="50" w:before="120" w:line="500" w:lineRule="exact"/>
        <w:rPr>
          <w:rFonts w:ascii="標楷體" w:eastAsia="標楷體" w:hAnsi="標楷體"/>
          <w:bCs/>
          <w:noProof/>
          <w:sz w:val="28"/>
          <w:szCs w:val="28"/>
        </w:rPr>
      </w:pPr>
      <w:r w:rsidRPr="00E307CA">
        <w:rPr>
          <w:rFonts w:ascii="標楷體" w:eastAsia="標楷體" w:hAnsi="標楷體"/>
          <w:bCs/>
          <w:noProof/>
          <w:sz w:val="28"/>
          <w:szCs w:val="28"/>
        </w:rPr>
        <w:t>優勢</w:t>
      </w:r>
    </w:p>
    <w:p w:rsidR="007D35E7" w:rsidRPr="00E307CA" w:rsidRDefault="007D35E7" w:rsidP="001E130C">
      <w:pPr>
        <w:numPr>
          <w:ilvl w:val="0"/>
          <w:numId w:val="360"/>
        </w:numPr>
        <w:autoSpaceDE w:val="0"/>
        <w:autoSpaceDN w:val="0"/>
        <w:adjustRightInd w:val="0"/>
        <w:spacing w:beforeLines="50" w:before="120" w:line="500" w:lineRule="exact"/>
        <w:rPr>
          <w:rFonts w:ascii="標楷體" w:eastAsia="標楷體" w:hAnsi="標楷體"/>
          <w:bCs/>
          <w:noProof/>
          <w:sz w:val="28"/>
          <w:szCs w:val="28"/>
        </w:rPr>
      </w:pPr>
      <w:r w:rsidRPr="00E307CA">
        <w:rPr>
          <w:rFonts w:ascii="標楷體" w:eastAsia="標楷體" w:hAnsi="標楷體"/>
          <w:bCs/>
          <w:noProof/>
          <w:sz w:val="28"/>
          <w:szCs w:val="28"/>
        </w:rPr>
        <w:t>困難</w:t>
      </w:r>
    </w:p>
    <w:p w:rsidR="007D35E7" w:rsidRPr="00E307CA" w:rsidRDefault="007D35E7" w:rsidP="001E130C">
      <w:pPr>
        <w:numPr>
          <w:ilvl w:val="0"/>
          <w:numId w:val="360"/>
        </w:numPr>
        <w:autoSpaceDE w:val="0"/>
        <w:autoSpaceDN w:val="0"/>
        <w:adjustRightInd w:val="0"/>
        <w:spacing w:beforeLines="50" w:before="120" w:line="500" w:lineRule="exact"/>
        <w:rPr>
          <w:rFonts w:ascii="標楷體" w:eastAsia="標楷體" w:hAnsi="標楷體"/>
          <w:bCs/>
          <w:noProof/>
          <w:sz w:val="28"/>
          <w:szCs w:val="28"/>
        </w:rPr>
      </w:pPr>
      <w:r w:rsidRPr="00E307CA">
        <w:rPr>
          <w:rFonts w:ascii="標楷體" w:eastAsia="標楷體" w:hAnsi="標楷體"/>
          <w:bCs/>
          <w:noProof/>
          <w:sz w:val="28"/>
          <w:szCs w:val="28"/>
        </w:rPr>
        <w:t>建議</w:t>
      </w:r>
    </w:p>
    <w:p w:rsidR="007D35E7" w:rsidRPr="00E307CA" w:rsidRDefault="007D35E7" w:rsidP="001E130C">
      <w:pPr>
        <w:autoSpaceDE w:val="0"/>
        <w:autoSpaceDN w:val="0"/>
        <w:adjustRightInd w:val="0"/>
        <w:spacing w:beforeLines="50" w:before="120" w:line="500" w:lineRule="exact"/>
        <w:rPr>
          <w:rFonts w:ascii="標楷體" w:eastAsia="標楷體" w:hAnsi="標楷體"/>
          <w:bCs/>
          <w:noProof/>
          <w:sz w:val="28"/>
          <w:szCs w:val="28"/>
        </w:rPr>
      </w:pPr>
      <w:r w:rsidRPr="00E307CA">
        <w:rPr>
          <w:rFonts w:ascii="標楷體" w:eastAsia="標楷體" w:hAnsi="標楷體"/>
          <w:bCs/>
          <w:noProof/>
          <w:sz w:val="28"/>
          <w:szCs w:val="28"/>
        </w:rPr>
        <w:t xml:space="preserve">  五、與上年度相比，業務推展進步之處</w:t>
      </w:r>
    </w:p>
    <w:p w:rsidR="007D35E7" w:rsidRPr="007D35E7" w:rsidRDefault="007D35E7" w:rsidP="00C540E3">
      <w:pPr>
        <w:rPr>
          <w:rFonts w:ascii="標楷體" w:eastAsia="標楷體" w:hAnsi="標楷體"/>
        </w:rPr>
        <w:sectPr w:rsidR="007D35E7" w:rsidRPr="007D35E7" w:rsidSect="0000525E">
          <w:pgSz w:w="12240" w:h="15840"/>
          <w:pgMar w:top="993" w:right="1325" w:bottom="1440" w:left="1418" w:header="720" w:footer="720" w:gutter="0"/>
          <w:cols w:space="720"/>
          <w:titlePg/>
          <w:docGrid w:linePitch="326"/>
        </w:sectPr>
      </w:pPr>
    </w:p>
    <w:p w:rsidR="00FC2DDC" w:rsidRDefault="00FC2DDC" w:rsidP="00181557">
      <w:pPr>
        <w:pStyle w:val="af2"/>
        <w:snapToGrid w:val="0"/>
        <w:spacing w:line="360" w:lineRule="exact"/>
        <w:ind w:leftChars="-177" w:left="-2" w:rightChars="10" w:right="24" w:hangingChars="151" w:hanging="423"/>
        <w:rPr>
          <w:rFonts w:ascii="標楷體" w:eastAsia="標楷體" w:hAnsi="標楷體"/>
          <w:b/>
          <w:sz w:val="28"/>
          <w:szCs w:val="28"/>
        </w:rPr>
      </w:pPr>
      <w:r>
        <w:rPr>
          <w:rFonts w:ascii="標楷體" w:eastAsia="標楷體" w:hAnsi="標楷體" w:hint="eastAsia"/>
          <w:b/>
          <w:sz w:val="28"/>
          <w:szCs w:val="28"/>
        </w:rPr>
        <w:lastRenderedPageBreak/>
        <w:t>附件1-3</w:t>
      </w:r>
    </w:p>
    <w:p w:rsidR="00181557" w:rsidRPr="00CE63B1" w:rsidRDefault="00181557" w:rsidP="00181557">
      <w:pPr>
        <w:tabs>
          <w:tab w:val="left" w:pos="5400"/>
          <w:tab w:val="left" w:pos="7380"/>
          <w:tab w:val="left" w:pos="8640"/>
        </w:tabs>
        <w:spacing w:line="520" w:lineRule="exact"/>
        <w:ind w:leftChars="-177" w:left="-361" w:rightChars="-161" w:right="-386" w:hangingChars="23" w:hanging="64"/>
        <w:jc w:val="center"/>
        <w:rPr>
          <w:rFonts w:ascii="標楷體" w:eastAsia="標楷體" w:hAnsi="標楷體"/>
          <w:b/>
          <w:sz w:val="28"/>
          <w:szCs w:val="28"/>
        </w:rPr>
      </w:pPr>
      <w:bookmarkStart w:id="2" w:name="_Toc355791258"/>
      <w:r w:rsidRPr="00CE63B1">
        <w:rPr>
          <w:rFonts w:ascii="標楷體" w:eastAsia="標楷體" w:hAnsi="標楷體" w:hint="eastAsia"/>
          <w:b/>
          <w:sz w:val="28"/>
          <w:szCs w:val="28"/>
        </w:rPr>
        <w:t>102年度就業安定基金補助直轄市及各縣市政府辦理各項計畫績效</w:t>
      </w:r>
      <w:r>
        <w:rPr>
          <w:rFonts w:ascii="標楷體" w:eastAsia="標楷體" w:hAnsi="標楷體" w:hint="eastAsia"/>
          <w:b/>
          <w:sz w:val="28"/>
          <w:szCs w:val="28"/>
        </w:rPr>
        <w:t>考核計畫</w:t>
      </w:r>
    </w:p>
    <w:p w:rsidR="00FC2DDC" w:rsidRPr="009163C5" w:rsidRDefault="00FC2DDC" w:rsidP="00FC2DDC">
      <w:pPr>
        <w:pStyle w:val="af2"/>
        <w:snapToGrid w:val="0"/>
        <w:spacing w:beforeLines="50" w:before="120" w:line="360" w:lineRule="exact"/>
        <w:ind w:left="-363" w:rightChars="10" w:right="24"/>
        <w:jc w:val="center"/>
        <w:outlineLvl w:val="1"/>
        <w:rPr>
          <w:rFonts w:ascii="標楷體" w:eastAsia="標楷體" w:hAnsi="標楷體"/>
          <w:b/>
          <w:szCs w:val="28"/>
        </w:rPr>
      </w:pPr>
      <w:r w:rsidRPr="009163C5">
        <w:rPr>
          <w:rFonts w:ascii="標楷體" w:eastAsia="標楷體" w:hAnsi="標楷體"/>
          <w:b/>
          <w:szCs w:val="28"/>
        </w:rPr>
        <w:t>--</w:t>
      </w:r>
      <w:r w:rsidRPr="009163C5">
        <w:rPr>
          <w:rFonts w:ascii="標楷體" w:eastAsia="標楷體" w:hAnsi="標楷體" w:hint="eastAsia"/>
          <w:b/>
          <w:szCs w:val="28"/>
        </w:rPr>
        <w:t>執行績效及評分表</w:t>
      </w:r>
      <w:bookmarkEnd w:id="2"/>
      <w:r w:rsidR="002A6534" w:rsidRPr="009163C5">
        <w:rPr>
          <w:rFonts w:ascii="標楷體" w:eastAsia="標楷體" w:hAnsi="標楷體" w:hint="eastAsia"/>
          <w:b/>
          <w:szCs w:val="28"/>
        </w:rPr>
        <w:t>--</w:t>
      </w:r>
    </w:p>
    <w:p w:rsidR="00FC2DDC" w:rsidRPr="00436021" w:rsidRDefault="00FC2DDC" w:rsidP="00FC2DDC">
      <w:pPr>
        <w:pStyle w:val="af2"/>
        <w:snapToGrid w:val="0"/>
        <w:spacing w:beforeLines="50" w:before="120" w:line="360" w:lineRule="exact"/>
        <w:ind w:left="-363" w:rightChars="10" w:right="24"/>
        <w:textAlignment w:val="top"/>
        <w:rPr>
          <w:rFonts w:ascii="標楷體" w:eastAsia="標楷體" w:hAnsi="標楷體"/>
          <w:sz w:val="24"/>
        </w:rPr>
      </w:pPr>
      <w:r w:rsidRPr="00FC2DDC">
        <w:rPr>
          <w:rFonts w:ascii="標楷體" w:eastAsia="標楷體" w:hAnsi="標楷體"/>
          <w:b/>
          <w:sz w:val="28"/>
          <w:szCs w:val="28"/>
        </w:rPr>
        <w:t xml:space="preserve">                                         </w:t>
      </w:r>
      <w:r w:rsidRPr="00FC2DDC">
        <w:rPr>
          <w:rFonts w:ascii="標楷體" w:eastAsia="標楷體" w:hAnsi="標楷體"/>
          <w:b/>
          <w:sz w:val="24"/>
        </w:rPr>
        <w:t xml:space="preserve">       </w:t>
      </w:r>
      <w:r w:rsidRPr="00436021">
        <w:rPr>
          <w:rFonts w:ascii="標楷體" w:eastAsia="標楷體" w:hAnsi="標楷體"/>
          <w:sz w:val="24"/>
        </w:rPr>
        <w:t xml:space="preserve">          </w:t>
      </w:r>
      <w:r w:rsidRPr="00436021">
        <w:rPr>
          <w:rFonts w:ascii="標楷體" w:eastAsia="標楷體" w:hAnsi="標楷體" w:hint="eastAsia"/>
          <w:sz w:val="24"/>
        </w:rPr>
        <w:t>提報單位：</w:t>
      </w:r>
    </w:p>
    <w:tbl>
      <w:tblPr>
        <w:tblW w:w="10429" w:type="dxa"/>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232"/>
        <w:gridCol w:w="1288"/>
        <w:gridCol w:w="714"/>
        <w:gridCol w:w="1736"/>
        <w:gridCol w:w="1773"/>
        <w:gridCol w:w="2441"/>
        <w:gridCol w:w="1245"/>
      </w:tblGrid>
      <w:tr w:rsidR="00FC2DDC" w:rsidRPr="00436021" w:rsidTr="00057D82">
        <w:tc>
          <w:tcPr>
            <w:tcW w:w="1232" w:type="dxa"/>
            <w:tcBorders>
              <w:top w:val="single" w:sz="4" w:space="0" w:color="auto"/>
            </w:tcBorders>
            <w:shd w:val="clear" w:color="auto" w:fill="FDE9D9" w:themeFill="accent6" w:themeFillTint="33"/>
          </w:tcPr>
          <w:p w:rsidR="00FC2DDC" w:rsidRPr="00436021" w:rsidRDefault="00FC2DDC" w:rsidP="00057D82">
            <w:pPr>
              <w:tabs>
                <w:tab w:val="left" w:pos="1620"/>
              </w:tabs>
              <w:snapToGrid w:val="0"/>
              <w:spacing w:line="400" w:lineRule="exact"/>
              <w:rPr>
                <w:rFonts w:ascii="標楷體" w:eastAsia="標楷體" w:hAnsi="標楷體"/>
                <w:b/>
              </w:rPr>
            </w:pPr>
            <w:r w:rsidRPr="00436021">
              <w:rPr>
                <w:rFonts w:ascii="標楷體" w:eastAsia="標楷體" w:hAnsi="標楷體" w:hint="eastAsia"/>
                <w:b/>
              </w:rPr>
              <w:t>考核指標及權重</w:t>
            </w:r>
          </w:p>
        </w:tc>
        <w:tc>
          <w:tcPr>
            <w:tcW w:w="1288" w:type="dxa"/>
            <w:tcBorders>
              <w:top w:val="single" w:sz="4" w:space="0" w:color="auto"/>
            </w:tcBorders>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考核項目</w:t>
            </w:r>
          </w:p>
        </w:tc>
        <w:tc>
          <w:tcPr>
            <w:tcW w:w="714" w:type="dxa"/>
            <w:tcBorders>
              <w:top w:val="single" w:sz="4" w:space="0" w:color="auto"/>
            </w:tcBorders>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權數％</w:t>
            </w:r>
          </w:p>
        </w:tc>
        <w:tc>
          <w:tcPr>
            <w:tcW w:w="1736" w:type="dxa"/>
            <w:tcBorders>
              <w:top w:val="single" w:sz="4" w:space="0" w:color="auto"/>
            </w:tcBorders>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執行績效說明</w:t>
            </w:r>
          </w:p>
        </w:tc>
        <w:tc>
          <w:tcPr>
            <w:tcW w:w="1773" w:type="dxa"/>
            <w:tcBorders>
              <w:top w:val="single" w:sz="4" w:space="0" w:color="auto"/>
            </w:tcBorders>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受評單位</w:t>
            </w:r>
          </w:p>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自評</w:t>
            </w:r>
          </w:p>
        </w:tc>
        <w:tc>
          <w:tcPr>
            <w:tcW w:w="2441" w:type="dxa"/>
            <w:tcBorders>
              <w:top w:val="single" w:sz="4" w:space="0" w:color="auto"/>
            </w:tcBorders>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發展署初評</w:t>
            </w:r>
          </w:p>
          <w:p w:rsidR="00FC2DDC" w:rsidRPr="00436021" w:rsidRDefault="00FC2DDC" w:rsidP="00057D82">
            <w:pPr>
              <w:tabs>
                <w:tab w:val="left" w:pos="1620"/>
              </w:tabs>
              <w:snapToGrid w:val="0"/>
              <w:spacing w:line="400" w:lineRule="exact"/>
              <w:rPr>
                <w:rFonts w:ascii="標楷體" w:eastAsia="標楷體" w:hAnsi="標楷體"/>
                <w:b/>
                <w:sz w:val="22"/>
              </w:rPr>
            </w:pPr>
            <w:r w:rsidRPr="00436021">
              <w:rPr>
                <w:rFonts w:ascii="標楷體" w:eastAsia="標楷體" w:hAnsi="標楷體"/>
                <w:sz w:val="22"/>
              </w:rPr>
              <w:t>(</w:t>
            </w:r>
            <w:r w:rsidRPr="00436021">
              <w:rPr>
                <w:rFonts w:ascii="標楷體" w:eastAsia="標楷體" w:hAnsi="標楷體" w:hint="eastAsia"/>
                <w:sz w:val="22"/>
              </w:rPr>
              <w:t>由綜合規劃組評分</w:t>
            </w:r>
            <w:r w:rsidRPr="00436021">
              <w:rPr>
                <w:rFonts w:ascii="標楷體" w:eastAsia="標楷體" w:hAnsi="標楷體"/>
                <w:sz w:val="22"/>
              </w:rPr>
              <w:t>)</w:t>
            </w:r>
          </w:p>
        </w:tc>
        <w:tc>
          <w:tcPr>
            <w:tcW w:w="1245" w:type="dxa"/>
            <w:tcBorders>
              <w:top w:val="single" w:sz="4" w:space="0" w:color="auto"/>
            </w:tcBorders>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考核小組評分</w:t>
            </w:r>
          </w:p>
        </w:tc>
      </w:tr>
      <w:tr w:rsidR="00FC2DDC" w:rsidRPr="00436021" w:rsidTr="00057D82">
        <w:trPr>
          <w:trHeight w:val="1499"/>
        </w:trPr>
        <w:tc>
          <w:tcPr>
            <w:tcW w:w="1232" w:type="dxa"/>
            <w:vMerge w:val="restart"/>
            <w:vAlign w:val="center"/>
          </w:tcPr>
          <w:p w:rsidR="00FC2DDC" w:rsidRPr="00436021" w:rsidRDefault="00FC2DDC" w:rsidP="00057D82">
            <w:pPr>
              <w:pStyle w:val="af2"/>
              <w:snapToGrid w:val="0"/>
              <w:spacing w:beforeLines="50" w:before="120" w:line="360" w:lineRule="exact"/>
              <w:ind w:left="0" w:rightChars="10" w:right="24"/>
              <w:jc w:val="center"/>
              <w:rPr>
                <w:rFonts w:ascii="標楷體" w:eastAsia="標楷體" w:hAnsi="標楷體"/>
                <w:b/>
                <w:sz w:val="24"/>
              </w:rPr>
            </w:pPr>
            <w:r w:rsidRPr="00436021">
              <w:rPr>
                <w:rFonts w:ascii="標楷體" w:eastAsia="標楷體" w:hAnsi="標楷體" w:hint="eastAsia"/>
                <w:sz w:val="24"/>
              </w:rPr>
              <w:t>行政性</w:t>
            </w:r>
            <w:r w:rsidRPr="00436021">
              <w:rPr>
                <w:rFonts w:ascii="標楷體" w:eastAsia="標楷體" w:hAnsi="標楷體"/>
                <w:sz w:val="24"/>
              </w:rPr>
              <w:t>(15</w:t>
            </w:r>
            <w:r w:rsidRPr="00436021">
              <w:rPr>
                <w:rFonts w:ascii="標楷體" w:eastAsia="標楷體" w:hAnsi="標楷體" w:hint="eastAsia"/>
                <w:sz w:val="24"/>
              </w:rPr>
              <w:t>％</w:t>
            </w:r>
            <w:r w:rsidRPr="00436021">
              <w:rPr>
                <w:rFonts w:ascii="標楷體" w:eastAsia="標楷體" w:hAnsi="標楷體"/>
                <w:sz w:val="24"/>
              </w:rPr>
              <w:t>)</w:t>
            </w:r>
          </w:p>
        </w:tc>
        <w:tc>
          <w:tcPr>
            <w:tcW w:w="1288" w:type="dxa"/>
            <w:vAlign w:val="center"/>
          </w:tcPr>
          <w:p w:rsidR="00FC2DDC" w:rsidRPr="00436021" w:rsidRDefault="00FC2DDC" w:rsidP="00057D82">
            <w:pPr>
              <w:snapToGrid w:val="0"/>
              <w:spacing w:line="400" w:lineRule="exact"/>
              <w:ind w:leftChars="-39" w:left="-94" w:rightChars="-27" w:right="-65"/>
              <w:jc w:val="center"/>
              <w:rPr>
                <w:rFonts w:ascii="標楷體" w:eastAsia="標楷體" w:hAnsi="標楷體"/>
              </w:rPr>
            </w:pPr>
            <w:r w:rsidRPr="00436021">
              <w:rPr>
                <w:rFonts w:ascii="標楷體" w:eastAsia="標楷體" w:hAnsi="標楷體" w:hint="eastAsia"/>
              </w:rPr>
              <w:t>年度計畫</w:t>
            </w:r>
          </w:p>
          <w:p w:rsidR="00FC2DDC" w:rsidRPr="00436021" w:rsidRDefault="00FC2DDC" w:rsidP="00057D82">
            <w:pPr>
              <w:snapToGrid w:val="0"/>
              <w:spacing w:line="400" w:lineRule="exact"/>
              <w:ind w:leftChars="-39" w:left="-94" w:rightChars="-27" w:right="-65"/>
              <w:jc w:val="center"/>
              <w:rPr>
                <w:rFonts w:ascii="標楷體" w:eastAsia="標楷體" w:hAnsi="標楷體"/>
              </w:rPr>
            </w:pPr>
            <w:r w:rsidRPr="00436021">
              <w:rPr>
                <w:rFonts w:ascii="標楷體" w:eastAsia="標楷體" w:hAnsi="標楷體" w:hint="eastAsia"/>
              </w:rPr>
              <w:t>依限提報</w:t>
            </w:r>
          </w:p>
        </w:tc>
        <w:tc>
          <w:tcPr>
            <w:tcW w:w="714" w:type="dxa"/>
            <w:vAlign w:val="center"/>
          </w:tcPr>
          <w:p w:rsidR="00FC2DDC" w:rsidRPr="00436021" w:rsidRDefault="00FC2DDC" w:rsidP="00057D82">
            <w:pPr>
              <w:tabs>
                <w:tab w:val="left" w:pos="1620"/>
              </w:tabs>
              <w:snapToGrid w:val="0"/>
              <w:spacing w:line="400" w:lineRule="exact"/>
              <w:jc w:val="center"/>
              <w:rPr>
                <w:rFonts w:ascii="標楷體" w:eastAsia="標楷體" w:hAnsi="標楷體"/>
              </w:rPr>
            </w:pPr>
            <w:r w:rsidRPr="00436021">
              <w:rPr>
                <w:rFonts w:ascii="標楷體" w:eastAsia="標楷體" w:hAnsi="標楷體"/>
              </w:rPr>
              <w:t>10</w:t>
            </w:r>
            <w:r w:rsidRPr="00436021">
              <w:rPr>
                <w:rFonts w:ascii="標楷體" w:eastAsia="標楷體" w:hAnsi="標楷體" w:hint="eastAsia"/>
              </w:rPr>
              <w:t>％</w:t>
            </w:r>
          </w:p>
        </w:tc>
        <w:tc>
          <w:tcPr>
            <w:tcW w:w="1736" w:type="dxa"/>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c>
          <w:tcPr>
            <w:tcW w:w="1773" w:type="dxa"/>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c>
          <w:tcPr>
            <w:tcW w:w="2441" w:type="dxa"/>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c>
          <w:tcPr>
            <w:tcW w:w="1245" w:type="dxa"/>
            <w:vMerge w:val="restart"/>
          </w:tcPr>
          <w:p w:rsidR="00FC2DDC" w:rsidRPr="00436021" w:rsidRDefault="00FC2DDC" w:rsidP="00057D82">
            <w:pPr>
              <w:pStyle w:val="af2"/>
              <w:snapToGrid w:val="0"/>
              <w:spacing w:beforeLines="50" w:before="120" w:line="360" w:lineRule="exact"/>
              <w:ind w:left="0" w:rightChars="10" w:right="24"/>
              <w:jc w:val="both"/>
              <w:rPr>
                <w:rFonts w:ascii="標楷體" w:eastAsia="標楷體" w:hAnsi="標楷體"/>
                <w:sz w:val="24"/>
              </w:rPr>
            </w:pPr>
            <w:r w:rsidRPr="00436021">
              <w:rPr>
                <w:rFonts w:ascii="標楷體" w:eastAsia="標楷體" w:hAnsi="標楷體" w:hint="eastAsia"/>
                <w:sz w:val="24"/>
              </w:rPr>
              <w:t>委員無須評分</w:t>
            </w:r>
          </w:p>
        </w:tc>
      </w:tr>
      <w:tr w:rsidR="00FC2DDC" w:rsidRPr="00436021" w:rsidTr="00057D82">
        <w:tc>
          <w:tcPr>
            <w:tcW w:w="1232" w:type="dxa"/>
            <w:vMerge/>
            <w:vAlign w:val="center"/>
          </w:tcPr>
          <w:p w:rsidR="00FC2DDC" w:rsidRPr="00436021" w:rsidRDefault="00FC2DDC" w:rsidP="00057D82">
            <w:pPr>
              <w:pStyle w:val="af2"/>
              <w:snapToGrid w:val="0"/>
              <w:spacing w:beforeLines="50" w:before="120" w:line="360" w:lineRule="exact"/>
              <w:ind w:left="0" w:rightChars="10" w:right="24"/>
              <w:jc w:val="center"/>
              <w:rPr>
                <w:rFonts w:ascii="標楷體" w:eastAsia="標楷體" w:hAnsi="標楷體"/>
                <w:b/>
                <w:sz w:val="24"/>
              </w:rPr>
            </w:pPr>
          </w:p>
        </w:tc>
        <w:tc>
          <w:tcPr>
            <w:tcW w:w="1288" w:type="dxa"/>
            <w:vAlign w:val="center"/>
          </w:tcPr>
          <w:p w:rsidR="00FC2DDC" w:rsidRPr="00436021" w:rsidRDefault="00FC2DDC" w:rsidP="00057D82">
            <w:pPr>
              <w:snapToGrid w:val="0"/>
              <w:spacing w:line="400" w:lineRule="exact"/>
              <w:ind w:leftChars="-39" w:left="-94" w:rightChars="-27" w:right="-65"/>
              <w:jc w:val="center"/>
              <w:rPr>
                <w:rFonts w:ascii="標楷體" w:eastAsia="標楷體" w:hAnsi="標楷體"/>
              </w:rPr>
            </w:pPr>
            <w:r w:rsidRPr="00436021">
              <w:rPr>
                <w:rFonts w:ascii="標楷體" w:eastAsia="標楷體" w:hAnsi="標楷體" w:hint="eastAsia"/>
              </w:rPr>
              <w:t>年度計畫之修正比例</w:t>
            </w:r>
          </w:p>
        </w:tc>
        <w:tc>
          <w:tcPr>
            <w:tcW w:w="714" w:type="dxa"/>
            <w:vAlign w:val="center"/>
          </w:tcPr>
          <w:p w:rsidR="00FC2DDC" w:rsidRPr="00436021" w:rsidRDefault="00FC2DDC" w:rsidP="00057D82">
            <w:pPr>
              <w:tabs>
                <w:tab w:val="left" w:pos="1620"/>
              </w:tabs>
              <w:snapToGrid w:val="0"/>
              <w:spacing w:line="400" w:lineRule="exact"/>
              <w:jc w:val="center"/>
              <w:rPr>
                <w:rFonts w:ascii="標楷體" w:eastAsia="標楷體" w:hAnsi="標楷體"/>
              </w:rPr>
            </w:pPr>
            <w:r w:rsidRPr="00436021">
              <w:rPr>
                <w:rFonts w:ascii="標楷體" w:eastAsia="標楷體" w:hAnsi="標楷體"/>
              </w:rPr>
              <w:t>10</w:t>
            </w:r>
            <w:r w:rsidRPr="00436021">
              <w:rPr>
                <w:rFonts w:ascii="標楷體" w:eastAsia="標楷體" w:hAnsi="標楷體" w:hint="eastAsia"/>
              </w:rPr>
              <w:t>％</w:t>
            </w:r>
          </w:p>
        </w:tc>
        <w:tc>
          <w:tcPr>
            <w:tcW w:w="1736" w:type="dxa"/>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c>
          <w:tcPr>
            <w:tcW w:w="1773" w:type="dxa"/>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c>
          <w:tcPr>
            <w:tcW w:w="2441" w:type="dxa"/>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c>
          <w:tcPr>
            <w:tcW w:w="1245" w:type="dxa"/>
            <w:vMerge/>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r>
      <w:tr w:rsidR="00FC2DDC" w:rsidRPr="00436021" w:rsidTr="00057D82">
        <w:tc>
          <w:tcPr>
            <w:tcW w:w="1232" w:type="dxa"/>
            <w:vMerge/>
            <w:vAlign w:val="center"/>
          </w:tcPr>
          <w:p w:rsidR="00FC2DDC" w:rsidRPr="00436021" w:rsidRDefault="00FC2DDC" w:rsidP="00057D82">
            <w:pPr>
              <w:pStyle w:val="af2"/>
              <w:snapToGrid w:val="0"/>
              <w:spacing w:beforeLines="50" w:before="120" w:line="360" w:lineRule="exact"/>
              <w:ind w:left="0" w:rightChars="10" w:right="24"/>
              <w:jc w:val="center"/>
              <w:rPr>
                <w:rFonts w:ascii="標楷體" w:eastAsia="標楷體" w:hAnsi="標楷體"/>
                <w:b/>
                <w:sz w:val="24"/>
              </w:rPr>
            </w:pPr>
          </w:p>
        </w:tc>
        <w:tc>
          <w:tcPr>
            <w:tcW w:w="1288" w:type="dxa"/>
            <w:vAlign w:val="center"/>
          </w:tcPr>
          <w:p w:rsidR="00FC2DDC" w:rsidRPr="00436021" w:rsidRDefault="00FC2DDC" w:rsidP="00057D82">
            <w:pPr>
              <w:snapToGrid w:val="0"/>
              <w:spacing w:line="400" w:lineRule="exact"/>
              <w:ind w:leftChars="-39" w:left="-94" w:rightChars="-27" w:right="-65"/>
              <w:jc w:val="center"/>
              <w:rPr>
                <w:rFonts w:ascii="標楷體" w:eastAsia="標楷體" w:hAnsi="標楷體"/>
              </w:rPr>
            </w:pPr>
            <w:r w:rsidRPr="00436021">
              <w:rPr>
                <w:rFonts w:ascii="標楷體" w:eastAsia="標楷體" w:hAnsi="標楷體" w:hint="eastAsia"/>
              </w:rPr>
              <w:t>會計作業</w:t>
            </w:r>
          </w:p>
        </w:tc>
        <w:tc>
          <w:tcPr>
            <w:tcW w:w="714" w:type="dxa"/>
            <w:vAlign w:val="center"/>
          </w:tcPr>
          <w:p w:rsidR="00FC2DDC" w:rsidRPr="00436021" w:rsidRDefault="00FC2DDC" w:rsidP="00057D82">
            <w:pPr>
              <w:tabs>
                <w:tab w:val="left" w:pos="1620"/>
              </w:tabs>
              <w:snapToGrid w:val="0"/>
              <w:spacing w:line="400" w:lineRule="exact"/>
              <w:jc w:val="center"/>
              <w:rPr>
                <w:rFonts w:ascii="標楷體" w:eastAsia="標楷體" w:hAnsi="標楷體"/>
              </w:rPr>
            </w:pPr>
            <w:r w:rsidRPr="00436021">
              <w:rPr>
                <w:rFonts w:ascii="標楷體" w:eastAsia="標楷體" w:hAnsi="標楷體"/>
              </w:rPr>
              <w:t>50</w:t>
            </w:r>
            <w:r w:rsidRPr="00436021">
              <w:rPr>
                <w:rFonts w:ascii="標楷體" w:eastAsia="標楷體" w:hAnsi="標楷體" w:hint="eastAsia"/>
              </w:rPr>
              <w:t>％</w:t>
            </w:r>
          </w:p>
        </w:tc>
        <w:tc>
          <w:tcPr>
            <w:tcW w:w="1736" w:type="dxa"/>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c>
          <w:tcPr>
            <w:tcW w:w="1773" w:type="dxa"/>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c>
          <w:tcPr>
            <w:tcW w:w="2441" w:type="dxa"/>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c>
          <w:tcPr>
            <w:tcW w:w="1245" w:type="dxa"/>
            <w:vMerge/>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r>
      <w:tr w:rsidR="00FC2DDC" w:rsidRPr="00436021" w:rsidTr="00057D82">
        <w:tc>
          <w:tcPr>
            <w:tcW w:w="1232" w:type="dxa"/>
            <w:vMerge/>
            <w:vAlign w:val="center"/>
          </w:tcPr>
          <w:p w:rsidR="00FC2DDC" w:rsidRPr="00436021" w:rsidRDefault="00FC2DDC" w:rsidP="00057D82">
            <w:pPr>
              <w:pStyle w:val="af2"/>
              <w:snapToGrid w:val="0"/>
              <w:spacing w:beforeLines="50" w:before="120" w:line="360" w:lineRule="exact"/>
              <w:ind w:left="0" w:rightChars="10" w:right="24"/>
              <w:jc w:val="center"/>
              <w:rPr>
                <w:rFonts w:ascii="標楷體" w:eastAsia="標楷體" w:hAnsi="標楷體"/>
                <w:b/>
                <w:sz w:val="24"/>
              </w:rPr>
            </w:pPr>
          </w:p>
        </w:tc>
        <w:tc>
          <w:tcPr>
            <w:tcW w:w="1288" w:type="dxa"/>
            <w:vAlign w:val="center"/>
          </w:tcPr>
          <w:p w:rsidR="00FC2DDC" w:rsidRPr="00436021" w:rsidRDefault="00FC2DDC" w:rsidP="00057D82">
            <w:pPr>
              <w:snapToGrid w:val="0"/>
              <w:spacing w:line="400" w:lineRule="exact"/>
              <w:ind w:leftChars="-39" w:left="-94" w:rightChars="-27" w:right="-65"/>
              <w:jc w:val="center"/>
              <w:rPr>
                <w:rFonts w:ascii="標楷體" w:eastAsia="標楷體" w:hAnsi="標楷體"/>
              </w:rPr>
            </w:pPr>
            <w:r w:rsidRPr="00436021">
              <w:rPr>
                <w:rFonts w:ascii="標楷體" w:eastAsia="標楷體" w:hAnsi="標楷體" w:hint="eastAsia"/>
              </w:rPr>
              <w:t>年度預算</w:t>
            </w:r>
          </w:p>
          <w:p w:rsidR="00FC2DDC" w:rsidRPr="00436021" w:rsidRDefault="00FC2DDC" w:rsidP="00057D82">
            <w:pPr>
              <w:snapToGrid w:val="0"/>
              <w:spacing w:line="400" w:lineRule="exact"/>
              <w:ind w:leftChars="-39" w:left="-94" w:rightChars="-27" w:right="-65"/>
              <w:jc w:val="center"/>
              <w:rPr>
                <w:rFonts w:ascii="標楷體" w:eastAsia="標楷體" w:hAnsi="標楷體"/>
              </w:rPr>
            </w:pPr>
            <w:r w:rsidRPr="00436021">
              <w:rPr>
                <w:rFonts w:ascii="標楷體" w:eastAsia="標楷體" w:hAnsi="標楷體" w:hint="eastAsia"/>
              </w:rPr>
              <w:t>執行率</w:t>
            </w:r>
          </w:p>
        </w:tc>
        <w:tc>
          <w:tcPr>
            <w:tcW w:w="714" w:type="dxa"/>
            <w:vAlign w:val="center"/>
          </w:tcPr>
          <w:p w:rsidR="00FC2DDC" w:rsidRPr="00436021" w:rsidRDefault="00FC2DDC" w:rsidP="00057D82">
            <w:pPr>
              <w:tabs>
                <w:tab w:val="left" w:pos="1620"/>
              </w:tabs>
              <w:snapToGrid w:val="0"/>
              <w:spacing w:line="400" w:lineRule="exact"/>
              <w:jc w:val="center"/>
              <w:rPr>
                <w:rFonts w:ascii="標楷體" w:eastAsia="標楷體" w:hAnsi="標楷體"/>
              </w:rPr>
            </w:pPr>
            <w:r w:rsidRPr="00436021">
              <w:rPr>
                <w:rFonts w:ascii="標楷體" w:eastAsia="標楷體" w:hAnsi="標楷體"/>
              </w:rPr>
              <w:t>30</w:t>
            </w:r>
            <w:r w:rsidRPr="00436021">
              <w:rPr>
                <w:rFonts w:ascii="標楷體" w:eastAsia="標楷體" w:hAnsi="標楷體" w:hint="eastAsia"/>
              </w:rPr>
              <w:t>％</w:t>
            </w:r>
          </w:p>
        </w:tc>
        <w:tc>
          <w:tcPr>
            <w:tcW w:w="1736" w:type="dxa"/>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c>
          <w:tcPr>
            <w:tcW w:w="1773" w:type="dxa"/>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c>
          <w:tcPr>
            <w:tcW w:w="2441" w:type="dxa"/>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c>
          <w:tcPr>
            <w:tcW w:w="1245" w:type="dxa"/>
            <w:vMerge/>
          </w:tcPr>
          <w:p w:rsidR="00FC2DDC" w:rsidRPr="00436021" w:rsidRDefault="00FC2DDC" w:rsidP="00057D82">
            <w:pPr>
              <w:pStyle w:val="af2"/>
              <w:snapToGrid w:val="0"/>
              <w:spacing w:beforeLines="50" w:before="120" w:line="360" w:lineRule="exact"/>
              <w:ind w:left="0" w:rightChars="10" w:right="24"/>
              <w:rPr>
                <w:rFonts w:ascii="標楷體" w:eastAsia="標楷體" w:hAnsi="標楷體"/>
                <w:b/>
                <w:sz w:val="24"/>
              </w:rPr>
            </w:pPr>
          </w:p>
        </w:tc>
      </w:tr>
      <w:tr w:rsidR="00FC2DDC" w:rsidRPr="00436021" w:rsidTr="00057D82">
        <w:trPr>
          <w:trHeight w:val="811"/>
        </w:trPr>
        <w:tc>
          <w:tcPr>
            <w:tcW w:w="4970" w:type="dxa"/>
            <w:gridSpan w:val="4"/>
            <w:tcBorders>
              <w:bottom w:val="single" w:sz="4" w:space="0" w:color="auto"/>
            </w:tcBorders>
            <w:shd w:val="clear" w:color="auto" w:fill="D9D9D9"/>
            <w:vAlign w:val="center"/>
          </w:tcPr>
          <w:p w:rsidR="00FC2DDC" w:rsidRPr="00436021" w:rsidRDefault="00FC2DDC"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b/>
              </w:rPr>
            </w:pPr>
            <w:r w:rsidRPr="00436021">
              <w:rPr>
                <w:rFonts w:ascii="標楷體" w:eastAsia="標楷體" w:hAnsi="標楷體" w:hint="eastAsia"/>
                <w:b/>
              </w:rPr>
              <w:t>行政性加權後合計</w:t>
            </w:r>
            <w:r w:rsidRPr="00436021">
              <w:rPr>
                <w:rFonts w:ascii="標楷體" w:eastAsia="標楷體" w:hAnsi="標楷體"/>
                <w:b/>
              </w:rPr>
              <w:t xml:space="preserve"> (A)</w:t>
            </w:r>
          </w:p>
        </w:tc>
        <w:tc>
          <w:tcPr>
            <w:tcW w:w="1773" w:type="dxa"/>
            <w:tcBorders>
              <w:bottom w:val="single" w:sz="4" w:space="0" w:color="auto"/>
            </w:tcBorders>
            <w:shd w:val="clear" w:color="auto" w:fill="D9D9D9"/>
          </w:tcPr>
          <w:p w:rsidR="00FC2DDC" w:rsidRPr="00436021" w:rsidRDefault="00FC2DDC"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b/>
              </w:rPr>
            </w:pPr>
          </w:p>
        </w:tc>
        <w:tc>
          <w:tcPr>
            <w:tcW w:w="2441" w:type="dxa"/>
            <w:tcBorders>
              <w:bottom w:val="single" w:sz="4" w:space="0" w:color="auto"/>
            </w:tcBorders>
            <w:shd w:val="clear" w:color="auto" w:fill="D9D9D9"/>
          </w:tcPr>
          <w:p w:rsidR="00FC2DDC" w:rsidRPr="00436021" w:rsidRDefault="00FC2DDC"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b/>
              </w:rPr>
            </w:pPr>
          </w:p>
        </w:tc>
        <w:tc>
          <w:tcPr>
            <w:tcW w:w="1245" w:type="dxa"/>
            <w:tcBorders>
              <w:bottom w:val="single" w:sz="4" w:space="0" w:color="auto"/>
            </w:tcBorders>
            <w:shd w:val="clear" w:color="auto" w:fill="D9D9D9"/>
          </w:tcPr>
          <w:p w:rsidR="00FC2DDC" w:rsidRPr="00436021" w:rsidRDefault="00FC2DDC"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p>
        </w:tc>
      </w:tr>
    </w:tbl>
    <w:p w:rsidR="00FC2DDC" w:rsidRPr="00436021" w:rsidRDefault="00FC2DDC" w:rsidP="00FC2DDC">
      <w:pPr>
        <w:pStyle w:val="af2"/>
        <w:snapToGrid w:val="0"/>
        <w:spacing w:beforeLines="50" w:before="120" w:line="360" w:lineRule="exact"/>
        <w:ind w:left="-364" w:rightChars="10" w:right="24"/>
        <w:rPr>
          <w:rFonts w:ascii="標楷體" w:eastAsia="標楷體" w:hAnsi="標楷體"/>
          <w:b/>
          <w:sz w:val="30"/>
          <w:szCs w:val="30"/>
        </w:rPr>
      </w:pPr>
    </w:p>
    <w:p w:rsidR="00FC2DDC" w:rsidRPr="00436021" w:rsidRDefault="00FC2DDC" w:rsidP="00FC2DDC">
      <w:pPr>
        <w:widowControl/>
        <w:rPr>
          <w:rFonts w:ascii="標楷體" w:eastAsia="標楷體" w:hAnsi="標楷體"/>
          <w:b/>
          <w:sz w:val="30"/>
          <w:szCs w:val="30"/>
        </w:rPr>
      </w:pPr>
      <w:r w:rsidRPr="00436021">
        <w:rPr>
          <w:rFonts w:ascii="標楷體" w:eastAsia="標楷體" w:hAnsi="標楷體"/>
          <w:b/>
          <w:sz w:val="30"/>
          <w:szCs w:val="30"/>
        </w:rPr>
        <w:br w:type="page"/>
      </w:r>
    </w:p>
    <w:tbl>
      <w:tblPr>
        <w:tblW w:w="10429"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215"/>
        <w:gridCol w:w="473"/>
        <w:gridCol w:w="1937"/>
        <w:gridCol w:w="708"/>
        <w:gridCol w:w="1276"/>
        <w:gridCol w:w="1222"/>
        <w:gridCol w:w="2353"/>
        <w:gridCol w:w="1245"/>
      </w:tblGrid>
      <w:tr w:rsidR="00FC2DDC" w:rsidRPr="00436021" w:rsidTr="00057D82">
        <w:tc>
          <w:tcPr>
            <w:tcW w:w="1215" w:type="dxa"/>
            <w:tcBorders>
              <w:top w:val="single" w:sz="4" w:space="0" w:color="auto"/>
              <w:left w:val="single" w:sz="4" w:space="0" w:color="auto"/>
              <w:bottom w:val="single" w:sz="4" w:space="0" w:color="auto"/>
            </w:tcBorders>
            <w:shd w:val="clear" w:color="auto" w:fill="FDE9D9" w:themeFill="accent6" w:themeFillTint="33"/>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lastRenderedPageBreak/>
              <w:t>考核指標及權重</w:t>
            </w:r>
          </w:p>
        </w:tc>
        <w:tc>
          <w:tcPr>
            <w:tcW w:w="2410" w:type="dxa"/>
            <w:gridSpan w:val="2"/>
            <w:tcBorders>
              <w:top w:val="single" w:sz="4" w:space="0" w:color="auto"/>
              <w:bottom w:val="single" w:sz="4" w:space="0" w:color="auto"/>
            </w:tcBorders>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考核項目</w:t>
            </w:r>
          </w:p>
        </w:tc>
        <w:tc>
          <w:tcPr>
            <w:tcW w:w="708" w:type="dxa"/>
            <w:tcBorders>
              <w:top w:val="single" w:sz="4" w:space="0" w:color="auto"/>
              <w:bottom w:val="single" w:sz="4" w:space="0" w:color="auto"/>
            </w:tcBorders>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權數％</w:t>
            </w:r>
          </w:p>
        </w:tc>
        <w:tc>
          <w:tcPr>
            <w:tcW w:w="1276" w:type="dxa"/>
            <w:tcBorders>
              <w:top w:val="single" w:sz="4" w:space="0" w:color="auto"/>
              <w:bottom w:val="single" w:sz="4" w:space="0" w:color="auto"/>
            </w:tcBorders>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執行績效</w:t>
            </w:r>
          </w:p>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說明</w:t>
            </w:r>
          </w:p>
        </w:tc>
        <w:tc>
          <w:tcPr>
            <w:tcW w:w="1222" w:type="dxa"/>
            <w:tcBorders>
              <w:top w:val="single" w:sz="4" w:space="0" w:color="auto"/>
              <w:bottom w:val="single" w:sz="4" w:space="0" w:color="auto"/>
            </w:tcBorders>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受評單位</w:t>
            </w:r>
          </w:p>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自評</w:t>
            </w:r>
          </w:p>
        </w:tc>
        <w:tc>
          <w:tcPr>
            <w:tcW w:w="2353" w:type="dxa"/>
            <w:tcBorders>
              <w:top w:val="single" w:sz="4" w:space="0" w:color="auto"/>
              <w:bottom w:val="single" w:sz="4" w:space="0" w:color="auto"/>
            </w:tcBorders>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發展署初評</w:t>
            </w:r>
          </w:p>
          <w:p w:rsidR="00FC2DDC" w:rsidRPr="00436021" w:rsidRDefault="00FC2DDC" w:rsidP="00057D82">
            <w:pPr>
              <w:tabs>
                <w:tab w:val="left" w:pos="1620"/>
              </w:tabs>
              <w:snapToGrid w:val="0"/>
              <w:spacing w:line="400" w:lineRule="exact"/>
              <w:ind w:rightChars="-32" w:right="-77"/>
              <w:rPr>
                <w:rFonts w:ascii="標楷體" w:eastAsia="標楷體" w:hAnsi="標楷體"/>
                <w:b/>
              </w:rPr>
            </w:pPr>
            <w:r w:rsidRPr="00436021">
              <w:rPr>
                <w:rFonts w:ascii="標楷體" w:eastAsia="標楷體" w:hAnsi="標楷體"/>
              </w:rPr>
              <w:t>(</w:t>
            </w:r>
            <w:r w:rsidRPr="00436021">
              <w:rPr>
                <w:rFonts w:ascii="標楷體" w:eastAsia="標楷體" w:hAnsi="標楷體" w:hint="eastAsia"/>
              </w:rPr>
              <w:t>訓練發展組初評分</w:t>
            </w:r>
            <w:r w:rsidRPr="00436021">
              <w:rPr>
                <w:rFonts w:ascii="標楷體" w:eastAsia="標楷體" w:hAnsi="標楷體"/>
              </w:rPr>
              <w:t>)</w:t>
            </w:r>
          </w:p>
        </w:tc>
        <w:tc>
          <w:tcPr>
            <w:tcW w:w="1245" w:type="dxa"/>
            <w:tcBorders>
              <w:top w:val="single" w:sz="4" w:space="0" w:color="auto"/>
              <w:bottom w:val="single" w:sz="4" w:space="0" w:color="auto"/>
              <w:right w:val="single" w:sz="4" w:space="0" w:color="auto"/>
            </w:tcBorders>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考核小組評分</w:t>
            </w:r>
          </w:p>
        </w:tc>
      </w:tr>
      <w:tr w:rsidR="00FC2DDC" w:rsidRPr="00436021" w:rsidTr="00057D82">
        <w:trPr>
          <w:trHeight w:val="1481"/>
        </w:trPr>
        <w:tc>
          <w:tcPr>
            <w:tcW w:w="1215" w:type="dxa"/>
            <w:vMerge w:val="restart"/>
            <w:tcBorders>
              <w:top w:val="single" w:sz="4" w:space="0" w:color="auto"/>
              <w:left w:val="single" w:sz="4" w:space="0" w:color="auto"/>
            </w:tcBorders>
            <w:vAlign w:val="center"/>
          </w:tcPr>
          <w:p w:rsidR="00FC2DDC" w:rsidRPr="00436021" w:rsidRDefault="00FC2DDC" w:rsidP="00057D82">
            <w:pPr>
              <w:pStyle w:val="af2"/>
              <w:snapToGrid w:val="0"/>
              <w:spacing w:beforeLines="50" w:before="120" w:line="360" w:lineRule="exact"/>
              <w:ind w:left="0" w:rightChars="10" w:right="24"/>
              <w:jc w:val="center"/>
              <w:rPr>
                <w:rFonts w:ascii="標楷體" w:eastAsia="標楷體" w:hAnsi="標楷體"/>
                <w:sz w:val="24"/>
              </w:rPr>
            </w:pPr>
            <w:r w:rsidRPr="00436021">
              <w:rPr>
                <w:rFonts w:ascii="標楷體" w:eastAsia="標楷體" w:hAnsi="標楷體" w:hint="eastAsia"/>
                <w:sz w:val="24"/>
              </w:rPr>
              <w:t>專業性</w:t>
            </w:r>
          </w:p>
          <w:p w:rsidR="00FC2DDC" w:rsidRPr="00436021" w:rsidRDefault="00FC2DDC" w:rsidP="00057D82">
            <w:pPr>
              <w:pStyle w:val="af2"/>
              <w:snapToGrid w:val="0"/>
              <w:spacing w:beforeLines="50" w:before="120" w:line="360" w:lineRule="exact"/>
              <w:ind w:left="0" w:rightChars="10" w:right="24"/>
              <w:jc w:val="center"/>
              <w:rPr>
                <w:rFonts w:ascii="標楷體" w:eastAsia="標楷體" w:hAnsi="標楷體"/>
                <w:sz w:val="24"/>
              </w:rPr>
            </w:pPr>
            <w:r w:rsidRPr="00436021">
              <w:rPr>
                <w:rFonts w:ascii="標楷體" w:eastAsia="標楷體" w:hAnsi="標楷體"/>
                <w:sz w:val="24"/>
              </w:rPr>
              <w:t>(70</w:t>
            </w:r>
            <w:r w:rsidRPr="00436021">
              <w:rPr>
                <w:rFonts w:ascii="標楷體" w:eastAsia="標楷體" w:hAnsi="標楷體" w:hint="eastAsia"/>
                <w:sz w:val="24"/>
              </w:rPr>
              <w:t>％</w:t>
            </w:r>
            <w:r w:rsidRPr="00436021">
              <w:rPr>
                <w:rFonts w:ascii="標楷體" w:eastAsia="標楷體" w:hAnsi="標楷體"/>
                <w:sz w:val="24"/>
              </w:rPr>
              <w:t>)</w:t>
            </w:r>
          </w:p>
        </w:tc>
        <w:tc>
          <w:tcPr>
            <w:tcW w:w="473" w:type="dxa"/>
            <w:vMerge w:val="restart"/>
            <w:tcBorders>
              <w:top w:val="single" w:sz="4" w:space="0" w:color="auto"/>
            </w:tcBorders>
            <w:vAlign w:val="center"/>
          </w:tcPr>
          <w:p w:rsidR="00FC2DDC" w:rsidRPr="00436021" w:rsidRDefault="00FC2DDC" w:rsidP="00057D82">
            <w:pPr>
              <w:tabs>
                <w:tab w:val="left" w:pos="1620"/>
              </w:tabs>
              <w:snapToGrid w:val="0"/>
              <w:spacing w:line="400" w:lineRule="exact"/>
              <w:ind w:leftChars="-40" w:left="-96" w:rightChars="-39" w:right="-94"/>
              <w:jc w:val="center"/>
              <w:rPr>
                <w:rFonts w:ascii="標楷體" w:eastAsia="標楷體" w:hAnsi="標楷體"/>
              </w:rPr>
            </w:pPr>
            <w:r w:rsidRPr="00436021">
              <w:rPr>
                <w:rFonts w:ascii="標楷體" w:eastAsia="標楷體" w:hAnsi="標楷體" w:hint="eastAsia"/>
              </w:rPr>
              <w:t>職</w:t>
            </w:r>
          </w:p>
          <w:p w:rsidR="00FC2DDC" w:rsidRPr="00436021" w:rsidRDefault="00FC2DDC" w:rsidP="00057D82">
            <w:pPr>
              <w:tabs>
                <w:tab w:val="left" w:pos="1620"/>
              </w:tabs>
              <w:snapToGrid w:val="0"/>
              <w:spacing w:line="400" w:lineRule="exact"/>
              <w:ind w:leftChars="-40" w:left="-96" w:rightChars="-39" w:right="-94"/>
              <w:jc w:val="center"/>
              <w:rPr>
                <w:rFonts w:ascii="標楷體" w:eastAsia="標楷體" w:hAnsi="標楷體"/>
              </w:rPr>
            </w:pPr>
            <w:r w:rsidRPr="00436021">
              <w:rPr>
                <w:rFonts w:ascii="標楷體" w:eastAsia="標楷體" w:hAnsi="標楷體" w:hint="eastAsia"/>
              </w:rPr>
              <w:t>業</w:t>
            </w:r>
          </w:p>
          <w:p w:rsidR="00FC2DDC" w:rsidRPr="00436021" w:rsidRDefault="00FC2DDC" w:rsidP="00057D82">
            <w:pPr>
              <w:tabs>
                <w:tab w:val="left" w:pos="1620"/>
              </w:tabs>
              <w:snapToGrid w:val="0"/>
              <w:spacing w:line="400" w:lineRule="exact"/>
              <w:ind w:leftChars="-40" w:left="-96" w:rightChars="-39" w:right="-94"/>
              <w:jc w:val="center"/>
              <w:rPr>
                <w:rFonts w:ascii="標楷體" w:eastAsia="標楷體" w:hAnsi="標楷體"/>
              </w:rPr>
            </w:pPr>
            <w:r w:rsidRPr="00436021">
              <w:rPr>
                <w:rFonts w:ascii="標楷體" w:eastAsia="標楷體" w:hAnsi="標楷體" w:hint="eastAsia"/>
              </w:rPr>
              <w:t>訓</w:t>
            </w:r>
          </w:p>
          <w:p w:rsidR="00FC2DDC" w:rsidRPr="00436021" w:rsidRDefault="00FC2DDC" w:rsidP="00057D82">
            <w:pPr>
              <w:tabs>
                <w:tab w:val="left" w:pos="1620"/>
              </w:tabs>
              <w:snapToGrid w:val="0"/>
              <w:spacing w:line="400" w:lineRule="exact"/>
              <w:ind w:leftChars="-40" w:left="-96" w:rightChars="-39" w:right="-94"/>
              <w:jc w:val="center"/>
              <w:rPr>
                <w:rFonts w:ascii="標楷體" w:eastAsia="標楷體" w:hAnsi="標楷體"/>
              </w:rPr>
            </w:pPr>
            <w:r w:rsidRPr="00436021">
              <w:rPr>
                <w:rFonts w:ascii="標楷體" w:eastAsia="標楷體" w:hAnsi="標楷體" w:hint="eastAsia"/>
              </w:rPr>
              <w:t>練</w:t>
            </w:r>
          </w:p>
          <w:p w:rsidR="00FC2DDC" w:rsidRPr="00436021" w:rsidRDefault="00FC2DDC" w:rsidP="00057D82">
            <w:pPr>
              <w:tabs>
                <w:tab w:val="left" w:pos="1620"/>
              </w:tabs>
              <w:snapToGrid w:val="0"/>
              <w:spacing w:line="400" w:lineRule="exact"/>
              <w:jc w:val="center"/>
              <w:rPr>
                <w:rFonts w:ascii="標楷體" w:eastAsia="標楷體" w:hAnsi="標楷體"/>
              </w:rPr>
            </w:pPr>
            <w:r w:rsidRPr="00436021">
              <w:rPr>
                <w:rFonts w:ascii="標楷體" w:eastAsia="標楷體" w:hAnsi="標楷體"/>
              </w:rPr>
              <w:t>35</w:t>
            </w:r>
            <w:r w:rsidRPr="00436021">
              <w:rPr>
                <w:rFonts w:ascii="標楷體" w:eastAsia="標楷體" w:hAnsi="標楷體" w:hint="eastAsia"/>
              </w:rPr>
              <w:t>％</w:t>
            </w:r>
          </w:p>
        </w:tc>
        <w:tc>
          <w:tcPr>
            <w:tcW w:w="1937" w:type="dxa"/>
            <w:tcBorders>
              <w:top w:val="single" w:sz="4" w:space="0" w:color="auto"/>
            </w:tcBorders>
          </w:tcPr>
          <w:p w:rsidR="00FC2DDC" w:rsidRPr="00436021" w:rsidRDefault="00FC2DDC" w:rsidP="00057D82">
            <w:pPr>
              <w:adjustRightInd w:val="0"/>
              <w:snapToGrid w:val="0"/>
              <w:spacing w:line="360" w:lineRule="exact"/>
              <w:rPr>
                <w:rFonts w:ascii="標楷體" w:eastAsia="標楷體" w:hAnsi="標楷體"/>
              </w:rPr>
            </w:pPr>
            <w:r w:rsidRPr="00436021">
              <w:rPr>
                <w:rFonts w:ascii="標楷體" w:eastAsia="標楷體" w:hAnsi="標楷體" w:hint="eastAsia"/>
              </w:rPr>
              <w:t>掌握職訓需求及結合地方產業特色，規劃職前訓練</w:t>
            </w:r>
          </w:p>
        </w:tc>
        <w:tc>
          <w:tcPr>
            <w:tcW w:w="708" w:type="dxa"/>
            <w:tcBorders>
              <w:top w:val="single" w:sz="4" w:space="0" w:color="auto"/>
            </w:tcBorders>
          </w:tcPr>
          <w:p w:rsidR="00FC2DDC" w:rsidRPr="00436021" w:rsidRDefault="00FC2DDC" w:rsidP="00057D82">
            <w:pPr>
              <w:tabs>
                <w:tab w:val="left" w:pos="1620"/>
              </w:tabs>
              <w:snapToGrid w:val="0"/>
              <w:spacing w:line="360" w:lineRule="exact"/>
              <w:rPr>
                <w:rFonts w:ascii="標楷體" w:eastAsia="標楷體" w:hAnsi="標楷體"/>
              </w:rPr>
            </w:pPr>
            <w:r w:rsidRPr="00436021">
              <w:rPr>
                <w:rFonts w:ascii="標楷體" w:eastAsia="標楷體" w:hAnsi="標楷體"/>
              </w:rPr>
              <w:t>10%</w:t>
            </w:r>
          </w:p>
        </w:tc>
        <w:tc>
          <w:tcPr>
            <w:tcW w:w="1276" w:type="dxa"/>
            <w:tcBorders>
              <w:top w:val="single" w:sz="4" w:space="0" w:color="auto"/>
            </w:tcBorders>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1222" w:type="dxa"/>
            <w:tcBorders>
              <w:top w:val="single" w:sz="4" w:space="0" w:color="auto"/>
            </w:tcBorders>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2353" w:type="dxa"/>
            <w:tcBorders>
              <w:top w:val="single" w:sz="4" w:space="0" w:color="auto"/>
            </w:tcBorders>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245" w:type="dxa"/>
            <w:tcBorders>
              <w:top w:val="single" w:sz="4" w:space="0" w:color="auto"/>
              <w:right w:val="single" w:sz="4" w:space="0" w:color="auto"/>
            </w:tcBorders>
            <w:vAlign w:val="center"/>
          </w:tcPr>
          <w:p w:rsidR="00FC2DDC" w:rsidRPr="00436021" w:rsidRDefault="00FC2DDC" w:rsidP="00057D82">
            <w:pPr>
              <w:tabs>
                <w:tab w:val="left" w:pos="1620"/>
              </w:tabs>
              <w:snapToGrid w:val="0"/>
              <w:spacing w:line="400" w:lineRule="exact"/>
              <w:jc w:val="both"/>
              <w:rPr>
                <w:rFonts w:ascii="標楷體" w:eastAsia="標楷體" w:hAnsi="標楷體"/>
              </w:rPr>
            </w:pPr>
          </w:p>
        </w:tc>
      </w:tr>
      <w:tr w:rsidR="00FC2DDC" w:rsidRPr="00436021" w:rsidTr="00057D82">
        <w:trPr>
          <w:trHeight w:val="810"/>
        </w:trPr>
        <w:tc>
          <w:tcPr>
            <w:tcW w:w="1215" w:type="dxa"/>
            <w:vMerge/>
            <w:tcBorders>
              <w:left w:val="single" w:sz="4" w:space="0" w:color="auto"/>
            </w:tcBorders>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473" w:type="dxa"/>
            <w:vMerge/>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937" w:type="dxa"/>
            <w:tcBorders>
              <w:bottom w:val="single" w:sz="4" w:space="0" w:color="auto"/>
            </w:tcBorders>
          </w:tcPr>
          <w:p w:rsidR="00FC2DDC" w:rsidRPr="00436021" w:rsidRDefault="00FC2DDC" w:rsidP="00057D82">
            <w:pPr>
              <w:snapToGrid w:val="0"/>
              <w:spacing w:line="360" w:lineRule="exact"/>
              <w:ind w:leftChars="-5" w:left="-11" w:rightChars="-27" w:right="-65" w:hanging="1"/>
              <w:rPr>
                <w:rFonts w:ascii="標楷體" w:eastAsia="標楷體" w:hAnsi="標楷體"/>
              </w:rPr>
            </w:pPr>
            <w:r w:rsidRPr="00436021">
              <w:rPr>
                <w:rFonts w:ascii="標楷體" w:eastAsia="標楷體" w:hAnsi="標楷體" w:hint="eastAsia"/>
              </w:rPr>
              <w:t>開訓日均勻配置於年度之各月份</w:t>
            </w:r>
          </w:p>
        </w:tc>
        <w:tc>
          <w:tcPr>
            <w:tcW w:w="708" w:type="dxa"/>
            <w:tcBorders>
              <w:bottom w:val="single" w:sz="4" w:space="0" w:color="auto"/>
            </w:tcBorders>
          </w:tcPr>
          <w:p w:rsidR="00FC2DDC" w:rsidRPr="00436021" w:rsidRDefault="00FC2DDC" w:rsidP="00057D82">
            <w:pPr>
              <w:tabs>
                <w:tab w:val="left" w:pos="1620"/>
              </w:tabs>
              <w:snapToGrid w:val="0"/>
              <w:spacing w:line="360" w:lineRule="exact"/>
              <w:rPr>
                <w:rFonts w:ascii="標楷體" w:eastAsia="標楷體" w:hAnsi="標楷體"/>
                <w:dstrike/>
              </w:rPr>
            </w:pPr>
            <w:r w:rsidRPr="00436021">
              <w:rPr>
                <w:rFonts w:ascii="標楷體" w:eastAsia="標楷體" w:hAnsi="標楷體"/>
              </w:rPr>
              <w:t>5%</w:t>
            </w:r>
          </w:p>
        </w:tc>
        <w:tc>
          <w:tcPr>
            <w:tcW w:w="1276" w:type="dxa"/>
            <w:tcBorders>
              <w:bottom w:val="single" w:sz="4" w:space="0" w:color="auto"/>
            </w:tcBorders>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1222" w:type="dxa"/>
            <w:tcBorders>
              <w:bottom w:val="single" w:sz="4" w:space="0" w:color="auto"/>
            </w:tcBorders>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2353" w:type="dxa"/>
            <w:tcBorders>
              <w:bottom w:val="single" w:sz="4" w:space="0" w:color="auto"/>
            </w:tcBorders>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245" w:type="dxa"/>
            <w:tcBorders>
              <w:bottom w:val="single" w:sz="4" w:space="0" w:color="auto"/>
              <w:right w:val="single" w:sz="4" w:space="0" w:color="auto"/>
            </w:tcBorders>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r>
      <w:tr w:rsidR="00FC2DDC" w:rsidRPr="00436021" w:rsidTr="00057D82">
        <w:trPr>
          <w:trHeight w:val="488"/>
        </w:trPr>
        <w:tc>
          <w:tcPr>
            <w:tcW w:w="1215" w:type="dxa"/>
            <w:vMerge/>
            <w:tcBorders>
              <w:left w:val="single" w:sz="4" w:space="0" w:color="auto"/>
            </w:tcBorders>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473" w:type="dxa"/>
            <w:vMerge/>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937" w:type="dxa"/>
            <w:tcBorders>
              <w:top w:val="single" w:sz="4" w:space="0" w:color="auto"/>
            </w:tcBorders>
          </w:tcPr>
          <w:p w:rsidR="00FC2DDC" w:rsidRPr="00436021" w:rsidRDefault="00FC2DDC" w:rsidP="00057D82">
            <w:pPr>
              <w:snapToGrid w:val="0"/>
              <w:spacing w:line="360" w:lineRule="exact"/>
              <w:ind w:leftChars="-6" w:left="-14" w:rightChars="-27" w:right="-65"/>
              <w:rPr>
                <w:rFonts w:ascii="標楷體" w:eastAsia="標楷體" w:hAnsi="標楷體"/>
              </w:rPr>
            </w:pPr>
            <w:r w:rsidRPr="00436021">
              <w:rPr>
                <w:rFonts w:ascii="標楷體" w:eastAsia="標楷體" w:hAnsi="標楷體" w:hint="eastAsia"/>
              </w:rPr>
              <w:t>目標人數達成率</w:t>
            </w:r>
          </w:p>
        </w:tc>
        <w:tc>
          <w:tcPr>
            <w:tcW w:w="708" w:type="dxa"/>
            <w:tcBorders>
              <w:top w:val="single" w:sz="4" w:space="0" w:color="auto"/>
            </w:tcBorders>
          </w:tcPr>
          <w:p w:rsidR="00FC2DDC" w:rsidRPr="00436021" w:rsidRDefault="00FC2DDC" w:rsidP="00057D82">
            <w:pPr>
              <w:tabs>
                <w:tab w:val="left" w:pos="1620"/>
              </w:tabs>
              <w:snapToGrid w:val="0"/>
              <w:spacing w:line="360" w:lineRule="exact"/>
              <w:rPr>
                <w:rFonts w:ascii="標楷體" w:eastAsia="標楷體" w:hAnsi="標楷體"/>
              </w:rPr>
            </w:pPr>
            <w:r w:rsidRPr="00436021">
              <w:rPr>
                <w:rFonts w:ascii="標楷體" w:eastAsia="標楷體" w:hAnsi="標楷體"/>
              </w:rPr>
              <w:t>5</w:t>
            </w:r>
            <w:r w:rsidRPr="00436021">
              <w:rPr>
                <w:rFonts w:ascii="標楷體" w:eastAsia="標楷體" w:hAnsi="標楷體" w:hint="eastAsia"/>
              </w:rPr>
              <w:t>％</w:t>
            </w:r>
          </w:p>
        </w:tc>
        <w:tc>
          <w:tcPr>
            <w:tcW w:w="1276" w:type="dxa"/>
            <w:tcBorders>
              <w:top w:val="single" w:sz="4" w:space="0" w:color="auto"/>
            </w:tcBorders>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1222" w:type="dxa"/>
            <w:tcBorders>
              <w:top w:val="single" w:sz="4" w:space="0" w:color="auto"/>
            </w:tcBorders>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2353" w:type="dxa"/>
            <w:tcBorders>
              <w:top w:val="single" w:sz="4" w:space="0" w:color="auto"/>
            </w:tcBorders>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245" w:type="dxa"/>
            <w:tcBorders>
              <w:top w:val="single" w:sz="4" w:space="0" w:color="auto"/>
              <w:right w:val="single" w:sz="4" w:space="0" w:color="auto"/>
            </w:tcBorders>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r>
      <w:tr w:rsidR="00FC2DDC" w:rsidRPr="00436021" w:rsidTr="00057D82">
        <w:trPr>
          <w:trHeight w:val="516"/>
        </w:trPr>
        <w:tc>
          <w:tcPr>
            <w:tcW w:w="1215" w:type="dxa"/>
            <w:vMerge/>
            <w:tcBorders>
              <w:left w:val="single" w:sz="4" w:space="0" w:color="auto"/>
            </w:tcBorders>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473" w:type="dxa"/>
            <w:vMerge/>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937" w:type="dxa"/>
          </w:tcPr>
          <w:p w:rsidR="00FC2DDC" w:rsidRPr="00436021" w:rsidRDefault="00FC2DDC" w:rsidP="00057D82">
            <w:pPr>
              <w:snapToGrid w:val="0"/>
              <w:spacing w:line="360" w:lineRule="exact"/>
              <w:ind w:leftChars="-5" w:left="-11" w:rightChars="-27" w:right="-65" w:hanging="1"/>
              <w:rPr>
                <w:rFonts w:ascii="標楷體" w:eastAsia="標楷體" w:hAnsi="標楷體"/>
              </w:rPr>
            </w:pPr>
            <w:r w:rsidRPr="00436021">
              <w:rPr>
                <w:rFonts w:ascii="標楷體" w:eastAsia="標楷體" w:hAnsi="標楷體" w:hint="eastAsia"/>
              </w:rPr>
              <w:t>訓練單位及督導訓練單位對參訓學員之篩選及輔導機制建立情形</w:t>
            </w:r>
          </w:p>
        </w:tc>
        <w:tc>
          <w:tcPr>
            <w:tcW w:w="708" w:type="dxa"/>
          </w:tcPr>
          <w:p w:rsidR="00FC2DDC" w:rsidRPr="00436021" w:rsidRDefault="00FC2DDC" w:rsidP="00057D82">
            <w:pPr>
              <w:tabs>
                <w:tab w:val="left" w:pos="1620"/>
              </w:tabs>
              <w:snapToGrid w:val="0"/>
              <w:spacing w:line="360" w:lineRule="exact"/>
              <w:rPr>
                <w:rFonts w:ascii="標楷體" w:eastAsia="標楷體" w:hAnsi="標楷體"/>
              </w:rPr>
            </w:pPr>
            <w:r w:rsidRPr="00436021">
              <w:rPr>
                <w:rFonts w:ascii="標楷體" w:eastAsia="標楷體" w:hAnsi="標楷體"/>
              </w:rPr>
              <w:t>10%</w:t>
            </w:r>
          </w:p>
        </w:tc>
        <w:tc>
          <w:tcPr>
            <w:tcW w:w="1276" w:type="dxa"/>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1222" w:type="dxa"/>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2353" w:type="dxa"/>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245" w:type="dxa"/>
            <w:tcBorders>
              <w:right w:val="single" w:sz="4" w:space="0" w:color="auto"/>
            </w:tcBorders>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r>
      <w:tr w:rsidR="00FC2DDC" w:rsidRPr="00436021" w:rsidTr="00057D82">
        <w:trPr>
          <w:trHeight w:val="1676"/>
        </w:trPr>
        <w:tc>
          <w:tcPr>
            <w:tcW w:w="1215" w:type="dxa"/>
            <w:vMerge/>
            <w:tcBorders>
              <w:left w:val="single" w:sz="4" w:space="0" w:color="auto"/>
            </w:tcBorders>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473" w:type="dxa"/>
            <w:vMerge/>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937" w:type="dxa"/>
          </w:tcPr>
          <w:p w:rsidR="00FC2DDC" w:rsidRPr="00436021" w:rsidRDefault="00FC2DDC" w:rsidP="00057D82">
            <w:pPr>
              <w:snapToGrid w:val="0"/>
              <w:spacing w:line="360" w:lineRule="exact"/>
              <w:ind w:leftChars="-5" w:left="-11" w:rightChars="-27" w:right="-65" w:hanging="1"/>
              <w:rPr>
                <w:rFonts w:ascii="標楷體" w:eastAsia="標楷體" w:hAnsi="標楷體"/>
              </w:rPr>
            </w:pPr>
            <w:r w:rsidRPr="00436021">
              <w:rPr>
                <w:rFonts w:ascii="標楷體" w:eastAsia="標楷體" w:hAnsi="標楷體" w:hint="eastAsia"/>
              </w:rPr>
              <w:t>落實對訓練單位不定期訪查次數及對訪查異常情形之追蹤處理</w:t>
            </w:r>
          </w:p>
        </w:tc>
        <w:tc>
          <w:tcPr>
            <w:tcW w:w="708" w:type="dxa"/>
          </w:tcPr>
          <w:p w:rsidR="00FC2DDC" w:rsidRPr="00436021" w:rsidRDefault="00FC2DDC" w:rsidP="00057D82">
            <w:pPr>
              <w:tabs>
                <w:tab w:val="left" w:pos="1620"/>
              </w:tabs>
              <w:snapToGrid w:val="0"/>
              <w:spacing w:line="360" w:lineRule="exact"/>
              <w:rPr>
                <w:rFonts w:ascii="標楷體" w:eastAsia="標楷體" w:hAnsi="標楷體"/>
              </w:rPr>
            </w:pPr>
            <w:r w:rsidRPr="00436021">
              <w:rPr>
                <w:rFonts w:ascii="標楷體" w:eastAsia="標楷體" w:hAnsi="標楷體"/>
              </w:rPr>
              <w:t>10</w:t>
            </w:r>
            <w:r w:rsidRPr="00436021">
              <w:rPr>
                <w:rFonts w:ascii="標楷體" w:eastAsia="標楷體" w:hAnsi="標楷體" w:hint="eastAsia"/>
              </w:rPr>
              <w:t>％</w:t>
            </w:r>
          </w:p>
        </w:tc>
        <w:tc>
          <w:tcPr>
            <w:tcW w:w="1276" w:type="dxa"/>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1222" w:type="dxa"/>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2353" w:type="dxa"/>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245" w:type="dxa"/>
            <w:tcBorders>
              <w:right w:val="single" w:sz="4" w:space="0" w:color="auto"/>
            </w:tcBorders>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r>
      <w:tr w:rsidR="00FC2DDC" w:rsidRPr="00436021" w:rsidTr="00057D82">
        <w:trPr>
          <w:trHeight w:val="474"/>
        </w:trPr>
        <w:tc>
          <w:tcPr>
            <w:tcW w:w="1215" w:type="dxa"/>
            <w:vMerge/>
            <w:tcBorders>
              <w:left w:val="single" w:sz="4" w:space="0" w:color="auto"/>
            </w:tcBorders>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473" w:type="dxa"/>
            <w:vMerge/>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937" w:type="dxa"/>
          </w:tcPr>
          <w:p w:rsidR="00FC2DDC" w:rsidRPr="00436021" w:rsidRDefault="00FC2DDC" w:rsidP="00057D82">
            <w:pPr>
              <w:tabs>
                <w:tab w:val="left" w:pos="83"/>
                <w:tab w:val="left" w:pos="512"/>
              </w:tabs>
              <w:spacing w:line="360" w:lineRule="exact"/>
              <w:ind w:left="22"/>
              <w:rPr>
                <w:rFonts w:ascii="標楷體" w:eastAsia="標楷體" w:hAnsi="標楷體"/>
              </w:rPr>
            </w:pPr>
            <w:r w:rsidRPr="00436021">
              <w:rPr>
                <w:rFonts w:ascii="標楷體" w:eastAsia="標楷體" w:hAnsi="標楷體" w:hint="eastAsia"/>
              </w:rPr>
              <w:t>學員滿意度</w:t>
            </w:r>
          </w:p>
        </w:tc>
        <w:tc>
          <w:tcPr>
            <w:tcW w:w="708" w:type="dxa"/>
          </w:tcPr>
          <w:p w:rsidR="00FC2DDC" w:rsidRPr="00436021" w:rsidRDefault="00FC2DDC" w:rsidP="00057D82">
            <w:pPr>
              <w:tabs>
                <w:tab w:val="left" w:pos="1620"/>
              </w:tabs>
              <w:snapToGrid w:val="0"/>
              <w:spacing w:line="360" w:lineRule="exact"/>
              <w:rPr>
                <w:rFonts w:ascii="標楷體" w:eastAsia="標楷體" w:hAnsi="標楷體"/>
                <w:dstrike/>
              </w:rPr>
            </w:pPr>
            <w:r w:rsidRPr="00436021">
              <w:rPr>
                <w:rFonts w:ascii="標楷體" w:eastAsia="標楷體" w:hAnsi="標楷體"/>
              </w:rPr>
              <w:t>5</w:t>
            </w:r>
            <w:r w:rsidRPr="00436021">
              <w:rPr>
                <w:rFonts w:ascii="標楷體" w:eastAsia="標楷體" w:hAnsi="標楷體" w:hint="eastAsia"/>
              </w:rPr>
              <w:t>％</w:t>
            </w:r>
          </w:p>
        </w:tc>
        <w:tc>
          <w:tcPr>
            <w:tcW w:w="1276" w:type="dxa"/>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1222" w:type="dxa"/>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2353" w:type="dxa"/>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245" w:type="dxa"/>
            <w:tcBorders>
              <w:right w:val="single" w:sz="4" w:space="0" w:color="auto"/>
            </w:tcBorders>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r>
      <w:tr w:rsidR="00FC2DDC" w:rsidRPr="00436021" w:rsidTr="00057D82">
        <w:trPr>
          <w:trHeight w:val="675"/>
        </w:trPr>
        <w:tc>
          <w:tcPr>
            <w:tcW w:w="1215" w:type="dxa"/>
            <w:vMerge/>
            <w:tcBorders>
              <w:left w:val="single" w:sz="4" w:space="0" w:color="auto"/>
            </w:tcBorders>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473" w:type="dxa"/>
            <w:vMerge/>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937" w:type="dxa"/>
            <w:tcBorders>
              <w:bottom w:val="single" w:sz="4" w:space="0" w:color="auto"/>
            </w:tcBorders>
          </w:tcPr>
          <w:p w:rsidR="00FC2DDC" w:rsidRPr="00436021" w:rsidRDefault="00FC2DDC" w:rsidP="00057D82">
            <w:pPr>
              <w:tabs>
                <w:tab w:val="left" w:pos="83"/>
                <w:tab w:val="left" w:pos="512"/>
              </w:tabs>
              <w:spacing w:line="360" w:lineRule="exact"/>
              <w:ind w:left="22"/>
              <w:rPr>
                <w:rFonts w:ascii="標楷體" w:eastAsia="標楷體" w:hAnsi="標楷體"/>
              </w:rPr>
            </w:pPr>
            <w:r w:rsidRPr="00436021">
              <w:rPr>
                <w:rFonts w:ascii="標楷體" w:eastAsia="標楷體" w:hAnsi="標楷體" w:hint="eastAsia"/>
              </w:rPr>
              <w:t>結訓學員就業率</w:t>
            </w:r>
          </w:p>
        </w:tc>
        <w:tc>
          <w:tcPr>
            <w:tcW w:w="708" w:type="dxa"/>
            <w:tcBorders>
              <w:bottom w:val="single" w:sz="4" w:space="0" w:color="auto"/>
            </w:tcBorders>
          </w:tcPr>
          <w:p w:rsidR="00FC2DDC" w:rsidRPr="00436021" w:rsidRDefault="00FC2DDC" w:rsidP="00057D82">
            <w:pPr>
              <w:tabs>
                <w:tab w:val="left" w:pos="1620"/>
              </w:tabs>
              <w:snapToGrid w:val="0"/>
              <w:spacing w:line="360" w:lineRule="exact"/>
              <w:rPr>
                <w:rFonts w:ascii="標楷體" w:eastAsia="標楷體" w:hAnsi="標楷體"/>
              </w:rPr>
            </w:pPr>
            <w:r w:rsidRPr="00436021">
              <w:rPr>
                <w:rFonts w:ascii="標楷體" w:eastAsia="標楷體" w:hAnsi="標楷體"/>
              </w:rPr>
              <w:t>45%</w:t>
            </w:r>
          </w:p>
        </w:tc>
        <w:tc>
          <w:tcPr>
            <w:tcW w:w="1276" w:type="dxa"/>
            <w:tcBorders>
              <w:bottom w:val="single" w:sz="4" w:space="0" w:color="auto"/>
            </w:tcBorders>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1222" w:type="dxa"/>
            <w:tcBorders>
              <w:bottom w:val="single" w:sz="4" w:space="0" w:color="auto"/>
            </w:tcBorders>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2353" w:type="dxa"/>
            <w:tcBorders>
              <w:bottom w:val="single" w:sz="4" w:space="0" w:color="auto"/>
            </w:tcBorders>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245" w:type="dxa"/>
            <w:tcBorders>
              <w:bottom w:val="single" w:sz="4" w:space="0" w:color="auto"/>
              <w:right w:val="single" w:sz="4" w:space="0" w:color="auto"/>
            </w:tcBorders>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r>
      <w:tr w:rsidR="00FC2DDC" w:rsidRPr="00436021" w:rsidTr="00057D82">
        <w:trPr>
          <w:trHeight w:val="664"/>
        </w:trPr>
        <w:tc>
          <w:tcPr>
            <w:tcW w:w="1215" w:type="dxa"/>
            <w:vMerge/>
            <w:tcBorders>
              <w:left w:val="single" w:sz="4" w:space="0" w:color="auto"/>
            </w:tcBorders>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473" w:type="dxa"/>
            <w:vMerge/>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937" w:type="dxa"/>
            <w:tcBorders>
              <w:top w:val="single" w:sz="4" w:space="0" w:color="auto"/>
            </w:tcBorders>
          </w:tcPr>
          <w:p w:rsidR="00FC2DDC" w:rsidRPr="00436021" w:rsidRDefault="00FC2DDC" w:rsidP="00057D82">
            <w:pPr>
              <w:spacing w:line="360" w:lineRule="exact"/>
              <w:rPr>
                <w:rFonts w:ascii="標楷體" w:eastAsia="標楷體" w:hAnsi="標楷體"/>
              </w:rPr>
            </w:pPr>
            <w:r w:rsidRPr="00436021">
              <w:rPr>
                <w:rFonts w:ascii="標楷體" w:eastAsia="標楷體" w:hAnsi="標楷體" w:hint="eastAsia"/>
              </w:rPr>
              <w:t>職業訓練資訊系統</w:t>
            </w:r>
            <w:r w:rsidRPr="00436021">
              <w:rPr>
                <w:rFonts w:ascii="標楷體" w:eastAsia="標楷體" w:hAnsi="標楷體"/>
              </w:rPr>
              <w:t>(TIMS)</w:t>
            </w:r>
            <w:r w:rsidRPr="00436021">
              <w:rPr>
                <w:rFonts w:ascii="標楷體" w:eastAsia="標楷體" w:hAnsi="標楷體" w:hint="eastAsia"/>
              </w:rPr>
              <w:t>資料登錄完整性</w:t>
            </w:r>
          </w:p>
        </w:tc>
        <w:tc>
          <w:tcPr>
            <w:tcW w:w="708" w:type="dxa"/>
            <w:tcBorders>
              <w:top w:val="single" w:sz="4" w:space="0" w:color="auto"/>
            </w:tcBorders>
          </w:tcPr>
          <w:p w:rsidR="00FC2DDC" w:rsidRPr="00436021" w:rsidRDefault="00FC2DDC" w:rsidP="00057D82">
            <w:pPr>
              <w:tabs>
                <w:tab w:val="left" w:pos="1620"/>
              </w:tabs>
              <w:snapToGrid w:val="0"/>
              <w:spacing w:line="360" w:lineRule="exact"/>
              <w:rPr>
                <w:rFonts w:ascii="標楷體" w:eastAsia="標楷體" w:hAnsi="標楷體"/>
              </w:rPr>
            </w:pPr>
            <w:r w:rsidRPr="00436021">
              <w:rPr>
                <w:rFonts w:ascii="標楷體" w:eastAsia="標楷體" w:hAnsi="標楷體"/>
              </w:rPr>
              <w:t>5</w:t>
            </w:r>
            <w:r w:rsidRPr="00436021">
              <w:rPr>
                <w:rFonts w:ascii="標楷體" w:eastAsia="標楷體" w:hAnsi="標楷體" w:hint="eastAsia"/>
              </w:rPr>
              <w:t>％</w:t>
            </w:r>
          </w:p>
        </w:tc>
        <w:tc>
          <w:tcPr>
            <w:tcW w:w="1276" w:type="dxa"/>
            <w:tcBorders>
              <w:top w:val="single" w:sz="4" w:space="0" w:color="auto"/>
            </w:tcBorders>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1222" w:type="dxa"/>
            <w:tcBorders>
              <w:top w:val="single" w:sz="4" w:space="0" w:color="auto"/>
            </w:tcBorders>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2353" w:type="dxa"/>
            <w:tcBorders>
              <w:top w:val="single" w:sz="4" w:space="0" w:color="auto"/>
            </w:tcBorders>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245" w:type="dxa"/>
            <w:tcBorders>
              <w:top w:val="single" w:sz="4" w:space="0" w:color="auto"/>
              <w:right w:val="single" w:sz="4" w:space="0" w:color="auto"/>
            </w:tcBorders>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r>
      <w:tr w:rsidR="00FC2DDC" w:rsidRPr="00436021" w:rsidTr="00057D82">
        <w:trPr>
          <w:trHeight w:val="891"/>
        </w:trPr>
        <w:tc>
          <w:tcPr>
            <w:tcW w:w="1215" w:type="dxa"/>
            <w:vMerge/>
            <w:tcBorders>
              <w:left w:val="single" w:sz="4" w:space="0" w:color="auto"/>
            </w:tcBorders>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473" w:type="dxa"/>
            <w:vMerge/>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937" w:type="dxa"/>
          </w:tcPr>
          <w:p w:rsidR="00FC2DDC" w:rsidRPr="00436021" w:rsidRDefault="00FC2DDC" w:rsidP="00057D82">
            <w:pPr>
              <w:snapToGrid w:val="0"/>
              <w:spacing w:line="360" w:lineRule="exact"/>
              <w:ind w:leftChars="-5" w:left="-11" w:rightChars="-27" w:right="-65" w:hanging="1"/>
              <w:rPr>
                <w:rFonts w:ascii="標楷體" w:eastAsia="標楷體" w:hAnsi="標楷體"/>
              </w:rPr>
            </w:pPr>
            <w:r w:rsidRPr="00436021">
              <w:rPr>
                <w:rFonts w:ascii="標楷體" w:eastAsia="標楷體" w:hAnsi="標楷體" w:hint="eastAsia"/>
              </w:rPr>
              <w:t>職訓與就業的關聯情形</w:t>
            </w:r>
          </w:p>
        </w:tc>
        <w:tc>
          <w:tcPr>
            <w:tcW w:w="708" w:type="dxa"/>
          </w:tcPr>
          <w:p w:rsidR="00FC2DDC" w:rsidRPr="00436021" w:rsidRDefault="00FC2DDC" w:rsidP="00057D82">
            <w:pPr>
              <w:tabs>
                <w:tab w:val="left" w:pos="1620"/>
              </w:tabs>
              <w:snapToGrid w:val="0"/>
              <w:spacing w:line="360" w:lineRule="exact"/>
              <w:rPr>
                <w:rFonts w:ascii="標楷體" w:eastAsia="標楷體" w:hAnsi="標楷體"/>
              </w:rPr>
            </w:pPr>
            <w:r w:rsidRPr="00436021">
              <w:rPr>
                <w:rFonts w:ascii="標楷體" w:eastAsia="標楷體" w:hAnsi="標楷體"/>
              </w:rPr>
              <w:t>5</w:t>
            </w:r>
            <w:r w:rsidRPr="00436021">
              <w:rPr>
                <w:rFonts w:ascii="標楷體" w:eastAsia="標楷體" w:hAnsi="標楷體" w:hint="eastAsia"/>
              </w:rPr>
              <w:t>％</w:t>
            </w:r>
          </w:p>
        </w:tc>
        <w:tc>
          <w:tcPr>
            <w:tcW w:w="1276" w:type="dxa"/>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1222" w:type="dxa"/>
            <w:vAlign w:val="center"/>
          </w:tcPr>
          <w:p w:rsidR="00FC2DDC" w:rsidRPr="00436021" w:rsidRDefault="00FC2DDC" w:rsidP="00057D82">
            <w:pPr>
              <w:tabs>
                <w:tab w:val="left" w:pos="1620"/>
              </w:tabs>
              <w:snapToGrid w:val="0"/>
              <w:spacing w:line="360" w:lineRule="exact"/>
              <w:jc w:val="center"/>
              <w:rPr>
                <w:rFonts w:ascii="標楷體" w:eastAsia="標楷體" w:hAnsi="標楷體"/>
              </w:rPr>
            </w:pPr>
          </w:p>
        </w:tc>
        <w:tc>
          <w:tcPr>
            <w:tcW w:w="2353" w:type="dxa"/>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245" w:type="dxa"/>
            <w:tcBorders>
              <w:right w:val="single" w:sz="4" w:space="0" w:color="auto"/>
            </w:tcBorders>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r>
      <w:tr w:rsidR="00FC2DDC" w:rsidRPr="00436021" w:rsidTr="00057D82">
        <w:tc>
          <w:tcPr>
            <w:tcW w:w="1215" w:type="dxa"/>
            <w:vMerge/>
            <w:tcBorders>
              <w:left w:val="single" w:sz="4" w:space="0" w:color="auto"/>
              <w:bottom w:val="single" w:sz="4" w:space="0" w:color="auto"/>
            </w:tcBorders>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4394" w:type="dxa"/>
            <w:gridSpan w:val="4"/>
            <w:tcBorders>
              <w:bottom w:val="single" w:sz="4" w:space="0" w:color="auto"/>
            </w:tcBorders>
            <w:shd w:val="clear" w:color="auto" w:fill="FFFFFF"/>
            <w:vAlign w:val="center"/>
          </w:tcPr>
          <w:p w:rsidR="00FC2DDC" w:rsidRPr="00436021" w:rsidRDefault="00FC2DDC" w:rsidP="00057D82">
            <w:pPr>
              <w:tabs>
                <w:tab w:val="left" w:pos="1620"/>
              </w:tabs>
              <w:snapToGrid w:val="0"/>
              <w:spacing w:line="400" w:lineRule="exact"/>
              <w:jc w:val="center"/>
              <w:rPr>
                <w:rFonts w:ascii="標楷體" w:eastAsia="標楷體" w:hAnsi="標楷體"/>
                <w:i/>
              </w:rPr>
            </w:pPr>
            <w:r w:rsidRPr="00436021">
              <w:rPr>
                <w:rFonts w:ascii="標楷體" w:eastAsia="標楷體" w:hAnsi="標楷體" w:hint="eastAsia"/>
                <w:i/>
              </w:rPr>
              <w:t>職業訓練考核項目加權後合計（甲）（</w:t>
            </w:r>
            <w:r w:rsidRPr="00436021">
              <w:rPr>
                <w:rFonts w:ascii="標楷體" w:eastAsia="標楷體" w:hAnsi="標楷體"/>
                <w:i/>
              </w:rPr>
              <w:t>a*35</w:t>
            </w:r>
            <w:r w:rsidRPr="00436021">
              <w:rPr>
                <w:rFonts w:ascii="標楷體" w:eastAsia="標楷體" w:hAnsi="標楷體" w:hint="eastAsia"/>
                <w:i/>
              </w:rPr>
              <w:t>％）</w:t>
            </w:r>
          </w:p>
        </w:tc>
        <w:tc>
          <w:tcPr>
            <w:tcW w:w="1222" w:type="dxa"/>
            <w:tcBorders>
              <w:bottom w:val="single" w:sz="4" w:space="0" w:color="auto"/>
            </w:tcBorders>
            <w:shd w:val="clear" w:color="auto" w:fill="FFFFFF"/>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2353" w:type="dxa"/>
            <w:tcBorders>
              <w:bottom w:val="single" w:sz="4" w:space="0" w:color="auto"/>
            </w:tcBorders>
            <w:shd w:val="clear" w:color="auto" w:fill="FFFFFF"/>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245" w:type="dxa"/>
            <w:tcBorders>
              <w:bottom w:val="single" w:sz="4" w:space="0" w:color="auto"/>
              <w:right w:val="single" w:sz="4" w:space="0" w:color="auto"/>
            </w:tcBorders>
            <w:shd w:val="clear" w:color="auto" w:fill="FFFFFF"/>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r>
    </w:tbl>
    <w:p w:rsidR="00FC2DDC" w:rsidRPr="00436021" w:rsidRDefault="00FC2DDC" w:rsidP="00FC2DDC">
      <w:pPr>
        <w:pStyle w:val="af2"/>
        <w:snapToGrid w:val="0"/>
        <w:spacing w:beforeLines="50" w:before="120" w:line="360" w:lineRule="exact"/>
        <w:ind w:left="-364" w:rightChars="10" w:right="24"/>
        <w:rPr>
          <w:rFonts w:ascii="標楷體" w:eastAsia="標楷體" w:hAnsi="標楷體"/>
          <w:b/>
          <w:sz w:val="30"/>
          <w:szCs w:val="30"/>
        </w:rPr>
      </w:pPr>
    </w:p>
    <w:p w:rsidR="00FC2DDC" w:rsidRPr="00436021" w:rsidRDefault="00FC2DDC" w:rsidP="00FC2DDC">
      <w:pPr>
        <w:widowControl/>
        <w:rPr>
          <w:rFonts w:ascii="標楷體" w:eastAsia="標楷體" w:hAnsi="標楷體"/>
          <w:b/>
          <w:sz w:val="30"/>
          <w:szCs w:val="30"/>
        </w:rPr>
      </w:pPr>
      <w:r w:rsidRPr="00436021">
        <w:rPr>
          <w:rFonts w:ascii="標楷體" w:eastAsia="標楷體" w:hAnsi="標楷體"/>
          <w:b/>
          <w:sz w:val="30"/>
          <w:szCs w:val="30"/>
        </w:rPr>
        <w:br w:type="page"/>
      </w:r>
    </w:p>
    <w:tbl>
      <w:tblPr>
        <w:tblW w:w="1042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2"/>
        <w:gridCol w:w="448"/>
        <w:gridCol w:w="1736"/>
        <w:gridCol w:w="756"/>
        <w:gridCol w:w="1372"/>
        <w:gridCol w:w="1287"/>
        <w:gridCol w:w="2353"/>
        <w:gridCol w:w="1245"/>
      </w:tblGrid>
      <w:tr w:rsidR="00FC2DDC" w:rsidRPr="00436021" w:rsidTr="00057D82">
        <w:trPr>
          <w:trHeight w:val="865"/>
        </w:trPr>
        <w:tc>
          <w:tcPr>
            <w:tcW w:w="1232" w:type="dxa"/>
            <w:shd w:val="clear" w:color="auto" w:fill="FDE9D9" w:themeFill="accent6" w:themeFillTint="33"/>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lastRenderedPageBreak/>
              <w:t>考核指標及權重</w:t>
            </w:r>
          </w:p>
        </w:tc>
        <w:tc>
          <w:tcPr>
            <w:tcW w:w="2184" w:type="dxa"/>
            <w:gridSpan w:val="2"/>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考核項目</w:t>
            </w:r>
          </w:p>
        </w:tc>
        <w:tc>
          <w:tcPr>
            <w:tcW w:w="756" w:type="dxa"/>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權數％</w:t>
            </w:r>
          </w:p>
        </w:tc>
        <w:tc>
          <w:tcPr>
            <w:tcW w:w="1372" w:type="dxa"/>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執行績效</w:t>
            </w:r>
          </w:p>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說明</w:t>
            </w:r>
          </w:p>
        </w:tc>
        <w:tc>
          <w:tcPr>
            <w:tcW w:w="1287" w:type="dxa"/>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受評單位</w:t>
            </w:r>
          </w:p>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自評</w:t>
            </w:r>
          </w:p>
        </w:tc>
        <w:tc>
          <w:tcPr>
            <w:tcW w:w="2353" w:type="dxa"/>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發展署初評</w:t>
            </w:r>
          </w:p>
          <w:p w:rsidR="00FC2DDC" w:rsidRPr="00436021" w:rsidRDefault="00FC2DDC" w:rsidP="00057D82">
            <w:pPr>
              <w:tabs>
                <w:tab w:val="left" w:pos="1620"/>
              </w:tabs>
              <w:snapToGrid w:val="0"/>
              <w:spacing w:line="400" w:lineRule="exact"/>
              <w:ind w:leftChars="-81" w:rightChars="-91" w:right="-218" w:hangingChars="81" w:hanging="194"/>
              <w:jc w:val="center"/>
              <w:rPr>
                <w:rFonts w:ascii="標楷體" w:eastAsia="標楷體" w:hAnsi="標楷體"/>
                <w:b/>
              </w:rPr>
            </w:pPr>
            <w:r w:rsidRPr="00436021">
              <w:rPr>
                <w:rFonts w:ascii="標楷體" w:eastAsia="標楷體" w:hAnsi="標楷體"/>
              </w:rPr>
              <w:t>(</w:t>
            </w:r>
            <w:r w:rsidRPr="00436021">
              <w:rPr>
                <w:rFonts w:ascii="標楷體" w:eastAsia="標楷體" w:hAnsi="標楷體" w:hint="eastAsia"/>
              </w:rPr>
              <w:t>就業服務組初評分</w:t>
            </w:r>
            <w:r w:rsidRPr="00436021">
              <w:rPr>
                <w:rFonts w:ascii="標楷體" w:eastAsia="標楷體" w:hAnsi="標楷體"/>
              </w:rPr>
              <w:t>)</w:t>
            </w:r>
          </w:p>
        </w:tc>
        <w:tc>
          <w:tcPr>
            <w:tcW w:w="1245" w:type="dxa"/>
            <w:shd w:val="clear" w:color="auto" w:fill="FDE9D9" w:themeFill="accent6" w:themeFillTint="33"/>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考核小組評分</w:t>
            </w:r>
          </w:p>
        </w:tc>
      </w:tr>
      <w:tr w:rsidR="00FC2DDC" w:rsidRPr="00436021" w:rsidTr="00057D82">
        <w:trPr>
          <w:trHeight w:val="920"/>
        </w:trPr>
        <w:tc>
          <w:tcPr>
            <w:tcW w:w="1232" w:type="dxa"/>
            <w:vMerge w:val="restart"/>
            <w:vAlign w:val="center"/>
          </w:tcPr>
          <w:p w:rsidR="00FC2DDC" w:rsidRPr="00436021" w:rsidRDefault="00FC2DDC" w:rsidP="00057D82">
            <w:pPr>
              <w:pStyle w:val="af2"/>
              <w:snapToGrid w:val="0"/>
              <w:spacing w:beforeLines="50" w:before="120" w:line="360" w:lineRule="exact"/>
              <w:ind w:left="0" w:rightChars="10" w:right="24"/>
              <w:jc w:val="center"/>
              <w:rPr>
                <w:rFonts w:ascii="標楷體" w:eastAsia="標楷體" w:hAnsi="標楷體"/>
                <w:sz w:val="24"/>
              </w:rPr>
            </w:pPr>
            <w:r w:rsidRPr="00436021">
              <w:rPr>
                <w:rFonts w:ascii="標楷體" w:eastAsia="標楷體" w:hAnsi="標楷體" w:hint="eastAsia"/>
                <w:sz w:val="24"/>
              </w:rPr>
              <w:t>專業性</w:t>
            </w:r>
          </w:p>
          <w:p w:rsidR="00FC2DDC" w:rsidRPr="00436021" w:rsidRDefault="00FC2DDC" w:rsidP="00057D82">
            <w:pPr>
              <w:pStyle w:val="af2"/>
              <w:snapToGrid w:val="0"/>
              <w:spacing w:beforeLines="50" w:before="120" w:line="360" w:lineRule="exact"/>
              <w:ind w:left="0" w:rightChars="10" w:right="24"/>
              <w:jc w:val="center"/>
              <w:rPr>
                <w:rFonts w:ascii="標楷體" w:eastAsia="標楷體" w:hAnsi="標楷體"/>
                <w:sz w:val="24"/>
              </w:rPr>
            </w:pPr>
            <w:r w:rsidRPr="00436021">
              <w:rPr>
                <w:rFonts w:ascii="標楷體" w:eastAsia="標楷體" w:hAnsi="標楷體"/>
                <w:sz w:val="24"/>
              </w:rPr>
              <w:t>(70</w:t>
            </w:r>
            <w:r w:rsidRPr="00436021">
              <w:rPr>
                <w:rFonts w:ascii="標楷體" w:eastAsia="標楷體" w:hAnsi="標楷體" w:hint="eastAsia"/>
                <w:sz w:val="24"/>
              </w:rPr>
              <w:t>％</w:t>
            </w:r>
            <w:r w:rsidRPr="00436021">
              <w:rPr>
                <w:rFonts w:ascii="標楷體" w:eastAsia="標楷體" w:hAnsi="標楷體"/>
                <w:sz w:val="24"/>
              </w:rPr>
              <w:t>)</w:t>
            </w:r>
          </w:p>
        </w:tc>
        <w:tc>
          <w:tcPr>
            <w:tcW w:w="448" w:type="dxa"/>
            <w:vMerge w:val="restart"/>
            <w:vAlign w:val="center"/>
          </w:tcPr>
          <w:p w:rsidR="00FC2DDC" w:rsidRPr="00436021" w:rsidRDefault="00FC2DDC" w:rsidP="00057D82">
            <w:pPr>
              <w:tabs>
                <w:tab w:val="left" w:pos="1620"/>
              </w:tabs>
              <w:snapToGrid w:val="0"/>
              <w:spacing w:line="400" w:lineRule="exact"/>
              <w:ind w:leftChars="-40" w:left="-96" w:rightChars="-39" w:right="-94"/>
              <w:jc w:val="center"/>
              <w:rPr>
                <w:rFonts w:ascii="標楷體" w:eastAsia="標楷體" w:hAnsi="標楷體"/>
              </w:rPr>
            </w:pPr>
            <w:r w:rsidRPr="00436021">
              <w:rPr>
                <w:rFonts w:ascii="標楷體" w:eastAsia="標楷體" w:hAnsi="標楷體" w:hint="eastAsia"/>
              </w:rPr>
              <w:t>就</w:t>
            </w:r>
          </w:p>
          <w:p w:rsidR="00FC2DDC" w:rsidRPr="00436021" w:rsidRDefault="00FC2DDC" w:rsidP="00057D82">
            <w:pPr>
              <w:tabs>
                <w:tab w:val="left" w:pos="1620"/>
              </w:tabs>
              <w:snapToGrid w:val="0"/>
              <w:spacing w:line="400" w:lineRule="exact"/>
              <w:ind w:leftChars="-40" w:left="-96" w:rightChars="-39" w:right="-94"/>
              <w:jc w:val="center"/>
              <w:rPr>
                <w:rFonts w:ascii="標楷體" w:eastAsia="標楷體" w:hAnsi="標楷體"/>
              </w:rPr>
            </w:pPr>
            <w:r w:rsidRPr="00436021">
              <w:rPr>
                <w:rFonts w:ascii="標楷體" w:eastAsia="標楷體" w:hAnsi="標楷體" w:hint="eastAsia"/>
              </w:rPr>
              <w:t>業</w:t>
            </w:r>
          </w:p>
          <w:p w:rsidR="00FC2DDC" w:rsidRPr="00436021" w:rsidRDefault="00FC2DDC" w:rsidP="00057D82">
            <w:pPr>
              <w:tabs>
                <w:tab w:val="left" w:pos="1620"/>
              </w:tabs>
              <w:snapToGrid w:val="0"/>
              <w:spacing w:line="400" w:lineRule="exact"/>
              <w:ind w:leftChars="-40" w:left="-96" w:rightChars="-39" w:right="-94"/>
              <w:jc w:val="center"/>
              <w:rPr>
                <w:rFonts w:ascii="標楷體" w:eastAsia="標楷體" w:hAnsi="標楷體"/>
              </w:rPr>
            </w:pPr>
            <w:r w:rsidRPr="00436021">
              <w:rPr>
                <w:rFonts w:ascii="標楷體" w:eastAsia="標楷體" w:hAnsi="標楷體" w:hint="eastAsia"/>
              </w:rPr>
              <w:t>服</w:t>
            </w:r>
          </w:p>
          <w:p w:rsidR="00FC2DDC" w:rsidRPr="00436021" w:rsidRDefault="00FC2DDC" w:rsidP="00057D82">
            <w:pPr>
              <w:tabs>
                <w:tab w:val="left" w:pos="1620"/>
              </w:tabs>
              <w:snapToGrid w:val="0"/>
              <w:spacing w:line="400" w:lineRule="exact"/>
              <w:ind w:leftChars="-40" w:left="-96" w:rightChars="-39" w:right="-94"/>
              <w:jc w:val="center"/>
              <w:rPr>
                <w:rFonts w:ascii="標楷體" w:eastAsia="標楷體" w:hAnsi="標楷體"/>
              </w:rPr>
            </w:pPr>
            <w:r w:rsidRPr="00436021">
              <w:rPr>
                <w:rFonts w:ascii="標楷體" w:eastAsia="標楷體" w:hAnsi="標楷體" w:hint="eastAsia"/>
              </w:rPr>
              <w:t>務</w:t>
            </w:r>
          </w:p>
          <w:p w:rsidR="00FC2DDC" w:rsidRPr="00436021" w:rsidRDefault="00FC2DDC" w:rsidP="00057D82">
            <w:pPr>
              <w:tabs>
                <w:tab w:val="left" w:pos="1620"/>
              </w:tabs>
              <w:snapToGrid w:val="0"/>
              <w:spacing w:line="400" w:lineRule="exact"/>
              <w:ind w:leftChars="-40" w:left="-96" w:rightChars="-39" w:right="-94"/>
              <w:jc w:val="center"/>
              <w:rPr>
                <w:rFonts w:ascii="標楷體" w:eastAsia="標楷體" w:hAnsi="標楷體"/>
              </w:rPr>
            </w:pPr>
            <w:r w:rsidRPr="00436021">
              <w:rPr>
                <w:rFonts w:ascii="標楷體" w:eastAsia="標楷體" w:hAnsi="標楷體"/>
              </w:rPr>
              <w:t>35</w:t>
            </w:r>
            <w:r w:rsidRPr="00436021">
              <w:rPr>
                <w:rFonts w:ascii="標楷體" w:eastAsia="標楷體" w:hAnsi="標楷體" w:hint="eastAsia"/>
              </w:rPr>
              <w:t>％</w:t>
            </w:r>
          </w:p>
        </w:tc>
        <w:tc>
          <w:tcPr>
            <w:tcW w:w="1736" w:type="dxa"/>
            <w:vAlign w:val="center"/>
          </w:tcPr>
          <w:p w:rsidR="00FC2DDC" w:rsidRPr="00436021" w:rsidRDefault="00FC2DDC" w:rsidP="00057D82">
            <w:pPr>
              <w:pStyle w:val="af2"/>
              <w:snapToGrid w:val="0"/>
              <w:spacing w:beforeLines="50" w:before="120" w:line="360" w:lineRule="exact"/>
              <w:ind w:left="0" w:rightChars="10" w:right="24"/>
              <w:jc w:val="both"/>
              <w:rPr>
                <w:rFonts w:ascii="標楷體" w:eastAsia="標楷體" w:hAnsi="標楷體"/>
                <w:b/>
                <w:sz w:val="24"/>
              </w:rPr>
            </w:pPr>
            <w:r w:rsidRPr="00436021">
              <w:rPr>
                <w:rFonts w:ascii="標楷體" w:eastAsia="標楷體" w:hAnsi="標楷體" w:hint="eastAsia"/>
                <w:sz w:val="24"/>
              </w:rPr>
              <w:t>就業服務或就業服務臺績效執行</w:t>
            </w:r>
          </w:p>
        </w:tc>
        <w:tc>
          <w:tcPr>
            <w:tcW w:w="756" w:type="dxa"/>
            <w:vAlign w:val="center"/>
          </w:tcPr>
          <w:p w:rsidR="00FC2DDC" w:rsidRPr="00436021" w:rsidRDefault="00FC2DDC" w:rsidP="00057D82">
            <w:pPr>
              <w:pStyle w:val="af2"/>
              <w:snapToGrid w:val="0"/>
              <w:spacing w:beforeLines="50" w:before="120" w:line="360" w:lineRule="exact"/>
              <w:ind w:left="0" w:rightChars="10" w:right="24"/>
              <w:jc w:val="center"/>
              <w:rPr>
                <w:rFonts w:ascii="標楷體" w:eastAsia="標楷體" w:hAnsi="標楷體"/>
                <w:sz w:val="24"/>
              </w:rPr>
            </w:pPr>
            <w:r w:rsidRPr="00436021">
              <w:rPr>
                <w:rFonts w:ascii="標楷體" w:eastAsia="標楷體" w:hAnsi="標楷體"/>
                <w:sz w:val="24"/>
              </w:rPr>
              <w:t>40%</w:t>
            </w:r>
          </w:p>
        </w:tc>
        <w:tc>
          <w:tcPr>
            <w:tcW w:w="1372" w:type="dxa"/>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p w:rsidR="00FC2DDC" w:rsidRPr="00436021" w:rsidRDefault="00FC2DDC" w:rsidP="00057D82">
            <w:pPr>
              <w:tabs>
                <w:tab w:val="left" w:pos="1620"/>
              </w:tabs>
              <w:snapToGrid w:val="0"/>
              <w:spacing w:line="400" w:lineRule="exact"/>
              <w:jc w:val="center"/>
              <w:rPr>
                <w:rFonts w:ascii="標楷體" w:eastAsia="標楷體" w:hAnsi="標楷體"/>
                <w:b/>
              </w:rPr>
            </w:pPr>
          </w:p>
          <w:p w:rsidR="00FC2DDC" w:rsidRPr="00436021" w:rsidRDefault="00FC2DDC" w:rsidP="00057D82">
            <w:pPr>
              <w:tabs>
                <w:tab w:val="left" w:pos="1620"/>
              </w:tabs>
              <w:snapToGrid w:val="0"/>
              <w:spacing w:line="400" w:lineRule="exact"/>
              <w:jc w:val="center"/>
              <w:rPr>
                <w:rFonts w:ascii="標楷體" w:eastAsia="標楷體" w:hAnsi="標楷體"/>
                <w:b/>
              </w:rPr>
            </w:pPr>
          </w:p>
          <w:p w:rsidR="00FC2DDC" w:rsidRPr="00436021" w:rsidRDefault="00FC2DDC" w:rsidP="00057D82">
            <w:pPr>
              <w:tabs>
                <w:tab w:val="left" w:pos="1620"/>
              </w:tabs>
              <w:snapToGrid w:val="0"/>
              <w:spacing w:line="400" w:lineRule="exact"/>
              <w:jc w:val="center"/>
              <w:rPr>
                <w:rFonts w:ascii="標楷體" w:eastAsia="標楷體" w:hAnsi="標楷體"/>
                <w:b/>
              </w:rPr>
            </w:pPr>
          </w:p>
        </w:tc>
        <w:tc>
          <w:tcPr>
            <w:tcW w:w="1287" w:type="dxa"/>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tc>
        <w:tc>
          <w:tcPr>
            <w:tcW w:w="2353" w:type="dxa"/>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tc>
        <w:tc>
          <w:tcPr>
            <w:tcW w:w="1245" w:type="dxa"/>
            <w:vAlign w:val="center"/>
          </w:tcPr>
          <w:p w:rsidR="00FC2DDC" w:rsidRPr="00436021" w:rsidRDefault="00FC2DDC" w:rsidP="00057D82">
            <w:pPr>
              <w:tabs>
                <w:tab w:val="left" w:pos="1620"/>
              </w:tabs>
              <w:snapToGrid w:val="0"/>
              <w:spacing w:line="400" w:lineRule="exact"/>
              <w:jc w:val="both"/>
              <w:rPr>
                <w:rFonts w:ascii="標楷體" w:eastAsia="標楷體" w:hAnsi="標楷體"/>
              </w:rPr>
            </w:pPr>
          </w:p>
        </w:tc>
      </w:tr>
      <w:tr w:rsidR="00FC2DDC" w:rsidRPr="00436021" w:rsidTr="00057D82">
        <w:trPr>
          <w:trHeight w:val="1321"/>
        </w:trPr>
        <w:tc>
          <w:tcPr>
            <w:tcW w:w="1232" w:type="dxa"/>
            <w:vMerge/>
            <w:vAlign w:val="center"/>
          </w:tcPr>
          <w:p w:rsidR="00FC2DDC" w:rsidRPr="00436021" w:rsidRDefault="00FC2DDC" w:rsidP="00057D82">
            <w:pPr>
              <w:pStyle w:val="af2"/>
              <w:snapToGrid w:val="0"/>
              <w:spacing w:beforeLines="50" w:before="120" w:line="360" w:lineRule="exact"/>
              <w:ind w:left="0" w:rightChars="10" w:right="24"/>
              <w:jc w:val="center"/>
              <w:rPr>
                <w:rFonts w:ascii="標楷體" w:eastAsia="標楷體" w:hAnsi="標楷體"/>
                <w:sz w:val="24"/>
              </w:rPr>
            </w:pPr>
          </w:p>
        </w:tc>
        <w:tc>
          <w:tcPr>
            <w:tcW w:w="448" w:type="dxa"/>
            <w:vMerge/>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736" w:type="dxa"/>
            <w:vAlign w:val="center"/>
          </w:tcPr>
          <w:p w:rsidR="00FC2DDC" w:rsidRPr="00436021" w:rsidRDefault="00FC2DDC" w:rsidP="00057D82">
            <w:pPr>
              <w:tabs>
                <w:tab w:val="left" w:pos="1620"/>
              </w:tabs>
              <w:snapToGrid w:val="0"/>
              <w:spacing w:line="400" w:lineRule="exact"/>
              <w:jc w:val="both"/>
              <w:rPr>
                <w:rFonts w:ascii="標楷體" w:eastAsia="標楷體" w:hAnsi="標楷體"/>
              </w:rPr>
            </w:pPr>
            <w:r w:rsidRPr="00436021">
              <w:rPr>
                <w:rFonts w:ascii="標楷體" w:eastAsia="標楷體" w:hAnsi="標楷體" w:hint="eastAsia"/>
              </w:rPr>
              <w:t>與當地就業服務中心、站、臺合作連結度</w:t>
            </w:r>
          </w:p>
        </w:tc>
        <w:tc>
          <w:tcPr>
            <w:tcW w:w="756" w:type="dxa"/>
            <w:vAlign w:val="center"/>
          </w:tcPr>
          <w:p w:rsidR="00FC2DDC" w:rsidRPr="00436021" w:rsidRDefault="00FC2DDC" w:rsidP="00057D82">
            <w:pPr>
              <w:tabs>
                <w:tab w:val="left" w:pos="1620"/>
              </w:tabs>
              <w:snapToGrid w:val="0"/>
              <w:spacing w:line="400" w:lineRule="exact"/>
              <w:jc w:val="center"/>
              <w:rPr>
                <w:rFonts w:ascii="標楷體" w:eastAsia="標楷體" w:hAnsi="標楷體"/>
              </w:rPr>
            </w:pPr>
            <w:r w:rsidRPr="00436021">
              <w:rPr>
                <w:rFonts w:ascii="標楷體" w:eastAsia="標楷體" w:hAnsi="標楷體"/>
              </w:rPr>
              <w:t>20%</w:t>
            </w:r>
          </w:p>
        </w:tc>
        <w:tc>
          <w:tcPr>
            <w:tcW w:w="1372" w:type="dxa"/>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p w:rsidR="00FC2DDC" w:rsidRPr="00436021" w:rsidRDefault="00FC2DDC" w:rsidP="00057D82">
            <w:pPr>
              <w:tabs>
                <w:tab w:val="left" w:pos="1620"/>
              </w:tabs>
              <w:snapToGrid w:val="0"/>
              <w:spacing w:line="400" w:lineRule="exact"/>
              <w:jc w:val="center"/>
              <w:rPr>
                <w:rFonts w:ascii="標楷體" w:eastAsia="標楷體" w:hAnsi="標楷體"/>
                <w:b/>
              </w:rPr>
            </w:pPr>
          </w:p>
          <w:p w:rsidR="00FC2DDC" w:rsidRPr="00436021" w:rsidRDefault="00FC2DDC" w:rsidP="00057D82">
            <w:pPr>
              <w:tabs>
                <w:tab w:val="left" w:pos="1620"/>
              </w:tabs>
              <w:snapToGrid w:val="0"/>
              <w:spacing w:line="400" w:lineRule="exact"/>
              <w:jc w:val="center"/>
              <w:rPr>
                <w:rFonts w:ascii="標楷體" w:eastAsia="標楷體" w:hAnsi="標楷體"/>
                <w:b/>
              </w:rPr>
            </w:pPr>
          </w:p>
          <w:p w:rsidR="00FC2DDC" w:rsidRPr="00436021" w:rsidRDefault="00FC2DDC" w:rsidP="00057D82">
            <w:pPr>
              <w:tabs>
                <w:tab w:val="left" w:pos="1620"/>
              </w:tabs>
              <w:snapToGrid w:val="0"/>
              <w:spacing w:line="400" w:lineRule="exact"/>
              <w:jc w:val="center"/>
              <w:rPr>
                <w:rFonts w:ascii="標楷體" w:eastAsia="標楷體" w:hAnsi="標楷體"/>
                <w:b/>
              </w:rPr>
            </w:pPr>
          </w:p>
        </w:tc>
        <w:tc>
          <w:tcPr>
            <w:tcW w:w="1287" w:type="dxa"/>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tc>
        <w:tc>
          <w:tcPr>
            <w:tcW w:w="2353" w:type="dxa"/>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tc>
        <w:tc>
          <w:tcPr>
            <w:tcW w:w="1245" w:type="dxa"/>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tc>
      </w:tr>
      <w:tr w:rsidR="00FC2DDC" w:rsidRPr="00436021" w:rsidTr="00057D82">
        <w:trPr>
          <w:trHeight w:val="1533"/>
        </w:trPr>
        <w:tc>
          <w:tcPr>
            <w:tcW w:w="1232" w:type="dxa"/>
            <w:vMerge/>
            <w:vAlign w:val="center"/>
          </w:tcPr>
          <w:p w:rsidR="00FC2DDC" w:rsidRPr="00436021" w:rsidRDefault="00FC2DDC" w:rsidP="00057D82">
            <w:pPr>
              <w:pStyle w:val="af2"/>
              <w:snapToGrid w:val="0"/>
              <w:spacing w:beforeLines="50" w:before="120" w:line="360" w:lineRule="exact"/>
              <w:ind w:left="0" w:rightChars="10" w:right="24"/>
              <w:jc w:val="center"/>
              <w:rPr>
                <w:rFonts w:ascii="標楷體" w:eastAsia="標楷體" w:hAnsi="標楷體"/>
                <w:sz w:val="24"/>
              </w:rPr>
            </w:pPr>
          </w:p>
        </w:tc>
        <w:tc>
          <w:tcPr>
            <w:tcW w:w="448" w:type="dxa"/>
            <w:vMerge/>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736" w:type="dxa"/>
            <w:vAlign w:val="center"/>
          </w:tcPr>
          <w:p w:rsidR="00FC2DDC" w:rsidRPr="00436021" w:rsidRDefault="00FC2DDC" w:rsidP="00057D82">
            <w:pPr>
              <w:tabs>
                <w:tab w:val="left" w:pos="1620"/>
              </w:tabs>
              <w:snapToGrid w:val="0"/>
              <w:spacing w:line="400" w:lineRule="exact"/>
              <w:jc w:val="both"/>
              <w:rPr>
                <w:rFonts w:ascii="標楷體" w:eastAsia="標楷體" w:hAnsi="標楷體"/>
              </w:rPr>
            </w:pPr>
            <w:r w:rsidRPr="00436021">
              <w:rPr>
                <w:rFonts w:eastAsia="標楷體" w:hint="eastAsia"/>
              </w:rPr>
              <w:t>就業歧視防制業務</w:t>
            </w:r>
          </w:p>
        </w:tc>
        <w:tc>
          <w:tcPr>
            <w:tcW w:w="756" w:type="dxa"/>
            <w:vAlign w:val="center"/>
          </w:tcPr>
          <w:p w:rsidR="00FC2DDC" w:rsidRPr="00436021" w:rsidRDefault="00FC2DDC" w:rsidP="00057D82">
            <w:pPr>
              <w:tabs>
                <w:tab w:val="left" w:pos="1620"/>
              </w:tabs>
              <w:snapToGrid w:val="0"/>
              <w:spacing w:line="400" w:lineRule="exact"/>
              <w:jc w:val="center"/>
              <w:rPr>
                <w:rFonts w:ascii="標楷體" w:eastAsia="標楷體" w:hAnsi="標楷體"/>
              </w:rPr>
            </w:pPr>
            <w:r w:rsidRPr="00436021">
              <w:rPr>
                <w:rFonts w:ascii="標楷體" w:eastAsia="標楷體" w:hAnsi="標楷體"/>
              </w:rPr>
              <w:t>20%</w:t>
            </w:r>
          </w:p>
        </w:tc>
        <w:tc>
          <w:tcPr>
            <w:tcW w:w="1372" w:type="dxa"/>
            <w:vAlign w:val="center"/>
          </w:tcPr>
          <w:p w:rsidR="00FC2DDC" w:rsidRPr="00436021" w:rsidRDefault="00FC2DDC" w:rsidP="00057D82">
            <w:pPr>
              <w:tabs>
                <w:tab w:val="left" w:pos="1620"/>
              </w:tabs>
              <w:snapToGrid w:val="0"/>
              <w:spacing w:line="400" w:lineRule="exact"/>
              <w:rPr>
                <w:rFonts w:ascii="標楷體" w:eastAsia="標楷體" w:hAnsi="標楷體"/>
                <w:b/>
              </w:rPr>
            </w:pPr>
          </w:p>
        </w:tc>
        <w:tc>
          <w:tcPr>
            <w:tcW w:w="1287" w:type="dxa"/>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tc>
        <w:tc>
          <w:tcPr>
            <w:tcW w:w="2353" w:type="dxa"/>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tc>
        <w:tc>
          <w:tcPr>
            <w:tcW w:w="1245" w:type="dxa"/>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tc>
      </w:tr>
      <w:tr w:rsidR="00FC2DDC" w:rsidRPr="00436021" w:rsidTr="00057D82">
        <w:trPr>
          <w:trHeight w:val="1412"/>
        </w:trPr>
        <w:tc>
          <w:tcPr>
            <w:tcW w:w="1232" w:type="dxa"/>
            <w:vMerge/>
            <w:vAlign w:val="center"/>
          </w:tcPr>
          <w:p w:rsidR="00FC2DDC" w:rsidRPr="00436021" w:rsidRDefault="00FC2DDC" w:rsidP="00057D82">
            <w:pPr>
              <w:pStyle w:val="af2"/>
              <w:snapToGrid w:val="0"/>
              <w:spacing w:beforeLines="50" w:before="120" w:line="360" w:lineRule="exact"/>
              <w:ind w:left="0" w:rightChars="10" w:right="24"/>
              <w:jc w:val="center"/>
              <w:rPr>
                <w:rFonts w:ascii="標楷體" w:eastAsia="標楷體" w:hAnsi="標楷體"/>
                <w:sz w:val="24"/>
              </w:rPr>
            </w:pPr>
          </w:p>
        </w:tc>
        <w:tc>
          <w:tcPr>
            <w:tcW w:w="448" w:type="dxa"/>
            <w:vMerge/>
            <w:vAlign w:val="center"/>
          </w:tcPr>
          <w:p w:rsidR="00FC2DDC" w:rsidRPr="00436021" w:rsidRDefault="00FC2DDC" w:rsidP="00057D82">
            <w:pPr>
              <w:tabs>
                <w:tab w:val="left" w:pos="1620"/>
              </w:tabs>
              <w:snapToGrid w:val="0"/>
              <w:spacing w:line="400" w:lineRule="exact"/>
              <w:jc w:val="center"/>
              <w:rPr>
                <w:rFonts w:ascii="標楷體" w:eastAsia="標楷體" w:hAnsi="標楷體"/>
              </w:rPr>
            </w:pPr>
          </w:p>
        </w:tc>
        <w:tc>
          <w:tcPr>
            <w:tcW w:w="1736" w:type="dxa"/>
            <w:vAlign w:val="center"/>
          </w:tcPr>
          <w:p w:rsidR="00FC2DDC" w:rsidRPr="00436021" w:rsidRDefault="00FC2DDC" w:rsidP="00057D82">
            <w:pPr>
              <w:tabs>
                <w:tab w:val="left" w:pos="1620"/>
              </w:tabs>
              <w:snapToGrid w:val="0"/>
              <w:spacing w:line="400" w:lineRule="exact"/>
              <w:rPr>
                <w:rFonts w:ascii="標楷體" w:eastAsia="標楷體" w:hAnsi="標楷體"/>
              </w:rPr>
            </w:pPr>
            <w:r w:rsidRPr="00436021">
              <w:rPr>
                <w:rFonts w:ascii="標楷體" w:eastAsia="標楷體" w:hAnsi="標楷體" w:hint="eastAsia"/>
              </w:rPr>
              <w:t>求職防騙業務宣導</w:t>
            </w:r>
          </w:p>
          <w:p w:rsidR="00FC2DDC" w:rsidRPr="00436021" w:rsidRDefault="00FC2DDC" w:rsidP="00057D82">
            <w:pPr>
              <w:tabs>
                <w:tab w:val="left" w:pos="1620"/>
              </w:tabs>
              <w:snapToGrid w:val="0"/>
              <w:spacing w:line="400" w:lineRule="exact"/>
              <w:jc w:val="both"/>
              <w:rPr>
                <w:rFonts w:ascii="標楷體" w:eastAsia="標楷體" w:hAnsi="標楷體"/>
              </w:rPr>
            </w:pPr>
          </w:p>
        </w:tc>
        <w:tc>
          <w:tcPr>
            <w:tcW w:w="756" w:type="dxa"/>
            <w:vAlign w:val="center"/>
          </w:tcPr>
          <w:p w:rsidR="00FC2DDC" w:rsidRPr="00436021" w:rsidRDefault="00FC2DDC" w:rsidP="00057D82">
            <w:pPr>
              <w:tabs>
                <w:tab w:val="left" w:pos="1620"/>
              </w:tabs>
              <w:snapToGrid w:val="0"/>
              <w:spacing w:line="400" w:lineRule="exact"/>
              <w:jc w:val="center"/>
              <w:rPr>
                <w:rFonts w:ascii="標楷體" w:eastAsia="標楷體" w:hAnsi="標楷體"/>
              </w:rPr>
            </w:pPr>
            <w:r w:rsidRPr="00436021">
              <w:rPr>
                <w:rFonts w:ascii="標楷體" w:eastAsia="標楷體" w:hAnsi="標楷體"/>
              </w:rPr>
              <w:t>20%</w:t>
            </w:r>
          </w:p>
        </w:tc>
        <w:tc>
          <w:tcPr>
            <w:tcW w:w="1372" w:type="dxa"/>
            <w:vAlign w:val="center"/>
          </w:tcPr>
          <w:p w:rsidR="00FC2DDC" w:rsidRPr="00436021" w:rsidRDefault="00FC2DDC" w:rsidP="00057D82">
            <w:pPr>
              <w:tabs>
                <w:tab w:val="left" w:pos="1620"/>
              </w:tabs>
              <w:snapToGrid w:val="0"/>
              <w:spacing w:line="400" w:lineRule="exact"/>
              <w:rPr>
                <w:rFonts w:ascii="標楷體" w:eastAsia="標楷體" w:hAnsi="標楷體"/>
                <w:b/>
              </w:rPr>
            </w:pPr>
          </w:p>
        </w:tc>
        <w:tc>
          <w:tcPr>
            <w:tcW w:w="1287" w:type="dxa"/>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tc>
        <w:tc>
          <w:tcPr>
            <w:tcW w:w="2353" w:type="dxa"/>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tc>
        <w:tc>
          <w:tcPr>
            <w:tcW w:w="1245" w:type="dxa"/>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tc>
      </w:tr>
      <w:tr w:rsidR="00FC2DDC" w:rsidRPr="00436021" w:rsidTr="00057D82">
        <w:trPr>
          <w:trHeight w:val="1117"/>
        </w:trPr>
        <w:tc>
          <w:tcPr>
            <w:tcW w:w="1232" w:type="dxa"/>
            <w:vMerge/>
          </w:tcPr>
          <w:p w:rsidR="00FC2DDC" w:rsidRPr="00436021" w:rsidRDefault="00FC2DDC" w:rsidP="00057D82">
            <w:pPr>
              <w:pStyle w:val="af2"/>
              <w:snapToGrid w:val="0"/>
              <w:spacing w:beforeLines="50" w:before="120" w:line="360" w:lineRule="exact"/>
              <w:ind w:left="0" w:rightChars="10" w:right="24"/>
              <w:jc w:val="center"/>
              <w:rPr>
                <w:rFonts w:ascii="標楷體" w:eastAsia="標楷體" w:hAnsi="標楷體"/>
                <w:sz w:val="24"/>
              </w:rPr>
            </w:pPr>
          </w:p>
        </w:tc>
        <w:tc>
          <w:tcPr>
            <w:tcW w:w="4312" w:type="dxa"/>
            <w:gridSpan w:val="4"/>
            <w:shd w:val="clear" w:color="auto" w:fill="FFFFFF"/>
            <w:vAlign w:val="center"/>
          </w:tcPr>
          <w:p w:rsidR="00FC2DDC" w:rsidRPr="00436021" w:rsidRDefault="00FC2DDC" w:rsidP="00057D82">
            <w:pPr>
              <w:tabs>
                <w:tab w:val="left" w:pos="1620"/>
              </w:tabs>
              <w:snapToGrid w:val="0"/>
              <w:spacing w:line="400" w:lineRule="exact"/>
              <w:jc w:val="center"/>
              <w:rPr>
                <w:rFonts w:ascii="標楷體" w:eastAsia="標楷體" w:hAnsi="標楷體"/>
                <w:b/>
                <w:i/>
              </w:rPr>
            </w:pPr>
            <w:r w:rsidRPr="00436021">
              <w:rPr>
                <w:rFonts w:ascii="標楷體" w:eastAsia="標楷體" w:hAnsi="標楷體" w:hint="eastAsia"/>
                <w:i/>
              </w:rPr>
              <w:t>就業服務考核項目加權後合計（乙）（</w:t>
            </w:r>
            <w:r w:rsidRPr="00436021">
              <w:rPr>
                <w:rFonts w:ascii="標楷體" w:eastAsia="標楷體" w:hAnsi="標楷體"/>
                <w:i/>
              </w:rPr>
              <w:t>b*35</w:t>
            </w:r>
            <w:r w:rsidRPr="00436021">
              <w:rPr>
                <w:rFonts w:ascii="標楷體" w:eastAsia="標楷體" w:hAnsi="標楷體" w:hint="eastAsia"/>
                <w:i/>
              </w:rPr>
              <w:t>％）</w:t>
            </w:r>
          </w:p>
        </w:tc>
        <w:tc>
          <w:tcPr>
            <w:tcW w:w="1287" w:type="dxa"/>
            <w:shd w:val="clear" w:color="auto" w:fill="FFFFFF"/>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tc>
        <w:tc>
          <w:tcPr>
            <w:tcW w:w="2353" w:type="dxa"/>
            <w:shd w:val="clear" w:color="auto" w:fill="FFFFFF"/>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tc>
        <w:tc>
          <w:tcPr>
            <w:tcW w:w="1245" w:type="dxa"/>
            <w:shd w:val="clear" w:color="auto" w:fill="FFFFFF"/>
            <w:vAlign w:val="center"/>
          </w:tcPr>
          <w:p w:rsidR="00FC2DDC" w:rsidRPr="00436021" w:rsidRDefault="00FC2DDC" w:rsidP="00057D82">
            <w:pPr>
              <w:tabs>
                <w:tab w:val="left" w:pos="1620"/>
              </w:tabs>
              <w:snapToGrid w:val="0"/>
              <w:spacing w:line="400" w:lineRule="exact"/>
              <w:jc w:val="center"/>
              <w:rPr>
                <w:rFonts w:ascii="標楷體" w:eastAsia="標楷體" w:hAnsi="標楷體"/>
                <w:b/>
              </w:rPr>
            </w:pPr>
          </w:p>
        </w:tc>
      </w:tr>
    </w:tbl>
    <w:p w:rsidR="00F35569" w:rsidRDefault="00F35569" w:rsidP="00FC2DDC">
      <w:pPr>
        <w:pStyle w:val="af2"/>
        <w:snapToGrid w:val="0"/>
        <w:spacing w:beforeLines="50" w:before="120" w:line="360" w:lineRule="exact"/>
        <w:ind w:left="-364" w:rightChars="10" w:right="24"/>
        <w:rPr>
          <w:rFonts w:ascii="標楷體" w:eastAsia="標楷體" w:hAnsi="標楷體"/>
          <w:b/>
          <w:sz w:val="30"/>
          <w:szCs w:val="30"/>
        </w:rPr>
        <w:sectPr w:rsidR="00F35569" w:rsidSect="00057D82">
          <w:footerReference w:type="default" r:id="rId13"/>
          <w:pgSz w:w="12240" w:h="15840"/>
          <w:pgMar w:top="993" w:right="1325" w:bottom="1440" w:left="1418" w:header="720" w:footer="720" w:gutter="0"/>
          <w:cols w:space="720"/>
          <w:titlePg/>
          <w:docGrid w:linePitch="326"/>
        </w:sectPr>
      </w:pPr>
    </w:p>
    <w:tbl>
      <w:tblPr>
        <w:tblW w:w="1042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2"/>
        <w:gridCol w:w="448"/>
        <w:gridCol w:w="811"/>
        <w:gridCol w:w="1429"/>
        <w:gridCol w:w="697"/>
        <w:gridCol w:w="1235"/>
        <w:gridCol w:w="1189"/>
        <w:gridCol w:w="14"/>
        <w:gridCol w:w="2129"/>
        <w:gridCol w:w="1245"/>
      </w:tblGrid>
      <w:tr w:rsidR="00F35569" w:rsidRPr="00436021" w:rsidTr="00595726">
        <w:tc>
          <w:tcPr>
            <w:tcW w:w="1232" w:type="dxa"/>
            <w:shd w:val="clear" w:color="auto" w:fill="FDE9D9" w:themeFill="accent6" w:themeFillTint="33"/>
          </w:tcPr>
          <w:p w:rsidR="00F35569" w:rsidRPr="00436021" w:rsidRDefault="00F35569"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lastRenderedPageBreak/>
              <w:t>考核指標及權重</w:t>
            </w:r>
          </w:p>
        </w:tc>
        <w:tc>
          <w:tcPr>
            <w:tcW w:w="2688" w:type="dxa"/>
            <w:gridSpan w:val="3"/>
            <w:shd w:val="clear" w:color="auto" w:fill="FDE9D9" w:themeFill="accent6" w:themeFillTint="33"/>
            <w:vAlign w:val="center"/>
          </w:tcPr>
          <w:p w:rsidR="00F35569" w:rsidRPr="00436021" w:rsidRDefault="00F35569"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考核項目</w:t>
            </w:r>
          </w:p>
        </w:tc>
        <w:tc>
          <w:tcPr>
            <w:tcW w:w="697" w:type="dxa"/>
            <w:shd w:val="clear" w:color="auto" w:fill="FDE9D9" w:themeFill="accent6" w:themeFillTint="33"/>
            <w:vAlign w:val="center"/>
          </w:tcPr>
          <w:p w:rsidR="00F35569" w:rsidRPr="00436021" w:rsidRDefault="00F35569"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權數％</w:t>
            </w:r>
          </w:p>
        </w:tc>
        <w:tc>
          <w:tcPr>
            <w:tcW w:w="1235" w:type="dxa"/>
            <w:shd w:val="clear" w:color="auto" w:fill="FDE9D9" w:themeFill="accent6" w:themeFillTint="33"/>
            <w:vAlign w:val="center"/>
          </w:tcPr>
          <w:p w:rsidR="00F35569" w:rsidRPr="00436021" w:rsidRDefault="00F35569"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執行績效</w:t>
            </w:r>
          </w:p>
          <w:p w:rsidR="00F35569" w:rsidRPr="00436021" w:rsidRDefault="00F35569"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說明</w:t>
            </w:r>
          </w:p>
        </w:tc>
        <w:tc>
          <w:tcPr>
            <w:tcW w:w="1189" w:type="dxa"/>
            <w:shd w:val="clear" w:color="auto" w:fill="FDE9D9" w:themeFill="accent6" w:themeFillTint="33"/>
            <w:vAlign w:val="center"/>
          </w:tcPr>
          <w:p w:rsidR="00F35569" w:rsidRPr="00436021" w:rsidRDefault="00F35569"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受評單位</w:t>
            </w:r>
          </w:p>
          <w:p w:rsidR="00F35569" w:rsidRPr="00436021" w:rsidRDefault="00F35569"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自評</w:t>
            </w:r>
          </w:p>
        </w:tc>
        <w:tc>
          <w:tcPr>
            <w:tcW w:w="2143" w:type="dxa"/>
            <w:gridSpan w:val="2"/>
            <w:shd w:val="clear" w:color="auto" w:fill="FDE9D9" w:themeFill="accent6" w:themeFillTint="33"/>
            <w:vAlign w:val="center"/>
          </w:tcPr>
          <w:p w:rsidR="00F35569" w:rsidRPr="00436021" w:rsidRDefault="00F35569"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發展局初評</w:t>
            </w:r>
          </w:p>
          <w:p w:rsidR="00F35569" w:rsidRPr="00436021" w:rsidRDefault="00F35569"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rPr>
              <w:t>(</w:t>
            </w:r>
            <w:r w:rsidRPr="00436021">
              <w:rPr>
                <w:rFonts w:ascii="標楷體" w:eastAsia="標楷體" w:hAnsi="標楷體" w:hint="eastAsia"/>
              </w:rPr>
              <w:t>管理組初評分</w:t>
            </w:r>
            <w:r w:rsidRPr="00436021">
              <w:rPr>
                <w:rFonts w:ascii="標楷體" w:eastAsia="標楷體" w:hAnsi="標楷體"/>
              </w:rPr>
              <w:t>)</w:t>
            </w:r>
          </w:p>
        </w:tc>
        <w:tc>
          <w:tcPr>
            <w:tcW w:w="1245" w:type="dxa"/>
            <w:shd w:val="clear" w:color="auto" w:fill="FDE9D9" w:themeFill="accent6" w:themeFillTint="33"/>
            <w:vAlign w:val="center"/>
          </w:tcPr>
          <w:p w:rsidR="00F35569" w:rsidRPr="00436021" w:rsidRDefault="00F35569"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考核小組評分</w:t>
            </w:r>
          </w:p>
        </w:tc>
      </w:tr>
      <w:tr w:rsidR="00F35569" w:rsidRPr="00436021" w:rsidTr="00595726">
        <w:trPr>
          <w:trHeight w:val="1731"/>
        </w:trPr>
        <w:tc>
          <w:tcPr>
            <w:tcW w:w="1232" w:type="dxa"/>
            <w:vMerge w:val="restart"/>
            <w:vAlign w:val="center"/>
          </w:tcPr>
          <w:p w:rsidR="00F35569" w:rsidRPr="00436021" w:rsidRDefault="00F35569" w:rsidP="00595726">
            <w:pPr>
              <w:pStyle w:val="af2"/>
              <w:snapToGrid w:val="0"/>
              <w:spacing w:beforeLines="50" w:before="120" w:line="360" w:lineRule="exact"/>
              <w:ind w:left="0" w:rightChars="10" w:right="24"/>
              <w:jc w:val="center"/>
              <w:rPr>
                <w:rFonts w:ascii="標楷體" w:eastAsia="標楷體" w:hAnsi="標楷體"/>
                <w:sz w:val="24"/>
              </w:rPr>
            </w:pPr>
            <w:r w:rsidRPr="00436021">
              <w:rPr>
                <w:rFonts w:ascii="標楷體" w:eastAsia="標楷體" w:hAnsi="標楷體" w:hint="eastAsia"/>
                <w:sz w:val="24"/>
              </w:rPr>
              <w:t>專業性</w:t>
            </w:r>
          </w:p>
          <w:p w:rsidR="00F35569" w:rsidRPr="00436021" w:rsidRDefault="00F35569" w:rsidP="00595726">
            <w:pPr>
              <w:pStyle w:val="af2"/>
              <w:snapToGrid w:val="0"/>
              <w:spacing w:beforeLines="50" w:before="120" w:line="360" w:lineRule="exact"/>
              <w:ind w:left="0" w:rightChars="10" w:right="24"/>
              <w:jc w:val="center"/>
              <w:rPr>
                <w:rFonts w:ascii="標楷體" w:eastAsia="標楷體" w:hAnsi="標楷體"/>
                <w:sz w:val="24"/>
              </w:rPr>
            </w:pPr>
            <w:r w:rsidRPr="00436021">
              <w:rPr>
                <w:rFonts w:ascii="標楷體" w:eastAsia="標楷體" w:hAnsi="標楷體"/>
                <w:sz w:val="24"/>
              </w:rPr>
              <w:t>(70</w:t>
            </w:r>
            <w:r w:rsidRPr="00436021">
              <w:rPr>
                <w:rFonts w:ascii="標楷體" w:eastAsia="標楷體" w:hAnsi="標楷體" w:hint="eastAsia"/>
                <w:sz w:val="24"/>
              </w:rPr>
              <w:t>％</w:t>
            </w:r>
            <w:r w:rsidRPr="00436021">
              <w:rPr>
                <w:rFonts w:ascii="標楷體" w:eastAsia="標楷體" w:hAnsi="標楷體"/>
                <w:sz w:val="24"/>
              </w:rPr>
              <w:t>)</w:t>
            </w:r>
          </w:p>
        </w:tc>
        <w:tc>
          <w:tcPr>
            <w:tcW w:w="448" w:type="dxa"/>
            <w:vMerge w:val="restart"/>
            <w:vAlign w:val="center"/>
          </w:tcPr>
          <w:p w:rsidR="00F35569" w:rsidRPr="00436021" w:rsidRDefault="00F35569" w:rsidP="00595726">
            <w:pPr>
              <w:tabs>
                <w:tab w:val="left" w:pos="1620"/>
              </w:tabs>
              <w:snapToGrid w:val="0"/>
              <w:spacing w:line="400" w:lineRule="exact"/>
              <w:ind w:leftChars="-40" w:left="-96" w:rightChars="-39" w:right="-94"/>
              <w:jc w:val="center"/>
              <w:rPr>
                <w:rFonts w:ascii="標楷體" w:eastAsia="標楷體" w:hAnsi="標楷體"/>
              </w:rPr>
            </w:pPr>
            <w:r w:rsidRPr="00436021">
              <w:rPr>
                <w:rFonts w:ascii="標楷體" w:eastAsia="標楷體" w:hAnsi="標楷體" w:hint="eastAsia"/>
              </w:rPr>
              <w:t>外</w:t>
            </w:r>
          </w:p>
          <w:p w:rsidR="00F35569" w:rsidRPr="00436021" w:rsidRDefault="00F35569" w:rsidP="00595726">
            <w:pPr>
              <w:tabs>
                <w:tab w:val="left" w:pos="1620"/>
              </w:tabs>
              <w:snapToGrid w:val="0"/>
              <w:spacing w:line="400" w:lineRule="exact"/>
              <w:ind w:leftChars="-40" w:left="-96" w:rightChars="-39" w:right="-94"/>
              <w:jc w:val="center"/>
              <w:rPr>
                <w:rFonts w:ascii="標楷體" w:eastAsia="標楷體" w:hAnsi="標楷體"/>
              </w:rPr>
            </w:pPr>
            <w:r w:rsidRPr="00436021">
              <w:rPr>
                <w:rFonts w:ascii="標楷體" w:eastAsia="標楷體" w:hAnsi="標楷體" w:hint="eastAsia"/>
              </w:rPr>
              <w:t>勞</w:t>
            </w:r>
          </w:p>
          <w:p w:rsidR="00F35569" w:rsidRPr="00436021" w:rsidRDefault="00F35569" w:rsidP="00595726">
            <w:pPr>
              <w:tabs>
                <w:tab w:val="left" w:pos="1620"/>
              </w:tabs>
              <w:snapToGrid w:val="0"/>
              <w:spacing w:line="400" w:lineRule="exact"/>
              <w:ind w:leftChars="-40" w:left="-96" w:rightChars="-39" w:right="-94"/>
              <w:jc w:val="center"/>
              <w:rPr>
                <w:rFonts w:ascii="標楷體" w:eastAsia="標楷體" w:hAnsi="標楷體"/>
              </w:rPr>
            </w:pPr>
            <w:r w:rsidRPr="00436021">
              <w:rPr>
                <w:rFonts w:ascii="標楷體" w:eastAsia="標楷體" w:hAnsi="標楷體" w:hint="eastAsia"/>
              </w:rPr>
              <w:t>管</w:t>
            </w:r>
          </w:p>
          <w:p w:rsidR="00F35569" w:rsidRPr="00436021" w:rsidRDefault="00F35569" w:rsidP="00595726">
            <w:pPr>
              <w:tabs>
                <w:tab w:val="left" w:pos="1620"/>
              </w:tabs>
              <w:snapToGrid w:val="0"/>
              <w:spacing w:line="400" w:lineRule="exact"/>
              <w:ind w:leftChars="-40" w:left="-96" w:rightChars="-39" w:right="-94"/>
              <w:jc w:val="center"/>
              <w:rPr>
                <w:rFonts w:ascii="標楷體" w:eastAsia="標楷體" w:hAnsi="標楷體"/>
              </w:rPr>
            </w:pPr>
            <w:r w:rsidRPr="00436021">
              <w:rPr>
                <w:rFonts w:ascii="標楷體" w:eastAsia="標楷體" w:hAnsi="標楷體" w:hint="eastAsia"/>
              </w:rPr>
              <w:t>理</w:t>
            </w:r>
          </w:p>
          <w:p w:rsidR="00F35569" w:rsidRPr="00436021" w:rsidRDefault="00F35569" w:rsidP="00595726">
            <w:pPr>
              <w:tabs>
                <w:tab w:val="left" w:pos="1620"/>
              </w:tabs>
              <w:snapToGrid w:val="0"/>
              <w:spacing w:line="400" w:lineRule="exact"/>
              <w:ind w:leftChars="-40" w:left="-96" w:rightChars="-39" w:right="-94"/>
              <w:jc w:val="center"/>
              <w:rPr>
                <w:rFonts w:ascii="標楷體" w:eastAsia="標楷體" w:hAnsi="標楷體"/>
              </w:rPr>
            </w:pPr>
            <w:r w:rsidRPr="00436021">
              <w:rPr>
                <w:rFonts w:ascii="標楷體" w:eastAsia="標楷體" w:hAnsi="標楷體"/>
              </w:rPr>
              <w:t>30</w:t>
            </w:r>
            <w:r w:rsidRPr="00436021">
              <w:rPr>
                <w:rFonts w:ascii="標楷體" w:eastAsia="標楷體" w:hAnsi="標楷體" w:hint="eastAsia"/>
              </w:rPr>
              <w:t>％</w:t>
            </w:r>
          </w:p>
        </w:tc>
        <w:tc>
          <w:tcPr>
            <w:tcW w:w="811" w:type="dxa"/>
            <w:vMerge w:val="restart"/>
            <w:vAlign w:val="center"/>
          </w:tcPr>
          <w:p w:rsidR="00F35569" w:rsidRPr="00436021" w:rsidRDefault="00F35569" w:rsidP="00595726">
            <w:pPr>
              <w:rPr>
                <w:rFonts w:ascii="標楷體" w:eastAsia="標楷體" w:hAnsi="標楷體"/>
                <w:sz w:val="28"/>
                <w:szCs w:val="28"/>
              </w:rPr>
            </w:pPr>
            <w:r w:rsidRPr="00436021">
              <w:rPr>
                <w:rFonts w:ascii="標楷體" w:eastAsia="標楷體" w:hAnsi="標楷體" w:hint="eastAsia"/>
              </w:rPr>
              <w:t>加強查察違法外國人</w:t>
            </w:r>
            <w:r w:rsidRPr="00436021">
              <w:rPr>
                <w:rFonts w:ascii="標楷體" w:eastAsia="標楷體" w:hAnsi="標楷體"/>
              </w:rPr>
              <w:t>30%</w:t>
            </w:r>
          </w:p>
        </w:tc>
        <w:tc>
          <w:tcPr>
            <w:tcW w:w="1429" w:type="dxa"/>
            <w:vAlign w:val="center"/>
          </w:tcPr>
          <w:p w:rsidR="00F35569" w:rsidRPr="00436021" w:rsidRDefault="00F35569" w:rsidP="00595726">
            <w:pPr>
              <w:snapToGrid w:val="0"/>
              <w:spacing w:line="260" w:lineRule="exact"/>
              <w:ind w:leftChars="-39" w:left="-94" w:rightChars="-27" w:right="-65"/>
              <w:jc w:val="both"/>
              <w:rPr>
                <w:rFonts w:ascii="標楷體" w:eastAsia="標楷體" w:hAnsi="標楷體"/>
              </w:rPr>
            </w:pPr>
            <w:r w:rsidRPr="00436021">
              <w:rPr>
                <w:rFonts w:ascii="標楷體" w:eastAsia="標楷體" w:hAnsi="標楷體" w:hint="eastAsia"/>
              </w:rPr>
              <w:t>總查察案件率</w:t>
            </w:r>
            <w:r w:rsidRPr="00436021">
              <w:rPr>
                <w:rFonts w:ascii="標楷體" w:eastAsia="標楷體" w:hAnsi="標楷體"/>
              </w:rPr>
              <w:t>(</w:t>
            </w:r>
            <w:r w:rsidRPr="00436021">
              <w:rPr>
                <w:rFonts w:ascii="標楷體" w:eastAsia="標楷體" w:hAnsi="標楷體" w:hint="eastAsia"/>
              </w:rPr>
              <w:t>含白領查察案件數</w:t>
            </w:r>
            <w:r w:rsidRPr="00436021">
              <w:rPr>
                <w:rFonts w:ascii="標楷體" w:eastAsia="標楷體" w:hAnsi="標楷體"/>
              </w:rPr>
              <w:t>)</w:t>
            </w:r>
          </w:p>
        </w:tc>
        <w:tc>
          <w:tcPr>
            <w:tcW w:w="697" w:type="dxa"/>
            <w:vAlign w:val="center"/>
          </w:tcPr>
          <w:p w:rsidR="00F35569" w:rsidRPr="00436021" w:rsidRDefault="00F35569" w:rsidP="00595726">
            <w:pPr>
              <w:tabs>
                <w:tab w:val="left" w:pos="1620"/>
              </w:tabs>
              <w:snapToGrid w:val="0"/>
              <w:spacing w:line="260" w:lineRule="exact"/>
              <w:ind w:leftChars="-13" w:hangingChars="13" w:hanging="31"/>
              <w:jc w:val="center"/>
              <w:rPr>
                <w:rFonts w:ascii="標楷體" w:eastAsia="標楷體" w:hAnsi="標楷體"/>
                <w:dstrike/>
              </w:rPr>
            </w:pPr>
            <w:r w:rsidRPr="00436021">
              <w:rPr>
                <w:rFonts w:ascii="標楷體" w:eastAsia="標楷體" w:hAnsi="標楷體"/>
              </w:rPr>
              <w:t>21</w:t>
            </w:r>
            <w:r w:rsidRPr="00436021">
              <w:rPr>
                <w:rFonts w:ascii="標楷體" w:eastAsia="標楷體" w:hAnsi="標楷體" w:hint="eastAsia"/>
              </w:rPr>
              <w:t>％</w:t>
            </w:r>
          </w:p>
        </w:tc>
        <w:tc>
          <w:tcPr>
            <w:tcW w:w="1235" w:type="dxa"/>
            <w:vAlign w:val="center"/>
          </w:tcPr>
          <w:p w:rsidR="00F35569" w:rsidRPr="00436021" w:rsidRDefault="00F35569" w:rsidP="00595726">
            <w:pPr>
              <w:pStyle w:val="af2"/>
              <w:snapToGrid w:val="0"/>
              <w:spacing w:beforeLines="50" w:before="120" w:line="360" w:lineRule="exact"/>
              <w:ind w:left="0" w:rightChars="10" w:right="24"/>
              <w:jc w:val="center"/>
              <w:rPr>
                <w:rFonts w:ascii="標楷體" w:eastAsia="標楷體" w:hAnsi="標楷體"/>
                <w:sz w:val="24"/>
              </w:rPr>
            </w:pPr>
          </w:p>
        </w:tc>
        <w:tc>
          <w:tcPr>
            <w:tcW w:w="1189" w:type="dxa"/>
            <w:vAlign w:val="center"/>
          </w:tcPr>
          <w:p w:rsidR="00F35569" w:rsidRPr="00436021" w:rsidRDefault="00F35569" w:rsidP="00595726">
            <w:pPr>
              <w:pStyle w:val="af2"/>
              <w:snapToGrid w:val="0"/>
              <w:spacing w:beforeLines="50" w:before="120" w:line="360" w:lineRule="exact"/>
              <w:ind w:left="0" w:rightChars="10" w:right="24"/>
              <w:jc w:val="center"/>
              <w:rPr>
                <w:rFonts w:ascii="標楷體" w:eastAsia="標楷體" w:hAnsi="標楷體"/>
                <w:sz w:val="24"/>
              </w:rPr>
            </w:pPr>
          </w:p>
        </w:tc>
        <w:tc>
          <w:tcPr>
            <w:tcW w:w="2143" w:type="dxa"/>
            <w:gridSpan w:val="2"/>
            <w:vAlign w:val="center"/>
          </w:tcPr>
          <w:p w:rsidR="00F35569" w:rsidRPr="00436021" w:rsidRDefault="00F35569" w:rsidP="00595726">
            <w:pPr>
              <w:pStyle w:val="af2"/>
              <w:snapToGrid w:val="0"/>
              <w:spacing w:beforeLines="50" w:before="120" w:line="360" w:lineRule="exact"/>
              <w:ind w:left="0" w:rightChars="10" w:right="24"/>
              <w:jc w:val="center"/>
              <w:rPr>
                <w:rFonts w:ascii="標楷體" w:eastAsia="標楷體" w:hAnsi="標楷體"/>
                <w:sz w:val="24"/>
              </w:rPr>
            </w:pPr>
          </w:p>
        </w:tc>
        <w:tc>
          <w:tcPr>
            <w:tcW w:w="1245" w:type="dxa"/>
            <w:vAlign w:val="center"/>
          </w:tcPr>
          <w:p w:rsidR="00F35569" w:rsidRPr="00436021" w:rsidRDefault="00F35569" w:rsidP="00595726">
            <w:pPr>
              <w:tabs>
                <w:tab w:val="left" w:pos="1620"/>
              </w:tabs>
              <w:snapToGrid w:val="0"/>
              <w:spacing w:line="400" w:lineRule="exact"/>
              <w:jc w:val="both"/>
              <w:rPr>
                <w:rFonts w:ascii="標楷體" w:eastAsia="標楷體" w:hAnsi="標楷體"/>
              </w:rPr>
            </w:pPr>
          </w:p>
        </w:tc>
      </w:tr>
      <w:tr w:rsidR="00F35569" w:rsidRPr="00436021" w:rsidTr="00595726">
        <w:tc>
          <w:tcPr>
            <w:tcW w:w="1232" w:type="dxa"/>
            <w:vMerge/>
          </w:tcPr>
          <w:p w:rsidR="00F35569" w:rsidRPr="00436021" w:rsidRDefault="00F35569" w:rsidP="00595726">
            <w:pPr>
              <w:pStyle w:val="af2"/>
              <w:snapToGrid w:val="0"/>
              <w:spacing w:beforeLines="50" w:before="120" w:line="360" w:lineRule="exact"/>
              <w:ind w:left="0" w:rightChars="10" w:right="24"/>
              <w:jc w:val="center"/>
              <w:rPr>
                <w:rFonts w:ascii="標楷體" w:eastAsia="標楷體" w:hAnsi="標楷體"/>
                <w:sz w:val="24"/>
              </w:rPr>
            </w:pPr>
          </w:p>
        </w:tc>
        <w:tc>
          <w:tcPr>
            <w:tcW w:w="448" w:type="dxa"/>
            <w:vMerge/>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811" w:type="dxa"/>
            <w:vMerge/>
            <w:vAlign w:val="center"/>
          </w:tcPr>
          <w:p w:rsidR="00F35569" w:rsidRPr="00436021" w:rsidRDefault="00F35569" w:rsidP="00595726">
            <w:pPr>
              <w:tabs>
                <w:tab w:val="left" w:pos="1620"/>
              </w:tabs>
              <w:snapToGrid w:val="0"/>
              <w:spacing w:line="400" w:lineRule="exact"/>
              <w:rPr>
                <w:rFonts w:ascii="標楷體" w:eastAsia="標楷體" w:hAnsi="標楷體"/>
              </w:rPr>
            </w:pPr>
          </w:p>
        </w:tc>
        <w:tc>
          <w:tcPr>
            <w:tcW w:w="1429" w:type="dxa"/>
            <w:vAlign w:val="center"/>
          </w:tcPr>
          <w:p w:rsidR="00F35569" w:rsidRPr="00436021" w:rsidRDefault="00F35569" w:rsidP="00595726">
            <w:pPr>
              <w:tabs>
                <w:tab w:val="left" w:pos="1620"/>
              </w:tabs>
              <w:snapToGrid w:val="0"/>
              <w:spacing w:line="400" w:lineRule="exact"/>
              <w:jc w:val="both"/>
              <w:rPr>
                <w:rFonts w:ascii="標楷體" w:eastAsia="標楷體" w:hAnsi="標楷體"/>
              </w:rPr>
            </w:pPr>
            <w:r w:rsidRPr="00436021">
              <w:rPr>
                <w:rFonts w:ascii="標楷體" w:eastAsia="標楷體" w:hAnsi="標楷體" w:hint="eastAsia"/>
              </w:rPr>
              <w:t>查獲違法案件率</w:t>
            </w:r>
            <w:r w:rsidRPr="00436021">
              <w:rPr>
                <w:rFonts w:ascii="標楷體" w:eastAsia="標楷體" w:hAnsi="標楷體"/>
              </w:rPr>
              <w:t>(</w:t>
            </w:r>
            <w:r w:rsidRPr="00436021">
              <w:rPr>
                <w:rFonts w:ascii="標楷體" w:eastAsia="標楷體" w:hAnsi="標楷體" w:hint="eastAsia"/>
              </w:rPr>
              <w:t>含白領違法案件數</w:t>
            </w:r>
            <w:r w:rsidRPr="00436021">
              <w:rPr>
                <w:rFonts w:ascii="標楷體" w:eastAsia="標楷體" w:hAnsi="標楷體"/>
              </w:rPr>
              <w:t>)</w:t>
            </w:r>
          </w:p>
        </w:tc>
        <w:tc>
          <w:tcPr>
            <w:tcW w:w="697" w:type="dxa"/>
            <w:vAlign w:val="center"/>
          </w:tcPr>
          <w:p w:rsidR="00F35569" w:rsidRPr="00436021" w:rsidRDefault="00F35569" w:rsidP="00595726">
            <w:pPr>
              <w:tabs>
                <w:tab w:val="left" w:pos="1620"/>
              </w:tabs>
              <w:snapToGrid w:val="0"/>
              <w:spacing w:line="400" w:lineRule="exact"/>
              <w:jc w:val="center"/>
              <w:rPr>
                <w:rFonts w:ascii="標楷體" w:eastAsia="標楷體" w:hAnsi="標楷體"/>
              </w:rPr>
            </w:pPr>
            <w:r w:rsidRPr="00436021">
              <w:rPr>
                <w:rFonts w:ascii="標楷體" w:eastAsia="標楷體" w:hAnsi="標楷體"/>
              </w:rPr>
              <w:t>9</w:t>
            </w:r>
            <w:r w:rsidRPr="00436021">
              <w:rPr>
                <w:rFonts w:ascii="標楷體" w:eastAsia="標楷體" w:hAnsi="標楷體" w:hint="eastAsia"/>
              </w:rPr>
              <w:t>％</w:t>
            </w:r>
          </w:p>
        </w:tc>
        <w:tc>
          <w:tcPr>
            <w:tcW w:w="1235" w:type="dxa"/>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1189" w:type="dxa"/>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2143" w:type="dxa"/>
            <w:gridSpan w:val="2"/>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1245" w:type="dxa"/>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r>
      <w:tr w:rsidR="00F35569" w:rsidRPr="00436021" w:rsidTr="00595726">
        <w:tc>
          <w:tcPr>
            <w:tcW w:w="1232" w:type="dxa"/>
            <w:vMerge/>
          </w:tcPr>
          <w:p w:rsidR="00F35569" w:rsidRPr="00436021" w:rsidRDefault="00F35569" w:rsidP="00595726">
            <w:pPr>
              <w:pStyle w:val="af2"/>
              <w:snapToGrid w:val="0"/>
              <w:spacing w:beforeLines="50" w:before="120" w:line="360" w:lineRule="exact"/>
              <w:ind w:left="0" w:rightChars="10" w:right="24"/>
              <w:jc w:val="center"/>
              <w:rPr>
                <w:rFonts w:ascii="標楷體" w:eastAsia="標楷體" w:hAnsi="標楷體"/>
                <w:sz w:val="24"/>
              </w:rPr>
            </w:pPr>
          </w:p>
        </w:tc>
        <w:tc>
          <w:tcPr>
            <w:tcW w:w="448" w:type="dxa"/>
            <w:vMerge/>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2240" w:type="dxa"/>
            <w:gridSpan w:val="2"/>
            <w:vAlign w:val="center"/>
          </w:tcPr>
          <w:p w:rsidR="00F35569" w:rsidRPr="00436021" w:rsidRDefault="00F35569" w:rsidP="00595726">
            <w:pPr>
              <w:tabs>
                <w:tab w:val="left" w:pos="1620"/>
              </w:tabs>
              <w:snapToGrid w:val="0"/>
              <w:spacing w:line="400" w:lineRule="exact"/>
              <w:jc w:val="center"/>
              <w:rPr>
                <w:rFonts w:ascii="標楷體" w:eastAsia="標楷體" w:hAnsi="標楷體"/>
              </w:rPr>
            </w:pPr>
            <w:r w:rsidRPr="00436021">
              <w:rPr>
                <w:rFonts w:ascii="標楷體" w:eastAsia="標楷體" w:hAnsi="標楷體" w:hint="eastAsia"/>
              </w:rPr>
              <w:t>查察計畫綜合評量</w:t>
            </w:r>
            <w:r w:rsidRPr="00436021">
              <w:rPr>
                <w:rFonts w:ascii="標楷體" w:eastAsia="標楷體" w:hAnsi="標楷體"/>
              </w:rPr>
              <w:t>20%</w:t>
            </w:r>
          </w:p>
        </w:tc>
        <w:tc>
          <w:tcPr>
            <w:tcW w:w="697" w:type="dxa"/>
            <w:vAlign w:val="center"/>
          </w:tcPr>
          <w:p w:rsidR="00F35569" w:rsidRPr="00436021" w:rsidRDefault="00F35569" w:rsidP="00595726">
            <w:pPr>
              <w:tabs>
                <w:tab w:val="left" w:pos="1620"/>
              </w:tabs>
              <w:snapToGrid w:val="0"/>
              <w:spacing w:line="260" w:lineRule="exact"/>
              <w:ind w:leftChars="-13" w:hangingChars="13" w:hanging="31"/>
              <w:jc w:val="center"/>
              <w:rPr>
                <w:rFonts w:ascii="標楷體" w:eastAsia="標楷體" w:hAnsi="標楷體"/>
              </w:rPr>
            </w:pPr>
            <w:r w:rsidRPr="00436021">
              <w:rPr>
                <w:rFonts w:ascii="標楷體" w:eastAsia="標楷體" w:hAnsi="標楷體"/>
              </w:rPr>
              <w:t>20%</w:t>
            </w:r>
          </w:p>
        </w:tc>
        <w:tc>
          <w:tcPr>
            <w:tcW w:w="1235" w:type="dxa"/>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1189" w:type="dxa"/>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2143" w:type="dxa"/>
            <w:gridSpan w:val="2"/>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1245" w:type="dxa"/>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r>
      <w:tr w:rsidR="00F35569" w:rsidRPr="00436021" w:rsidTr="00595726">
        <w:trPr>
          <w:trHeight w:val="809"/>
        </w:trPr>
        <w:tc>
          <w:tcPr>
            <w:tcW w:w="1232" w:type="dxa"/>
            <w:vMerge/>
          </w:tcPr>
          <w:p w:rsidR="00F35569" w:rsidRPr="00436021" w:rsidRDefault="00F35569" w:rsidP="00595726">
            <w:pPr>
              <w:pStyle w:val="af2"/>
              <w:snapToGrid w:val="0"/>
              <w:spacing w:beforeLines="50" w:before="120" w:line="360" w:lineRule="exact"/>
              <w:ind w:left="0" w:rightChars="10" w:right="24"/>
              <w:jc w:val="center"/>
              <w:rPr>
                <w:rFonts w:ascii="標楷體" w:eastAsia="標楷體" w:hAnsi="標楷體"/>
                <w:sz w:val="24"/>
              </w:rPr>
            </w:pPr>
          </w:p>
        </w:tc>
        <w:tc>
          <w:tcPr>
            <w:tcW w:w="448" w:type="dxa"/>
            <w:vMerge/>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811" w:type="dxa"/>
            <w:vMerge w:val="restart"/>
            <w:vAlign w:val="center"/>
          </w:tcPr>
          <w:p w:rsidR="00F35569" w:rsidRPr="00436021" w:rsidRDefault="00F35569" w:rsidP="00595726">
            <w:pPr>
              <w:rPr>
                <w:rFonts w:ascii="標楷體" w:eastAsia="標楷體" w:hAnsi="標楷體"/>
              </w:rPr>
            </w:pPr>
            <w:r w:rsidRPr="00436021">
              <w:rPr>
                <w:rFonts w:ascii="標楷體" w:eastAsia="標楷體" w:hAnsi="標楷體" w:hint="eastAsia"/>
              </w:rPr>
              <w:t>外勞諮詢服務中心</w:t>
            </w:r>
          </w:p>
          <w:p w:rsidR="00F35569" w:rsidRPr="00436021" w:rsidRDefault="00F35569" w:rsidP="00595726">
            <w:pPr>
              <w:spacing w:line="400" w:lineRule="exact"/>
              <w:rPr>
                <w:rFonts w:ascii="標楷體" w:eastAsia="標楷體" w:hAnsi="標楷體"/>
                <w:sz w:val="28"/>
                <w:szCs w:val="28"/>
              </w:rPr>
            </w:pPr>
            <w:r w:rsidRPr="00436021">
              <w:rPr>
                <w:rFonts w:ascii="標楷體" w:eastAsia="標楷體" w:hAnsi="標楷體"/>
              </w:rPr>
              <w:t>30%</w:t>
            </w:r>
          </w:p>
        </w:tc>
        <w:tc>
          <w:tcPr>
            <w:tcW w:w="1429" w:type="dxa"/>
            <w:vAlign w:val="center"/>
          </w:tcPr>
          <w:p w:rsidR="00F35569" w:rsidRPr="00436021" w:rsidRDefault="00F35569" w:rsidP="00595726">
            <w:pPr>
              <w:snapToGrid w:val="0"/>
              <w:spacing w:line="260" w:lineRule="exact"/>
              <w:ind w:leftChars="-39" w:left="-94" w:rightChars="-27" w:right="-65"/>
              <w:jc w:val="both"/>
              <w:rPr>
                <w:rFonts w:ascii="標楷體" w:eastAsia="標楷體" w:hAnsi="標楷體"/>
              </w:rPr>
            </w:pPr>
            <w:r w:rsidRPr="00436021">
              <w:rPr>
                <w:rFonts w:ascii="標楷體" w:eastAsia="標楷體" w:hAnsi="標楷體" w:hint="eastAsia"/>
              </w:rPr>
              <w:t>爭議案件結案率</w:t>
            </w:r>
          </w:p>
        </w:tc>
        <w:tc>
          <w:tcPr>
            <w:tcW w:w="697" w:type="dxa"/>
            <w:vAlign w:val="center"/>
          </w:tcPr>
          <w:p w:rsidR="00F35569" w:rsidRPr="00436021" w:rsidRDefault="00F35569" w:rsidP="00595726">
            <w:pPr>
              <w:tabs>
                <w:tab w:val="left" w:pos="1620"/>
              </w:tabs>
              <w:snapToGrid w:val="0"/>
              <w:spacing w:line="260" w:lineRule="exact"/>
              <w:ind w:leftChars="-13" w:hangingChars="13" w:hanging="31"/>
              <w:jc w:val="center"/>
              <w:rPr>
                <w:rFonts w:ascii="標楷體" w:eastAsia="標楷體" w:hAnsi="標楷體"/>
              </w:rPr>
            </w:pPr>
            <w:r w:rsidRPr="00436021">
              <w:rPr>
                <w:rFonts w:ascii="標楷體" w:eastAsia="標楷體" w:hAnsi="標楷體"/>
              </w:rPr>
              <w:t>13.5</w:t>
            </w:r>
            <w:r w:rsidRPr="00436021">
              <w:rPr>
                <w:rFonts w:ascii="標楷體" w:eastAsia="標楷體" w:hAnsi="標楷體" w:hint="eastAsia"/>
              </w:rPr>
              <w:t>％</w:t>
            </w:r>
          </w:p>
        </w:tc>
        <w:tc>
          <w:tcPr>
            <w:tcW w:w="1235" w:type="dxa"/>
            <w:vAlign w:val="center"/>
          </w:tcPr>
          <w:p w:rsidR="00F35569" w:rsidRPr="00436021" w:rsidRDefault="00F35569" w:rsidP="00595726">
            <w:pPr>
              <w:tabs>
                <w:tab w:val="left" w:pos="1620"/>
              </w:tabs>
              <w:snapToGrid w:val="0"/>
              <w:spacing w:line="400" w:lineRule="exact"/>
              <w:rPr>
                <w:rFonts w:ascii="標楷體" w:eastAsia="標楷體" w:hAnsi="標楷體"/>
              </w:rPr>
            </w:pPr>
          </w:p>
        </w:tc>
        <w:tc>
          <w:tcPr>
            <w:tcW w:w="1189" w:type="dxa"/>
            <w:vAlign w:val="center"/>
          </w:tcPr>
          <w:p w:rsidR="00F35569" w:rsidRPr="00436021" w:rsidRDefault="00F35569" w:rsidP="00595726">
            <w:pPr>
              <w:tabs>
                <w:tab w:val="left" w:pos="1620"/>
              </w:tabs>
              <w:snapToGrid w:val="0"/>
              <w:spacing w:line="400" w:lineRule="exact"/>
              <w:rPr>
                <w:rFonts w:ascii="標楷體" w:eastAsia="標楷體" w:hAnsi="標楷體"/>
              </w:rPr>
            </w:pPr>
          </w:p>
        </w:tc>
        <w:tc>
          <w:tcPr>
            <w:tcW w:w="2143" w:type="dxa"/>
            <w:gridSpan w:val="2"/>
            <w:vAlign w:val="center"/>
          </w:tcPr>
          <w:p w:rsidR="00F35569" w:rsidRPr="00436021" w:rsidRDefault="00F35569" w:rsidP="00595726">
            <w:pPr>
              <w:tabs>
                <w:tab w:val="left" w:pos="1620"/>
              </w:tabs>
              <w:snapToGrid w:val="0"/>
              <w:spacing w:line="400" w:lineRule="exact"/>
              <w:rPr>
                <w:rFonts w:ascii="標楷體" w:eastAsia="標楷體" w:hAnsi="標楷體"/>
              </w:rPr>
            </w:pPr>
          </w:p>
        </w:tc>
        <w:tc>
          <w:tcPr>
            <w:tcW w:w="1245" w:type="dxa"/>
            <w:vAlign w:val="center"/>
          </w:tcPr>
          <w:p w:rsidR="00F35569" w:rsidRPr="00436021" w:rsidRDefault="00F35569" w:rsidP="00595726">
            <w:pPr>
              <w:tabs>
                <w:tab w:val="left" w:pos="1620"/>
              </w:tabs>
              <w:snapToGrid w:val="0"/>
              <w:spacing w:line="400" w:lineRule="exact"/>
              <w:rPr>
                <w:rFonts w:ascii="標楷體" w:eastAsia="標楷體" w:hAnsi="標楷體"/>
              </w:rPr>
            </w:pPr>
          </w:p>
        </w:tc>
      </w:tr>
      <w:tr w:rsidR="00F35569" w:rsidRPr="00436021" w:rsidTr="00595726">
        <w:tc>
          <w:tcPr>
            <w:tcW w:w="1232" w:type="dxa"/>
            <w:vMerge/>
          </w:tcPr>
          <w:p w:rsidR="00F35569" w:rsidRPr="00436021" w:rsidRDefault="00F35569" w:rsidP="00595726">
            <w:pPr>
              <w:pStyle w:val="af2"/>
              <w:snapToGrid w:val="0"/>
              <w:spacing w:beforeLines="50" w:before="120" w:line="360" w:lineRule="exact"/>
              <w:ind w:left="0" w:rightChars="10" w:right="24"/>
              <w:jc w:val="center"/>
              <w:rPr>
                <w:rFonts w:ascii="標楷體" w:eastAsia="標楷體" w:hAnsi="標楷體"/>
                <w:sz w:val="24"/>
              </w:rPr>
            </w:pPr>
          </w:p>
        </w:tc>
        <w:tc>
          <w:tcPr>
            <w:tcW w:w="448" w:type="dxa"/>
            <w:vMerge/>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811" w:type="dxa"/>
            <w:vMerge/>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1429" w:type="dxa"/>
            <w:vAlign w:val="center"/>
          </w:tcPr>
          <w:p w:rsidR="00F35569" w:rsidRPr="00436021" w:rsidRDefault="00F35569" w:rsidP="00595726">
            <w:pPr>
              <w:tabs>
                <w:tab w:val="left" w:pos="1620"/>
              </w:tabs>
              <w:snapToGrid w:val="0"/>
              <w:spacing w:line="400" w:lineRule="exact"/>
              <w:jc w:val="both"/>
              <w:rPr>
                <w:rFonts w:ascii="標楷體" w:eastAsia="標楷體" w:hAnsi="標楷體"/>
              </w:rPr>
            </w:pPr>
            <w:r w:rsidRPr="00436021">
              <w:rPr>
                <w:rFonts w:ascii="標楷體" w:eastAsia="標楷體" w:hAnsi="標楷體" w:hint="eastAsia"/>
              </w:rPr>
              <w:t>外勞諮詢服務案件率</w:t>
            </w:r>
          </w:p>
        </w:tc>
        <w:tc>
          <w:tcPr>
            <w:tcW w:w="697" w:type="dxa"/>
            <w:vAlign w:val="center"/>
          </w:tcPr>
          <w:p w:rsidR="00F35569" w:rsidRPr="00436021" w:rsidRDefault="00F35569" w:rsidP="00595726">
            <w:pPr>
              <w:tabs>
                <w:tab w:val="left" w:pos="1620"/>
              </w:tabs>
              <w:snapToGrid w:val="0"/>
              <w:spacing w:line="400" w:lineRule="exact"/>
              <w:jc w:val="center"/>
              <w:rPr>
                <w:rFonts w:ascii="標楷體" w:eastAsia="標楷體" w:hAnsi="標楷體"/>
              </w:rPr>
            </w:pPr>
            <w:r w:rsidRPr="00436021">
              <w:rPr>
                <w:rFonts w:ascii="標楷體" w:eastAsia="標楷體" w:hAnsi="標楷體"/>
              </w:rPr>
              <w:t>7.5</w:t>
            </w:r>
            <w:r w:rsidRPr="00436021">
              <w:rPr>
                <w:rFonts w:ascii="標楷體" w:eastAsia="標楷體" w:hAnsi="標楷體" w:hint="eastAsia"/>
              </w:rPr>
              <w:t>％</w:t>
            </w:r>
          </w:p>
        </w:tc>
        <w:tc>
          <w:tcPr>
            <w:tcW w:w="1235" w:type="dxa"/>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1189" w:type="dxa"/>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2143" w:type="dxa"/>
            <w:gridSpan w:val="2"/>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1245" w:type="dxa"/>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r>
      <w:tr w:rsidR="00F35569" w:rsidRPr="00436021" w:rsidTr="00595726">
        <w:tc>
          <w:tcPr>
            <w:tcW w:w="1232" w:type="dxa"/>
            <w:vMerge/>
          </w:tcPr>
          <w:p w:rsidR="00F35569" w:rsidRPr="00436021" w:rsidRDefault="00F35569" w:rsidP="00595726">
            <w:pPr>
              <w:pStyle w:val="af2"/>
              <w:snapToGrid w:val="0"/>
              <w:spacing w:beforeLines="50" w:before="120" w:line="360" w:lineRule="exact"/>
              <w:ind w:left="0" w:rightChars="10" w:right="24"/>
              <w:jc w:val="center"/>
              <w:rPr>
                <w:rFonts w:ascii="標楷體" w:eastAsia="標楷體" w:hAnsi="標楷體"/>
                <w:sz w:val="24"/>
              </w:rPr>
            </w:pPr>
          </w:p>
        </w:tc>
        <w:tc>
          <w:tcPr>
            <w:tcW w:w="448" w:type="dxa"/>
            <w:vMerge/>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811" w:type="dxa"/>
            <w:vMerge/>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1429" w:type="dxa"/>
            <w:vAlign w:val="center"/>
          </w:tcPr>
          <w:p w:rsidR="00F35569" w:rsidRPr="00436021" w:rsidRDefault="00F35569" w:rsidP="00595726">
            <w:pPr>
              <w:tabs>
                <w:tab w:val="left" w:pos="1620"/>
              </w:tabs>
              <w:snapToGrid w:val="0"/>
              <w:spacing w:line="400" w:lineRule="exact"/>
              <w:jc w:val="both"/>
              <w:rPr>
                <w:rFonts w:ascii="標楷體" w:eastAsia="標楷體" w:hAnsi="標楷體"/>
              </w:rPr>
            </w:pPr>
            <w:r w:rsidRPr="00436021">
              <w:rPr>
                <w:rFonts w:ascii="標楷體" w:eastAsia="標楷體" w:hAnsi="標楷體" w:hint="eastAsia"/>
              </w:rPr>
              <w:t>終止契約驗證案件率</w:t>
            </w:r>
          </w:p>
        </w:tc>
        <w:tc>
          <w:tcPr>
            <w:tcW w:w="697" w:type="dxa"/>
            <w:vAlign w:val="center"/>
          </w:tcPr>
          <w:p w:rsidR="00F35569" w:rsidRPr="00436021" w:rsidRDefault="00F35569" w:rsidP="00595726">
            <w:pPr>
              <w:tabs>
                <w:tab w:val="left" w:pos="1620"/>
              </w:tabs>
              <w:snapToGrid w:val="0"/>
              <w:spacing w:line="400" w:lineRule="exact"/>
              <w:jc w:val="center"/>
              <w:rPr>
                <w:rFonts w:ascii="標楷體" w:eastAsia="標楷體" w:hAnsi="標楷體"/>
              </w:rPr>
            </w:pPr>
            <w:r w:rsidRPr="00436021">
              <w:rPr>
                <w:rFonts w:ascii="標楷體" w:eastAsia="標楷體" w:hAnsi="標楷體"/>
              </w:rPr>
              <w:t>9</w:t>
            </w:r>
            <w:r w:rsidRPr="00436021">
              <w:rPr>
                <w:rFonts w:ascii="標楷體" w:eastAsia="標楷體" w:hAnsi="標楷體" w:hint="eastAsia"/>
              </w:rPr>
              <w:t>％</w:t>
            </w:r>
          </w:p>
        </w:tc>
        <w:tc>
          <w:tcPr>
            <w:tcW w:w="1235" w:type="dxa"/>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1189" w:type="dxa"/>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2143" w:type="dxa"/>
            <w:gridSpan w:val="2"/>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1245" w:type="dxa"/>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r>
      <w:tr w:rsidR="00F35569" w:rsidRPr="00436021" w:rsidTr="00595726">
        <w:trPr>
          <w:trHeight w:val="830"/>
        </w:trPr>
        <w:tc>
          <w:tcPr>
            <w:tcW w:w="1232" w:type="dxa"/>
            <w:vMerge/>
          </w:tcPr>
          <w:p w:rsidR="00F35569" w:rsidRPr="00436021" w:rsidRDefault="00F35569" w:rsidP="00595726">
            <w:pPr>
              <w:pStyle w:val="af2"/>
              <w:snapToGrid w:val="0"/>
              <w:spacing w:beforeLines="50" w:before="120" w:line="360" w:lineRule="exact"/>
              <w:ind w:left="0" w:rightChars="10" w:right="24"/>
              <w:jc w:val="center"/>
              <w:rPr>
                <w:rFonts w:ascii="標楷體" w:eastAsia="標楷體" w:hAnsi="標楷體"/>
                <w:sz w:val="24"/>
              </w:rPr>
            </w:pPr>
          </w:p>
        </w:tc>
        <w:tc>
          <w:tcPr>
            <w:tcW w:w="448" w:type="dxa"/>
            <w:vMerge/>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2240" w:type="dxa"/>
            <w:gridSpan w:val="2"/>
            <w:vAlign w:val="center"/>
          </w:tcPr>
          <w:p w:rsidR="00F35569" w:rsidRPr="00436021" w:rsidRDefault="00F35569" w:rsidP="00595726">
            <w:pPr>
              <w:rPr>
                <w:rFonts w:ascii="標楷體" w:eastAsia="標楷體" w:hAnsi="標楷體"/>
              </w:rPr>
            </w:pPr>
            <w:r w:rsidRPr="00436021">
              <w:rPr>
                <w:rFonts w:ascii="標楷體" w:eastAsia="標楷體" w:hAnsi="標楷體" w:hint="eastAsia"/>
              </w:rPr>
              <w:t>諮詢計畫綜合評量</w:t>
            </w:r>
            <w:r w:rsidRPr="00436021">
              <w:rPr>
                <w:rFonts w:ascii="標楷體" w:eastAsia="標楷體" w:hAnsi="標楷體"/>
              </w:rPr>
              <w:t>20%</w:t>
            </w:r>
          </w:p>
        </w:tc>
        <w:tc>
          <w:tcPr>
            <w:tcW w:w="697" w:type="dxa"/>
            <w:vAlign w:val="center"/>
          </w:tcPr>
          <w:p w:rsidR="00F35569" w:rsidRPr="00436021" w:rsidRDefault="00F35569" w:rsidP="00595726">
            <w:pPr>
              <w:tabs>
                <w:tab w:val="left" w:pos="1620"/>
              </w:tabs>
              <w:snapToGrid w:val="0"/>
              <w:spacing w:line="260" w:lineRule="exact"/>
              <w:ind w:leftChars="-13" w:hangingChars="13" w:hanging="31"/>
              <w:jc w:val="center"/>
              <w:rPr>
                <w:rFonts w:ascii="標楷體" w:eastAsia="標楷體" w:hAnsi="標楷體"/>
              </w:rPr>
            </w:pPr>
            <w:r w:rsidRPr="00436021">
              <w:rPr>
                <w:rFonts w:ascii="標楷體" w:eastAsia="標楷體" w:hAnsi="標楷體"/>
              </w:rPr>
              <w:t>20%</w:t>
            </w:r>
          </w:p>
        </w:tc>
        <w:tc>
          <w:tcPr>
            <w:tcW w:w="5812" w:type="dxa"/>
            <w:gridSpan w:val="5"/>
          </w:tcPr>
          <w:p w:rsidR="00F35569" w:rsidRPr="00436021" w:rsidRDefault="00F35569" w:rsidP="00595726">
            <w:pPr>
              <w:tabs>
                <w:tab w:val="left" w:pos="1620"/>
              </w:tabs>
              <w:snapToGrid w:val="0"/>
              <w:spacing w:line="400" w:lineRule="exact"/>
              <w:rPr>
                <w:rFonts w:ascii="標楷體" w:eastAsia="標楷體" w:hAnsi="標楷體"/>
              </w:rPr>
            </w:pPr>
          </w:p>
        </w:tc>
      </w:tr>
      <w:tr w:rsidR="00F35569" w:rsidRPr="00436021" w:rsidTr="00595726">
        <w:trPr>
          <w:trHeight w:val="902"/>
        </w:trPr>
        <w:tc>
          <w:tcPr>
            <w:tcW w:w="1232" w:type="dxa"/>
            <w:vMerge/>
          </w:tcPr>
          <w:p w:rsidR="00F35569" w:rsidRPr="00436021" w:rsidRDefault="00F35569" w:rsidP="00595726">
            <w:pPr>
              <w:pStyle w:val="af2"/>
              <w:snapToGrid w:val="0"/>
              <w:spacing w:beforeLines="50" w:before="120" w:line="360" w:lineRule="exact"/>
              <w:ind w:left="0" w:rightChars="10" w:right="24"/>
              <w:jc w:val="center"/>
              <w:rPr>
                <w:rFonts w:ascii="標楷體" w:eastAsia="標楷體" w:hAnsi="標楷體"/>
                <w:sz w:val="24"/>
              </w:rPr>
            </w:pPr>
          </w:p>
        </w:tc>
        <w:tc>
          <w:tcPr>
            <w:tcW w:w="4620" w:type="dxa"/>
            <w:gridSpan w:val="5"/>
            <w:shd w:val="clear" w:color="auto" w:fill="FFFFFF"/>
            <w:vAlign w:val="center"/>
          </w:tcPr>
          <w:p w:rsidR="00F35569" w:rsidRPr="00436021" w:rsidRDefault="00F35569" w:rsidP="00595726">
            <w:pPr>
              <w:tabs>
                <w:tab w:val="left" w:pos="1620"/>
              </w:tabs>
              <w:snapToGrid w:val="0"/>
              <w:spacing w:line="320" w:lineRule="exact"/>
              <w:ind w:leftChars="-33" w:left="-59" w:rightChars="-27" w:right="-65" w:hangingChars="9" w:hanging="20"/>
              <w:jc w:val="center"/>
              <w:textAlignment w:val="center"/>
              <w:rPr>
                <w:rFonts w:ascii="標楷體" w:eastAsia="標楷體" w:hAnsi="標楷體"/>
                <w:i/>
                <w:spacing w:val="-8"/>
              </w:rPr>
            </w:pPr>
            <w:r w:rsidRPr="00436021">
              <w:rPr>
                <w:rFonts w:ascii="標楷體" w:eastAsia="標楷體" w:hAnsi="標楷體" w:hint="eastAsia"/>
                <w:i/>
                <w:spacing w:val="-8"/>
              </w:rPr>
              <w:t>外勞管理考核項目加權後合計（丙）</w:t>
            </w:r>
          </w:p>
          <w:p w:rsidR="00F35569" w:rsidRPr="00436021" w:rsidRDefault="00F35569" w:rsidP="00595726">
            <w:pPr>
              <w:tabs>
                <w:tab w:val="left" w:pos="1620"/>
              </w:tabs>
              <w:snapToGrid w:val="0"/>
              <w:spacing w:line="320" w:lineRule="exact"/>
              <w:ind w:leftChars="-33" w:left="-59" w:rightChars="-27" w:right="-65" w:hangingChars="9" w:hanging="20"/>
              <w:jc w:val="center"/>
              <w:textAlignment w:val="center"/>
              <w:rPr>
                <w:rFonts w:ascii="標楷體" w:eastAsia="標楷體" w:hAnsi="標楷體"/>
                <w:i/>
                <w:spacing w:val="-8"/>
              </w:rPr>
            </w:pPr>
            <w:r w:rsidRPr="00436021">
              <w:rPr>
                <w:rFonts w:ascii="標楷體" w:eastAsia="標楷體" w:hAnsi="標楷體" w:hint="eastAsia"/>
                <w:i/>
                <w:spacing w:val="-8"/>
              </w:rPr>
              <w:t>（</w:t>
            </w:r>
            <w:r w:rsidRPr="00436021">
              <w:rPr>
                <w:rFonts w:ascii="標楷體" w:eastAsia="標楷體" w:hAnsi="標楷體"/>
                <w:i/>
                <w:spacing w:val="-8"/>
              </w:rPr>
              <w:t>c*30</w:t>
            </w:r>
            <w:r w:rsidRPr="00436021">
              <w:rPr>
                <w:rFonts w:ascii="標楷體" w:eastAsia="標楷體" w:hAnsi="標楷體" w:hint="eastAsia"/>
                <w:i/>
                <w:spacing w:val="-8"/>
              </w:rPr>
              <w:t>％）</w:t>
            </w:r>
          </w:p>
        </w:tc>
        <w:tc>
          <w:tcPr>
            <w:tcW w:w="1203" w:type="dxa"/>
            <w:gridSpan w:val="2"/>
            <w:shd w:val="clear" w:color="auto" w:fill="FFFFFF"/>
            <w:vAlign w:val="center"/>
          </w:tcPr>
          <w:p w:rsidR="00F35569" w:rsidRPr="00436021" w:rsidRDefault="00F35569" w:rsidP="00595726">
            <w:pPr>
              <w:pStyle w:val="af2"/>
              <w:snapToGrid w:val="0"/>
              <w:spacing w:beforeLines="50" w:before="120" w:line="360" w:lineRule="exact"/>
              <w:ind w:left="0" w:rightChars="10" w:right="24"/>
              <w:jc w:val="center"/>
              <w:rPr>
                <w:rFonts w:ascii="標楷體" w:eastAsia="標楷體" w:hAnsi="標楷體"/>
                <w:sz w:val="24"/>
              </w:rPr>
            </w:pPr>
          </w:p>
        </w:tc>
        <w:tc>
          <w:tcPr>
            <w:tcW w:w="2129" w:type="dxa"/>
            <w:shd w:val="clear" w:color="auto" w:fill="FFFFFF"/>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1245" w:type="dxa"/>
            <w:shd w:val="clear" w:color="auto" w:fill="FFFFFF"/>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r>
      <w:tr w:rsidR="00F35569" w:rsidRPr="00436021" w:rsidTr="00595726">
        <w:trPr>
          <w:trHeight w:val="968"/>
        </w:trPr>
        <w:tc>
          <w:tcPr>
            <w:tcW w:w="5852" w:type="dxa"/>
            <w:gridSpan w:val="6"/>
            <w:shd w:val="clear" w:color="auto" w:fill="D9D9D9"/>
            <w:vAlign w:val="center"/>
          </w:tcPr>
          <w:p w:rsidR="00F35569" w:rsidRPr="00436021" w:rsidRDefault="00F35569" w:rsidP="00595726">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hint="eastAsia"/>
              </w:rPr>
              <w:t>專業性加權後合計</w:t>
            </w:r>
            <w:r w:rsidRPr="00436021">
              <w:rPr>
                <w:rFonts w:ascii="標楷體" w:eastAsia="標楷體" w:hAnsi="標楷體"/>
              </w:rPr>
              <w:t xml:space="preserve">(B) </w:t>
            </w:r>
            <w:r w:rsidRPr="00436021">
              <w:rPr>
                <w:rFonts w:ascii="標楷體" w:eastAsia="標楷體" w:hAnsi="標楷體" w:hint="eastAsia"/>
              </w:rPr>
              <w:t>【</w:t>
            </w:r>
            <w:r w:rsidRPr="00436021">
              <w:rPr>
                <w:rFonts w:ascii="標楷體" w:eastAsia="標楷體" w:hAnsi="標楷體"/>
              </w:rPr>
              <w:t>(</w:t>
            </w:r>
            <w:r w:rsidRPr="00436021">
              <w:rPr>
                <w:rFonts w:ascii="標楷體" w:eastAsia="標楷體" w:hAnsi="標楷體" w:hint="eastAsia"/>
              </w:rPr>
              <w:t>甲</w:t>
            </w:r>
            <w:r w:rsidRPr="00436021">
              <w:rPr>
                <w:rFonts w:ascii="標楷體" w:eastAsia="標楷體" w:hAnsi="標楷體"/>
              </w:rPr>
              <w:t>+</w:t>
            </w:r>
            <w:r w:rsidRPr="00436021">
              <w:rPr>
                <w:rFonts w:ascii="標楷體" w:eastAsia="標楷體" w:hAnsi="標楷體" w:hint="eastAsia"/>
              </w:rPr>
              <w:t>乙</w:t>
            </w:r>
            <w:r w:rsidRPr="00436021">
              <w:rPr>
                <w:rFonts w:ascii="標楷體" w:eastAsia="標楷體" w:hAnsi="標楷體"/>
              </w:rPr>
              <w:t>+</w:t>
            </w:r>
            <w:r w:rsidRPr="00436021">
              <w:rPr>
                <w:rFonts w:ascii="標楷體" w:eastAsia="標楷體" w:hAnsi="標楷體" w:hint="eastAsia"/>
              </w:rPr>
              <w:t>丙</w:t>
            </w:r>
            <w:r w:rsidRPr="00436021">
              <w:rPr>
                <w:rFonts w:ascii="標楷體" w:eastAsia="標楷體" w:hAnsi="標楷體"/>
              </w:rPr>
              <w:t>)*70</w:t>
            </w:r>
            <w:r w:rsidRPr="00436021">
              <w:rPr>
                <w:rFonts w:ascii="標楷體" w:eastAsia="標楷體" w:hAnsi="標楷體" w:hint="eastAsia"/>
              </w:rPr>
              <w:t>％】</w:t>
            </w:r>
          </w:p>
        </w:tc>
        <w:tc>
          <w:tcPr>
            <w:tcW w:w="1203" w:type="dxa"/>
            <w:gridSpan w:val="2"/>
            <w:shd w:val="clear" w:color="auto" w:fill="D9D9D9"/>
            <w:vAlign w:val="center"/>
          </w:tcPr>
          <w:p w:rsidR="00F35569" w:rsidRPr="00436021" w:rsidRDefault="00F35569" w:rsidP="00595726">
            <w:pPr>
              <w:pStyle w:val="af2"/>
              <w:snapToGrid w:val="0"/>
              <w:spacing w:beforeLines="50" w:before="120" w:line="360" w:lineRule="exact"/>
              <w:ind w:left="0" w:rightChars="10" w:right="24"/>
              <w:jc w:val="center"/>
              <w:rPr>
                <w:rFonts w:ascii="標楷體" w:eastAsia="標楷體" w:hAnsi="標楷體"/>
                <w:sz w:val="24"/>
              </w:rPr>
            </w:pPr>
          </w:p>
        </w:tc>
        <w:tc>
          <w:tcPr>
            <w:tcW w:w="2129" w:type="dxa"/>
            <w:shd w:val="clear" w:color="auto" w:fill="D9D9D9"/>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c>
          <w:tcPr>
            <w:tcW w:w="1245" w:type="dxa"/>
            <w:shd w:val="clear" w:color="auto" w:fill="D9D9D9"/>
            <w:vAlign w:val="center"/>
          </w:tcPr>
          <w:p w:rsidR="00F35569" w:rsidRPr="00436021" w:rsidRDefault="00F35569" w:rsidP="00595726">
            <w:pPr>
              <w:tabs>
                <w:tab w:val="left" w:pos="1620"/>
              </w:tabs>
              <w:snapToGrid w:val="0"/>
              <w:spacing w:line="400" w:lineRule="exact"/>
              <w:jc w:val="center"/>
              <w:rPr>
                <w:rFonts w:ascii="標楷體" w:eastAsia="標楷體" w:hAnsi="標楷體"/>
              </w:rPr>
            </w:pPr>
          </w:p>
        </w:tc>
      </w:tr>
    </w:tbl>
    <w:p w:rsidR="00FC2DDC" w:rsidRPr="00F35569" w:rsidRDefault="00FC2DDC" w:rsidP="00FC2DDC">
      <w:pPr>
        <w:pStyle w:val="af2"/>
        <w:snapToGrid w:val="0"/>
        <w:spacing w:beforeLines="50" w:before="120" w:line="360" w:lineRule="exact"/>
        <w:ind w:left="-364" w:rightChars="10" w:right="24"/>
        <w:rPr>
          <w:rFonts w:ascii="標楷體" w:eastAsia="標楷體" w:hAnsi="標楷體"/>
          <w:b/>
          <w:sz w:val="30"/>
          <w:szCs w:val="30"/>
        </w:rPr>
      </w:pPr>
    </w:p>
    <w:p w:rsidR="00FC2DDC" w:rsidRDefault="00FC2DDC" w:rsidP="00FC2DDC">
      <w:pPr>
        <w:widowControl/>
        <w:rPr>
          <w:rFonts w:ascii="標楷體" w:eastAsia="標楷體" w:hAnsi="標楷體"/>
          <w:b/>
          <w:sz w:val="30"/>
          <w:szCs w:val="30"/>
        </w:rPr>
      </w:pPr>
      <w:r w:rsidRPr="00436021">
        <w:rPr>
          <w:rFonts w:ascii="標楷體" w:eastAsia="標楷體" w:hAnsi="標楷體"/>
          <w:b/>
          <w:sz w:val="30"/>
          <w:szCs w:val="30"/>
        </w:rPr>
        <w:br w:type="page"/>
      </w:r>
    </w:p>
    <w:tbl>
      <w:tblPr>
        <w:tblW w:w="1042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5"/>
        <w:gridCol w:w="3685"/>
        <w:gridCol w:w="709"/>
        <w:gridCol w:w="1276"/>
        <w:gridCol w:w="1276"/>
        <w:gridCol w:w="1134"/>
        <w:gridCol w:w="1134"/>
      </w:tblGrid>
      <w:tr w:rsidR="00CD17D4" w:rsidRPr="00436021" w:rsidTr="00595726">
        <w:trPr>
          <w:trHeight w:val="865"/>
        </w:trPr>
        <w:tc>
          <w:tcPr>
            <w:tcW w:w="1215" w:type="dxa"/>
            <w:shd w:val="clear" w:color="auto" w:fill="FDE9D9" w:themeFill="accent6" w:themeFillTint="33"/>
          </w:tcPr>
          <w:p w:rsidR="00CD17D4" w:rsidRPr="00436021" w:rsidRDefault="00CD17D4"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b/>
                <w:sz w:val="30"/>
                <w:szCs w:val="30"/>
              </w:rPr>
              <w:lastRenderedPageBreak/>
              <w:br w:type="page"/>
            </w:r>
            <w:r w:rsidRPr="00436021">
              <w:rPr>
                <w:rFonts w:ascii="標楷體" w:eastAsia="標楷體" w:hAnsi="標楷體" w:hint="eastAsia"/>
                <w:b/>
              </w:rPr>
              <w:t>考核指標及權重</w:t>
            </w:r>
          </w:p>
        </w:tc>
        <w:tc>
          <w:tcPr>
            <w:tcW w:w="3685" w:type="dxa"/>
            <w:shd w:val="clear" w:color="auto" w:fill="FDE9D9" w:themeFill="accent6" w:themeFillTint="33"/>
            <w:vAlign w:val="center"/>
          </w:tcPr>
          <w:p w:rsidR="00CD17D4" w:rsidRPr="00436021" w:rsidRDefault="00CD17D4"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考核項目</w:t>
            </w:r>
          </w:p>
        </w:tc>
        <w:tc>
          <w:tcPr>
            <w:tcW w:w="709" w:type="dxa"/>
            <w:shd w:val="clear" w:color="auto" w:fill="FDE9D9" w:themeFill="accent6" w:themeFillTint="33"/>
            <w:vAlign w:val="center"/>
          </w:tcPr>
          <w:p w:rsidR="00CD17D4" w:rsidRPr="00436021" w:rsidRDefault="00CD17D4"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權數％</w:t>
            </w:r>
          </w:p>
        </w:tc>
        <w:tc>
          <w:tcPr>
            <w:tcW w:w="1276" w:type="dxa"/>
            <w:shd w:val="clear" w:color="auto" w:fill="FDE9D9" w:themeFill="accent6" w:themeFillTint="33"/>
            <w:vAlign w:val="center"/>
          </w:tcPr>
          <w:p w:rsidR="00CD17D4" w:rsidRPr="00436021" w:rsidRDefault="00CD17D4"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執行績效</w:t>
            </w:r>
          </w:p>
          <w:p w:rsidR="00CD17D4" w:rsidRPr="00436021" w:rsidRDefault="00CD17D4"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說明</w:t>
            </w:r>
          </w:p>
        </w:tc>
        <w:tc>
          <w:tcPr>
            <w:tcW w:w="1276" w:type="dxa"/>
            <w:shd w:val="clear" w:color="auto" w:fill="FDE9D9" w:themeFill="accent6" w:themeFillTint="33"/>
            <w:vAlign w:val="center"/>
          </w:tcPr>
          <w:p w:rsidR="00CD17D4" w:rsidRPr="00436021" w:rsidRDefault="00CD17D4"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受評單位</w:t>
            </w:r>
          </w:p>
          <w:p w:rsidR="00CD17D4" w:rsidRPr="00436021" w:rsidRDefault="00CD17D4"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自評</w:t>
            </w:r>
          </w:p>
        </w:tc>
        <w:tc>
          <w:tcPr>
            <w:tcW w:w="1134" w:type="dxa"/>
            <w:shd w:val="clear" w:color="auto" w:fill="FDE9D9" w:themeFill="accent6" w:themeFillTint="33"/>
            <w:vAlign w:val="center"/>
          </w:tcPr>
          <w:p w:rsidR="00CD17D4" w:rsidRPr="00436021" w:rsidRDefault="00CD17D4"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發展署初評</w:t>
            </w:r>
          </w:p>
        </w:tc>
        <w:tc>
          <w:tcPr>
            <w:tcW w:w="1134" w:type="dxa"/>
            <w:shd w:val="clear" w:color="auto" w:fill="FDE9D9" w:themeFill="accent6" w:themeFillTint="33"/>
            <w:vAlign w:val="center"/>
          </w:tcPr>
          <w:p w:rsidR="00CD17D4" w:rsidRPr="00436021" w:rsidRDefault="00CD17D4" w:rsidP="00595726">
            <w:pPr>
              <w:tabs>
                <w:tab w:val="left" w:pos="1620"/>
              </w:tabs>
              <w:snapToGrid w:val="0"/>
              <w:spacing w:line="400" w:lineRule="exact"/>
              <w:jc w:val="center"/>
              <w:rPr>
                <w:rFonts w:ascii="標楷體" w:eastAsia="標楷體" w:hAnsi="標楷體"/>
                <w:b/>
              </w:rPr>
            </w:pPr>
            <w:r w:rsidRPr="00436021">
              <w:rPr>
                <w:rFonts w:ascii="標楷體" w:eastAsia="標楷體" w:hAnsi="標楷體" w:hint="eastAsia"/>
                <w:b/>
              </w:rPr>
              <w:t>考核小組評分</w:t>
            </w:r>
          </w:p>
        </w:tc>
      </w:tr>
      <w:tr w:rsidR="00CD17D4" w:rsidRPr="00436021" w:rsidTr="00595726">
        <w:trPr>
          <w:trHeight w:val="669"/>
        </w:trPr>
        <w:tc>
          <w:tcPr>
            <w:tcW w:w="1215" w:type="dxa"/>
            <w:vMerge w:val="restart"/>
            <w:vAlign w:val="center"/>
          </w:tcPr>
          <w:p w:rsidR="00CD17D4" w:rsidRPr="00436021" w:rsidRDefault="00CD17D4" w:rsidP="00595726">
            <w:pPr>
              <w:tabs>
                <w:tab w:val="left" w:pos="1620"/>
              </w:tabs>
              <w:snapToGrid w:val="0"/>
              <w:spacing w:line="320" w:lineRule="exact"/>
              <w:ind w:leftChars="-33" w:left="-57" w:rightChars="-27" w:right="-65" w:hangingChars="9" w:hanging="22"/>
              <w:jc w:val="center"/>
              <w:rPr>
                <w:rFonts w:ascii="標楷體" w:eastAsia="標楷體" w:hAnsi="標楷體"/>
              </w:rPr>
            </w:pPr>
            <w:r w:rsidRPr="00436021">
              <w:rPr>
                <w:rFonts w:ascii="標楷體" w:eastAsia="標楷體" w:hAnsi="標楷體" w:hint="eastAsia"/>
              </w:rPr>
              <w:t>綜合</w:t>
            </w:r>
          </w:p>
          <w:p w:rsidR="00CD17D4" w:rsidRPr="00436021" w:rsidRDefault="00CD17D4" w:rsidP="00595726">
            <w:pPr>
              <w:tabs>
                <w:tab w:val="left" w:pos="1620"/>
              </w:tabs>
              <w:snapToGrid w:val="0"/>
              <w:spacing w:line="320" w:lineRule="exact"/>
              <w:ind w:leftChars="-33" w:left="-57" w:rightChars="-27" w:right="-65" w:hangingChars="9" w:hanging="22"/>
              <w:jc w:val="center"/>
              <w:rPr>
                <w:rFonts w:ascii="標楷體" w:eastAsia="標楷體" w:hAnsi="標楷體"/>
              </w:rPr>
            </w:pPr>
            <w:r w:rsidRPr="00436021">
              <w:rPr>
                <w:rFonts w:ascii="標楷體" w:eastAsia="標楷體" w:hAnsi="標楷體" w:hint="eastAsia"/>
              </w:rPr>
              <w:t>評量</w:t>
            </w:r>
          </w:p>
          <w:p w:rsidR="00CD17D4" w:rsidRPr="00436021" w:rsidRDefault="00CD17D4" w:rsidP="00595726">
            <w:pPr>
              <w:tabs>
                <w:tab w:val="left" w:pos="1620"/>
              </w:tabs>
              <w:snapToGrid w:val="0"/>
              <w:spacing w:line="320" w:lineRule="exact"/>
              <w:jc w:val="center"/>
              <w:rPr>
                <w:rFonts w:ascii="標楷體" w:eastAsia="標楷體" w:hAnsi="標楷體"/>
              </w:rPr>
            </w:pPr>
            <w:r w:rsidRPr="00436021">
              <w:rPr>
                <w:rFonts w:ascii="標楷體" w:eastAsia="標楷體" w:hAnsi="標楷體"/>
              </w:rPr>
              <w:t>(15</w:t>
            </w:r>
            <w:r w:rsidRPr="00436021">
              <w:rPr>
                <w:rFonts w:ascii="標楷體" w:eastAsia="標楷體" w:hAnsi="標楷體" w:hint="eastAsia"/>
              </w:rPr>
              <w:t>％</w:t>
            </w:r>
            <w:r w:rsidRPr="00436021">
              <w:rPr>
                <w:rFonts w:ascii="標楷體" w:eastAsia="標楷體" w:hAnsi="標楷體"/>
              </w:rPr>
              <w:t>)</w:t>
            </w:r>
          </w:p>
        </w:tc>
        <w:tc>
          <w:tcPr>
            <w:tcW w:w="3685" w:type="dxa"/>
            <w:vAlign w:val="center"/>
          </w:tcPr>
          <w:p w:rsidR="00CD17D4" w:rsidRPr="00436021" w:rsidRDefault="00CD17D4" w:rsidP="00CD17D4">
            <w:pPr>
              <w:tabs>
                <w:tab w:val="left" w:pos="1620"/>
              </w:tabs>
              <w:snapToGrid w:val="0"/>
              <w:spacing w:line="300" w:lineRule="exact"/>
              <w:jc w:val="both"/>
              <w:rPr>
                <w:rFonts w:ascii="標楷體" w:eastAsia="標楷體" w:hAnsi="標楷體"/>
              </w:rPr>
            </w:pPr>
            <w:r w:rsidRPr="00436021">
              <w:rPr>
                <w:rFonts w:ascii="標楷體" w:eastAsia="標楷體" w:hAnsi="標楷體" w:hint="eastAsia"/>
              </w:rPr>
              <w:t>地區勞動力及產業結構分析與資料運用之整體規劃。</w:t>
            </w:r>
          </w:p>
        </w:tc>
        <w:tc>
          <w:tcPr>
            <w:tcW w:w="709" w:type="dxa"/>
            <w:vAlign w:val="center"/>
          </w:tcPr>
          <w:p w:rsidR="00CD17D4" w:rsidRPr="00436021" w:rsidRDefault="00CD17D4" w:rsidP="00595726">
            <w:pPr>
              <w:tabs>
                <w:tab w:val="left" w:pos="1620"/>
              </w:tabs>
              <w:snapToGrid w:val="0"/>
              <w:spacing w:line="320" w:lineRule="exact"/>
              <w:jc w:val="center"/>
              <w:rPr>
                <w:rFonts w:ascii="標楷體" w:eastAsia="標楷體" w:hAnsi="標楷體"/>
                <w:sz w:val="28"/>
                <w:szCs w:val="28"/>
              </w:rPr>
            </w:pPr>
            <w:r w:rsidRPr="00436021">
              <w:rPr>
                <w:rFonts w:ascii="標楷體" w:eastAsia="標楷體" w:hAnsi="標楷體"/>
                <w:sz w:val="28"/>
                <w:szCs w:val="28"/>
              </w:rPr>
              <w:t>5%</w:t>
            </w:r>
          </w:p>
        </w:tc>
        <w:tc>
          <w:tcPr>
            <w:tcW w:w="1276" w:type="dxa"/>
            <w:vAlign w:val="center"/>
          </w:tcPr>
          <w:p w:rsidR="00CD17D4" w:rsidRPr="00436021" w:rsidRDefault="00CD17D4" w:rsidP="00595726">
            <w:pPr>
              <w:tabs>
                <w:tab w:val="left" w:pos="1620"/>
              </w:tabs>
              <w:snapToGrid w:val="0"/>
              <w:spacing w:line="400" w:lineRule="exact"/>
              <w:jc w:val="center"/>
              <w:rPr>
                <w:rFonts w:ascii="標楷體" w:eastAsia="標楷體" w:hAnsi="標楷體"/>
              </w:rPr>
            </w:pPr>
          </w:p>
        </w:tc>
        <w:tc>
          <w:tcPr>
            <w:tcW w:w="1276" w:type="dxa"/>
            <w:vAlign w:val="center"/>
          </w:tcPr>
          <w:p w:rsidR="00CD17D4" w:rsidRPr="00436021" w:rsidRDefault="00CD17D4" w:rsidP="00595726">
            <w:pPr>
              <w:tabs>
                <w:tab w:val="left" w:pos="1620"/>
              </w:tabs>
              <w:snapToGrid w:val="0"/>
              <w:spacing w:line="400" w:lineRule="exact"/>
              <w:jc w:val="center"/>
              <w:rPr>
                <w:rFonts w:ascii="標楷體" w:eastAsia="標楷體" w:hAnsi="標楷體"/>
              </w:rPr>
            </w:pPr>
          </w:p>
        </w:tc>
        <w:tc>
          <w:tcPr>
            <w:tcW w:w="1134" w:type="dxa"/>
            <w:vAlign w:val="center"/>
          </w:tcPr>
          <w:p w:rsidR="00CD17D4" w:rsidRPr="00436021" w:rsidRDefault="00CD17D4" w:rsidP="00595726">
            <w:pPr>
              <w:tabs>
                <w:tab w:val="left" w:pos="1620"/>
              </w:tabs>
              <w:snapToGrid w:val="0"/>
              <w:spacing w:line="400" w:lineRule="exact"/>
              <w:jc w:val="center"/>
              <w:rPr>
                <w:rFonts w:ascii="標楷體" w:eastAsia="標楷體" w:hAnsi="標楷體"/>
              </w:rPr>
            </w:pPr>
          </w:p>
        </w:tc>
        <w:tc>
          <w:tcPr>
            <w:tcW w:w="1134" w:type="dxa"/>
            <w:vAlign w:val="center"/>
          </w:tcPr>
          <w:p w:rsidR="00CD17D4" w:rsidRPr="00436021" w:rsidRDefault="00CD17D4" w:rsidP="00595726">
            <w:pPr>
              <w:tabs>
                <w:tab w:val="left" w:pos="1620"/>
              </w:tabs>
              <w:snapToGrid w:val="0"/>
              <w:spacing w:line="400" w:lineRule="exact"/>
              <w:jc w:val="center"/>
              <w:rPr>
                <w:rFonts w:ascii="標楷體" w:eastAsia="標楷體" w:hAnsi="標楷體"/>
              </w:rPr>
            </w:pPr>
          </w:p>
        </w:tc>
      </w:tr>
      <w:tr w:rsidR="00CD17D4" w:rsidRPr="00436021" w:rsidTr="00595726">
        <w:trPr>
          <w:trHeight w:val="761"/>
        </w:trPr>
        <w:tc>
          <w:tcPr>
            <w:tcW w:w="1215" w:type="dxa"/>
            <w:vMerge/>
            <w:vAlign w:val="center"/>
          </w:tcPr>
          <w:p w:rsidR="00CD17D4" w:rsidRPr="00436021" w:rsidRDefault="00CD17D4" w:rsidP="00595726">
            <w:pPr>
              <w:tabs>
                <w:tab w:val="left" w:pos="1620"/>
              </w:tabs>
              <w:snapToGrid w:val="0"/>
              <w:spacing w:line="320" w:lineRule="exact"/>
              <w:ind w:leftChars="-33" w:left="-57" w:rightChars="-27" w:right="-65" w:hangingChars="9" w:hanging="22"/>
              <w:jc w:val="center"/>
              <w:rPr>
                <w:rFonts w:ascii="標楷體" w:eastAsia="標楷體" w:hAnsi="標楷體"/>
              </w:rPr>
            </w:pPr>
          </w:p>
        </w:tc>
        <w:tc>
          <w:tcPr>
            <w:tcW w:w="3685" w:type="dxa"/>
            <w:vAlign w:val="center"/>
          </w:tcPr>
          <w:p w:rsidR="00CD17D4" w:rsidRPr="00436021" w:rsidRDefault="00CD17D4" w:rsidP="00CD17D4">
            <w:pPr>
              <w:snapToGrid w:val="0"/>
              <w:spacing w:line="300" w:lineRule="exact"/>
              <w:jc w:val="both"/>
              <w:rPr>
                <w:rFonts w:ascii="標楷體" w:eastAsia="標楷體" w:hAnsi="標楷體"/>
              </w:rPr>
            </w:pPr>
            <w:r w:rsidRPr="00436021">
              <w:rPr>
                <w:rFonts w:ascii="標楷體" w:eastAsia="標楷體" w:hAnsi="標楷體" w:hint="eastAsia"/>
              </w:rPr>
              <w:t>前一年度考核建議改進事項之檢討及辦理情形。</w:t>
            </w:r>
          </w:p>
        </w:tc>
        <w:tc>
          <w:tcPr>
            <w:tcW w:w="709" w:type="dxa"/>
            <w:vAlign w:val="center"/>
          </w:tcPr>
          <w:p w:rsidR="00CD17D4" w:rsidRPr="00436021" w:rsidRDefault="00CD17D4" w:rsidP="00595726">
            <w:pPr>
              <w:tabs>
                <w:tab w:val="left" w:pos="1620"/>
              </w:tabs>
              <w:snapToGrid w:val="0"/>
              <w:spacing w:line="320" w:lineRule="exact"/>
              <w:jc w:val="center"/>
              <w:rPr>
                <w:rFonts w:ascii="標楷體" w:eastAsia="標楷體" w:hAnsi="標楷體"/>
                <w:sz w:val="28"/>
                <w:szCs w:val="28"/>
              </w:rPr>
            </w:pPr>
            <w:r w:rsidRPr="00436021">
              <w:rPr>
                <w:rFonts w:ascii="標楷體" w:eastAsia="標楷體" w:hAnsi="標楷體"/>
                <w:sz w:val="28"/>
                <w:szCs w:val="28"/>
              </w:rPr>
              <w:t>5%</w:t>
            </w:r>
          </w:p>
        </w:tc>
        <w:tc>
          <w:tcPr>
            <w:tcW w:w="1276" w:type="dxa"/>
            <w:vAlign w:val="center"/>
          </w:tcPr>
          <w:p w:rsidR="00CD17D4" w:rsidRPr="00436021" w:rsidRDefault="00CD17D4" w:rsidP="00595726">
            <w:pPr>
              <w:tabs>
                <w:tab w:val="left" w:pos="1620"/>
              </w:tabs>
              <w:snapToGrid w:val="0"/>
              <w:spacing w:line="400" w:lineRule="exact"/>
              <w:jc w:val="center"/>
              <w:rPr>
                <w:rFonts w:ascii="標楷體" w:eastAsia="標楷體" w:hAnsi="標楷體"/>
              </w:rPr>
            </w:pPr>
          </w:p>
        </w:tc>
        <w:tc>
          <w:tcPr>
            <w:tcW w:w="1276" w:type="dxa"/>
            <w:vAlign w:val="center"/>
          </w:tcPr>
          <w:p w:rsidR="00CD17D4" w:rsidRPr="00436021" w:rsidRDefault="00CD17D4" w:rsidP="00595726">
            <w:pPr>
              <w:tabs>
                <w:tab w:val="left" w:pos="1620"/>
              </w:tabs>
              <w:snapToGrid w:val="0"/>
              <w:spacing w:line="400" w:lineRule="exact"/>
              <w:jc w:val="center"/>
              <w:rPr>
                <w:rFonts w:ascii="標楷體" w:eastAsia="標楷體" w:hAnsi="標楷體"/>
              </w:rPr>
            </w:pPr>
          </w:p>
        </w:tc>
        <w:tc>
          <w:tcPr>
            <w:tcW w:w="1134" w:type="dxa"/>
            <w:vAlign w:val="center"/>
          </w:tcPr>
          <w:p w:rsidR="00CD17D4" w:rsidRPr="00436021" w:rsidRDefault="00CD17D4" w:rsidP="00595726">
            <w:pPr>
              <w:tabs>
                <w:tab w:val="left" w:pos="1620"/>
              </w:tabs>
              <w:snapToGrid w:val="0"/>
              <w:spacing w:line="400" w:lineRule="exact"/>
              <w:jc w:val="center"/>
              <w:rPr>
                <w:rFonts w:ascii="標楷體" w:eastAsia="標楷體" w:hAnsi="標楷體"/>
              </w:rPr>
            </w:pPr>
          </w:p>
        </w:tc>
        <w:tc>
          <w:tcPr>
            <w:tcW w:w="1134" w:type="dxa"/>
            <w:vAlign w:val="center"/>
          </w:tcPr>
          <w:p w:rsidR="00CD17D4" w:rsidRPr="00436021" w:rsidRDefault="00CD17D4" w:rsidP="00595726">
            <w:pPr>
              <w:tabs>
                <w:tab w:val="left" w:pos="1620"/>
              </w:tabs>
              <w:snapToGrid w:val="0"/>
              <w:spacing w:line="400" w:lineRule="exact"/>
              <w:jc w:val="center"/>
              <w:rPr>
                <w:rFonts w:ascii="標楷體" w:eastAsia="標楷體" w:hAnsi="標楷體"/>
              </w:rPr>
            </w:pPr>
          </w:p>
        </w:tc>
      </w:tr>
      <w:tr w:rsidR="00CD17D4" w:rsidRPr="00436021" w:rsidTr="00CD17D4">
        <w:trPr>
          <w:trHeight w:val="7436"/>
        </w:trPr>
        <w:tc>
          <w:tcPr>
            <w:tcW w:w="1215" w:type="dxa"/>
            <w:vMerge/>
            <w:vAlign w:val="center"/>
          </w:tcPr>
          <w:p w:rsidR="00CD17D4" w:rsidRPr="00436021" w:rsidRDefault="00CD17D4" w:rsidP="00595726">
            <w:pPr>
              <w:tabs>
                <w:tab w:val="left" w:pos="1620"/>
              </w:tabs>
              <w:snapToGrid w:val="0"/>
              <w:spacing w:line="320" w:lineRule="exact"/>
              <w:ind w:leftChars="-33" w:left="-57" w:rightChars="-27" w:right="-65" w:hangingChars="9" w:hanging="22"/>
              <w:jc w:val="center"/>
              <w:rPr>
                <w:rFonts w:ascii="標楷體" w:eastAsia="標楷體" w:hAnsi="標楷體"/>
              </w:rPr>
            </w:pPr>
          </w:p>
        </w:tc>
        <w:tc>
          <w:tcPr>
            <w:tcW w:w="3685" w:type="dxa"/>
            <w:vAlign w:val="center"/>
          </w:tcPr>
          <w:p w:rsidR="00CD17D4" w:rsidRPr="00436021" w:rsidRDefault="00CD17D4" w:rsidP="00CD17D4">
            <w:pPr>
              <w:tabs>
                <w:tab w:val="left" w:pos="1620"/>
              </w:tabs>
              <w:snapToGrid w:val="0"/>
              <w:spacing w:line="300" w:lineRule="exact"/>
              <w:rPr>
                <w:rFonts w:ascii="標楷體" w:eastAsia="標楷體" w:hAnsi="標楷體"/>
              </w:rPr>
            </w:pPr>
            <w:r w:rsidRPr="00436021">
              <w:rPr>
                <w:rFonts w:ascii="標楷體" w:eastAsia="標楷體" w:hAnsi="標楷體" w:hint="eastAsia"/>
              </w:rPr>
              <w:t>其他可資加分之事實（如配合中央推動各項政策之情形；各項專業性服務之持續研究情形；各項服務之追蹤情形；就服人員專業成長情形；服務人員是否遵循標準作業程序及使用評估量表等情形；</w:t>
            </w:r>
            <w:r w:rsidRPr="00436021">
              <w:rPr>
                <w:rFonts w:ascii="標楷體" w:eastAsia="標楷體" w:hAnsi="標楷體" w:hint="eastAsia"/>
                <w:bCs/>
              </w:rPr>
              <w:t>辦理特定對象暨就業弱勢者就業服務相關計畫具創新性或著有績效者</w:t>
            </w:r>
            <w:r w:rsidRPr="00436021">
              <w:rPr>
                <w:rFonts w:ascii="標楷體" w:eastAsia="標楷體" w:hAnsi="標楷體" w:hint="eastAsia"/>
              </w:rPr>
              <w:t>等情形；各項法令宣導辦理情形；提供服務人員在職訓練</w:t>
            </w:r>
            <w:r w:rsidRPr="00436021">
              <w:rPr>
                <w:rFonts w:ascii="標楷體" w:eastAsia="標楷體" w:hAnsi="標楷體"/>
              </w:rPr>
              <w:t>(</w:t>
            </w:r>
            <w:r w:rsidRPr="00436021">
              <w:rPr>
                <w:rFonts w:ascii="標楷體" w:eastAsia="標楷體" w:hAnsi="標楷體" w:hint="eastAsia"/>
              </w:rPr>
              <w:t>含性別平等教育課程</w:t>
            </w:r>
            <w:r w:rsidRPr="00436021">
              <w:rPr>
                <w:rFonts w:ascii="標楷體" w:eastAsia="標楷體" w:hAnsi="標楷體"/>
              </w:rPr>
              <w:t>)</w:t>
            </w:r>
            <w:r w:rsidRPr="00436021">
              <w:rPr>
                <w:rFonts w:ascii="標楷體" w:eastAsia="標楷體" w:hAnsi="標楷體" w:hint="eastAsia"/>
              </w:rPr>
              <w:t>；檢討分析轄區內聘僱外國人聘僱之經常違法樣態，並於外勞查察計畫、諮詢計畫與宣導業務之整體規劃因應對策；除依本部</w:t>
            </w:r>
            <w:r w:rsidRPr="00436021">
              <w:rPr>
                <w:rFonts w:ascii="標楷體" w:eastAsia="標楷體" w:hAnsi="標楷體"/>
              </w:rPr>
              <w:t>(</w:t>
            </w:r>
            <w:r w:rsidRPr="00436021">
              <w:rPr>
                <w:rFonts w:ascii="標楷體" w:eastAsia="標楷體" w:hAnsi="標楷體" w:hint="eastAsia"/>
              </w:rPr>
              <w:t>署</w:t>
            </w:r>
            <w:r w:rsidRPr="00436021">
              <w:rPr>
                <w:rFonts w:ascii="標楷體" w:eastAsia="標楷體" w:hAnsi="標楷體"/>
              </w:rPr>
              <w:t>)</w:t>
            </w:r>
            <w:r w:rsidRPr="00436021">
              <w:rPr>
                <w:rFonts w:ascii="標楷體" w:eastAsia="標楷體" w:hAnsi="標楷體" w:hint="eastAsia"/>
              </w:rPr>
              <w:t>所訂之直轄市及縣</w:t>
            </w:r>
            <w:r w:rsidRPr="00436021">
              <w:rPr>
                <w:rFonts w:ascii="標楷體" w:eastAsia="標楷體" w:hAnsi="標楷體"/>
              </w:rPr>
              <w:t>(</w:t>
            </w:r>
            <w:r w:rsidRPr="00436021">
              <w:rPr>
                <w:rFonts w:ascii="標楷體" w:eastAsia="標楷體" w:hAnsi="標楷體" w:hint="eastAsia"/>
              </w:rPr>
              <w:t>市</w:t>
            </w:r>
            <w:r w:rsidRPr="00436021">
              <w:rPr>
                <w:rFonts w:ascii="標楷體" w:eastAsia="標楷體" w:hAnsi="標楷體"/>
              </w:rPr>
              <w:t>)</w:t>
            </w:r>
            <w:r w:rsidRPr="00436021">
              <w:rPr>
                <w:rFonts w:ascii="標楷體" w:eastAsia="標楷體" w:hAnsi="標楷體" w:hint="eastAsia"/>
              </w:rPr>
              <w:t>政府訪察從事跨國人力仲介私立就業服務機構執行計畫，按前一年度公告之私立就業服務機構評鑑成績，達成私立就業服務機構之訪查察目標件數外（訪查件數</w:t>
            </w:r>
            <w:r w:rsidRPr="00436021">
              <w:rPr>
                <w:rFonts w:ascii="標楷體" w:eastAsia="標楷體" w:hAnsi="標楷體"/>
              </w:rPr>
              <w:t>=</w:t>
            </w:r>
            <w:r w:rsidRPr="00436021">
              <w:rPr>
                <w:rFonts w:ascii="標楷體" w:eastAsia="標楷體" w:hAnsi="標楷體" w:hint="eastAsia"/>
              </w:rPr>
              <w:t>轄內</w:t>
            </w:r>
            <w:r w:rsidRPr="00436021">
              <w:rPr>
                <w:rFonts w:ascii="標楷體" w:eastAsia="標楷體" w:hAnsi="標楷體"/>
              </w:rPr>
              <w:t>A</w:t>
            </w:r>
            <w:r w:rsidRPr="00436021">
              <w:rPr>
                <w:rFonts w:ascii="標楷體" w:eastAsia="標楷體" w:hAnsi="標楷體" w:hint="eastAsia"/>
              </w:rPr>
              <w:t>級仲介公司家數</w:t>
            </w:r>
            <w:r w:rsidRPr="00436021">
              <w:rPr>
                <w:rFonts w:ascii="標楷體" w:eastAsia="標楷體" w:hAnsi="標楷體"/>
              </w:rPr>
              <w:t>X1 + B</w:t>
            </w:r>
            <w:r w:rsidRPr="00436021">
              <w:rPr>
                <w:rFonts w:ascii="標楷體" w:eastAsia="標楷體" w:hAnsi="標楷體" w:hint="eastAsia"/>
              </w:rPr>
              <w:t>級仲介公司家數</w:t>
            </w:r>
            <w:r w:rsidRPr="00436021">
              <w:rPr>
                <w:rFonts w:ascii="標楷體" w:eastAsia="標楷體" w:hAnsi="標楷體"/>
              </w:rPr>
              <w:t>X2 + C</w:t>
            </w:r>
            <w:r w:rsidRPr="00436021">
              <w:rPr>
                <w:rFonts w:ascii="標楷體" w:eastAsia="標楷體" w:hAnsi="標楷體" w:hint="eastAsia"/>
              </w:rPr>
              <w:t>級仲介公司家數</w:t>
            </w:r>
            <w:r w:rsidRPr="00436021">
              <w:rPr>
                <w:rFonts w:ascii="標楷體" w:eastAsia="標楷體" w:hAnsi="標楷體"/>
              </w:rPr>
              <w:t>X4</w:t>
            </w:r>
            <w:r w:rsidRPr="00436021">
              <w:rPr>
                <w:rFonts w:ascii="標楷體" w:eastAsia="標楷體" w:hAnsi="標楷體" w:hint="eastAsia"/>
              </w:rPr>
              <w:t>），尚有特別成效等具體特殊表現</w:t>
            </w:r>
            <w:r w:rsidRPr="00436021">
              <w:rPr>
                <w:rFonts w:ascii="標楷體" w:eastAsia="標楷體" w:hAnsi="標楷體"/>
              </w:rPr>
              <w:t>)</w:t>
            </w:r>
            <w:r w:rsidRPr="00436021">
              <w:rPr>
                <w:rFonts w:ascii="標楷體" w:eastAsia="標楷體" w:hAnsi="標楷體" w:hint="eastAsia"/>
              </w:rPr>
              <w:t>。</w:t>
            </w:r>
          </w:p>
        </w:tc>
        <w:tc>
          <w:tcPr>
            <w:tcW w:w="709" w:type="dxa"/>
            <w:vAlign w:val="center"/>
          </w:tcPr>
          <w:p w:rsidR="00CD17D4" w:rsidRPr="00436021" w:rsidRDefault="00CD17D4" w:rsidP="00595726">
            <w:pPr>
              <w:tabs>
                <w:tab w:val="left" w:pos="1620"/>
              </w:tabs>
              <w:snapToGrid w:val="0"/>
              <w:spacing w:line="320" w:lineRule="exact"/>
              <w:jc w:val="center"/>
              <w:rPr>
                <w:rFonts w:ascii="標楷體" w:eastAsia="標楷體" w:hAnsi="標楷體"/>
                <w:sz w:val="28"/>
                <w:szCs w:val="28"/>
              </w:rPr>
            </w:pPr>
            <w:r w:rsidRPr="00436021">
              <w:rPr>
                <w:rFonts w:ascii="標楷體" w:eastAsia="標楷體" w:hAnsi="標楷體"/>
                <w:sz w:val="28"/>
                <w:szCs w:val="28"/>
              </w:rPr>
              <w:t>5%</w:t>
            </w:r>
          </w:p>
        </w:tc>
        <w:tc>
          <w:tcPr>
            <w:tcW w:w="1276" w:type="dxa"/>
            <w:vAlign w:val="center"/>
          </w:tcPr>
          <w:p w:rsidR="00CD17D4" w:rsidRPr="00436021" w:rsidRDefault="00CD17D4" w:rsidP="00595726">
            <w:pPr>
              <w:tabs>
                <w:tab w:val="left" w:pos="1620"/>
              </w:tabs>
              <w:snapToGrid w:val="0"/>
              <w:spacing w:line="400" w:lineRule="exact"/>
              <w:jc w:val="center"/>
              <w:rPr>
                <w:rFonts w:ascii="標楷體" w:eastAsia="標楷體" w:hAnsi="標楷體"/>
              </w:rPr>
            </w:pPr>
          </w:p>
        </w:tc>
        <w:tc>
          <w:tcPr>
            <w:tcW w:w="1276" w:type="dxa"/>
            <w:vAlign w:val="center"/>
          </w:tcPr>
          <w:p w:rsidR="00CD17D4" w:rsidRPr="00436021" w:rsidRDefault="00CD17D4" w:rsidP="00595726">
            <w:pPr>
              <w:tabs>
                <w:tab w:val="left" w:pos="1620"/>
              </w:tabs>
              <w:snapToGrid w:val="0"/>
              <w:spacing w:line="400" w:lineRule="exact"/>
              <w:jc w:val="center"/>
              <w:rPr>
                <w:rFonts w:ascii="標楷體" w:eastAsia="標楷體" w:hAnsi="標楷體"/>
              </w:rPr>
            </w:pPr>
          </w:p>
        </w:tc>
        <w:tc>
          <w:tcPr>
            <w:tcW w:w="1134" w:type="dxa"/>
            <w:vAlign w:val="center"/>
          </w:tcPr>
          <w:p w:rsidR="00CD17D4" w:rsidRPr="00436021" w:rsidRDefault="00CD17D4" w:rsidP="00595726">
            <w:pPr>
              <w:tabs>
                <w:tab w:val="left" w:pos="1620"/>
              </w:tabs>
              <w:snapToGrid w:val="0"/>
              <w:spacing w:line="400" w:lineRule="exact"/>
              <w:jc w:val="center"/>
              <w:rPr>
                <w:rFonts w:ascii="標楷體" w:eastAsia="標楷體" w:hAnsi="標楷體"/>
              </w:rPr>
            </w:pPr>
          </w:p>
        </w:tc>
        <w:tc>
          <w:tcPr>
            <w:tcW w:w="1134" w:type="dxa"/>
            <w:vAlign w:val="center"/>
          </w:tcPr>
          <w:p w:rsidR="00CD17D4" w:rsidRPr="00436021" w:rsidRDefault="00CD17D4" w:rsidP="00595726">
            <w:pPr>
              <w:tabs>
                <w:tab w:val="left" w:pos="1620"/>
              </w:tabs>
              <w:snapToGrid w:val="0"/>
              <w:spacing w:line="400" w:lineRule="exact"/>
              <w:jc w:val="center"/>
              <w:rPr>
                <w:rFonts w:ascii="標楷體" w:eastAsia="標楷體" w:hAnsi="標楷體"/>
              </w:rPr>
            </w:pPr>
          </w:p>
        </w:tc>
      </w:tr>
      <w:tr w:rsidR="00CD17D4" w:rsidRPr="00436021" w:rsidTr="00CD17D4">
        <w:trPr>
          <w:trHeight w:hRule="exact" w:val="447"/>
        </w:trPr>
        <w:tc>
          <w:tcPr>
            <w:tcW w:w="6885" w:type="dxa"/>
            <w:gridSpan w:val="4"/>
            <w:shd w:val="clear" w:color="auto" w:fill="D9D9D9"/>
            <w:vAlign w:val="center"/>
          </w:tcPr>
          <w:p w:rsidR="00CD17D4" w:rsidRPr="00436021" w:rsidRDefault="00CD17D4" w:rsidP="00595726">
            <w:pPr>
              <w:tabs>
                <w:tab w:val="left" w:pos="1620"/>
              </w:tabs>
              <w:snapToGrid w:val="0"/>
              <w:spacing w:line="320" w:lineRule="exact"/>
              <w:ind w:leftChars="-33" w:left="-57" w:rightChars="-27" w:right="-65" w:hangingChars="9" w:hanging="22"/>
              <w:jc w:val="center"/>
              <w:textAlignment w:val="center"/>
              <w:rPr>
                <w:rFonts w:ascii="標楷體" w:eastAsia="標楷體" w:hAnsi="標楷體"/>
                <w:b/>
              </w:rPr>
            </w:pPr>
            <w:r w:rsidRPr="00436021">
              <w:rPr>
                <w:rFonts w:ascii="標楷體" w:eastAsia="標楷體" w:hAnsi="標楷體" w:hint="eastAsia"/>
                <w:b/>
              </w:rPr>
              <w:t>綜合評量加權後合計</w:t>
            </w:r>
            <w:r w:rsidRPr="00436021">
              <w:rPr>
                <w:rFonts w:ascii="標楷體" w:eastAsia="標楷體" w:hAnsi="標楷體"/>
                <w:b/>
              </w:rPr>
              <w:t>(C)</w:t>
            </w:r>
          </w:p>
        </w:tc>
        <w:tc>
          <w:tcPr>
            <w:tcW w:w="1276" w:type="dxa"/>
            <w:shd w:val="clear" w:color="auto" w:fill="D9D9D9"/>
            <w:vAlign w:val="center"/>
          </w:tcPr>
          <w:p w:rsidR="00CD17D4" w:rsidRPr="00436021" w:rsidRDefault="00CD17D4" w:rsidP="00595726">
            <w:pPr>
              <w:tabs>
                <w:tab w:val="left" w:pos="1620"/>
              </w:tabs>
              <w:snapToGrid w:val="0"/>
              <w:spacing w:line="400" w:lineRule="exact"/>
              <w:jc w:val="center"/>
              <w:rPr>
                <w:rFonts w:ascii="標楷體" w:eastAsia="標楷體" w:hAnsi="標楷體"/>
                <w:b/>
              </w:rPr>
            </w:pPr>
          </w:p>
        </w:tc>
        <w:tc>
          <w:tcPr>
            <w:tcW w:w="1134" w:type="dxa"/>
            <w:shd w:val="clear" w:color="auto" w:fill="D9D9D9"/>
            <w:vAlign w:val="center"/>
          </w:tcPr>
          <w:p w:rsidR="00CD17D4" w:rsidRPr="00436021" w:rsidRDefault="00CD17D4" w:rsidP="00595726">
            <w:pPr>
              <w:tabs>
                <w:tab w:val="left" w:pos="1620"/>
              </w:tabs>
              <w:snapToGrid w:val="0"/>
              <w:spacing w:line="400" w:lineRule="exact"/>
              <w:jc w:val="center"/>
              <w:rPr>
                <w:rFonts w:ascii="標楷體" w:eastAsia="標楷體" w:hAnsi="標楷體"/>
                <w:b/>
              </w:rPr>
            </w:pPr>
          </w:p>
        </w:tc>
        <w:tc>
          <w:tcPr>
            <w:tcW w:w="1134" w:type="dxa"/>
            <w:shd w:val="clear" w:color="auto" w:fill="D9D9D9"/>
            <w:vAlign w:val="center"/>
          </w:tcPr>
          <w:p w:rsidR="00CD17D4" w:rsidRPr="00436021" w:rsidRDefault="00CD17D4" w:rsidP="00595726">
            <w:pPr>
              <w:tabs>
                <w:tab w:val="left" w:pos="1620"/>
              </w:tabs>
              <w:snapToGrid w:val="0"/>
              <w:spacing w:line="400" w:lineRule="exact"/>
              <w:jc w:val="center"/>
              <w:rPr>
                <w:rFonts w:ascii="標楷體" w:eastAsia="標楷體" w:hAnsi="標楷體"/>
                <w:b/>
              </w:rPr>
            </w:pPr>
          </w:p>
        </w:tc>
      </w:tr>
      <w:tr w:rsidR="00CD17D4" w:rsidRPr="00436021" w:rsidTr="00CD17D4">
        <w:trPr>
          <w:trHeight w:hRule="exact" w:val="411"/>
        </w:trPr>
        <w:tc>
          <w:tcPr>
            <w:tcW w:w="6885" w:type="dxa"/>
            <w:gridSpan w:val="4"/>
            <w:shd w:val="clear" w:color="auto" w:fill="D9D9D9"/>
            <w:vAlign w:val="center"/>
          </w:tcPr>
          <w:p w:rsidR="00CD17D4" w:rsidRPr="00436021" w:rsidRDefault="00CD17D4" w:rsidP="00595726">
            <w:pPr>
              <w:tabs>
                <w:tab w:val="left" w:pos="1620"/>
              </w:tabs>
              <w:snapToGrid w:val="0"/>
              <w:spacing w:line="320" w:lineRule="exact"/>
              <w:ind w:leftChars="-33" w:left="-57" w:rightChars="-27" w:right="-65" w:hangingChars="9" w:hanging="22"/>
              <w:jc w:val="center"/>
              <w:textAlignment w:val="center"/>
              <w:rPr>
                <w:rFonts w:ascii="標楷體" w:eastAsia="標楷體" w:hAnsi="標楷體"/>
                <w:b/>
              </w:rPr>
            </w:pPr>
            <w:r w:rsidRPr="00436021">
              <w:rPr>
                <w:rFonts w:ascii="標楷體" w:eastAsia="標楷體" w:hAnsi="標楷體" w:hint="eastAsia"/>
                <w:b/>
              </w:rPr>
              <w:t>總</w:t>
            </w:r>
            <w:r w:rsidRPr="00436021">
              <w:rPr>
                <w:rFonts w:ascii="標楷體" w:eastAsia="標楷體" w:hAnsi="標楷體"/>
                <w:b/>
              </w:rPr>
              <w:t xml:space="preserve">  </w:t>
            </w:r>
            <w:r w:rsidRPr="00436021">
              <w:rPr>
                <w:rFonts w:ascii="標楷體" w:eastAsia="標楷體" w:hAnsi="標楷體" w:hint="eastAsia"/>
                <w:b/>
              </w:rPr>
              <w:t>計</w:t>
            </w:r>
            <w:r w:rsidRPr="00436021">
              <w:rPr>
                <w:rFonts w:ascii="標楷體" w:eastAsia="標楷體" w:hAnsi="標楷體"/>
                <w:b/>
              </w:rPr>
              <w:t xml:space="preserve">  (A+B+C)</w:t>
            </w:r>
          </w:p>
        </w:tc>
        <w:tc>
          <w:tcPr>
            <w:tcW w:w="1276" w:type="dxa"/>
            <w:shd w:val="clear" w:color="auto" w:fill="D9D9D9"/>
            <w:vAlign w:val="center"/>
          </w:tcPr>
          <w:p w:rsidR="00CD17D4" w:rsidRPr="00436021" w:rsidRDefault="00CD17D4" w:rsidP="00595726">
            <w:pPr>
              <w:tabs>
                <w:tab w:val="left" w:pos="1620"/>
              </w:tabs>
              <w:snapToGrid w:val="0"/>
              <w:spacing w:line="400" w:lineRule="exact"/>
              <w:jc w:val="center"/>
              <w:rPr>
                <w:rFonts w:ascii="標楷體" w:eastAsia="標楷體" w:hAnsi="標楷體"/>
                <w:b/>
              </w:rPr>
            </w:pPr>
          </w:p>
        </w:tc>
        <w:tc>
          <w:tcPr>
            <w:tcW w:w="1134" w:type="dxa"/>
            <w:shd w:val="clear" w:color="auto" w:fill="D9D9D9"/>
            <w:vAlign w:val="center"/>
          </w:tcPr>
          <w:p w:rsidR="00CD17D4" w:rsidRPr="00436021" w:rsidRDefault="00CD17D4" w:rsidP="00595726">
            <w:pPr>
              <w:tabs>
                <w:tab w:val="left" w:pos="1620"/>
              </w:tabs>
              <w:snapToGrid w:val="0"/>
              <w:spacing w:line="400" w:lineRule="exact"/>
              <w:jc w:val="center"/>
              <w:rPr>
                <w:rFonts w:ascii="標楷體" w:eastAsia="標楷體" w:hAnsi="標楷體"/>
                <w:b/>
              </w:rPr>
            </w:pPr>
          </w:p>
        </w:tc>
        <w:tc>
          <w:tcPr>
            <w:tcW w:w="1134" w:type="dxa"/>
            <w:shd w:val="clear" w:color="auto" w:fill="D9D9D9"/>
            <w:vAlign w:val="center"/>
          </w:tcPr>
          <w:p w:rsidR="00CD17D4" w:rsidRPr="00436021" w:rsidRDefault="00CD17D4" w:rsidP="00595726">
            <w:pPr>
              <w:tabs>
                <w:tab w:val="left" w:pos="1620"/>
              </w:tabs>
              <w:snapToGrid w:val="0"/>
              <w:spacing w:line="400" w:lineRule="exact"/>
              <w:jc w:val="center"/>
              <w:rPr>
                <w:rFonts w:ascii="標楷體" w:eastAsia="標楷體" w:hAnsi="標楷體"/>
                <w:b/>
              </w:rPr>
            </w:pPr>
          </w:p>
        </w:tc>
      </w:tr>
    </w:tbl>
    <w:p w:rsidR="00CD17D4" w:rsidRPr="00436021" w:rsidRDefault="00CD17D4" w:rsidP="00CD17D4">
      <w:pPr>
        <w:spacing w:line="320" w:lineRule="exact"/>
        <w:ind w:leftChars="-145" w:left="425" w:rightChars="-236" w:right="-566" w:hangingChars="322" w:hanging="773"/>
        <w:rPr>
          <w:rFonts w:ascii="標楷體" w:eastAsia="標楷體" w:hAnsi="標楷體"/>
        </w:rPr>
      </w:pPr>
    </w:p>
    <w:p w:rsidR="00F35569" w:rsidRPr="00CD17D4" w:rsidRDefault="00CD17D4" w:rsidP="00CD17D4">
      <w:pPr>
        <w:spacing w:afterLines="50" w:after="120" w:line="320" w:lineRule="exact"/>
        <w:ind w:leftChars="-145" w:left="425" w:rightChars="-236" w:right="-566" w:hangingChars="322" w:hanging="773"/>
        <w:rPr>
          <w:rFonts w:ascii="標楷體" w:eastAsia="標楷體" w:hAnsi="標楷體"/>
        </w:rPr>
      </w:pPr>
      <w:r w:rsidRPr="00436021">
        <w:rPr>
          <w:rFonts w:ascii="標楷體" w:eastAsia="標楷體" w:hAnsi="標楷體" w:hint="eastAsia"/>
        </w:rPr>
        <w:t>附註：考核小組評分若有高於</w:t>
      </w:r>
      <w:r w:rsidRPr="00436021">
        <w:rPr>
          <w:rFonts w:ascii="標楷體" w:eastAsia="標楷體" w:hAnsi="標楷體"/>
        </w:rPr>
        <w:t>95</w:t>
      </w:r>
      <w:r w:rsidRPr="00436021">
        <w:rPr>
          <w:rFonts w:ascii="標楷體" w:eastAsia="標楷體" w:hAnsi="標楷體" w:hint="eastAsia"/>
        </w:rPr>
        <w:t>分（含）以上或低於</w:t>
      </w:r>
      <w:r w:rsidRPr="00436021">
        <w:rPr>
          <w:rFonts w:ascii="標楷體" w:eastAsia="標楷體" w:hAnsi="標楷體"/>
        </w:rPr>
        <w:t>69</w:t>
      </w:r>
      <w:r w:rsidRPr="00436021">
        <w:rPr>
          <w:rFonts w:ascii="標楷體" w:eastAsia="標楷體" w:hAnsi="標楷體" w:hint="eastAsia"/>
        </w:rPr>
        <w:t>分（含）以下，應於「考核小組評分」欄敘明理由。</w:t>
      </w:r>
    </w:p>
    <w:tbl>
      <w:tblPr>
        <w:tblStyle w:val="af"/>
        <w:tblW w:w="0" w:type="auto"/>
        <w:tblLook w:val="04A0" w:firstRow="1" w:lastRow="0" w:firstColumn="1" w:lastColumn="0" w:noHBand="0" w:noVBand="1"/>
      </w:tblPr>
      <w:tblGrid>
        <w:gridCol w:w="9553"/>
      </w:tblGrid>
      <w:tr w:rsidR="00CD17D4" w:rsidTr="00CD17D4">
        <w:trPr>
          <w:trHeight w:val="472"/>
        </w:trPr>
        <w:tc>
          <w:tcPr>
            <w:tcW w:w="9553" w:type="dxa"/>
          </w:tcPr>
          <w:p w:rsidR="00CD17D4" w:rsidRDefault="00CD17D4" w:rsidP="00CD17D4">
            <w:pPr>
              <w:widowControl/>
              <w:spacing w:line="500" w:lineRule="exact"/>
              <w:jc w:val="center"/>
              <w:rPr>
                <w:rFonts w:ascii="標楷體" w:eastAsia="標楷體" w:hAnsi="標楷體"/>
                <w:b/>
              </w:rPr>
            </w:pPr>
            <w:r w:rsidRPr="00CD17D4">
              <w:rPr>
                <w:rFonts w:ascii="標楷體" w:eastAsia="標楷體" w:hAnsi="標楷體" w:hint="eastAsia"/>
                <w:b/>
                <w:sz w:val="28"/>
              </w:rPr>
              <w:t>受評單位執行補助計畫補充說明</w:t>
            </w:r>
          </w:p>
        </w:tc>
      </w:tr>
      <w:tr w:rsidR="00CD17D4" w:rsidTr="00CD17D4">
        <w:trPr>
          <w:trHeight w:val="724"/>
        </w:trPr>
        <w:tc>
          <w:tcPr>
            <w:tcW w:w="9553" w:type="dxa"/>
          </w:tcPr>
          <w:p w:rsidR="00CD17D4" w:rsidRDefault="00CD17D4" w:rsidP="00FC2DDC">
            <w:pPr>
              <w:widowControl/>
              <w:rPr>
                <w:rFonts w:ascii="標楷體" w:eastAsia="標楷體" w:hAnsi="標楷體"/>
                <w:b/>
              </w:rPr>
            </w:pPr>
          </w:p>
        </w:tc>
      </w:tr>
    </w:tbl>
    <w:p w:rsidR="00F35569" w:rsidRPr="00436021" w:rsidRDefault="00F35569" w:rsidP="00FC2DDC">
      <w:pPr>
        <w:widowControl/>
        <w:rPr>
          <w:rFonts w:ascii="標楷體" w:eastAsia="標楷體" w:hAnsi="標楷體"/>
          <w:b/>
        </w:rPr>
        <w:sectPr w:rsidR="00F35569" w:rsidRPr="00436021" w:rsidSect="00057D82">
          <w:pgSz w:w="12240" w:h="15840"/>
          <w:pgMar w:top="993" w:right="1325" w:bottom="1440" w:left="1418" w:header="720" w:footer="720" w:gutter="0"/>
          <w:cols w:space="720"/>
          <w:titlePg/>
          <w:docGrid w:linePitch="326"/>
        </w:sectPr>
      </w:pPr>
    </w:p>
    <w:p w:rsidR="00B45C35" w:rsidRPr="00B45C35" w:rsidRDefault="00CE63B1" w:rsidP="00CE63B1">
      <w:pPr>
        <w:widowControl/>
        <w:spacing w:line="240" w:lineRule="exact"/>
        <w:contextualSpacing/>
        <w:rPr>
          <w:rFonts w:ascii="標楷體" w:eastAsia="標楷體" w:hAnsi="標楷體"/>
          <w:b/>
          <w:sz w:val="28"/>
          <w:szCs w:val="28"/>
        </w:rPr>
      </w:pPr>
      <w:r w:rsidRPr="0037252F">
        <w:rPr>
          <w:rFonts w:eastAsia="標楷體"/>
          <w:b/>
          <w:noProof/>
          <w:sz w:val="28"/>
        </w:rPr>
        <w:lastRenderedPageBreak/>
        <mc:AlternateContent>
          <mc:Choice Requires="wps">
            <w:drawing>
              <wp:anchor distT="0" distB="0" distL="114300" distR="114300" simplePos="0" relativeHeight="251659264" behindDoc="0" locked="0" layoutInCell="1" allowOverlap="1" wp14:anchorId="4EE95C04" wp14:editId="697BEE33">
                <wp:simplePos x="0" y="0"/>
                <wp:positionH relativeFrom="column">
                  <wp:posOffset>5029200</wp:posOffset>
                </wp:positionH>
                <wp:positionV relativeFrom="paragraph">
                  <wp:posOffset>-151765</wp:posOffset>
                </wp:positionV>
                <wp:extent cx="1000125" cy="1403985"/>
                <wp:effectExtent l="0" t="0" r="28575" b="266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chemeClr val="bg1">
                              <a:lumMod val="65000"/>
                            </a:schemeClr>
                          </a:solidFill>
                          <a:miter lim="800000"/>
                          <a:headEnd/>
                          <a:tailEnd/>
                        </a:ln>
                      </wps:spPr>
                      <wps:txbx>
                        <w:txbxContent>
                          <w:p w:rsidR="00595726" w:rsidRPr="0037252F" w:rsidRDefault="00595726" w:rsidP="0037252F">
                            <w:pPr>
                              <w:spacing w:line="400" w:lineRule="exact"/>
                              <w:jc w:val="center"/>
                              <w:rPr>
                                <w:rFonts w:ascii="標楷體" w:eastAsia="標楷體" w:hAnsi="標楷體"/>
                                <w:b/>
                                <w:sz w:val="28"/>
                              </w:rPr>
                            </w:pPr>
                            <w:r w:rsidRPr="0037252F">
                              <w:rPr>
                                <w:rFonts w:ascii="標楷體" w:eastAsia="標楷體" w:hAnsi="標楷體" w:hint="eastAsia"/>
                                <w:b/>
                                <w:sz w:val="28"/>
                              </w:rPr>
                              <w:t>附錄</w:t>
                            </w:r>
                            <w:r>
                              <w:rPr>
                                <w:rFonts w:ascii="標楷體" w:eastAsia="標楷體" w:hAnsi="標楷體" w:hint="eastAsia"/>
                                <w:b/>
                                <w:sz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6pt;margin-top:-11.95pt;width:7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" strokecolor="#a5a5a5 [2092]">
                <v:textbox style="mso-fit-shape-to-text:t">
                  <w:txbxContent>
                    <w:p w:rsidR="00595726" w:rsidRPr="0037252F" w:rsidRDefault="00595726" w:rsidP="0037252F">
                      <w:pPr>
                        <w:spacing w:line="400" w:lineRule="exact"/>
                        <w:jc w:val="center"/>
                        <w:rPr>
                          <w:rFonts w:ascii="標楷體" w:eastAsia="標楷體" w:hAnsi="標楷體"/>
                          <w:b/>
                          <w:sz w:val="28"/>
                        </w:rPr>
                      </w:pPr>
                      <w:r w:rsidRPr="0037252F">
                        <w:rPr>
                          <w:rFonts w:ascii="標楷體" w:eastAsia="標楷體" w:hAnsi="標楷體" w:hint="eastAsia"/>
                          <w:b/>
                          <w:sz w:val="28"/>
                        </w:rPr>
                        <w:t>附錄</w:t>
                      </w:r>
                      <w:r>
                        <w:rPr>
                          <w:rFonts w:ascii="標楷體" w:eastAsia="標楷體" w:hAnsi="標楷體" w:hint="eastAsia"/>
                          <w:b/>
                          <w:sz w:val="28"/>
                        </w:rPr>
                        <w:t>二</w:t>
                      </w:r>
                    </w:p>
                  </w:txbxContent>
                </v:textbox>
              </v:shape>
            </w:pict>
          </mc:Fallback>
        </mc:AlternateContent>
      </w:r>
    </w:p>
    <w:p w:rsidR="00181557" w:rsidRPr="00CE63B1" w:rsidRDefault="00181557" w:rsidP="00181557">
      <w:pPr>
        <w:tabs>
          <w:tab w:val="left" w:pos="5400"/>
          <w:tab w:val="left" w:pos="7380"/>
          <w:tab w:val="left" w:pos="8640"/>
        </w:tabs>
        <w:spacing w:beforeLines="100" w:before="360" w:line="520" w:lineRule="exact"/>
        <w:ind w:leftChars="-177" w:left="-361" w:rightChars="-161" w:right="-386" w:hangingChars="23" w:hanging="64"/>
        <w:jc w:val="center"/>
        <w:rPr>
          <w:rFonts w:ascii="標楷體" w:eastAsia="標楷體" w:hAnsi="標楷體"/>
          <w:b/>
          <w:sz w:val="28"/>
          <w:szCs w:val="28"/>
        </w:rPr>
      </w:pPr>
      <w:r w:rsidRPr="00CE63B1">
        <w:rPr>
          <w:rFonts w:ascii="標楷體" w:eastAsia="標楷體" w:hAnsi="標楷體" w:hint="eastAsia"/>
          <w:b/>
          <w:sz w:val="28"/>
          <w:szCs w:val="28"/>
        </w:rPr>
        <w:t>102年度就業安定基金補助直轄市及各縣市政府辦理各項計畫績效</w:t>
      </w:r>
      <w:r>
        <w:rPr>
          <w:rFonts w:ascii="標楷體" w:eastAsia="標楷體" w:hAnsi="標楷體" w:hint="eastAsia"/>
          <w:b/>
          <w:sz w:val="28"/>
          <w:szCs w:val="28"/>
        </w:rPr>
        <w:t>考核計畫</w:t>
      </w:r>
    </w:p>
    <w:p w:rsidR="00CE63B1" w:rsidRPr="00CE63B1" w:rsidRDefault="00CE63B1" w:rsidP="00CE63B1">
      <w:pPr>
        <w:tabs>
          <w:tab w:val="left" w:pos="5400"/>
          <w:tab w:val="left" w:pos="7380"/>
          <w:tab w:val="left" w:pos="8640"/>
        </w:tabs>
        <w:spacing w:beforeLines="50" w:before="180" w:afterLines="50" w:after="180" w:line="520" w:lineRule="exact"/>
        <w:ind w:leftChars="-150" w:left="-360" w:rightChars="-161" w:right="-386" w:firstLineChars="100" w:firstLine="320"/>
        <w:jc w:val="center"/>
        <w:rPr>
          <w:rFonts w:ascii="標楷體" w:eastAsia="標楷體" w:hAnsi="標楷體"/>
          <w:sz w:val="32"/>
          <w:szCs w:val="28"/>
        </w:rPr>
      </w:pPr>
      <w:r>
        <w:rPr>
          <w:rFonts w:ascii="標楷體" w:eastAsia="標楷體" w:hAnsi="標楷體" w:hint="eastAsia"/>
          <w:b/>
          <w:sz w:val="32"/>
          <w:szCs w:val="28"/>
        </w:rPr>
        <w:t>--</w:t>
      </w:r>
      <w:r w:rsidRPr="00CE63B1">
        <w:rPr>
          <w:rFonts w:ascii="標楷體" w:eastAsia="標楷體" w:hAnsi="標楷體" w:hint="eastAsia"/>
          <w:b/>
          <w:sz w:val="32"/>
          <w:szCs w:val="28"/>
        </w:rPr>
        <w:t>考核獎懲要點</w:t>
      </w:r>
      <w:r>
        <w:rPr>
          <w:rFonts w:ascii="標楷體" w:eastAsia="標楷體" w:hAnsi="標楷體" w:hint="eastAsia"/>
          <w:b/>
          <w:sz w:val="32"/>
          <w:szCs w:val="28"/>
        </w:rPr>
        <w:t>--</w:t>
      </w:r>
    </w:p>
    <w:p w:rsidR="00CE63B1" w:rsidRPr="00D63935" w:rsidRDefault="00CE63B1" w:rsidP="00D63935">
      <w:pPr>
        <w:tabs>
          <w:tab w:val="left" w:pos="5400"/>
          <w:tab w:val="left" w:pos="7380"/>
          <w:tab w:val="left" w:pos="8640"/>
        </w:tabs>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一、勞動部勞動力發展署(以下簡稱本署)依據「就業安定基金補助地方政府辦理促進國民就業及外籍勞工管理事項作業要點」第柒點規定，特定本考核獎懲要點。</w:t>
      </w:r>
    </w:p>
    <w:p w:rsidR="00CE63B1" w:rsidRPr="00D63935" w:rsidRDefault="00CE63B1" w:rsidP="00D63935">
      <w:pPr>
        <w:tabs>
          <w:tab w:val="left" w:pos="5400"/>
          <w:tab w:val="left" w:pos="7380"/>
          <w:tab w:val="left" w:pos="8640"/>
        </w:tabs>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二、考核時間：每年六月底前舉行完畢，必要時得變更或延長之。</w:t>
      </w:r>
    </w:p>
    <w:p w:rsidR="00CE63B1" w:rsidRPr="00D63935" w:rsidRDefault="00CE63B1" w:rsidP="00D63935">
      <w:pPr>
        <w:tabs>
          <w:tab w:val="left" w:pos="5400"/>
          <w:tab w:val="left" w:pos="7380"/>
          <w:tab w:val="left" w:pos="8640"/>
        </w:tabs>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三、考核成績等第區分如下：</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(一)考核成績逹九十分(含)以上者為優等。</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(二)考核成績逹八十分(含)以上者為甲等。</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(三)考核成績逹七十分(含)以上者為乙等。</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(四)考核成績逹六十分(含)以上者為丙等。</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(五)考核成績逹未達六十分者為丁等。</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四、考核成績評定後，依成績高低獎勵各直轄市及縣市政府，行政性獎懲方式依下列規定辦理：</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(一)成績列優等者，承辦單位相關主管及執行人員最高得敘記功一次。</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(二)成績列甲等者，承辦單位相關主管及執行人員最高得敘記嘉獎二次。</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(三)成績列乙等者，承辦單位相關主管及執行人員最高得敘記嘉獎一次。</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(四)成績列丙等者，應於成績公布後一個月內，研提相關說明及改善計畫，送本署審議，如仍維持原考核成績者，承辦單位相關主管及執行人員記申戒一次。</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(五)成績列丁等者，應於成績公布後一個月內，研提相關說明及改善計畫，送本署審議，如仍維持原考核成績者，承辦單位相關主管及執行人員記小過一次。</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五、最佳創意獎：依職業訓練</w:t>
      </w:r>
      <w:r w:rsidRPr="00D63935">
        <w:rPr>
          <w:rFonts w:ascii="標楷體" w:eastAsia="標楷體" w:hAnsi="標楷體"/>
          <w:szCs w:val="28"/>
        </w:rPr>
        <w:t>、</w:t>
      </w:r>
      <w:r w:rsidRPr="00D63935">
        <w:rPr>
          <w:rFonts w:ascii="標楷體" w:eastAsia="標楷體" w:hAnsi="標楷體" w:hint="eastAsia"/>
          <w:szCs w:val="28"/>
        </w:rPr>
        <w:t>就業服務(含促進特定對象及就業弱勢者就業服務)</w:t>
      </w:r>
      <w:r w:rsidRPr="00D63935">
        <w:rPr>
          <w:rFonts w:ascii="標楷體" w:eastAsia="標楷體" w:hAnsi="標楷體"/>
          <w:szCs w:val="28"/>
        </w:rPr>
        <w:t>、</w:t>
      </w:r>
      <w:r w:rsidRPr="00D63935">
        <w:rPr>
          <w:rFonts w:ascii="標楷體" w:eastAsia="標楷體" w:hAnsi="標楷體" w:hint="eastAsia"/>
          <w:szCs w:val="28"/>
        </w:rPr>
        <w:t>外勞管理三項類別(屬性)，分別就其創意或獨特性、</w:t>
      </w:r>
      <w:r w:rsidRPr="00D63935">
        <w:rPr>
          <w:rFonts w:ascii="標楷體" w:eastAsia="標楷體" w:hAnsi="標楷體" w:hint="eastAsia"/>
          <w:szCs w:val="28"/>
          <w:lang w:val="zh-TW"/>
        </w:rPr>
        <w:t>計畫之預期成效、多樣性</w:t>
      </w:r>
      <w:r w:rsidRPr="00D63935">
        <w:rPr>
          <w:rFonts w:ascii="標楷體" w:eastAsia="標楷體" w:hAnsi="標楷體" w:hint="eastAsia"/>
          <w:szCs w:val="28"/>
        </w:rPr>
        <w:t>、效益性</w:t>
      </w:r>
      <w:r w:rsidRPr="00D63935">
        <w:rPr>
          <w:rFonts w:ascii="標楷體" w:eastAsia="標楷體" w:hAnsi="標楷體"/>
          <w:szCs w:val="28"/>
        </w:rPr>
        <w:t>、</w:t>
      </w:r>
      <w:r w:rsidRPr="00D63935">
        <w:rPr>
          <w:rFonts w:ascii="標楷體" w:eastAsia="標楷體" w:hAnsi="標楷體" w:hint="eastAsia"/>
          <w:szCs w:val="28"/>
        </w:rPr>
        <w:t>應用性</w:t>
      </w:r>
      <w:r w:rsidRPr="00D63935">
        <w:rPr>
          <w:rFonts w:ascii="標楷體" w:eastAsia="標楷體" w:hAnsi="標楷體"/>
          <w:szCs w:val="28"/>
        </w:rPr>
        <w:t>、</w:t>
      </w:r>
      <w:r w:rsidRPr="00D63935">
        <w:rPr>
          <w:rFonts w:ascii="標楷體" w:eastAsia="標楷體" w:hAnsi="標楷體" w:hint="eastAsia"/>
          <w:szCs w:val="28"/>
        </w:rPr>
        <w:t>顧客導向等多面向進行評量</w:t>
      </w:r>
      <w:r w:rsidRPr="00D63935">
        <w:rPr>
          <w:rFonts w:ascii="標楷體" w:eastAsia="標楷體" w:hAnsi="標楷體"/>
          <w:szCs w:val="28"/>
        </w:rPr>
        <w:t>，</w:t>
      </w:r>
      <w:r w:rsidRPr="00D63935">
        <w:rPr>
          <w:rFonts w:ascii="標楷體" w:eastAsia="標楷體" w:hAnsi="標楷體" w:hint="eastAsia"/>
          <w:szCs w:val="28"/>
        </w:rPr>
        <w:t>經評定足可供全國學習者，列為「最佳創意獎」獎之候選名單</w:t>
      </w:r>
      <w:r w:rsidRPr="00D63935">
        <w:rPr>
          <w:rFonts w:ascii="標楷體" w:eastAsia="標楷體" w:hAnsi="標楷體"/>
          <w:szCs w:val="28"/>
        </w:rPr>
        <w:t>，</w:t>
      </w:r>
      <w:r w:rsidRPr="00D63935">
        <w:rPr>
          <w:rFonts w:ascii="標楷體" w:eastAsia="標楷體" w:hAnsi="標楷體" w:hint="eastAsia"/>
          <w:szCs w:val="28"/>
        </w:rPr>
        <w:t>再經本署召集考核小組委員針對上開候選名單，加以討論，</w:t>
      </w:r>
      <w:r w:rsidRPr="00D63935">
        <w:rPr>
          <w:rFonts w:ascii="標楷體" w:eastAsia="標楷體" w:hAnsi="標楷體"/>
          <w:spacing w:val="20"/>
          <w:szCs w:val="28"/>
        </w:rPr>
        <w:t>以</w:t>
      </w:r>
      <w:r w:rsidRPr="00D63935">
        <w:rPr>
          <w:rFonts w:ascii="標楷體" w:eastAsia="標楷體" w:hAnsi="標楷體" w:hint="eastAsia"/>
          <w:szCs w:val="28"/>
        </w:rPr>
        <w:t>超過與會委員過半數同意者</w:t>
      </w:r>
      <w:r w:rsidRPr="00D63935">
        <w:rPr>
          <w:rFonts w:ascii="標楷體" w:eastAsia="標楷體" w:hAnsi="標楷體" w:hint="eastAsia"/>
          <w:spacing w:val="20"/>
          <w:szCs w:val="28"/>
        </w:rPr>
        <w:t>，為</w:t>
      </w:r>
      <w:r w:rsidRPr="00D63935">
        <w:rPr>
          <w:rFonts w:ascii="標楷體" w:eastAsia="標楷體" w:hAnsi="標楷體" w:hint="eastAsia"/>
          <w:szCs w:val="28"/>
        </w:rPr>
        <w:t>「最佳創意獎」之</w:t>
      </w:r>
      <w:r w:rsidRPr="00D63935">
        <w:rPr>
          <w:rFonts w:ascii="標楷體" w:eastAsia="標楷體" w:hAnsi="標楷體" w:hint="eastAsia"/>
          <w:spacing w:val="20"/>
          <w:szCs w:val="28"/>
        </w:rPr>
        <w:t>獲</w:t>
      </w:r>
      <w:r w:rsidRPr="00D63935">
        <w:rPr>
          <w:rFonts w:ascii="標楷體" w:eastAsia="標楷體" w:hAnsi="標楷體" w:hint="eastAsia"/>
          <w:szCs w:val="28"/>
        </w:rPr>
        <w:t>獎單位，並給予一定之獎勵。</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六、除行政性獎懲外，另視考核當年度之經費編列情況，按情節給予成績優異及獲最佳</w:t>
      </w:r>
      <w:r w:rsidRPr="00D63935">
        <w:rPr>
          <w:rFonts w:ascii="標楷體" w:eastAsia="標楷體" w:hAnsi="標楷體" w:hint="eastAsia"/>
          <w:szCs w:val="28"/>
        </w:rPr>
        <w:lastRenderedPageBreak/>
        <w:t>創意獎之縣市政府一定金額之獎金(或等值獎品)。</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七、考核成績評定後，依成績高低獎勵各直轄市及縣市政府，補助方式依下列規定辦理：</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(一)獲得優等之縣(市)政府，其補助款之增加額度及補助方式，依「就業安定基金補助地方政府辦理促進國民就業及外籍勞工管理事項作業要點」辦理。</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(二)總評成績列丙、丁者，其下一年度補助減列額度依「就業安定基金補助地方政府辦理促進國民就業及外籍勞工管理事項作業要點」辦理。</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pPr>
      <w:r w:rsidRPr="00D63935">
        <w:rPr>
          <w:rFonts w:ascii="標楷體" w:eastAsia="標楷體" w:hAnsi="標楷體" w:hint="eastAsia"/>
          <w:szCs w:val="28"/>
        </w:rPr>
        <w:t>(三)總評成績列為丙、丁等之地方政府，應依據考核報告之建議事項，於考核結果通知送達之次日起一個月內研提下一年度具體改善措施，並函報本署備查，其改善情形列入次年考核重點。</w:t>
      </w:r>
    </w:p>
    <w:p w:rsidR="00CE63B1" w:rsidRPr="00D63935" w:rsidRDefault="00CE63B1" w:rsidP="00D63935">
      <w:pPr>
        <w:spacing w:line="500" w:lineRule="exact"/>
        <w:ind w:leftChars="-60" w:left="341" w:rightChars="-160" w:right="-384" w:hangingChars="202" w:hanging="485"/>
        <w:rPr>
          <w:rFonts w:ascii="標楷體" w:eastAsia="標楷體" w:hAnsi="標楷體"/>
          <w:szCs w:val="28"/>
        </w:rPr>
        <w:sectPr w:rsidR="00CE63B1" w:rsidRPr="00D63935" w:rsidSect="005C6CFD">
          <w:pgSz w:w="11906" w:h="16838"/>
          <w:pgMar w:top="993" w:right="1646" w:bottom="1618" w:left="1620" w:header="851" w:footer="597" w:gutter="0"/>
          <w:cols w:space="425"/>
          <w:docGrid w:type="lines" w:linePitch="360"/>
        </w:sectPr>
      </w:pPr>
      <w:r w:rsidRPr="00D63935">
        <w:rPr>
          <w:rFonts w:ascii="標楷體" w:eastAsia="標楷體" w:hAnsi="標楷體" w:hint="eastAsia"/>
          <w:szCs w:val="28"/>
        </w:rPr>
        <w:t>八、本要點，自公布起實施，如有未盡事宜，得視需要修正或另行補充規定。</w:t>
      </w:r>
    </w:p>
    <w:p w:rsidR="00181557" w:rsidRPr="00436021" w:rsidRDefault="00181557" w:rsidP="00181557">
      <w:pPr>
        <w:pStyle w:val="2"/>
        <w:spacing w:line="360" w:lineRule="exact"/>
        <w:jc w:val="center"/>
        <w:rPr>
          <w:rFonts w:ascii="標楷體" w:eastAsia="標楷體" w:hAnsi="標楷體"/>
          <w:bCs w:val="0"/>
          <w:sz w:val="32"/>
          <w:szCs w:val="28"/>
        </w:rPr>
      </w:pPr>
      <w:bookmarkStart w:id="3" w:name="_Toc355791261"/>
      <w:r w:rsidRPr="00436021">
        <w:rPr>
          <w:rFonts w:ascii="標楷體" w:eastAsia="標楷體" w:hAnsi="標楷體" w:hint="eastAsia"/>
          <w:bCs w:val="0"/>
          <w:sz w:val="32"/>
          <w:szCs w:val="28"/>
        </w:rPr>
        <w:lastRenderedPageBreak/>
        <w:t>就安基金補助案績效考核計畫最佳創意獎評核參考表</w:t>
      </w:r>
    </w:p>
    <w:p w:rsidR="00181557" w:rsidRPr="00436021" w:rsidRDefault="00181557" w:rsidP="00181557"/>
    <w:tbl>
      <w:tblPr>
        <w:tblW w:w="95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92"/>
        <w:gridCol w:w="1314"/>
        <w:gridCol w:w="1946"/>
        <w:gridCol w:w="1947"/>
        <w:gridCol w:w="1946"/>
        <w:gridCol w:w="1947"/>
      </w:tblGrid>
      <w:tr w:rsidR="00181557" w:rsidRPr="00436021" w:rsidTr="00057D82">
        <w:trPr>
          <w:trHeight w:val="513"/>
          <w:jc w:val="center"/>
        </w:trPr>
        <w:tc>
          <w:tcPr>
            <w:tcW w:w="1805" w:type="dxa"/>
            <w:gridSpan w:val="2"/>
            <w:tcBorders>
              <w:top w:val="single" w:sz="4" w:space="0" w:color="auto"/>
              <w:left w:val="single" w:sz="4" w:space="0" w:color="auto"/>
              <w:bottom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b/>
              </w:rPr>
            </w:pPr>
            <w:r w:rsidRPr="00436021">
              <w:rPr>
                <w:rFonts w:ascii="標楷體" w:eastAsia="標楷體" w:hAnsi="標楷體" w:hint="eastAsia"/>
                <w:b/>
              </w:rPr>
              <w:t>評核項目</w:t>
            </w:r>
          </w:p>
        </w:tc>
        <w:tc>
          <w:tcPr>
            <w:tcW w:w="1946" w:type="dxa"/>
            <w:tcBorders>
              <w:top w:val="single" w:sz="4" w:space="0" w:color="auto"/>
              <w:bottom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b/>
              </w:rPr>
            </w:pPr>
            <w:r w:rsidRPr="00436021">
              <w:rPr>
                <w:rFonts w:ascii="標楷體" w:eastAsia="標楷體" w:hAnsi="標楷體" w:hint="eastAsia"/>
                <w:b/>
              </w:rPr>
              <w:t>效益性</w:t>
            </w:r>
          </w:p>
        </w:tc>
        <w:tc>
          <w:tcPr>
            <w:tcW w:w="1947" w:type="dxa"/>
            <w:tcBorders>
              <w:top w:val="single" w:sz="4" w:space="0" w:color="auto"/>
              <w:bottom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b/>
              </w:rPr>
            </w:pPr>
            <w:r w:rsidRPr="00436021">
              <w:rPr>
                <w:rFonts w:ascii="標楷體" w:eastAsia="標楷體" w:hAnsi="標楷體" w:hint="eastAsia"/>
                <w:b/>
              </w:rPr>
              <w:t>創新性</w:t>
            </w:r>
          </w:p>
        </w:tc>
        <w:tc>
          <w:tcPr>
            <w:tcW w:w="1946" w:type="dxa"/>
            <w:tcBorders>
              <w:top w:val="single" w:sz="4" w:space="0" w:color="auto"/>
              <w:bottom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b/>
              </w:rPr>
            </w:pPr>
            <w:r w:rsidRPr="00436021">
              <w:rPr>
                <w:rFonts w:ascii="標楷體" w:eastAsia="標楷體" w:hAnsi="標楷體" w:hint="eastAsia"/>
                <w:b/>
              </w:rPr>
              <w:t>應用性</w:t>
            </w:r>
          </w:p>
        </w:tc>
        <w:tc>
          <w:tcPr>
            <w:tcW w:w="1947" w:type="dxa"/>
            <w:tcBorders>
              <w:top w:val="single" w:sz="4" w:space="0" w:color="auto"/>
              <w:bottom w:val="single" w:sz="4" w:space="0" w:color="auto"/>
              <w:righ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b/>
              </w:rPr>
            </w:pPr>
            <w:r w:rsidRPr="00436021">
              <w:rPr>
                <w:rFonts w:ascii="標楷體" w:eastAsia="標楷體" w:hAnsi="標楷體" w:hint="eastAsia"/>
                <w:b/>
              </w:rPr>
              <w:t>顧客導向</w:t>
            </w:r>
          </w:p>
        </w:tc>
      </w:tr>
      <w:tr w:rsidR="00181557" w:rsidRPr="00436021" w:rsidTr="00057D82">
        <w:trPr>
          <w:trHeight w:val="1899"/>
          <w:jc w:val="center"/>
        </w:trPr>
        <w:tc>
          <w:tcPr>
            <w:tcW w:w="1805" w:type="dxa"/>
            <w:gridSpan w:val="2"/>
            <w:tcBorders>
              <w:top w:val="single" w:sz="4" w:space="0" w:color="auto"/>
              <w:lef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hint="eastAsia"/>
              </w:rPr>
              <w:t>說明</w:t>
            </w:r>
          </w:p>
        </w:tc>
        <w:tc>
          <w:tcPr>
            <w:tcW w:w="1946" w:type="dxa"/>
            <w:tcBorders>
              <w:top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計畫案採行前後產生之效益比較</w:t>
            </w:r>
            <w:r w:rsidRPr="00436021">
              <w:rPr>
                <w:rFonts w:ascii="標楷體" w:eastAsia="標楷體" w:hAnsi="標楷體"/>
              </w:rPr>
              <w:t>(</w:t>
            </w:r>
            <w:r w:rsidRPr="00436021">
              <w:rPr>
                <w:rFonts w:ascii="標楷體" w:eastAsia="標楷體" w:hAnsi="標楷體" w:hint="eastAsia"/>
              </w:rPr>
              <w:t>包括有形、無形效益及其他特殊成果或附加價值</w:t>
            </w:r>
            <w:r w:rsidRPr="00436021">
              <w:rPr>
                <w:rFonts w:ascii="標楷體" w:eastAsia="標楷體" w:hAnsi="標楷體"/>
              </w:rPr>
              <w:t>)</w:t>
            </w:r>
          </w:p>
        </w:tc>
        <w:tc>
          <w:tcPr>
            <w:tcW w:w="1947" w:type="dxa"/>
            <w:tcBorders>
              <w:top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計畫案所具創新程度，例如有無類似、相關獲相同案例可循</w:t>
            </w:r>
          </w:p>
        </w:tc>
        <w:tc>
          <w:tcPr>
            <w:tcW w:w="1946" w:type="dxa"/>
            <w:tcBorders>
              <w:top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所具構想及措施的影響層面</w:t>
            </w:r>
          </w:p>
        </w:tc>
        <w:tc>
          <w:tcPr>
            <w:tcW w:w="1947" w:type="dxa"/>
            <w:tcBorders>
              <w:top w:val="single" w:sz="4" w:space="0" w:color="auto"/>
              <w:righ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顧客對於計畫案措施之滿意度</w:t>
            </w:r>
          </w:p>
        </w:tc>
      </w:tr>
      <w:tr w:rsidR="00181557" w:rsidRPr="00436021" w:rsidTr="00057D82">
        <w:trPr>
          <w:trHeight w:val="542"/>
          <w:jc w:val="center"/>
        </w:trPr>
        <w:tc>
          <w:tcPr>
            <w:tcW w:w="1805" w:type="dxa"/>
            <w:gridSpan w:val="2"/>
            <w:tcBorders>
              <w:lef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hint="eastAsia"/>
              </w:rPr>
              <w:t>分項總分</w:t>
            </w:r>
          </w:p>
        </w:tc>
        <w:tc>
          <w:tcPr>
            <w:tcW w:w="1946"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rPr>
              <w:t>35</w:t>
            </w:r>
            <w:r w:rsidRPr="00436021">
              <w:rPr>
                <w:rFonts w:ascii="標楷體" w:eastAsia="標楷體" w:hAnsi="標楷體" w:hint="eastAsia"/>
              </w:rPr>
              <w:t>分</w:t>
            </w:r>
          </w:p>
        </w:tc>
        <w:tc>
          <w:tcPr>
            <w:tcW w:w="1947"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rPr>
              <w:t>25</w:t>
            </w:r>
            <w:r w:rsidRPr="00436021">
              <w:rPr>
                <w:rFonts w:ascii="標楷體" w:eastAsia="標楷體" w:hAnsi="標楷體" w:hint="eastAsia"/>
              </w:rPr>
              <w:t>分</w:t>
            </w:r>
          </w:p>
        </w:tc>
        <w:tc>
          <w:tcPr>
            <w:tcW w:w="1946"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rPr>
              <w:t>20</w:t>
            </w:r>
            <w:r w:rsidRPr="00436021">
              <w:rPr>
                <w:rFonts w:ascii="標楷體" w:eastAsia="標楷體" w:hAnsi="標楷體" w:hint="eastAsia"/>
              </w:rPr>
              <w:t>分</w:t>
            </w:r>
          </w:p>
        </w:tc>
        <w:tc>
          <w:tcPr>
            <w:tcW w:w="1947" w:type="dxa"/>
            <w:tcBorders>
              <w:righ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rPr>
              <w:t>20</w:t>
            </w:r>
            <w:r w:rsidRPr="00436021">
              <w:rPr>
                <w:rFonts w:ascii="標楷體" w:eastAsia="標楷體" w:hAnsi="標楷體" w:hint="eastAsia"/>
              </w:rPr>
              <w:t>分</w:t>
            </w:r>
          </w:p>
        </w:tc>
      </w:tr>
      <w:tr w:rsidR="00181557" w:rsidRPr="00436021" w:rsidTr="00057D82">
        <w:trPr>
          <w:trHeight w:val="1174"/>
          <w:jc w:val="center"/>
        </w:trPr>
        <w:tc>
          <w:tcPr>
            <w:tcW w:w="492" w:type="dxa"/>
            <w:vMerge w:val="restart"/>
            <w:tcBorders>
              <w:lef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hint="eastAsia"/>
              </w:rPr>
              <w:t>評分標準</w:t>
            </w:r>
          </w:p>
        </w:tc>
        <w:tc>
          <w:tcPr>
            <w:tcW w:w="1314"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rPr>
              <w:t>100-90</w:t>
            </w:r>
          </w:p>
        </w:tc>
        <w:tc>
          <w:tcPr>
            <w:tcW w:w="1946"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採行後效益較未採行時高</w:t>
            </w:r>
            <w:r w:rsidRPr="00436021">
              <w:rPr>
                <w:rFonts w:ascii="標楷體" w:eastAsia="標楷體" w:hAnsi="標楷體"/>
              </w:rPr>
              <w:t>90</w:t>
            </w:r>
            <w:r w:rsidRPr="00436021">
              <w:rPr>
                <w:rFonts w:ascii="標楷體" w:eastAsia="標楷體" w:hAnsi="標楷體" w:hint="eastAsia"/>
              </w:rPr>
              <w:t>％以上者</w:t>
            </w:r>
          </w:p>
        </w:tc>
        <w:tc>
          <w:tcPr>
            <w:tcW w:w="1947"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無案例可循，且不須增加經費者</w:t>
            </w:r>
          </w:p>
        </w:tc>
        <w:tc>
          <w:tcPr>
            <w:tcW w:w="1946"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配合施政方針或施政計畫者</w:t>
            </w:r>
          </w:p>
        </w:tc>
        <w:tc>
          <w:tcPr>
            <w:tcW w:w="1947" w:type="dxa"/>
            <w:tcBorders>
              <w:righ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hint="eastAsia"/>
              </w:rPr>
              <w:t>非常滿意</w:t>
            </w:r>
          </w:p>
        </w:tc>
      </w:tr>
      <w:tr w:rsidR="00181557" w:rsidRPr="00436021" w:rsidTr="00057D82">
        <w:trPr>
          <w:trHeight w:val="1205"/>
          <w:jc w:val="center"/>
        </w:trPr>
        <w:tc>
          <w:tcPr>
            <w:tcW w:w="492" w:type="dxa"/>
            <w:vMerge/>
            <w:tcBorders>
              <w:lef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p>
        </w:tc>
        <w:tc>
          <w:tcPr>
            <w:tcW w:w="1314"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rPr>
              <w:t>89-80</w:t>
            </w:r>
          </w:p>
        </w:tc>
        <w:tc>
          <w:tcPr>
            <w:tcW w:w="1946"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採行後效益較未採行時高</w:t>
            </w:r>
            <w:r w:rsidRPr="00436021">
              <w:rPr>
                <w:rFonts w:ascii="標楷體" w:eastAsia="標楷體" w:hAnsi="標楷體"/>
              </w:rPr>
              <w:t>80</w:t>
            </w:r>
            <w:r w:rsidRPr="00436021">
              <w:rPr>
                <w:rFonts w:ascii="標楷體" w:eastAsia="標楷體" w:hAnsi="標楷體" w:hint="eastAsia"/>
              </w:rPr>
              <w:t>％至</w:t>
            </w:r>
            <w:r w:rsidRPr="00436021">
              <w:rPr>
                <w:rFonts w:ascii="標楷體" w:eastAsia="標楷體" w:hAnsi="標楷體"/>
              </w:rPr>
              <w:t>89</w:t>
            </w:r>
            <w:r w:rsidRPr="00436021">
              <w:rPr>
                <w:rFonts w:ascii="標楷體" w:eastAsia="標楷體" w:hAnsi="標楷體" w:hint="eastAsia"/>
              </w:rPr>
              <w:t>％者</w:t>
            </w:r>
          </w:p>
        </w:tc>
        <w:tc>
          <w:tcPr>
            <w:tcW w:w="1947"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無案例可循，惟須增加巨額經費者</w:t>
            </w:r>
          </w:p>
        </w:tc>
        <w:tc>
          <w:tcPr>
            <w:tcW w:w="1946"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配合主管法令規章者</w:t>
            </w:r>
          </w:p>
        </w:tc>
        <w:tc>
          <w:tcPr>
            <w:tcW w:w="1947" w:type="dxa"/>
            <w:tcBorders>
              <w:righ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hint="eastAsia"/>
              </w:rPr>
              <w:t>相當滿意</w:t>
            </w:r>
          </w:p>
        </w:tc>
      </w:tr>
      <w:tr w:rsidR="00181557" w:rsidRPr="00436021" w:rsidTr="00057D82">
        <w:trPr>
          <w:trHeight w:val="1236"/>
          <w:jc w:val="center"/>
        </w:trPr>
        <w:tc>
          <w:tcPr>
            <w:tcW w:w="492" w:type="dxa"/>
            <w:vMerge/>
            <w:tcBorders>
              <w:lef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p>
        </w:tc>
        <w:tc>
          <w:tcPr>
            <w:tcW w:w="1314"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rPr>
              <w:t>79-70</w:t>
            </w:r>
          </w:p>
        </w:tc>
        <w:tc>
          <w:tcPr>
            <w:tcW w:w="1946"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採行後效益較未採行時高</w:t>
            </w:r>
            <w:r w:rsidRPr="00436021">
              <w:rPr>
                <w:rFonts w:ascii="標楷體" w:eastAsia="標楷體" w:hAnsi="標楷體"/>
              </w:rPr>
              <w:t>70</w:t>
            </w:r>
            <w:r w:rsidRPr="00436021">
              <w:rPr>
                <w:rFonts w:ascii="標楷體" w:eastAsia="標楷體" w:hAnsi="標楷體" w:hint="eastAsia"/>
              </w:rPr>
              <w:t>％至</w:t>
            </w:r>
            <w:r w:rsidRPr="00436021">
              <w:rPr>
                <w:rFonts w:ascii="標楷體" w:eastAsia="標楷體" w:hAnsi="標楷體"/>
              </w:rPr>
              <w:t>79</w:t>
            </w:r>
            <w:r w:rsidRPr="00436021">
              <w:rPr>
                <w:rFonts w:ascii="標楷體" w:eastAsia="標楷體" w:hAnsi="標楷體" w:hint="eastAsia"/>
              </w:rPr>
              <w:t>％者</w:t>
            </w:r>
          </w:p>
        </w:tc>
        <w:tc>
          <w:tcPr>
            <w:tcW w:w="1947"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無案例可循，惟須增加少許經費者</w:t>
            </w:r>
          </w:p>
        </w:tc>
        <w:tc>
          <w:tcPr>
            <w:tcW w:w="1946"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配合機關組織或行政管理者</w:t>
            </w:r>
          </w:p>
        </w:tc>
        <w:tc>
          <w:tcPr>
            <w:tcW w:w="1947" w:type="dxa"/>
            <w:tcBorders>
              <w:righ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hint="eastAsia"/>
              </w:rPr>
              <w:t>頗為滿意</w:t>
            </w:r>
          </w:p>
        </w:tc>
      </w:tr>
      <w:tr w:rsidR="00181557" w:rsidRPr="00436021" w:rsidTr="00057D82">
        <w:trPr>
          <w:trHeight w:val="1251"/>
          <w:jc w:val="center"/>
        </w:trPr>
        <w:tc>
          <w:tcPr>
            <w:tcW w:w="492" w:type="dxa"/>
            <w:vMerge/>
            <w:tcBorders>
              <w:lef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p>
        </w:tc>
        <w:tc>
          <w:tcPr>
            <w:tcW w:w="1314"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rPr>
              <w:t>69-60</w:t>
            </w:r>
          </w:p>
        </w:tc>
        <w:tc>
          <w:tcPr>
            <w:tcW w:w="1946"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採行後效益較未採行時高</w:t>
            </w:r>
            <w:r w:rsidRPr="00436021">
              <w:rPr>
                <w:rFonts w:ascii="標楷體" w:eastAsia="標楷體" w:hAnsi="標楷體"/>
              </w:rPr>
              <w:t>60</w:t>
            </w:r>
            <w:r w:rsidRPr="00436021">
              <w:rPr>
                <w:rFonts w:ascii="標楷體" w:eastAsia="標楷體" w:hAnsi="標楷體" w:hint="eastAsia"/>
              </w:rPr>
              <w:t>％至</w:t>
            </w:r>
            <w:r w:rsidRPr="00436021">
              <w:rPr>
                <w:rFonts w:ascii="標楷體" w:eastAsia="標楷體" w:hAnsi="標楷體"/>
              </w:rPr>
              <w:t>69</w:t>
            </w:r>
            <w:r w:rsidRPr="00436021">
              <w:rPr>
                <w:rFonts w:ascii="標楷體" w:eastAsia="標楷體" w:hAnsi="標楷體" w:hint="eastAsia"/>
              </w:rPr>
              <w:t>％者</w:t>
            </w:r>
          </w:p>
        </w:tc>
        <w:tc>
          <w:tcPr>
            <w:tcW w:w="1947"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有類似案例可循者</w:t>
            </w:r>
          </w:p>
        </w:tc>
        <w:tc>
          <w:tcPr>
            <w:tcW w:w="1946"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配合業務推動方法或執行技術者</w:t>
            </w:r>
          </w:p>
        </w:tc>
        <w:tc>
          <w:tcPr>
            <w:tcW w:w="1947" w:type="dxa"/>
            <w:tcBorders>
              <w:righ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hint="eastAsia"/>
              </w:rPr>
              <w:t>尚稱滿意</w:t>
            </w:r>
          </w:p>
        </w:tc>
      </w:tr>
      <w:tr w:rsidR="00181557" w:rsidRPr="00436021" w:rsidTr="00057D82">
        <w:trPr>
          <w:trHeight w:val="1220"/>
          <w:jc w:val="center"/>
        </w:trPr>
        <w:tc>
          <w:tcPr>
            <w:tcW w:w="492" w:type="dxa"/>
            <w:vMerge/>
            <w:tcBorders>
              <w:lef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p>
        </w:tc>
        <w:tc>
          <w:tcPr>
            <w:tcW w:w="1314"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rPr>
              <w:t>59-1</w:t>
            </w:r>
          </w:p>
        </w:tc>
        <w:tc>
          <w:tcPr>
            <w:tcW w:w="1946"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採行後效益較未採行時低於</w:t>
            </w:r>
            <w:r w:rsidRPr="00436021">
              <w:rPr>
                <w:rFonts w:ascii="標楷體" w:eastAsia="標楷體" w:hAnsi="標楷體"/>
              </w:rPr>
              <w:t>59</w:t>
            </w:r>
            <w:r w:rsidRPr="00436021">
              <w:rPr>
                <w:rFonts w:ascii="標楷體" w:eastAsia="標楷體" w:hAnsi="標楷體" w:hint="eastAsia"/>
              </w:rPr>
              <w:t>％以下者</w:t>
            </w:r>
          </w:p>
        </w:tc>
        <w:tc>
          <w:tcPr>
            <w:tcW w:w="1947"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有相關案例可循者</w:t>
            </w:r>
          </w:p>
        </w:tc>
        <w:tc>
          <w:tcPr>
            <w:tcW w:w="1946" w:type="dxa"/>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配合工作環境、工作品質或服務品質者</w:t>
            </w:r>
          </w:p>
        </w:tc>
        <w:tc>
          <w:tcPr>
            <w:tcW w:w="1947" w:type="dxa"/>
            <w:tcBorders>
              <w:righ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hint="eastAsia"/>
              </w:rPr>
              <w:t>稍感滿意</w:t>
            </w:r>
          </w:p>
        </w:tc>
      </w:tr>
      <w:tr w:rsidR="00181557" w:rsidRPr="00436021" w:rsidTr="00057D82">
        <w:trPr>
          <w:trHeight w:val="1929"/>
          <w:jc w:val="center"/>
        </w:trPr>
        <w:tc>
          <w:tcPr>
            <w:tcW w:w="1805" w:type="dxa"/>
            <w:gridSpan w:val="2"/>
            <w:tcBorders>
              <w:left w:val="single" w:sz="4" w:space="0" w:color="auto"/>
              <w:bottom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center"/>
              <w:textAlignment w:val="center"/>
              <w:rPr>
                <w:rFonts w:ascii="標楷體" w:eastAsia="標楷體" w:hAnsi="標楷體"/>
              </w:rPr>
            </w:pPr>
            <w:r w:rsidRPr="00436021">
              <w:rPr>
                <w:rFonts w:ascii="標楷體" w:eastAsia="標楷體" w:hAnsi="標楷體" w:hint="eastAsia"/>
              </w:rPr>
              <w:t>備註</w:t>
            </w:r>
          </w:p>
        </w:tc>
        <w:tc>
          <w:tcPr>
            <w:tcW w:w="1946" w:type="dxa"/>
            <w:tcBorders>
              <w:bottom w:val="single" w:sz="4" w:space="0" w:color="auto"/>
            </w:tcBorders>
            <w:vAlign w:val="center"/>
          </w:tcPr>
          <w:p w:rsidR="00181557" w:rsidRPr="00436021" w:rsidRDefault="00181557" w:rsidP="00057D82">
            <w:pPr>
              <w:tabs>
                <w:tab w:val="left" w:pos="1620"/>
              </w:tabs>
              <w:snapToGrid w:val="0"/>
              <w:spacing w:line="320" w:lineRule="exact"/>
              <w:ind w:rightChars="-27" w:right="-65"/>
              <w:jc w:val="both"/>
              <w:textAlignment w:val="center"/>
              <w:rPr>
                <w:rFonts w:ascii="標楷體" w:eastAsia="標楷體" w:hAnsi="標楷體"/>
              </w:rPr>
            </w:pPr>
            <w:r w:rsidRPr="00436021">
              <w:rPr>
                <w:rFonts w:ascii="標楷體" w:eastAsia="標楷體" w:hAnsi="標楷體"/>
              </w:rPr>
              <w:t>1.</w:t>
            </w:r>
            <w:r w:rsidRPr="00436021">
              <w:rPr>
                <w:rFonts w:ascii="標楷體" w:eastAsia="標楷體" w:hAnsi="標楷體" w:hint="eastAsia"/>
              </w:rPr>
              <w:t>有具體資料可</w:t>
            </w:r>
          </w:p>
          <w:p w:rsidR="00181557" w:rsidRPr="00436021" w:rsidRDefault="00181557" w:rsidP="00057D82">
            <w:pPr>
              <w:tabs>
                <w:tab w:val="left" w:pos="1620"/>
              </w:tabs>
              <w:snapToGrid w:val="0"/>
              <w:spacing w:line="320" w:lineRule="exact"/>
              <w:ind w:rightChars="-27" w:right="-65"/>
              <w:jc w:val="both"/>
              <w:textAlignment w:val="center"/>
              <w:rPr>
                <w:rFonts w:ascii="標楷體" w:eastAsia="標楷體" w:hAnsi="標楷體"/>
              </w:rPr>
            </w:pPr>
            <w:r w:rsidRPr="00436021">
              <w:rPr>
                <w:rFonts w:ascii="標楷體" w:eastAsia="標楷體" w:hAnsi="標楷體" w:hint="eastAsia"/>
              </w:rPr>
              <w:t xml:space="preserve">　資佐證</w:t>
            </w:r>
          </w:p>
          <w:p w:rsidR="00181557" w:rsidRPr="00436021" w:rsidRDefault="00181557" w:rsidP="00057D82">
            <w:pPr>
              <w:tabs>
                <w:tab w:val="left" w:pos="1620"/>
              </w:tabs>
              <w:snapToGrid w:val="0"/>
              <w:spacing w:line="320" w:lineRule="exact"/>
              <w:ind w:rightChars="-27" w:right="-65"/>
              <w:jc w:val="both"/>
              <w:textAlignment w:val="center"/>
              <w:rPr>
                <w:rFonts w:ascii="標楷體" w:eastAsia="標楷體" w:hAnsi="標楷體"/>
              </w:rPr>
            </w:pPr>
            <w:r w:rsidRPr="00436021">
              <w:rPr>
                <w:rFonts w:ascii="標楷體" w:eastAsia="標楷體" w:hAnsi="標楷體"/>
              </w:rPr>
              <w:t>2.</w:t>
            </w:r>
            <w:r w:rsidRPr="00436021">
              <w:rPr>
                <w:rFonts w:ascii="標楷體" w:eastAsia="標楷體" w:hAnsi="標楷體" w:hint="eastAsia"/>
              </w:rPr>
              <w:t xml:space="preserve">敘明實質可量　　　</w:t>
            </w:r>
          </w:p>
          <w:p w:rsidR="00181557" w:rsidRPr="00436021" w:rsidRDefault="00181557" w:rsidP="00057D82">
            <w:pPr>
              <w:tabs>
                <w:tab w:val="left" w:pos="1620"/>
              </w:tabs>
              <w:snapToGrid w:val="0"/>
              <w:spacing w:line="320" w:lineRule="exact"/>
              <w:ind w:rightChars="-27" w:right="-65"/>
              <w:jc w:val="both"/>
              <w:textAlignment w:val="center"/>
              <w:rPr>
                <w:rFonts w:ascii="標楷體" w:eastAsia="標楷體" w:hAnsi="標楷體"/>
              </w:rPr>
            </w:pPr>
            <w:r w:rsidRPr="00436021">
              <w:rPr>
                <w:rFonts w:ascii="標楷體" w:eastAsia="標楷體" w:hAnsi="標楷體" w:hint="eastAsia"/>
              </w:rPr>
              <w:t xml:space="preserve">　化效益或無形</w:t>
            </w:r>
          </w:p>
          <w:p w:rsidR="00181557" w:rsidRPr="00436021" w:rsidRDefault="00181557" w:rsidP="00057D82">
            <w:pPr>
              <w:tabs>
                <w:tab w:val="left" w:pos="1620"/>
              </w:tabs>
              <w:snapToGrid w:val="0"/>
              <w:spacing w:line="320" w:lineRule="exact"/>
              <w:ind w:rightChars="-27" w:right="-65"/>
              <w:jc w:val="both"/>
              <w:textAlignment w:val="center"/>
              <w:rPr>
                <w:rFonts w:ascii="標楷體" w:eastAsia="標楷體" w:hAnsi="標楷體"/>
              </w:rPr>
            </w:pPr>
            <w:r w:rsidRPr="00436021">
              <w:rPr>
                <w:rFonts w:ascii="標楷體" w:eastAsia="標楷體" w:hAnsi="標楷體" w:hint="eastAsia"/>
              </w:rPr>
              <w:t xml:space="preserve">　效益</w:t>
            </w:r>
          </w:p>
        </w:tc>
        <w:tc>
          <w:tcPr>
            <w:tcW w:w="1947" w:type="dxa"/>
            <w:tcBorders>
              <w:bottom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須有具體資料可資佐證</w:t>
            </w:r>
          </w:p>
        </w:tc>
        <w:tc>
          <w:tcPr>
            <w:tcW w:w="1946" w:type="dxa"/>
            <w:tcBorders>
              <w:bottom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須有具體資料可資佐證</w:t>
            </w:r>
          </w:p>
        </w:tc>
        <w:tc>
          <w:tcPr>
            <w:tcW w:w="1947" w:type="dxa"/>
            <w:tcBorders>
              <w:bottom w:val="single" w:sz="4" w:space="0" w:color="auto"/>
              <w:right w:val="single" w:sz="4" w:space="0" w:color="auto"/>
            </w:tcBorders>
            <w:vAlign w:val="center"/>
          </w:tcPr>
          <w:p w:rsidR="00181557" w:rsidRPr="00436021" w:rsidRDefault="00181557" w:rsidP="00057D82">
            <w:pPr>
              <w:tabs>
                <w:tab w:val="left" w:pos="1620"/>
              </w:tabs>
              <w:snapToGrid w:val="0"/>
              <w:spacing w:line="320" w:lineRule="exact"/>
              <w:ind w:leftChars="-33" w:left="-57" w:rightChars="-27" w:right="-65" w:hangingChars="9" w:hanging="22"/>
              <w:jc w:val="both"/>
              <w:textAlignment w:val="center"/>
              <w:rPr>
                <w:rFonts w:ascii="標楷體" w:eastAsia="標楷體" w:hAnsi="標楷體"/>
              </w:rPr>
            </w:pPr>
            <w:r w:rsidRPr="00436021">
              <w:rPr>
                <w:rFonts w:ascii="標楷體" w:eastAsia="標楷體" w:hAnsi="標楷體" w:hint="eastAsia"/>
              </w:rPr>
              <w:t>須有具體資料可資佐證</w:t>
            </w:r>
          </w:p>
        </w:tc>
      </w:tr>
    </w:tbl>
    <w:p w:rsidR="00181557" w:rsidRPr="00436021" w:rsidRDefault="00181557" w:rsidP="00181557">
      <w:pPr>
        <w:pStyle w:val="af2"/>
        <w:snapToGrid w:val="0"/>
        <w:spacing w:beforeLines="50" w:before="180" w:line="320" w:lineRule="exact"/>
        <w:ind w:left="0" w:rightChars="10" w:right="24"/>
        <w:jc w:val="both"/>
        <w:rPr>
          <w:rFonts w:ascii="標楷體" w:eastAsia="標楷體" w:hAnsi="標楷體"/>
          <w:sz w:val="28"/>
          <w:szCs w:val="28"/>
        </w:rPr>
      </w:pPr>
    </w:p>
    <w:p w:rsidR="00181557" w:rsidRPr="00181557" w:rsidRDefault="00181557" w:rsidP="00CE63B1">
      <w:pPr>
        <w:pStyle w:val="2"/>
        <w:spacing w:line="360" w:lineRule="exact"/>
        <w:jc w:val="center"/>
        <w:rPr>
          <w:rFonts w:ascii="標楷體" w:eastAsia="標楷體" w:hAnsi="標楷體"/>
          <w:bCs w:val="0"/>
          <w:sz w:val="32"/>
          <w:szCs w:val="28"/>
        </w:rPr>
        <w:sectPr w:rsidR="00181557" w:rsidRPr="00181557" w:rsidSect="005C6CFD">
          <w:pgSz w:w="11906" w:h="16838"/>
          <w:pgMar w:top="993" w:right="1646" w:bottom="1618" w:left="1620" w:header="851" w:footer="597" w:gutter="0"/>
          <w:cols w:space="425"/>
          <w:docGrid w:type="lines" w:linePitch="360"/>
        </w:sectPr>
      </w:pPr>
    </w:p>
    <w:p w:rsidR="00CE63B1" w:rsidRPr="00436021" w:rsidRDefault="00CE63B1" w:rsidP="00CE63B1">
      <w:pPr>
        <w:pStyle w:val="2"/>
        <w:spacing w:line="360" w:lineRule="exact"/>
        <w:jc w:val="center"/>
        <w:rPr>
          <w:rFonts w:ascii="標楷體" w:eastAsia="標楷體" w:hAnsi="標楷體"/>
          <w:bCs w:val="0"/>
          <w:sz w:val="32"/>
          <w:szCs w:val="28"/>
        </w:rPr>
      </w:pPr>
      <w:r w:rsidRPr="00436021">
        <w:rPr>
          <w:rFonts w:ascii="標楷體" w:eastAsia="標楷體" w:hAnsi="標楷體" w:hint="eastAsia"/>
          <w:bCs w:val="0"/>
          <w:sz w:val="32"/>
          <w:szCs w:val="28"/>
        </w:rPr>
        <w:lastRenderedPageBreak/>
        <w:t>就安基金補助案績效評鑑計畫最佳創意獎評核表</w:t>
      </w:r>
      <w:bookmarkEnd w:id="3"/>
    </w:p>
    <w:p w:rsidR="00CE63B1" w:rsidRPr="00436021" w:rsidRDefault="00CE63B1" w:rsidP="00CE63B1"/>
    <w:tbl>
      <w:tblPr>
        <w:tblW w:w="9365"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1525"/>
        <w:gridCol w:w="812"/>
        <w:gridCol w:w="1022"/>
        <w:gridCol w:w="728"/>
        <w:gridCol w:w="1260"/>
        <w:gridCol w:w="1316"/>
        <w:gridCol w:w="1316"/>
      </w:tblGrid>
      <w:tr w:rsidR="00CE63B1" w:rsidRPr="00436021" w:rsidTr="00057D82">
        <w:trPr>
          <w:trHeight w:val="731"/>
          <w:jc w:val="center"/>
        </w:trPr>
        <w:tc>
          <w:tcPr>
            <w:tcW w:w="1386" w:type="dxa"/>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機關名稱</w:t>
            </w:r>
          </w:p>
        </w:tc>
        <w:tc>
          <w:tcPr>
            <w:tcW w:w="3359" w:type="dxa"/>
            <w:gridSpan w:val="3"/>
            <w:vAlign w:val="center"/>
          </w:tcPr>
          <w:p w:rsidR="00CE63B1" w:rsidRPr="00436021" w:rsidRDefault="00CE63B1" w:rsidP="00057D82">
            <w:pPr>
              <w:jc w:val="center"/>
              <w:rPr>
                <w:rFonts w:ascii="標楷體" w:eastAsia="標楷體" w:hAnsi="標楷體"/>
              </w:rPr>
            </w:pPr>
            <w:r w:rsidRPr="00436021">
              <w:rPr>
                <w:rFonts w:ascii="標楷體" w:eastAsia="標楷體" w:hAnsi="標楷體"/>
              </w:rPr>
              <w:t xml:space="preserve">     </w:t>
            </w:r>
            <w:r w:rsidRPr="00436021">
              <w:rPr>
                <w:rFonts w:ascii="標楷體" w:eastAsia="標楷體" w:hAnsi="標楷體" w:hint="eastAsia"/>
              </w:rPr>
              <w:t>縣</w:t>
            </w:r>
            <w:r w:rsidRPr="00436021">
              <w:rPr>
                <w:rFonts w:ascii="標楷體" w:eastAsia="標楷體" w:hAnsi="標楷體"/>
              </w:rPr>
              <w:t>(</w:t>
            </w:r>
            <w:r w:rsidRPr="00436021">
              <w:rPr>
                <w:rFonts w:ascii="標楷體" w:eastAsia="標楷體" w:hAnsi="標楷體" w:hint="eastAsia"/>
              </w:rPr>
              <w:t>市</w:t>
            </w:r>
            <w:r w:rsidRPr="00436021">
              <w:rPr>
                <w:rFonts w:ascii="標楷體" w:eastAsia="標楷體" w:hAnsi="標楷體"/>
              </w:rPr>
              <w:t>)</w:t>
            </w:r>
            <w:r w:rsidRPr="00436021">
              <w:rPr>
                <w:rFonts w:ascii="標楷體" w:eastAsia="標楷體" w:hAnsi="標楷體" w:hint="eastAsia"/>
              </w:rPr>
              <w:t>政府</w:t>
            </w:r>
            <w:r w:rsidRPr="00436021">
              <w:rPr>
                <w:rFonts w:ascii="標楷體" w:eastAsia="標楷體" w:hAnsi="標楷體"/>
              </w:rPr>
              <w:t xml:space="preserve">     </w:t>
            </w:r>
            <w:r w:rsidRPr="00436021">
              <w:rPr>
                <w:rFonts w:ascii="標楷體" w:eastAsia="標楷體" w:hAnsi="標楷體" w:hint="eastAsia"/>
              </w:rPr>
              <w:t>局</w:t>
            </w:r>
            <w:r w:rsidRPr="00436021">
              <w:rPr>
                <w:rFonts w:ascii="標楷體" w:eastAsia="標楷體" w:hAnsi="標楷體"/>
              </w:rPr>
              <w:t>(</w:t>
            </w:r>
            <w:r w:rsidRPr="00436021">
              <w:rPr>
                <w:rFonts w:ascii="標楷體" w:eastAsia="標楷體" w:hAnsi="標楷體" w:hint="eastAsia"/>
              </w:rPr>
              <w:t>處</w:t>
            </w:r>
            <w:r w:rsidRPr="00436021">
              <w:rPr>
                <w:rFonts w:ascii="標楷體" w:eastAsia="標楷體" w:hAnsi="標楷體"/>
              </w:rPr>
              <w:t>)</w:t>
            </w:r>
          </w:p>
        </w:tc>
        <w:tc>
          <w:tcPr>
            <w:tcW w:w="728" w:type="dxa"/>
            <w:vAlign w:val="center"/>
          </w:tcPr>
          <w:p w:rsidR="00CE63B1" w:rsidRPr="00436021" w:rsidRDefault="00CE63B1" w:rsidP="00057D82">
            <w:pPr>
              <w:jc w:val="center"/>
              <w:rPr>
                <w:sz w:val="28"/>
                <w:szCs w:val="28"/>
              </w:rPr>
            </w:pPr>
            <w:r w:rsidRPr="00436021">
              <w:rPr>
                <w:rFonts w:ascii="標楷體" w:eastAsia="標楷體" w:hAnsi="標楷體" w:hint="eastAsia"/>
              </w:rPr>
              <w:t>計畫類別</w:t>
            </w:r>
          </w:p>
        </w:tc>
        <w:tc>
          <w:tcPr>
            <w:tcW w:w="3892" w:type="dxa"/>
            <w:gridSpan w:val="3"/>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□職業訓練□就業服務□外勞管理</w:t>
            </w:r>
          </w:p>
        </w:tc>
      </w:tr>
      <w:tr w:rsidR="00CE63B1" w:rsidRPr="00436021" w:rsidTr="00057D82">
        <w:trPr>
          <w:trHeight w:val="647"/>
          <w:jc w:val="center"/>
        </w:trPr>
        <w:tc>
          <w:tcPr>
            <w:tcW w:w="1386" w:type="dxa"/>
            <w:vAlign w:val="center"/>
          </w:tcPr>
          <w:p w:rsidR="00CE63B1" w:rsidRPr="00436021" w:rsidRDefault="00CE63B1" w:rsidP="00057D82">
            <w:pPr>
              <w:jc w:val="center"/>
              <w:rPr>
                <w:rFonts w:ascii="標楷體" w:eastAsia="標楷體" w:hAnsi="標楷體"/>
                <w:spacing w:val="-4"/>
              </w:rPr>
            </w:pPr>
            <w:r w:rsidRPr="00436021">
              <w:rPr>
                <w:rFonts w:ascii="標楷體" w:eastAsia="標楷體" w:hAnsi="標楷體" w:hint="eastAsia"/>
                <w:spacing w:val="-4"/>
              </w:rPr>
              <w:t>計畫案名稱</w:t>
            </w:r>
          </w:p>
        </w:tc>
        <w:tc>
          <w:tcPr>
            <w:tcW w:w="7979" w:type="dxa"/>
            <w:gridSpan w:val="7"/>
            <w:vAlign w:val="center"/>
          </w:tcPr>
          <w:p w:rsidR="00CE63B1" w:rsidRPr="00436021" w:rsidRDefault="00CE63B1" w:rsidP="00057D82">
            <w:pPr>
              <w:jc w:val="center"/>
              <w:rPr>
                <w:rFonts w:ascii="標楷體" w:eastAsia="標楷體" w:hAnsi="標楷體"/>
              </w:rPr>
            </w:pPr>
          </w:p>
        </w:tc>
      </w:tr>
      <w:tr w:rsidR="00CE63B1" w:rsidRPr="00436021" w:rsidTr="00057D82">
        <w:trPr>
          <w:trHeight w:val="632"/>
          <w:jc w:val="center"/>
        </w:trPr>
        <w:tc>
          <w:tcPr>
            <w:tcW w:w="1386" w:type="dxa"/>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聯絡人</w:t>
            </w:r>
          </w:p>
        </w:tc>
        <w:tc>
          <w:tcPr>
            <w:tcW w:w="1525" w:type="dxa"/>
            <w:vAlign w:val="center"/>
          </w:tcPr>
          <w:p w:rsidR="00CE63B1" w:rsidRPr="00436021" w:rsidRDefault="00CE63B1" w:rsidP="00057D82">
            <w:pPr>
              <w:jc w:val="both"/>
              <w:rPr>
                <w:rFonts w:ascii="標楷體" w:eastAsia="標楷體" w:hAnsi="標楷體"/>
              </w:rPr>
            </w:pPr>
          </w:p>
        </w:tc>
        <w:tc>
          <w:tcPr>
            <w:tcW w:w="812" w:type="dxa"/>
            <w:vAlign w:val="center"/>
          </w:tcPr>
          <w:p w:rsidR="00CE63B1" w:rsidRPr="00436021" w:rsidRDefault="00CE63B1" w:rsidP="00057D82">
            <w:pPr>
              <w:jc w:val="both"/>
              <w:rPr>
                <w:rFonts w:ascii="標楷體" w:eastAsia="標楷體" w:hAnsi="標楷體"/>
              </w:rPr>
            </w:pPr>
            <w:r w:rsidRPr="00436021">
              <w:rPr>
                <w:rFonts w:ascii="標楷體" w:eastAsia="標楷體" w:hAnsi="標楷體" w:hint="eastAsia"/>
              </w:rPr>
              <w:t>電話</w:t>
            </w:r>
          </w:p>
        </w:tc>
        <w:tc>
          <w:tcPr>
            <w:tcW w:w="1750" w:type="dxa"/>
            <w:gridSpan w:val="2"/>
            <w:vAlign w:val="center"/>
          </w:tcPr>
          <w:p w:rsidR="00CE63B1" w:rsidRPr="00436021" w:rsidRDefault="00CE63B1" w:rsidP="00057D82">
            <w:pPr>
              <w:jc w:val="both"/>
              <w:rPr>
                <w:rFonts w:ascii="標楷體" w:eastAsia="標楷體" w:hAnsi="標楷體"/>
              </w:rPr>
            </w:pPr>
          </w:p>
        </w:tc>
        <w:tc>
          <w:tcPr>
            <w:tcW w:w="1260" w:type="dxa"/>
            <w:vAlign w:val="center"/>
          </w:tcPr>
          <w:p w:rsidR="00CE63B1" w:rsidRPr="00436021" w:rsidRDefault="00CE63B1" w:rsidP="00057D82">
            <w:pPr>
              <w:jc w:val="both"/>
              <w:rPr>
                <w:rFonts w:ascii="標楷體" w:eastAsia="標楷體" w:hAnsi="標楷體"/>
              </w:rPr>
            </w:pPr>
            <w:r w:rsidRPr="00436021">
              <w:rPr>
                <w:rFonts w:ascii="標楷體" w:eastAsia="標楷體" w:hAnsi="標楷體"/>
              </w:rPr>
              <w:t>E-mail</w:t>
            </w:r>
          </w:p>
        </w:tc>
        <w:tc>
          <w:tcPr>
            <w:tcW w:w="2632" w:type="dxa"/>
            <w:gridSpan w:val="2"/>
            <w:vAlign w:val="center"/>
          </w:tcPr>
          <w:p w:rsidR="00CE63B1" w:rsidRPr="00436021" w:rsidRDefault="00CE63B1" w:rsidP="00057D82">
            <w:pPr>
              <w:jc w:val="both"/>
              <w:rPr>
                <w:rFonts w:ascii="標楷體" w:eastAsia="標楷體" w:hAnsi="標楷體"/>
              </w:rPr>
            </w:pPr>
          </w:p>
        </w:tc>
      </w:tr>
      <w:tr w:rsidR="00CE63B1" w:rsidRPr="00436021" w:rsidTr="00057D82">
        <w:trPr>
          <w:jc w:val="center"/>
        </w:trPr>
        <w:tc>
          <w:tcPr>
            <w:tcW w:w="1386" w:type="dxa"/>
            <w:shd w:val="clear" w:color="auto" w:fill="D9D9D9"/>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評核項目</w:t>
            </w:r>
          </w:p>
        </w:tc>
        <w:tc>
          <w:tcPr>
            <w:tcW w:w="1525" w:type="dxa"/>
            <w:shd w:val="clear" w:color="auto" w:fill="D9D9D9"/>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項目說明</w:t>
            </w:r>
          </w:p>
        </w:tc>
        <w:tc>
          <w:tcPr>
            <w:tcW w:w="812" w:type="dxa"/>
            <w:shd w:val="clear" w:color="auto" w:fill="D9D9D9"/>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分項</w:t>
            </w:r>
          </w:p>
          <w:p w:rsidR="00CE63B1" w:rsidRPr="00436021" w:rsidRDefault="00CE63B1" w:rsidP="00057D82">
            <w:pPr>
              <w:jc w:val="center"/>
              <w:rPr>
                <w:rFonts w:ascii="標楷體" w:eastAsia="標楷體" w:hAnsi="標楷體"/>
              </w:rPr>
            </w:pPr>
            <w:r w:rsidRPr="00436021">
              <w:rPr>
                <w:rFonts w:ascii="標楷體" w:eastAsia="標楷體" w:hAnsi="標楷體" w:hint="eastAsia"/>
              </w:rPr>
              <w:t>總分</w:t>
            </w:r>
          </w:p>
        </w:tc>
        <w:tc>
          <w:tcPr>
            <w:tcW w:w="3010" w:type="dxa"/>
            <w:gridSpan w:val="3"/>
            <w:shd w:val="clear" w:color="auto" w:fill="D9D9D9"/>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分項說明</w:t>
            </w:r>
          </w:p>
        </w:tc>
        <w:tc>
          <w:tcPr>
            <w:tcW w:w="1316" w:type="dxa"/>
            <w:shd w:val="clear" w:color="auto" w:fill="D9D9D9"/>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自評</w:t>
            </w:r>
          </w:p>
          <w:p w:rsidR="00CE63B1" w:rsidRPr="00436021" w:rsidRDefault="00CE63B1" w:rsidP="00057D82">
            <w:pPr>
              <w:jc w:val="center"/>
              <w:rPr>
                <w:rFonts w:ascii="標楷體" w:eastAsia="標楷體" w:hAnsi="標楷體"/>
              </w:rPr>
            </w:pPr>
            <w:r w:rsidRPr="00436021">
              <w:rPr>
                <w:rFonts w:ascii="標楷體" w:eastAsia="標楷體" w:hAnsi="標楷體" w:hint="eastAsia"/>
              </w:rPr>
              <w:t>得分</w:t>
            </w:r>
          </w:p>
        </w:tc>
        <w:tc>
          <w:tcPr>
            <w:tcW w:w="1316" w:type="dxa"/>
            <w:shd w:val="clear" w:color="auto" w:fill="D9D9D9"/>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發展署</w:t>
            </w:r>
          </w:p>
          <w:p w:rsidR="00CE63B1" w:rsidRPr="00436021" w:rsidRDefault="00CE63B1" w:rsidP="00057D82">
            <w:pPr>
              <w:jc w:val="center"/>
              <w:rPr>
                <w:rFonts w:ascii="標楷體" w:eastAsia="標楷體" w:hAnsi="標楷體"/>
              </w:rPr>
            </w:pPr>
            <w:r w:rsidRPr="00436021">
              <w:rPr>
                <w:rFonts w:ascii="標楷體" w:eastAsia="標楷體" w:hAnsi="標楷體" w:hint="eastAsia"/>
              </w:rPr>
              <w:t>分項得分</w:t>
            </w:r>
          </w:p>
        </w:tc>
      </w:tr>
      <w:tr w:rsidR="00CE63B1" w:rsidRPr="00436021" w:rsidTr="00057D82">
        <w:trPr>
          <w:trHeight w:val="1121"/>
          <w:jc w:val="center"/>
        </w:trPr>
        <w:tc>
          <w:tcPr>
            <w:tcW w:w="1386" w:type="dxa"/>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效益性</w:t>
            </w:r>
          </w:p>
        </w:tc>
        <w:tc>
          <w:tcPr>
            <w:tcW w:w="1525" w:type="dxa"/>
            <w:vAlign w:val="center"/>
          </w:tcPr>
          <w:p w:rsidR="00CE63B1" w:rsidRPr="00436021" w:rsidRDefault="00CE63B1" w:rsidP="00057D82">
            <w:pPr>
              <w:jc w:val="both"/>
              <w:rPr>
                <w:rFonts w:ascii="標楷體" w:eastAsia="標楷體" w:hAnsi="標楷體"/>
              </w:rPr>
            </w:pPr>
            <w:r w:rsidRPr="00436021">
              <w:rPr>
                <w:rFonts w:ascii="標楷體" w:eastAsia="標楷體" w:hAnsi="標楷體" w:hint="eastAsia"/>
              </w:rPr>
              <w:t>計畫案採行前後效益比較</w:t>
            </w:r>
          </w:p>
        </w:tc>
        <w:tc>
          <w:tcPr>
            <w:tcW w:w="812" w:type="dxa"/>
            <w:vAlign w:val="center"/>
          </w:tcPr>
          <w:p w:rsidR="00CE63B1" w:rsidRPr="00436021" w:rsidRDefault="00CE63B1" w:rsidP="00057D82">
            <w:pPr>
              <w:jc w:val="center"/>
              <w:rPr>
                <w:rFonts w:ascii="標楷體" w:eastAsia="標楷體" w:hAnsi="標楷體"/>
              </w:rPr>
            </w:pPr>
            <w:r w:rsidRPr="00436021">
              <w:rPr>
                <w:rFonts w:ascii="標楷體" w:eastAsia="標楷體" w:hAnsi="標楷體"/>
              </w:rPr>
              <w:t>35</w:t>
            </w:r>
            <w:r w:rsidRPr="00436021">
              <w:rPr>
                <w:rFonts w:ascii="標楷體" w:eastAsia="標楷體" w:hAnsi="標楷體" w:hint="eastAsia"/>
              </w:rPr>
              <w:t>分</w:t>
            </w:r>
          </w:p>
        </w:tc>
        <w:tc>
          <w:tcPr>
            <w:tcW w:w="3010" w:type="dxa"/>
            <w:gridSpan w:val="3"/>
            <w:vAlign w:val="center"/>
          </w:tcPr>
          <w:p w:rsidR="00CE63B1" w:rsidRPr="00436021" w:rsidRDefault="00CE63B1" w:rsidP="00057D82">
            <w:pPr>
              <w:jc w:val="both"/>
              <w:rPr>
                <w:rFonts w:ascii="標楷體" w:eastAsia="標楷體" w:hAnsi="標楷體"/>
              </w:rPr>
            </w:pPr>
          </w:p>
          <w:p w:rsidR="00CE63B1" w:rsidRPr="00436021" w:rsidRDefault="00CE63B1" w:rsidP="00057D82">
            <w:pPr>
              <w:jc w:val="both"/>
              <w:rPr>
                <w:rFonts w:ascii="標楷體" w:eastAsia="標楷體" w:hAnsi="標楷體"/>
              </w:rPr>
            </w:pPr>
          </w:p>
          <w:p w:rsidR="00CE63B1" w:rsidRPr="00436021" w:rsidRDefault="00CE63B1" w:rsidP="00057D82">
            <w:pPr>
              <w:jc w:val="both"/>
              <w:rPr>
                <w:rFonts w:ascii="標楷體" w:eastAsia="標楷體" w:hAnsi="標楷體"/>
              </w:rPr>
            </w:pPr>
          </w:p>
        </w:tc>
        <w:tc>
          <w:tcPr>
            <w:tcW w:w="1316" w:type="dxa"/>
            <w:vAlign w:val="center"/>
          </w:tcPr>
          <w:p w:rsidR="00CE63B1" w:rsidRPr="00436021" w:rsidRDefault="00CE63B1" w:rsidP="00057D82">
            <w:pPr>
              <w:jc w:val="both"/>
              <w:rPr>
                <w:rFonts w:ascii="標楷體" w:eastAsia="標楷體" w:hAnsi="標楷體"/>
              </w:rPr>
            </w:pPr>
          </w:p>
        </w:tc>
        <w:tc>
          <w:tcPr>
            <w:tcW w:w="1316" w:type="dxa"/>
            <w:vAlign w:val="center"/>
          </w:tcPr>
          <w:p w:rsidR="00CE63B1" w:rsidRPr="00436021" w:rsidRDefault="00CE63B1" w:rsidP="00057D82">
            <w:pPr>
              <w:jc w:val="both"/>
              <w:rPr>
                <w:rFonts w:ascii="標楷體" w:eastAsia="標楷體" w:hAnsi="標楷體"/>
              </w:rPr>
            </w:pPr>
          </w:p>
        </w:tc>
      </w:tr>
      <w:tr w:rsidR="00CE63B1" w:rsidRPr="00436021" w:rsidTr="00057D82">
        <w:trPr>
          <w:trHeight w:val="1245"/>
          <w:jc w:val="center"/>
        </w:trPr>
        <w:tc>
          <w:tcPr>
            <w:tcW w:w="1386" w:type="dxa"/>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創新性</w:t>
            </w:r>
          </w:p>
        </w:tc>
        <w:tc>
          <w:tcPr>
            <w:tcW w:w="1525" w:type="dxa"/>
            <w:vAlign w:val="center"/>
          </w:tcPr>
          <w:p w:rsidR="00CE63B1" w:rsidRPr="00436021" w:rsidRDefault="00CE63B1" w:rsidP="00057D82">
            <w:pPr>
              <w:jc w:val="both"/>
              <w:rPr>
                <w:rFonts w:ascii="標楷體" w:eastAsia="標楷體" w:hAnsi="標楷體"/>
              </w:rPr>
            </w:pPr>
            <w:r w:rsidRPr="00436021">
              <w:rPr>
                <w:rFonts w:ascii="標楷體" w:eastAsia="標楷體" w:hAnsi="標楷體" w:hint="eastAsia"/>
              </w:rPr>
              <w:t>計畫案創新程度，有無類似案例</w:t>
            </w:r>
          </w:p>
        </w:tc>
        <w:tc>
          <w:tcPr>
            <w:tcW w:w="812" w:type="dxa"/>
            <w:vAlign w:val="center"/>
          </w:tcPr>
          <w:p w:rsidR="00CE63B1" w:rsidRPr="00436021" w:rsidRDefault="00CE63B1" w:rsidP="00057D82">
            <w:pPr>
              <w:jc w:val="center"/>
              <w:rPr>
                <w:rFonts w:ascii="標楷體" w:eastAsia="標楷體" w:hAnsi="標楷體"/>
              </w:rPr>
            </w:pPr>
            <w:r w:rsidRPr="00436021">
              <w:rPr>
                <w:rFonts w:ascii="標楷體" w:eastAsia="標楷體" w:hAnsi="標楷體"/>
              </w:rPr>
              <w:t>25</w:t>
            </w:r>
            <w:r w:rsidRPr="00436021">
              <w:rPr>
                <w:rFonts w:ascii="標楷體" w:eastAsia="標楷體" w:hAnsi="標楷體" w:hint="eastAsia"/>
              </w:rPr>
              <w:t>分</w:t>
            </w:r>
          </w:p>
        </w:tc>
        <w:tc>
          <w:tcPr>
            <w:tcW w:w="3010" w:type="dxa"/>
            <w:gridSpan w:val="3"/>
            <w:vAlign w:val="center"/>
          </w:tcPr>
          <w:p w:rsidR="00CE63B1" w:rsidRPr="00436021" w:rsidRDefault="00CE63B1" w:rsidP="00057D82">
            <w:pPr>
              <w:jc w:val="both"/>
              <w:rPr>
                <w:rFonts w:ascii="標楷體" w:eastAsia="標楷體" w:hAnsi="標楷體"/>
              </w:rPr>
            </w:pPr>
          </w:p>
          <w:p w:rsidR="00CE63B1" w:rsidRPr="00436021" w:rsidRDefault="00CE63B1" w:rsidP="00057D82">
            <w:pPr>
              <w:jc w:val="both"/>
              <w:rPr>
                <w:rFonts w:ascii="標楷體" w:eastAsia="標楷體" w:hAnsi="標楷體"/>
              </w:rPr>
            </w:pPr>
          </w:p>
          <w:p w:rsidR="00CE63B1" w:rsidRPr="00436021" w:rsidRDefault="00CE63B1" w:rsidP="00057D82">
            <w:pPr>
              <w:jc w:val="both"/>
              <w:rPr>
                <w:rFonts w:ascii="標楷體" w:eastAsia="標楷體" w:hAnsi="標楷體"/>
              </w:rPr>
            </w:pPr>
          </w:p>
        </w:tc>
        <w:tc>
          <w:tcPr>
            <w:tcW w:w="1316" w:type="dxa"/>
            <w:vAlign w:val="center"/>
          </w:tcPr>
          <w:p w:rsidR="00CE63B1" w:rsidRPr="00436021" w:rsidRDefault="00CE63B1" w:rsidP="00057D82">
            <w:pPr>
              <w:jc w:val="both"/>
              <w:rPr>
                <w:rFonts w:ascii="標楷體" w:eastAsia="標楷體" w:hAnsi="標楷體"/>
              </w:rPr>
            </w:pPr>
          </w:p>
        </w:tc>
        <w:tc>
          <w:tcPr>
            <w:tcW w:w="1316" w:type="dxa"/>
            <w:vAlign w:val="center"/>
          </w:tcPr>
          <w:p w:rsidR="00CE63B1" w:rsidRPr="00436021" w:rsidRDefault="00CE63B1" w:rsidP="00057D82">
            <w:pPr>
              <w:jc w:val="both"/>
              <w:rPr>
                <w:rFonts w:ascii="標楷體" w:eastAsia="標楷體" w:hAnsi="標楷體"/>
              </w:rPr>
            </w:pPr>
          </w:p>
        </w:tc>
      </w:tr>
      <w:tr w:rsidR="00CE63B1" w:rsidRPr="00436021" w:rsidTr="00057D82">
        <w:trPr>
          <w:trHeight w:val="1023"/>
          <w:jc w:val="center"/>
        </w:trPr>
        <w:tc>
          <w:tcPr>
            <w:tcW w:w="1386" w:type="dxa"/>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應用性</w:t>
            </w:r>
          </w:p>
        </w:tc>
        <w:tc>
          <w:tcPr>
            <w:tcW w:w="1525" w:type="dxa"/>
            <w:vAlign w:val="center"/>
          </w:tcPr>
          <w:p w:rsidR="00CE63B1" w:rsidRPr="00436021" w:rsidRDefault="00CE63B1" w:rsidP="00057D82">
            <w:pPr>
              <w:jc w:val="both"/>
              <w:rPr>
                <w:rFonts w:ascii="標楷體" w:eastAsia="標楷體" w:hAnsi="標楷體"/>
              </w:rPr>
            </w:pPr>
            <w:r w:rsidRPr="00436021">
              <w:rPr>
                <w:rFonts w:ascii="標楷體" w:eastAsia="標楷體" w:hAnsi="標楷體" w:hint="eastAsia"/>
              </w:rPr>
              <w:t>所提構想及措施之影響層面</w:t>
            </w:r>
          </w:p>
        </w:tc>
        <w:tc>
          <w:tcPr>
            <w:tcW w:w="812" w:type="dxa"/>
            <w:vAlign w:val="center"/>
          </w:tcPr>
          <w:p w:rsidR="00CE63B1" w:rsidRPr="00436021" w:rsidRDefault="00CE63B1" w:rsidP="00057D82">
            <w:pPr>
              <w:jc w:val="center"/>
              <w:rPr>
                <w:rFonts w:ascii="標楷體" w:eastAsia="標楷體" w:hAnsi="標楷體"/>
              </w:rPr>
            </w:pPr>
            <w:r w:rsidRPr="00436021">
              <w:rPr>
                <w:rFonts w:ascii="標楷體" w:eastAsia="標楷體" w:hAnsi="標楷體"/>
              </w:rPr>
              <w:t>20</w:t>
            </w:r>
            <w:r w:rsidRPr="00436021">
              <w:rPr>
                <w:rFonts w:ascii="標楷體" w:eastAsia="標楷體" w:hAnsi="標楷體" w:hint="eastAsia"/>
              </w:rPr>
              <w:t>分</w:t>
            </w:r>
          </w:p>
        </w:tc>
        <w:tc>
          <w:tcPr>
            <w:tcW w:w="3010" w:type="dxa"/>
            <w:gridSpan w:val="3"/>
            <w:vAlign w:val="center"/>
          </w:tcPr>
          <w:p w:rsidR="00CE63B1" w:rsidRPr="00436021" w:rsidRDefault="00CE63B1" w:rsidP="00057D82">
            <w:pPr>
              <w:jc w:val="both"/>
              <w:rPr>
                <w:rFonts w:ascii="標楷體" w:eastAsia="標楷體" w:hAnsi="標楷體"/>
              </w:rPr>
            </w:pPr>
          </w:p>
          <w:p w:rsidR="00CE63B1" w:rsidRPr="00436021" w:rsidRDefault="00CE63B1" w:rsidP="00057D82">
            <w:pPr>
              <w:jc w:val="both"/>
              <w:rPr>
                <w:rFonts w:ascii="標楷體" w:eastAsia="標楷體" w:hAnsi="標楷體"/>
              </w:rPr>
            </w:pPr>
          </w:p>
          <w:p w:rsidR="00CE63B1" w:rsidRPr="00436021" w:rsidRDefault="00CE63B1" w:rsidP="00057D82">
            <w:pPr>
              <w:jc w:val="both"/>
              <w:rPr>
                <w:rFonts w:ascii="標楷體" w:eastAsia="標楷體" w:hAnsi="標楷體"/>
              </w:rPr>
            </w:pPr>
          </w:p>
        </w:tc>
        <w:tc>
          <w:tcPr>
            <w:tcW w:w="1316" w:type="dxa"/>
            <w:vAlign w:val="center"/>
          </w:tcPr>
          <w:p w:rsidR="00CE63B1" w:rsidRPr="00436021" w:rsidRDefault="00CE63B1" w:rsidP="00057D82">
            <w:pPr>
              <w:jc w:val="both"/>
              <w:rPr>
                <w:rFonts w:ascii="標楷體" w:eastAsia="標楷體" w:hAnsi="標楷體"/>
              </w:rPr>
            </w:pPr>
          </w:p>
        </w:tc>
        <w:tc>
          <w:tcPr>
            <w:tcW w:w="1316" w:type="dxa"/>
            <w:vAlign w:val="center"/>
          </w:tcPr>
          <w:p w:rsidR="00CE63B1" w:rsidRPr="00436021" w:rsidRDefault="00CE63B1" w:rsidP="00057D82">
            <w:pPr>
              <w:jc w:val="both"/>
              <w:rPr>
                <w:rFonts w:ascii="標楷體" w:eastAsia="標楷體" w:hAnsi="標楷體"/>
              </w:rPr>
            </w:pPr>
          </w:p>
        </w:tc>
      </w:tr>
      <w:tr w:rsidR="00CE63B1" w:rsidRPr="00436021" w:rsidTr="00057D82">
        <w:trPr>
          <w:trHeight w:val="1037"/>
          <w:jc w:val="center"/>
        </w:trPr>
        <w:tc>
          <w:tcPr>
            <w:tcW w:w="1386" w:type="dxa"/>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顧客導向</w:t>
            </w:r>
          </w:p>
        </w:tc>
        <w:tc>
          <w:tcPr>
            <w:tcW w:w="1525" w:type="dxa"/>
            <w:vAlign w:val="center"/>
          </w:tcPr>
          <w:p w:rsidR="00CE63B1" w:rsidRPr="00436021" w:rsidRDefault="00CE63B1" w:rsidP="00057D82">
            <w:pPr>
              <w:jc w:val="both"/>
              <w:rPr>
                <w:rFonts w:ascii="標楷體" w:eastAsia="標楷體" w:hAnsi="標楷體"/>
              </w:rPr>
            </w:pPr>
            <w:r w:rsidRPr="00436021">
              <w:rPr>
                <w:rFonts w:ascii="標楷體" w:eastAsia="標楷體" w:hAnsi="標楷體" w:hint="eastAsia"/>
              </w:rPr>
              <w:t>顧客對計畫案措施之滿意度</w:t>
            </w:r>
          </w:p>
        </w:tc>
        <w:tc>
          <w:tcPr>
            <w:tcW w:w="812" w:type="dxa"/>
            <w:vAlign w:val="center"/>
          </w:tcPr>
          <w:p w:rsidR="00CE63B1" w:rsidRPr="00436021" w:rsidRDefault="00CE63B1" w:rsidP="00057D82">
            <w:pPr>
              <w:jc w:val="center"/>
              <w:rPr>
                <w:rFonts w:ascii="標楷體" w:eastAsia="標楷體" w:hAnsi="標楷體"/>
              </w:rPr>
            </w:pPr>
            <w:r w:rsidRPr="00436021">
              <w:rPr>
                <w:rFonts w:ascii="標楷體" w:eastAsia="標楷體" w:hAnsi="標楷體"/>
              </w:rPr>
              <w:t>20</w:t>
            </w:r>
            <w:r w:rsidRPr="00436021">
              <w:rPr>
                <w:rFonts w:ascii="標楷體" w:eastAsia="標楷體" w:hAnsi="標楷體" w:hint="eastAsia"/>
              </w:rPr>
              <w:t>分</w:t>
            </w:r>
          </w:p>
        </w:tc>
        <w:tc>
          <w:tcPr>
            <w:tcW w:w="3010" w:type="dxa"/>
            <w:gridSpan w:val="3"/>
            <w:vAlign w:val="center"/>
          </w:tcPr>
          <w:p w:rsidR="00CE63B1" w:rsidRPr="00436021" w:rsidRDefault="00CE63B1" w:rsidP="00057D82">
            <w:pPr>
              <w:jc w:val="both"/>
              <w:rPr>
                <w:rFonts w:ascii="標楷體" w:eastAsia="標楷體" w:hAnsi="標楷體"/>
              </w:rPr>
            </w:pPr>
          </w:p>
          <w:p w:rsidR="00CE63B1" w:rsidRPr="00436021" w:rsidRDefault="00CE63B1" w:rsidP="00057D82">
            <w:pPr>
              <w:jc w:val="both"/>
              <w:rPr>
                <w:rFonts w:ascii="標楷體" w:eastAsia="標楷體" w:hAnsi="標楷體"/>
              </w:rPr>
            </w:pPr>
          </w:p>
          <w:p w:rsidR="00CE63B1" w:rsidRPr="00436021" w:rsidRDefault="00CE63B1" w:rsidP="00057D82">
            <w:pPr>
              <w:jc w:val="both"/>
              <w:rPr>
                <w:rFonts w:ascii="標楷體" w:eastAsia="標楷體" w:hAnsi="標楷體"/>
              </w:rPr>
            </w:pPr>
          </w:p>
          <w:p w:rsidR="00CE63B1" w:rsidRPr="00436021" w:rsidRDefault="00CE63B1" w:rsidP="00057D82">
            <w:pPr>
              <w:jc w:val="both"/>
              <w:rPr>
                <w:rFonts w:ascii="標楷體" w:eastAsia="標楷體" w:hAnsi="標楷體"/>
              </w:rPr>
            </w:pPr>
          </w:p>
        </w:tc>
        <w:tc>
          <w:tcPr>
            <w:tcW w:w="1316" w:type="dxa"/>
            <w:vAlign w:val="center"/>
          </w:tcPr>
          <w:p w:rsidR="00CE63B1" w:rsidRPr="00436021" w:rsidRDefault="00CE63B1" w:rsidP="00057D82">
            <w:pPr>
              <w:jc w:val="both"/>
              <w:rPr>
                <w:rFonts w:ascii="標楷體" w:eastAsia="標楷體" w:hAnsi="標楷體"/>
              </w:rPr>
            </w:pPr>
          </w:p>
        </w:tc>
        <w:tc>
          <w:tcPr>
            <w:tcW w:w="1316" w:type="dxa"/>
            <w:vAlign w:val="center"/>
          </w:tcPr>
          <w:p w:rsidR="00CE63B1" w:rsidRPr="00436021" w:rsidRDefault="00CE63B1" w:rsidP="00057D82">
            <w:pPr>
              <w:jc w:val="both"/>
              <w:rPr>
                <w:rFonts w:ascii="標楷體" w:eastAsia="標楷體" w:hAnsi="標楷體"/>
              </w:rPr>
            </w:pPr>
          </w:p>
        </w:tc>
      </w:tr>
      <w:tr w:rsidR="00CE63B1" w:rsidRPr="00436021" w:rsidTr="00057D82">
        <w:trPr>
          <w:trHeight w:val="828"/>
          <w:jc w:val="center"/>
        </w:trPr>
        <w:tc>
          <w:tcPr>
            <w:tcW w:w="6733" w:type="dxa"/>
            <w:gridSpan w:val="6"/>
            <w:shd w:val="clear" w:color="auto" w:fill="D9D9D9"/>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得分總計</w:t>
            </w:r>
          </w:p>
        </w:tc>
        <w:tc>
          <w:tcPr>
            <w:tcW w:w="1316" w:type="dxa"/>
            <w:vAlign w:val="center"/>
          </w:tcPr>
          <w:p w:rsidR="00CE63B1" w:rsidRPr="00436021" w:rsidRDefault="00CE63B1" w:rsidP="00057D82">
            <w:pPr>
              <w:jc w:val="both"/>
              <w:rPr>
                <w:rFonts w:ascii="標楷體" w:eastAsia="標楷體" w:hAnsi="標楷體"/>
              </w:rPr>
            </w:pPr>
          </w:p>
        </w:tc>
        <w:tc>
          <w:tcPr>
            <w:tcW w:w="1316" w:type="dxa"/>
            <w:vAlign w:val="center"/>
          </w:tcPr>
          <w:p w:rsidR="00CE63B1" w:rsidRPr="00436021" w:rsidRDefault="00CE63B1" w:rsidP="00057D82">
            <w:pPr>
              <w:jc w:val="both"/>
              <w:rPr>
                <w:rFonts w:ascii="標楷體" w:eastAsia="標楷體" w:hAnsi="標楷體"/>
              </w:rPr>
            </w:pPr>
          </w:p>
        </w:tc>
      </w:tr>
      <w:tr w:rsidR="00CE63B1" w:rsidRPr="00436021" w:rsidTr="00057D82">
        <w:trPr>
          <w:jc w:val="center"/>
        </w:trPr>
        <w:tc>
          <w:tcPr>
            <w:tcW w:w="1386" w:type="dxa"/>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自</w:t>
            </w:r>
            <w:r w:rsidRPr="00436021">
              <w:rPr>
                <w:rFonts w:ascii="標楷體" w:eastAsia="標楷體" w:hAnsi="標楷體"/>
              </w:rPr>
              <w:t xml:space="preserve">    </w:t>
            </w:r>
            <w:r w:rsidRPr="00436021">
              <w:rPr>
                <w:rFonts w:ascii="標楷體" w:eastAsia="標楷體" w:hAnsi="標楷體" w:hint="eastAsia"/>
              </w:rPr>
              <w:t>評</w:t>
            </w:r>
          </w:p>
          <w:p w:rsidR="00CE63B1" w:rsidRPr="00436021" w:rsidRDefault="00CE63B1" w:rsidP="00057D82">
            <w:pPr>
              <w:jc w:val="center"/>
              <w:rPr>
                <w:rFonts w:ascii="標楷體" w:eastAsia="標楷體" w:hAnsi="標楷體"/>
              </w:rPr>
            </w:pPr>
            <w:r w:rsidRPr="00436021">
              <w:rPr>
                <w:rFonts w:ascii="標楷體" w:eastAsia="標楷體" w:hAnsi="標楷體" w:hint="eastAsia"/>
              </w:rPr>
              <w:t>評核意見</w:t>
            </w:r>
          </w:p>
        </w:tc>
        <w:tc>
          <w:tcPr>
            <w:tcW w:w="7979" w:type="dxa"/>
            <w:gridSpan w:val="7"/>
            <w:vAlign w:val="center"/>
          </w:tcPr>
          <w:p w:rsidR="00CE63B1" w:rsidRPr="00436021" w:rsidRDefault="00CE63B1" w:rsidP="00057D82">
            <w:pPr>
              <w:jc w:val="both"/>
              <w:rPr>
                <w:rFonts w:ascii="標楷體" w:eastAsia="標楷體" w:hAnsi="標楷體"/>
              </w:rPr>
            </w:pPr>
          </w:p>
          <w:p w:rsidR="00CE63B1" w:rsidRPr="00436021" w:rsidRDefault="00CE63B1" w:rsidP="00057D82">
            <w:pPr>
              <w:jc w:val="both"/>
              <w:rPr>
                <w:rFonts w:ascii="標楷體" w:eastAsia="標楷體" w:hAnsi="標楷體"/>
              </w:rPr>
            </w:pPr>
          </w:p>
          <w:p w:rsidR="00CE63B1" w:rsidRPr="00436021" w:rsidRDefault="00CE63B1" w:rsidP="00057D82">
            <w:pPr>
              <w:jc w:val="both"/>
              <w:rPr>
                <w:rFonts w:ascii="標楷體" w:eastAsia="標楷體" w:hAnsi="標楷體"/>
              </w:rPr>
            </w:pPr>
          </w:p>
        </w:tc>
      </w:tr>
      <w:tr w:rsidR="00CE63B1" w:rsidRPr="00436021" w:rsidTr="00057D82">
        <w:trPr>
          <w:jc w:val="center"/>
        </w:trPr>
        <w:tc>
          <w:tcPr>
            <w:tcW w:w="1386" w:type="dxa"/>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發展署</w:t>
            </w:r>
          </w:p>
          <w:p w:rsidR="00CE63B1" w:rsidRPr="00436021" w:rsidRDefault="00CE63B1" w:rsidP="00057D82">
            <w:pPr>
              <w:jc w:val="center"/>
              <w:rPr>
                <w:rFonts w:ascii="標楷體" w:eastAsia="標楷體" w:hAnsi="標楷體"/>
              </w:rPr>
            </w:pPr>
            <w:r w:rsidRPr="00436021">
              <w:rPr>
                <w:rFonts w:ascii="標楷體" w:eastAsia="標楷體" w:hAnsi="標楷體" w:hint="eastAsia"/>
              </w:rPr>
              <w:t>評核意見</w:t>
            </w:r>
          </w:p>
        </w:tc>
        <w:tc>
          <w:tcPr>
            <w:tcW w:w="7979" w:type="dxa"/>
            <w:gridSpan w:val="7"/>
            <w:vAlign w:val="center"/>
          </w:tcPr>
          <w:p w:rsidR="00CE63B1" w:rsidRPr="00436021" w:rsidRDefault="00CE63B1" w:rsidP="00057D82">
            <w:pPr>
              <w:jc w:val="both"/>
              <w:rPr>
                <w:rFonts w:ascii="標楷體" w:eastAsia="標楷體" w:hAnsi="標楷體"/>
              </w:rPr>
            </w:pPr>
          </w:p>
          <w:p w:rsidR="00CE63B1" w:rsidRPr="00436021" w:rsidRDefault="00CE63B1" w:rsidP="00057D82">
            <w:pPr>
              <w:jc w:val="both"/>
              <w:rPr>
                <w:rFonts w:ascii="標楷體" w:eastAsia="標楷體" w:hAnsi="標楷體"/>
              </w:rPr>
            </w:pPr>
          </w:p>
          <w:p w:rsidR="00CE63B1" w:rsidRPr="00436021" w:rsidRDefault="00CE63B1" w:rsidP="00057D82">
            <w:pPr>
              <w:jc w:val="both"/>
              <w:rPr>
                <w:rFonts w:ascii="標楷體" w:eastAsia="標楷體" w:hAnsi="標楷體"/>
              </w:rPr>
            </w:pPr>
          </w:p>
        </w:tc>
      </w:tr>
      <w:tr w:rsidR="00CE63B1" w:rsidRPr="00436021" w:rsidTr="00057D82">
        <w:trPr>
          <w:trHeight w:val="1011"/>
          <w:jc w:val="center"/>
        </w:trPr>
        <w:tc>
          <w:tcPr>
            <w:tcW w:w="1386" w:type="dxa"/>
            <w:vAlign w:val="center"/>
          </w:tcPr>
          <w:p w:rsidR="00CE63B1" w:rsidRPr="00436021" w:rsidRDefault="00CE63B1" w:rsidP="00057D82">
            <w:pPr>
              <w:jc w:val="center"/>
              <w:rPr>
                <w:rFonts w:ascii="標楷體" w:eastAsia="標楷體" w:hAnsi="標楷體"/>
              </w:rPr>
            </w:pPr>
            <w:r w:rsidRPr="00436021">
              <w:rPr>
                <w:rFonts w:ascii="標楷體" w:eastAsia="標楷體" w:hAnsi="標楷體" w:hint="eastAsia"/>
              </w:rPr>
              <w:t>考核委員</w:t>
            </w:r>
          </w:p>
          <w:p w:rsidR="00CE63B1" w:rsidRPr="00436021" w:rsidRDefault="00CE63B1" w:rsidP="00057D82">
            <w:pPr>
              <w:jc w:val="center"/>
              <w:rPr>
                <w:rFonts w:ascii="標楷體" w:eastAsia="標楷體" w:hAnsi="標楷體"/>
              </w:rPr>
            </w:pPr>
            <w:r w:rsidRPr="00436021">
              <w:rPr>
                <w:rFonts w:ascii="標楷體" w:eastAsia="標楷體" w:hAnsi="標楷體" w:hint="eastAsia"/>
              </w:rPr>
              <w:t>評核意見</w:t>
            </w:r>
          </w:p>
        </w:tc>
        <w:tc>
          <w:tcPr>
            <w:tcW w:w="7979" w:type="dxa"/>
            <w:gridSpan w:val="7"/>
            <w:vAlign w:val="center"/>
          </w:tcPr>
          <w:p w:rsidR="00CE63B1" w:rsidRPr="00436021" w:rsidRDefault="00CE63B1" w:rsidP="00057D82">
            <w:pPr>
              <w:jc w:val="both"/>
              <w:rPr>
                <w:rFonts w:ascii="標楷體" w:eastAsia="標楷體" w:hAnsi="標楷體"/>
              </w:rPr>
            </w:pPr>
          </w:p>
          <w:p w:rsidR="00CE63B1" w:rsidRPr="00436021" w:rsidRDefault="00CE63B1" w:rsidP="00057D82">
            <w:pPr>
              <w:jc w:val="both"/>
              <w:rPr>
                <w:rFonts w:ascii="標楷體" w:eastAsia="標楷體" w:hAnsi="標楷體"/>
              </w:rPr>
            </w:pPr>
          </w:p>
        </w:tc>
      </w:tr>
    </w:tbl>
    <w:p w:rsidR="00CE63B1" w:rsidRPr="00436021" w:rsidRDefault="00CE63B1" w:rsidP="00CE63B1">
      <w:pPr>
        <w:spacing w:line="400" w:lineRule="exact"/>
        <w:rPr>
          <w:rFonts w:ascii="標楷體" w:eastAsia="標楷體" w:hAnsi="標楷體"/>
        </w:rPr>
      </w:pPr>
      <w:r w:rsidRPr="00436021">
        <w:rPr>
          <w:rFonts w:ascii="標楷體" w:eastAsia="標楷體" w:hAnsi="標楷體"/>
        </w:rPr>
        <w:t xml:space="preserve"> </w:t>
      </w:r>
      <w:r w:rsidRPr="00436021">
        <w:rPr>
          <w:rFonts w:ascii="標楷體" w:eastAsia="標楷體" w:hAnsi="標楷體" w:hint="eastAsia"/>
        </w:rPr>
        <w:t>備註：</w:t>
      </w:r>
    </w:p>
    <w:p w:rsidR="00CE63B1" w:rsidRPr="00436021" w:rsidRDefault="00CE63B1" w:rsidP="00CE63B1">
      <w:pPr>
        <w:spacing w:line="400" w:lineRule="exact"/>
        <w:ind w:leftChars="-151" w:left="-362" w:firstLineChars="269" w:firstLine="646"/>
        <w:rPr>
          <w:rFonts w:ascii="標楷體" w:eastAsia="標楷體" w:hAnsi="標楷體"/>
        </w:rPr>
      </w:pPr>
      <w:r w:rsidRPr="00436021">
        <w:rPr>
          <w:rFonts w:ascii="標楷體" w:eastAsia="標楷體" w:hAnsi="標楷體"/>
        </w:rPr>
        <w:t>1.</w:t>
      </w:r>
      <w:r w:rsidRPr="00436021">
        <w:rPr>
          <w:rFonts w:ascii="標楷體" w:eastAsia="標楷體" w:hAnsi="標楷體" w:hint="eastAsia"/>
        </w:rPr>
        <w:t>請依「就安基金補助案績效考核計畫最佳創意獎評核表」進行評分。</w:t>
      </w:r>
    </w:p>
    <w:p w:rsidR="00CE63B1" w:rsidRPr="00436021" w:rsidRDefault="00CE63B1" w:rsidP="00CE63B1">
      <w:pPr>
        <w:spacing w:line="400" w:lineRule="exact"/>
        <w:ind w:leftChars="-151" w:left="-362" w:firstLineChars="269" w:firstLine="646"/>
        <w:rPr>
          <w:rFonts w:ascii="標楷體" w:eastAsia="標楷體" w:hAnsi="標楷體"/>
        </w:rPr>
      </w:pPr>
      <w:r w:rsidRPr="00436021">
        <w:rPr>
          <w:rFonts w:ascii="標楷體" w:eastAsia="標楷體" w:hAnsi="標楷體"/>
        </w:rPr>
        <w:t>2.</w:t>
      </w:r>
      <w:r w:rsidRPr="00436021">
        <w:rPr>
          <w:rFonts w:ascii="標楷體" w:eastAsia="標楷體" w:hAnsi="標楷體" w:hint="eastAsia"/>
        </w:rPr>
        <w:t>分項說明之字數以</w:t>
      </w:r>
      <w:r w:rsidRPr="00436021">
        <w:rPr>
          <w:rFonts w:ascii="標楷體" w:eastAsia="標楷體" w:hAnsi="標楷體"/>
        </w:rPr>
        <w:t>500</w:t>
      </w:r>
      <w:r w:rsidRPr="00436021">
        <w:rPr>
          <w:rFonts w:ascii="標楷體" w:eastAsia="標楷體" w:hAnsi="標楷體" w:hint="eastAsia"/>
        </w:rPr>
        <w:t>字至</w:t>
      </w:r>
      <w:r w:rsidRPr="00436021">
        <w:rPr>
          <w:rFonts w:ascii="標楷體" w:eastAsia="標楷體" w:hAnsi="標楷體"/>
        </w:rPr>
        <w:t>800</w:t>
      </w:r>
      <w:r w:rsidRPr="00436021">
        <w:rPr>
          <w:rFonts w:ascii="標楷體" w:eastAsia="標楷體" w:hAnsi="標楷體" w:hint="eastAsia"/>
        </w:rPr>
        <w:t>字為原則。</w:t>
      </w:r>
    </w:p>
    <w:p w:rsidR="00181557" w:rsidRDefault="00181557" w:rsidP="00CE63B1">
      <w:pPr>
        <w:spacing w:line="500" w:lineRule="exact"/>
        <w:ind w:leftChars="-60" w:left="422" w:rightChars="-160" w:right="-384" w:hangingChars="202" w:hanging="566"/>
        <w:rPr>
          <w:rFonts w:ascii="標楷體" w:eastAsia="標楷體" w:hAnsi="標楷體"/>
          <w:sz w:val="28"/>
          <w:szCs w:val="28"/>
        </w:rPr>
        <w:sectPr w:rsidR="00181557" w:rsidSect="005C6CFD">
          <w:pgSz w:w="11906" w:h="16838"/>
          <w:pgMar w:top="993" w:right="1646" w:bottom="1618" w:left="1620" w:header="851" w:footer="597" w:gutter="0"/>
          <w:cols w:space="425"/>
          <w:docGrid w:type="lines" w:linePitch="360"/>
        </w:sectPr>
      </w:pPr>
    </w:p>
    <w:p w:rsidR="00181557" w:rsidRDefault="00181557" w:rsidP="00181557">
      <w:pPr>
        <w:spacing w:line="240" w:lineRule="exact"/>
        <w:ind w:leftChars="-59" w:left="-142" w:rightChars="-239" w:right="-574"/>
        <w:jc w:val="center"/>
        <w:rPr>
          <w:rFonts w:eastAsia="標楷體"/>
          <w:b/>
          <w:sz w:val="28"/>
        </w:rPr>
      </w:pPr>
      <w:r w:rsidRPr="0037252F">
        <w:rPr>
          <w:rFonts w:eastAsia="標楷體"/>
          <w:b/>
          <w:noProof/>
          <w:sz w:val="28"/>
        </w:rPr>
        <w:lastRenderedPageBreak/>
        <mc:AlternateContent>
          <mc:Choice Requires="wps">
            <w:drawing>
              <wp:anchor distT="0" distB="0" distL="114300" distR="114300" simplePos="0" relativeHeight="251677696" behindDoc="0" locked="0" layoutInCell="1" allowOverlap="1" wp14:anchorId="2CEB4B59" wp14:editId="59B66B46">
                <wp:simplePos x="0" y="0"/>
                <wp:positionH relativeFrom="column">
                  <wp:posOffset>4924425</wp:posOffset>
                </wp:positionH>
                <wp:positionV relativeFrom="paragraph">
                  <wp:posOffset>-266163</wp:posOffset>
                </wp:positionV>
                <wp:extent cx="1000125" cy="1403985"/>
                <wp:effectExtent l="0" t="0" r="28575" b="266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chemeClr val="bg1">
                              <a:lumMod val="65000"/>
                            </a:schemeClr>
                          </a:solidFill>
                          <a:miter lim="800000"/>
                          <a:headEnd/>
                          <a:tailEnd/>
                        </a:ln>
                      </wps:spPr>
                      <wps:txbx>
                        <w:txbxContent>
                          <w:p w:rsidR="00595726" w:rsidRPr="0037252F" w:rsidRDefault="00595726" w:rsidP="00181557">
                            <w:pPr>
                              <w:spacing w:line="400" w:lineRule="exact"/>
                              <w:jc w:val="center"/>
                              <w:rPr>
                                <w:rFonts w:ascii="標楷體" w:eastAsia="標楷體" w:hAnsi="標楷體"/>
                                <w:b/>
                                <w:sz w:val="28"/>
                              </w:rPr>
                            </w:pPr>
                            <w:r w:rsidRPr="0037252F">
                              <w:rPr>
                                <w:rFonts w:ascii="標楷體" w:eastAsia="標楷體" w:hAnsi="標楷體" w:hint="eastAsia"/>
                                <w:b/>
                                <w:sz w:val="28"/>
                              </w:rPr>
                              <w:t>附錄</w:t>
                            </w:r>
                            <w:proofErr w:type="gramStart"/>
                            <w:r>
                              <w:rPr>
                                <w:rFonts w:ascii="標楷體" w:eastAsia="標楷體" w:hAnsi="標楷體" w:hint="eastAsia"/>
                                <w:b/>
                                <w:sz w:val="28"/>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87.75pt;margin-top:-20.95pt;width:78.7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" strokecolor="#a5a5a5 [2092]">
                <v:textbox style="mso-fit-shape-to-text:t">
                  <w:txbxContent>
                    <w:p w:rsidR="00595726" w:rsidRPr="0037252F" w:rsidRDefault="00595726" w:rsidP="00181557">
                      <w:pPr>
                        <w:spacing w:line="400" w:lineRule="exact"/>
                        <w:jc w:val="center"/>
                        <w:rPr>
                          <w:rFonts w:ascii="標楷體" w:eastAsia="標楷體" w:hAnsi="標楷體"/>
                          <w:b/>
                          <w:sz w:val="28"/>
                        </w:rPr>
                      </w:pPr>
                      <w:r w:rsidRPr="0037252F">
                        <w:rPr>
                          <w:rFonts w:ascii="標楷體" w:eastAsia="標楷體" w:hAnsi="標楷體" w:hint="eastAsia"/>
                          <w:b/>
                          <w:sz w:val="28"/>
                        </w:rPr>
                        <w:t>附錄</w:t>
                      </w:r>
                      <w:proofErr w:type="gramStart"/>
                      <w:r>
                        <w:rPr>
                          <w:rFonts w:ascii="標楷體" w:eastAsia="標楷體" w:hAnsi="標楷體" w:hint="eastAsia"/>
                          <w:b/>
                          <w:sz w:val="28"/>
                        </w:rPr>
                        <w:t>三</w:t>
                      </w:r>
                      <w:proofErr w:type="gramEnd"/>
                    </w:p>
                  </w:txbxContent>
                </v:textbox>
              </v:shape>
            </w:pict>
          </mc:Fallback>
        </mc:AlternateContent>
      </w:r>
    </w:p>
    <w:p w:rsidR="00181557" w:rsidRPr="00CE63B1" w:rsidRDefault="00181557" w:rsidP="00577A9D">
      <w:pPr>
        <w:tabs>
          <w:tab w:val="left" w:pos="5400"/>
          <w:tab w:val="left" w:pos="7380"/>
          <w:tab w:val="left" w:pos="8640"/>
        </w:tabs>
        <w:spacing w:line="520" w:lineRule="exact"/>
        <w:ind w:leftChars="-177" w:left="-361" w:rightChars="-161" w:right="-386" w:hangingChars="23" w:hanging="64"/>
        <w:jc w:val="center"/>
        <w:rPr>
          <w:rFonts w:ascii="標楷體" w:eastAsia="標楷體" w:hAnsi="標楷體"/>
          <w:b/>
          <w:sz w:val="28"/>
          <w:szCs w:val="28"/>
        </w:rPr>
      </w:pPr>
      <w:r w:rsidRPr="00CE63B1">
        <w:rPr>
          <w:rFonts w:ascii="標楷體" w:eastAsia="標楷體" w:hAnsi="標楷體" w:hint="eastAsia"/>
          <w:b/>
          <w:sz w:val="28"/>
          <w:szCs w:val="28"/>
        </w:rPr>
        <w:t>102年度就業安定基金補助直轄市及各縣市政府辦理各項計畫績效</w:t>
      </w:r>
      <w:r>
        <w:rPr>
          <w:rFonts w:ascii="標楷體" w:eastAsia="標楷體" w:hAnsi="標楷體" w:hint="eastAsia"/>
          <w:b/>
          <w:sz w:val="28"/>
          <w:szCs w:val="28"/>
        </w:rPr>
        <w:t>考核計畫</w:t>
      </w:r>
    </w:p>
    <w:p w:rsidR="00181557" w:rsidRDefault="00517757" w:rsidP="00517757">
      <w:pPr>
        <w:spacing w:afterLines="50" w:after="180" w:line="500" w:lineRule="exact"/>
        <w:ind w:leftChars="-59" w:left="-142" w:rightChars="-239" w:right="-574"/>
        <w:jc w:val="center"/>
        <w:rPr>
          <w:rFonts w:eastAsia="標楷體"/>
          <w:b/>
          <w:sz w:val="28"/>
        </w:rPr>
      </w:pPr>
      <w:r>
        <w:rPr>
          <w:rFonts w:eastAsia="標楷體" w:hint="eastAsia"/>
          <w:b/>
          <w:sz w:val="28"/>
        </w:rPr>
        <w:t>考核時程表</w:t>
      </w:r>
    </w:p>
    <w:tbl>
      <w:tblPr>
        <w:tblW w:w="7938" w:type="dxa"/>
        <w:tblInd w:w="312" w:type="dxa"/>
        <w:tblCellMar>
          <w:left w:w="28" w:type="dxa"/>
          <w:right w:w="28" w:type="dxa"/>
        </w:tblCellMar>
        <w:tblLook w:val="04A0" w:firstRow="1" w:lastRow="0" w:firstColumn="1" w:lastColumn="0" w:noHBand="0" w:noVBand="1"/>
      </w:tblPr>
      <w:tblGrid>
        <w:gridCol w:w="1276"/>
        <w:gridCol w:w="2976"/>
        <w:gridCol w:w="3686"/>
      </w:tblGrid>
      <w:tr w:rsidR="003948AF" w:rsidRPr="003948AF" w:rsidTr="003948AF">
        <w:trPr>
          <w:trHeight w:val="349"/>
        </w:trPr>
        <w:tc>
          <w:tcPr>
            <w:tcW w:w="127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3948AF" w:rsidRPr="003948AF" w:rsidRDefault="003948AF" w:rsidP="003948AF">
            <w:pPr>
              <w:widowControl/>
              <w:spacing w:line="400" w:lineRule="exact"/>
              <w:jc w:val="center"/>
              <w:rPr>
                <w:rFonts w:ascii="標楷體" w:eastAsia="標楷體" w:hAnsi="標楷體" w:cs="新細明體"/>
                <w:b/>
                <w:bCs/>
              </w:rPr>
            </w:pPr>
            <w:r w:rsidRPr="003948AF">
              <w:rPr>
                <w:rFonts w:ascii="標楷體" w:eastAsia="標楷體" w:hAnsi="標楷體" w:cs="新細明體" w:hint="eastAsia"/>
                <w:b/>
                <w:bCs/>
              </w:rPr>
              <w:t>序號</w:t>
            </w:r>
          </w:p>
        </w:tc>
        <w:tc>
          <w:tcPr>
            <w:tcW w:w="2976" w:type="dxa"/>
            <w:tcBorders>
              <w:top w:val="single" w:sz="4" w:space="0" w:color="auto"/>
              <w:left w:val="nil"/>
              <w:bottom w:val="single" w:sz="4" w:space="0" w:color="auto"/>
              <w:right w:val="single" w:sz="4" w:space="0" w:color="auto"/>
            </w:tcBorders>
            <w:shd w:val="clear" w:color="000000" w:fill="FDE9D9"/>
            <w:vAlign w:val="center"/>
            <w:hideMark/>
          </w:tcPr>
          <w:p w:rsidR="003948AF" w:rsidRPr="003948AF" w:rsidRDefault="003948AF" w:rsidP="003948AF">
            <w:pPr>
              <w:widowControl/>
              <w:spacing w:line="400" w:lineRule="exact"/>
              <w:jc w:val="center"/>
              <w:rPr>
                <w:rFonts w:ascii="標楷體" w:eastAsia="標楷體" w:hAnsi="標楷體" w:cs="新細明體"/>
                <w:b/>
                <w:bCs/>
              </w:rPr>
            </w:pPr>
            <w:r w:rsidRPr="003948AF">
              <w:rPr>
                <w:rFonts w:ascii="標楷體" w:eastAsia="標楷體" w:hAnsi="標楷體" w:cs="新細明體" w:hint="eastAsia"/>
                <w:b/>
                <w:bCs/>
              </w:rPr>
              <w:t>單位</w:t>
            </w:r>
          </w:p>
        </w:tc>
        <w:tc>
          <w:tcPr>
            <w:tcW w:w="3686" w:type="dxa"/>
            <w:tcBorders>
              <w:top w:val="single" w:sz="4" w:space="0" w:color="auto"/>
              <w:left w:val="nil"/>
              <w:bottom w:val="single" w:sz="4" w:space="0" w:color="auto"/>
              <w:right w:val="single" w:sz="4" w:space="0" w:color="auto"/>
            </w:tcBorders>
            <w:shd w:val="clear" w:color="000000" w:fill="FDE9D9"/>
            <w:vAlign w:val="center"/>
            <w:hideMark/>
          </w:tcPr>
          <w:p w:rsidR="003948AF" w:rsidRPr="003948AF" w:rsidRDefault="003948AF" w:rsidP="003948AF">
            <w:pPr>
              <w:widowControl/>
              <w:spacing w:line="400" w:lineRule="exact"/>
              <w:jc w:val="center"/>
              <w:rPr>
                <w:rFonts w:ascii="標楷體" w:eastAsia="標楷體" w:hAnsi="標楷體" w:cs="新細明體"/>
                <w:b/>
                <w:bCs/>
              </w:rPr>
            </w:pPr>
            <w:r w:rsidRPr="003948AF">
              <w:rPr>
                <w:rFonts w:ascii="標楷體" w:eastAsia="標楷體" w:hAnsi="標楷體" w:cs="新細明體" w:hint="eastAsia"/>
                <w:b/>
                <w:bCs/>
              </w:rPr>
              <w:t>考核日期</w:t>
            </w:r>
          </w:p>
        </w:tc>
      </w:tr>
      <w:tr w:rsidR="003948AF" w:rsidRPr="003948AF" w:rsidTr="003948AF">
        <w:trPr>
          <w:trHeight w:val="463"/>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1</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宜蘭縣政府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6月25日(三)</w:t>
            </w:r>
          </w:p>
        </w:tc>
      </w:tr>
      <w:tr w:rsidR="003948AF" w:rsidRPr="003948AF" w:rsidTr="003948AF">
        <w:trPr>
          <w:trHeight w:val="463"/>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2</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新北市政府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6月26日(四)</w:t>
            </w:r>
          </w:p>
        </w:tc>
      </w:tr>
      <w:tr w:rsidR="003948AF" w:rsidRPr="003948AF" w:rsidTr="003948AF">
        <w:trPr>
          <w:trHeight w:val="568"/>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3</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苗栗縣政府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6月30日(一)</w:t>
            </w:r>
          </w:p>
        </w:tc>
      </w:tr>
      <w:tr w:rsidR="003948AF" w:rsidRPr="003948AF" w:rsidTr="003948AF">
        <w:trPr>
          <w:trHeight w:val="544"/>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4</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嘉義縣政府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7月1日(二)</w:t>
            </w:r>
          </w:p>
        </w:tc>
      </w:tr>
      <w:tr w:rsidR="003948AF" w:rsidRPr="003948AF" w:rsidTr="003948AF">
        <w:trPr>
          <w:trHeight w:val="463"/>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5</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澎湖縣政府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7月2日(三)</w:t>
            </w:r>
          </w:p>
        </w:tc>
      </w:tr>
      <w:tr w:rsidR="003948AF" w:rsidRPr="003948AF" w:rsidTr="003948AF">
        <w:trPr>
          <w:trHeight w:val="463"/>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6</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彰化縣政府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7月4日(五)</w:t>
            </w:r>
          </w:p>
        </w:tc>
      </w:tr>
      <w:tr w:rsidR="003948AF" w:rsidRPr="003948AF" w:rsidTr="003948AF">
        <w:trPr>
          <w:trHeight w:val="463"/>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7</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嘉義市政府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7月7日(一)</w:t>
            </w:r>
          </w:p>
        </w:tc>
      </w:tr>
      <w:tr w:rsidR="003948AF" w:rsidRPr="003948AF" w:rsidTr="003948AF">
        <w:trPr>
          <w:trHeight w:val="463"/>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8</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新竹市政府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7月8日(二)</w:t>
            </w:r>
          </w:p>
        </w:tc>
      </w:tr>
      <w:tr w:rsidR="003948AF" w:rsidRPr="003948AF" w:rsidTr="003948AF">
        <w:trPr>
          <w:trHeight w:val="463"/>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9</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台東縣政府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7月9日(三)</w:t>
            </w:r>
          </w:p>
        </w:tc>
      </w:tr>
      <w:tr w:rsidR="003948AF" w:rsidRPr="003948AF" w:rsidTr="003948AF">
        <w:trPr>
          <w:trHeight w:val="463"/>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10</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新竹縣政府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7月10日(四)</w:t>
            </w:r>
          </w:p>
        </w:tc>
      </w:tr>
      <w:tr w:rsidR="003948AF" w:rsidRPr="003948AF" w:rsidTr="003948AF">
        <w:trPr>
          <w:trHeight w:val="463"/>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11</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基隆市政府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7月14日(一)</w:t>
            </w:r>
          </w:p>
        </w:tc>
      </w:tr>
      <w:tr w:rsidR="003948AF" w:rsidRPr="003948AF" w:rsidTr="003948AF">
        <w:trPr>
          <w:trHeight w:val="579"/>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12</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花蓮縣政府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7月15日(二)</w:t>
            </w:r>
          </w:p>
        </w:tc>
      </w:tr>
      <w:tr w:rsidR="003948AF" w:rsidRPr="003948AF" w:rsidTr="003948AF">
        <w:trPr>
          <w:trHeight w:val="579"/>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13</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台中市政府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7月16日(三)</w:t>
            </w:r>
          </w:p>
        </w:tc>
      </w:tr>
      <w:tr w:rsidR="003948AF" w:rsidRPr="003948AF" w:rsidTr="003948AF">
        <w:trPr>
          <w:trHeight w:val="579"/>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14</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屏東縣政府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7月18日(五)</w:t>
            </w:r>
          </w:p>
        </w:tc>
      </w:tr>
      <w:tr w:rsidR="003948AF" w:rsidRPr="003948AF" w:rsidTr="003948AF">
        <w:trPr>
          <w:trHeight w:val="579"/>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15</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連江縣政府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7月21日(一)</w:t>
            </w:r>
          </w:p>
        </w:tc>
      </w:tr>
      <w:tr w:rsidR="003948AF" w:rsidRPr="003948AF" w:rsidTr="003948AF">
        <w:trPr>
          <w:trHeight w:val="579"/>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16</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桃園縣政府</w:t>
            </w:r>
          </w:p>
        </w:tc>
        <w:tc>
          <w:tcPr>
            <w:tcW w:w="3686" w:type="dxa"/>
            <w:tcBorders>
              <w:top w:val="nil"/>
              <w:left w:val="nil"/>
              <w:bottom w:val="single" w:sz="4" w:space="0" w:color="auto"/>
              <w:right w:val="single" w:sz="4" w:space="0" w:color="auto"/>
            </w:tcBorders>
            <w:shd w:val="clear" w:color="000000" w:fill="FFFFFF"/>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7月22日(二)</w:t>
            </w:r>
          </w:p>
        </w:tc>
      </w:tr>
      <w:tr w:rsidR="003948AF" w:rsidRPr="003948AF" w:rsidTr="003948AF">
        <w:trPr>
          <w:trHeight w:val="579"/>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17</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台北市政府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7月25日(五)</w:t>
            </w:r>
          </w:p>
        </w:tc>
      </w:tr>
      <w:tr w:rsidR="003948AF" w:rsidRPr="003948AF" w:rsidTr="003948AF">
        <w:trPr>
          <w:trHeight w:val="579"/>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18</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南投縣政府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7月28日(一)</w:t>
            </w:r>
          </w:p>
        </w:tc>
      </w:tr>
      <w:tr w:rsidR="003948AF" w:rsidRPr="003948AF" w:rsidTr="003948AF">
        <w:trPr>
          <w:trHeight w:val="579"/>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19</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金門縣政府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7月29日(二)</w:t>
            </w:r>
          </w:p>
        </w:tc>
      </w:tr>
      <w:tr w:rsidR="003948AF" w:rsidRPr="003948AF" w:rsidTr="003948AF">
        <w:trPr>
          <w:trHeight w:val="512"/>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20</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雲林縣政府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7月30日(三)</w:t>
            </w:r>
          </w:p>
        </w:tc>
      </w:tr>
      <w:tr w:rsidR="003948AF" w:rsidRPr="003948AF" w:rsidTr="003948AF">
        <w:trPr>
          <w:trHeight w:val="579"/>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21</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高雄市政府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outlineLvl w:val="0"/>
              <w:rPr>
                <w:rFonts w:ascii="標楷體" w:eastAsia="標楷體" w:hAnsi="標楷體" w:cs="新細明體"/>
              </w:rPr>
            </w:pPr>
            <w:r w:rsidRPr="003948AF">
              <w:rPr>
                <w:rFonts w:ascii="標楷體" w:eastAsia="標楷體" w:hAnsi="標楷體" w:cs="新細明體" w:hint="eastAsia"/>
              </w:rPr>
              <w:t>7月31日(四)</w:t>
            </w:r>
          </w:p>
        </w:tc>
      </w:tr>
      <w:tr w:rsidR="003948AF" w:rsidRPr="003948AF" w:rsidTr="003948AF">
        <w:trPr>
          <w:trHeight w:val="579"/>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22</w:t>
            </w:r>
          </w:p>
        </w:tc>
        <w:tc>
          <w:tcPr>
            <w:tcW w:w="2976" w:type="dxa"/>
            <w:tcBorders>
              <w:top w:val="nil"/>
              <w:left w:val="nil"/>
              <w:bottom w:val="single" w:sz="4" w:space="0" w:color="auto"/>
              <w:right w:val="single" w:sz="4" w:space="0" w:color="auto"/>
            </w:tcBorders>
            <w:shd w:val="clear" w:color="auto" w:fill="FFFFFF" w:themeFill="background1"/>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台南市政府</w:t>
            </w:r>
          </w:p>
        </w:tc>
        <w:tc>
          <w:tcPr>
            <w:tcW w:w="3686" w:type="dxa"/>
            <w:tcBorders>
              <w:top w:val="nil"/>
              <w:left w:val="nil"/>
              <w:bottom w:val="single" w:sz="4" w:space="0" w:color="auto"/>
              <w:right w:val="single" w:sz="4" w:space="0" w:color="auto"/>
            </w:tcBorders>
            <w:shd w:val="clear" w:color="auto" w:fill="auto"/>
            <w:vAlign w:val="center"/>
            <w:hideMark/>
          </w:tcPr>
          <w:p w:rsidR="003948AF" w:rsidRPr="003948AF" w:rsidRDefault="003948AF" w:rsidP="003948AF">
            <w:pPr>
              <w:widowControl/>
              <w:spacing w:line="400" w:lineRule="exact"/>
              <w:jc w:val="center"/>
              <w:rPr>
                <w:rFonts w:ascii="標楷體" w:eastAsia="標楷體" w:hAnsi="標楷體" w:cs="新細明體"/>
              </w:rPr>
            </w:pPr>
            <w:r w:rsidRPr="003948AF">
              <w:rPr>
                <w:rFonts w:ascii="標楷體" w:eastAsia="標楷體" w:hAnsi="標楷體" w:cs="新細明體" w:hint="eastAsia"/>
              </w:rPr>
              <w:t>7月31日(四)</w:t>
            </w:r>
          </w:p>
        </w:tc>
      </w:tr>
    </w:tbl>
    <w:p w:rsidR="00CE63B1" w:rsidRDefault="00CE63B1" w:rsidP="0037252F">
      <w:pPr>
        <w:ind w:leftChars="-59" w:left="-142" w:rightChars="-239" w:right="-574"/>
        <w:jc w:val="center"/>
        <w:rPr>
          <w:rFonts w:eastAsia="標楷體"/>
          <w:b/>
          <w:sz w:val="28"/>
        </w:rPr>
        <w:sectPr w:rsidR="00CE63B1" w:rsidSect="005C6CFD">
          <w:pgSz w:w="11906" w:h="16838"/>
          <w:pgMar w:top="993" w:right="1646" w:bottom="1618" w:left="1620" w:header="851" w:footer="597" w:gutter="0"/>
          <w:cols w:space="425"/>
          <w:docGrid w:type="lines" w:linePitch="360"/>
        </w:sectPr>
      </w:pPr>
    </w:p>
    <w:p w:rsidR="00A62F44" w:rsidRPr="00CE63B1" w:rsidRDefault="00A62F44" w:rsidP="00A62F44">
      <w:pPr>
        <w:tabs>
          <w:tab w:val="left" w:pos="5400"/>
          <w:tab w:val="left" w:pos="7380"/>
          <w:tab w:val="left" w:pos="8640"/>
        </w:tabs>
        <w:spacing w:beforeLines="100" w:before="360" w:line="520" w:lineRule="exact"/>
        <w:ind w:leftChars="-177" w:left="-361" w:rightChars="-161" w:right="-386" w:hangingChars="23" w:hanging="64"/>
        <w:jc w:val="center"/>
        <w:rPr>
          <w:rFonts w:ascii="標楷體" w:eastAsia="標楷體" w:hAnsi="標楷體"/>
          <w:b/>
          <w:sz w:val="28"/>
          <w:szCs w:val="28"/>
        </w:rPr>
      </w:pPr>
      <w:r w:rsidRPr="0037252F">
        <w:rPr>
          <w:rFonts w:eastAsia="標楷體"/>
          <w:b/>
          <w:noProof/>
          <w:sz w:val="28"/>
        </w:rPr>
        <w:lastRenderedPageBreak/>
        <mc:AlternateContent>
          <mc:Choice Requires="wps">
            <w:drawing>
              <wp:anchor distT="0" distB="0" distL="114300" distR="114300" simplePos="0" relativeHeight="251667456" behindDoc="0" locked="0" layoutInCell="1" allowOverlap="1" wp14:anchorId="4AB952AD" wp14:editId="42A58BE4">
                <wp:simplePos x="0" y="0"/>
                <wp:positionH relativeFrom="column">
                  <wp:posOffset>4972050</wp:posOffset>
                </wp:positionH>
                <wp:positionV relativeFrom="paragraph">
                  <wp:posOffset>-224155</wp:posOffset>
                </wp:positionV>
                <wp:extent cx="1000125" cy="1403985"/>
                <wp:effectExtent l="0" t="0" r="28575" b="266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chemeClr val="bg1">
                              <a:lumMod val="65000"/>
                            </a:schemeClr>
                          </a:solidFill>
                          <a:miter lim="800000"/>
                          <a:headEnd/>
                          <a:tailEnd/>
                        </a:ln>
                      </wps:spPr>
                      <wps:txbx>
                        <w:txbxContent>
                          <w:p w:rsidR="00595726" w:rsidRPr="0037252F" w:rsidRDefault="00595726" w:rsidP="0037252F">
                            <w:pPr>
                              <w:spacing w:line="400" w:lineRule="exact"/>
                              <w:jc w:val="center"/>
                              <w:rPr>
                                <w:rFonts w:ascii="標楷體" w:eastAsia="標楷體" w:hAnsi="標楷體"/>
                                <w:b/>
                                <w:sz w:val="28"/>
                              </w:rPr>
                            </w:pPr>
                            <w:r w:rsidRPr="0037252F">
                              <w:rPr>
                                <w:rFonts w:ascii="標楷體" w:eastAsia="標楷體" w:hAnsi="標楷體" w:hint="eastAsia"/>
                                <w:b/>
                                <w:sz w:val="28"/>
                              </w:rPr>
                              <w:t>附錄</w:t>
                            </w:r>
                            <w:r>
                              <w:rPr>
                                <w:rFonts w:ascii="標楷體" w:eastAsia="標楷體" w:hAnsi="標楷體" w:hint="eastAsia"/>
                                <w:b/>
                                <w:sz w:val="28"/>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91.5pt;margin-top:-17.65pt;width:78.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" strokecolor="#a5a5a5 [2092]">
                <v:textbox style="mso-fit-shape-to-text:t">
                  <w:txbxContent>
                    <w:p w:rsidR="00595726" w:rsidRPr="0037252F" w:rsidRDefault="00595726" w:rsidP="0037252F">
                      <w:pPr>
                        <w:spacing w:line="400" w:lineRule="exact"/>
                        <w:jc w:val="center"/>
                        <w:rPr>
                          <w:rFonts w:ascii="標楷體" w:eastAsia="標楷體" w:hAnsi="標楷體"/>
                          <w:b/>
                          <w:sz w:val="28"/>
                        </w:rPr>
                      </w:pPr>
                      <w:r w:rsidRPr="0037252F">
                        <w:rPr>
                          <w:rFonts w:ascii="標楷體" w:eastAsia="標楷體" w:hAnsi="標楷體" w:hint="eastAsia"/>
                          <w:b/>
                          <w:sz w:val="28"/>
                        </w:rPr>
                        <w:t>附錄</w:t>
                      </w:r>
                      <w:r>
                        <w:rPr>
                          <w:rFonts w:ascii="標楷體" w:eastAsia="標楷體" w:hAnsi="標楷體" w:hint="eastAsia"/>
                          <w:b/>
                          <w:sz w:val="28"/>
                        </w:rPr>
                        <w:t>四</w:t>
                      </w:r>
                    </w:p>
                  </w:txbxContent>
                </v:textbox>
              </v:shape>
            </w:pict>
          </mc:Fallback>
        </mc:AlternateContent>
      </w:r>
      <w:r w:rsidRPr="00CE63B1">
        <w:rPr>
          <w:rFonts w:ascii="標楷體" w:eastAsia="標楷體" w:hAnsi="標楷體" w:hint="eastAsia"/>
          <w:b/>
          <w:sz w:val="28"/>
          <w:szCs w:val="28"/>
        </w:rPr>
        <w:t>102年度就業安定基金補助直轄市及各縣市政府辦理各項計畫績效</w:t>
      </w:r>
      <w:r>
        <w:rPr>
          <w:rFonts w:ascii="標楷體" w:eastAsia="標楷體" w:hAnsi="標楷體" w:hint="eastAsia"/>
          <w:b/>
          <w:sz w:val="28"/>
          <w:szCs w:val="28"/>
        </w:rPr>
        <w:t>考核計畫</w:t>
      </w:r>
    </w:p>
    <w:p w:rsidR="00A62F44" w:rsidRPr="00A62F44" w:rsidRDefault="00A62F44" w:rsidP="00A62F44">
      <w:pPr>
        <w:jc w:val="center"/>
        <w:rPr>
          <w:rFonts w:ascii="標楷體" w:eastAsia="標楷體" w:hAnsi="標楷體"/>
          <w:b/>
          <w:sz w:val="32"/>
          <w:szCs w:val="28"/>
        </w:rPr>
      </w:pPr>
      <w:r w:rsidRPr="00A62F44">
        <w:rPr>
          <w:rFonts w:ascii="標楷體" w:eastAsia="標楷體" w:hAnsi="標楷體" w:hint="eastAsia"/>
          <w:b/>
          <w:sz w:val="32"/>
          <w:szCs w:val="28"/>
          <w:lang w:val="zh-TW"/>
        </w:rPr>
        <w:t>考核行前說明會 會議紀錄</w:t>
      </w:r>
    </w:p>
    <w:p w:rsidR="00A62F44" w:rsidRPr="00A62F44" w:rsidRDefault="00A62F44" w:rsidP="00A078D4">
      <w:pPr>
        <w:numPr>
          <w:ilvl w:val="0"/>
          <w:numId w:val="140"/>
        </w:numPr>
        <w:spacing w:line="500" w:lineRule="exact"/>
        <w:jc w:val="both"/>
        <w:rPr>
          <w:rFonts w:ascii="標楷體" w:eastAsia="標楷體" w:hAnsi="標楷體"/>
          <w:szCs w:val="28"/>
          <w:lang w:val="zh-TW"/>
        </w:rPr>
      </w:pPr>
      <w:r w:rsidRPr="00A62F44">
        <w:rPr>
          <w:rFonts w:ascii="標楷體" w:eastAsia="標楷體" w:hAnsi="標楷體" w:hint="eastAsia"/>
          <w:szCs w:val="28"/>
          <w:lang w:val="zh-TW"/>
        </w:rPr>
        <w:t>時間:103年6月18日(三) 上午10時30分</w:t>
      </w:r>
    </w:p>
    <w:p w:rsidR="00A62F44" w:rsidRPr="00A62F44" w:rsidRDefault="00A62F44" w:rsidP="00A078D4">
      <w:pPr>
        <w:numPr>
          <w:ilvl w:val="0"/>
          <w:numId w:val="140"/>
        </w:numPr>
        <w:spacing w:line="500" w:lineRule="exact"/>
        <w:jc w:val="both"/>
        <w:rPr>
          <w:rFonts w:ascii="標楷體" w:eastAsia="標楷體" w:hAnsi="標楷體"/>
          <w:szCs w:val="28"/>
          <w:lang w:val="zh-TW"/>
        </w:rPr>
      </w:pPr>
      <w:r w:rsidRPr="00A62F44">
        <w:rPr>
          <w:rFonts w:ascii="標楷體" w:eastAsia="標楷體" w:hAnsi="標楷體" w:hint="eastAsia"/>
          <w:szCs w:val="28"/>
          <w:lang w:val="zh-TW"/>
        </w:rPr>
        <w:t>地點:台北市羅斯福路一段7號9樓(台北律師公會第一會議室)</w:t>
      </w:r>
    </w:p>
    <w:p w:rsidR="00A62F44" w:rsidRPr="00A62F44" w:rsidRDefault="00A62F44" w:rsidP="00A078D4">
      <w:pPr>
        <w:numPr>
          <w:ilvl w:val="0"/>
          <w:numId w:val="140"/>
        </w:numPr>
        <w:spacing w:line="500" w:lineRule="exact"/>
        <w:jc w:val="both"/>
        <w:rPr>
          <w:rFonts w:ascii="標楷體" w:eastAsia="標楷體" w:hAnsi="標楷體"/>
          <w:szCs w:val="28"/>
          <w:lang w:val="zh-TW"/>
        </w:rPr>
      </w:pPr>
      <w:r w:rsidRPr="00A62F44">
        <w:rPr>
          <w:rFonts w:ascii="標楷體" w:eastAsia="標楷體" w:hAnsi="標楷體" w:hint="eastAsia"/>
          <w:szCs w:val="28"/>
          <w:lang w:val="zh-TW"/>
        </w:rPr>
        <w:t>主席:</w:t>
      </w:r>
      <w:r w:rsidRPr="00A62F44">
        <w:rPr>
          <w:rFonts w:ascii="標楷體" w:eastAsia="標楷體" w:hint="eastAsia"/>
          <w:color w:val="000000"/>
          <w:szCs w:val="28"/>
        </w:rPr>
        <w:t xml:space="preserve"> 蔡副署長孟良  </w:t>
      </w:r>
      <w:r w:rsidRPr="00A62F44">
        <w:rPr>
          <w:rFonts w:ascii="標楷體" w:eastAsia="標楷體" w:hAnsi="標楷體" w:hint="eastAsia"/>
          <w:szCs w:val="28"/>
          <w:lang w:val="zh-TW"/>
        </w:rPr>
        <w:t xml:space="preserve">         　　             　 記錄:林明怡</w:t>
      </w:r>
    </w:p>
    <w:p w:rsidR="00A62F44" w:rsidRPr="00A62F44" w:rsidRDefault="00A62F44" w:rsidP="00A078D4">
      <w:pPr>
        <w:numPr>
          <w:ilvl w:val="0"/>
          <w:numId w:val="140"/>
        </w:numPr>
        <w:spacing w:line="500" w:lineRule="exact"/>
        <w:jc w:val="both"/>
        <w:rPr>
          <w:rFonts w:ascii="標楷體" w:eastAsia="標楷體" w:hAnsi="標楷體"/>
          <w:szCs w:val="28"/>
          <w:lang w:val="zh-TW"/>
        </w:rPr>
      </w:pPr>
      <w:r w:rsidRPr="00A62F44">
        <w:rPr>
          <w:rFonts w:ascii="標楷體" w:eastAsia="標楷體" w:hAnsi="標楷體" w:hint="eastAsia"/>
          <w:szCs w:val="28"/>
          <w:lang w:val="zh-TW"/>
        </w:rPr>
        <w:t>出席單位及人員(詳如簽到表)</w:t>
      </w:r>
    </w:p>
    <w:p w:rsidR="00A62F44" w:rsidRPr="00A62F44" w:rsidRDefault="00A62F44" w:rsidP="00A078D4">
      <w:pPr>
        <w:numPr>
          <w:ilvl w:val="0"/>
          <w:numId w:val="140"/>
        </w:numPr>
        <w:spacing w:line="500" w:lineRule="exact"/>
        <w:jc w:val="both"/>
        <w:rPr>
          <w:rFonts w:ascii="標楷體" w:eastAsia="標楷體" w:hAnsi="標楷體"/>
          <w:szCs w:val="28"/>
          <w:lang w:val="zh-TW"/>
        </w:rPr>
      </w:pPr>
      <w:r w:rsidRPr="00A62F44">
        <w:rPr>
          <w:rFonts w:ascii="標楷體" w:eastAsia="標楷體" w:hAnsi="標楷體" w:hint="eastAsia"/>
          <w:szCs w:val="28"/>
          <w:lang w:val="zh-TW"/>
        </w:rPr>
        <w:t xml:space="preserve">主席致詞:略 </w:t>
      </w:r>
    </w:p>
    <w:p w:rsidR="00A62F44" w:rsidRPr="00A62F44" w:rsidRDefault="00A62F44" w:rsidP="00A078D4">
      <w:pPr>
        <w:numPr>
          <w:ilvl w:val="0"/>
          <w:numId w:val="140"/>
        </w:numPr>
        <w:spacing w:line="500" w:lineRule="exact"/>
        <w:jc w:val="both"/>
        <w:rPr>
          <w:rFonts w:ascii="標楷體" w:eastAsia="標楷體" w:hAnsi="標楷體"/>
          <w:szCs w:val="28"/>
          <w:lang w:val="zh-TW"/>
        </w:rPr>
      </w:pPr>
      <w:r w:rsidRPr="00A62F44">
        <w:rPr>
          <w:rFonts w:ascii="標楷體" w:eastAsia="標楷體" w:hAnsi="標楷體" w:hint="eastAsia"/>
          <w:szCs w:val="28"/>
        </w:rPr>
        <w:t>主辦單位說明：</w:t>
      </w:r>
    </w:p>
    <w:p w:rsidR="00A62F44" w:rsidRPr="00A62F44" w:rsidRDefault="00A62F44" w:rsidP="00A078D4">
      <w:pPr>
        <w:numPr>
          <w:ilvl w:val="1"/>
          <w:numId w:val="140"/>
        </w:numPr>
        <w:spacing w:line="500" w:lineRule="exact"/>
        <w:jc w:val="both"/>
        <w:rPr>
          <w:rFonts w:ascii="標楷體" w:eastAsia="標楷體" w:hAnsi="標楷體"/>
          <w:szCs w:val="28"/>
          <w:lang w:val="zh-TW"/>
        </w:rPr>
      </w:pPr>
      <w:r w:rsidRPr="00A62F44">
        <w:rPr>
          <w:rFonts w:ascii="標楷體" w:eastAsia="標楷體" w:hAnsi="標楷體" w:hint="eastAsia"/>
          <w:szCs w:val="28"/>
          <w:lang w:val="zh-TW"/>
        </w:rPr>
        <w:t xml:space="preserve"> 今年考核指標修正，主要有2大項：</w:t>
      </w:r>
    </w:p>
    <w:p w:rsidR="00A62F44" w:rsidRPr="00A62F44" w:rsidRDefault="00A62F44" w:rsidP="00A078D4">
      <w:pPr>
        <w:numPr>
          <w:ilvl w:val="2"/>
          <w:numId w:val="140"/>
        </w:numPr>
        <w:spacing w:line="500" w:lineRule="exact"/>
        <w:jc w:val="both"/>
        <w:rPr>
          <w:rFonts w:ascii="標楷體" w:eastAsia="標楷體" w:hAnsi="標楷體"/>
          <w:szCs w:val="28"/>
          <w:lang w:val="zh-TW"/>
        </w:rPr>
      </w:pPr>
      <w:r w:rsidRPr="00A62F44">
        <w:rPr>
          <w:rFonts w:ascii="標楷體" w:eastAsia="標楷體" w:hAnsi="標楷體" w:hint="eastAsia"/>
          <w:szCs w:val="28"/>
          <w:lang w:val="zh-TW"/>
        </w:rPr>
        <w:t>行政性：(1)年度計畫修正比例，調整為可修正2次以上</w:t>
      </w:r>
    </w:p>
    <w:p w:rsidR="00A62F44" w:rsidRPr="00A62F44" w:rsidRDefault="00A62F44" w:rsidP="00A62F44">
      <w:pPr>
        <w:spacing w:line="500" w:lineRule="exact"/>
        <w:ind w:left="1260" w:firstLineChars="410" w:firstLine="984"/>
        <w:jc w:val="both"/>
        <w:rPr>
          <w:rFonts w:ascii="標楷體" w:eastAsia="標楷體" w:hAnsi="標楷體"/>
          <w:szCs w:val="28"/>
          <w:lang w:val="zh-TW"/>
        </w:rPr>
      </w:pPr>
      <w:r w:rsidRPr="00A62F44">
        <w:rPr>
          <w:rFonts w:ascii="標楷體" w:eastAsia="標楷體" w:hAnsi="標楷體" w:hint="eastAsia"/>
          <w:szCs w:val="28"/>
          <w:lang w:val="zh-TW"/>
        </w:rPr>
        <w:t>(2)會計作業，原權數為50%，調整為40%</w:t>
      </w:r>
    </w:p>
    <w:p w:rsidR="00A62F44" w:rsidRPr="00A62F44" w:rsidRDefault="00A62F44" w:rsidP="00A078D4">
      <w:pPr>
        <w:numPr>
          <w:ilvl w:val="2"/>
          <w:numId w:val="140"/>
        </w:numPr>
        <w:spacing w:line="500" w:lineRule="exact"/>
        <w:jc w:val="both"/>
        <w:rPr>
          <w:rFonts w:ascii="標楷體" w:eastAsia="標楷體" w:hAnsi="標楷體"/>
          <w:szCs w:val="28"/>
          <w:lang w:val="zh-TW"/>
        </w:rPr>
      </w:pPr>
      <w:r w:rsidRPr="00A62F44">
        <w:rPr>
          <w:rFonts w:ascii="標楷體" w:eastAsia="標楷體" w:hAnsi="標楷體" w:hint="eastAsia"/>
          <w:szCs w:val="28"/>
          <w:lang w:val="zh-TW"/>
        </w:rPr>
        <w:t>原「辦理特定對象暨就業弱勢者就業服務相關計畫」屬</w:t>
      </w:r>
      <w:r w:rsidRPr="00A62F44">
        <w:rPr>
          <w:rFonts w:ascii="標楷體" w:eastAsia="標楷體" w:hAnsi="標楷體" w:hint="eastAsia"/>
          <w:szCs w:val="28"/>
          <w:u w:val="single"/>
          <w:lang w:val="zh-TW"/>
        </w:rPr>
        <w:t>就業服務</w:t>
      </w:r>
      <w:r w:rsidRPr="00A62F44">
        <w:rPr>
          <w:rFonts w:ascii="標楷體" w:eastAsia="標楷體" w:hAnsi="標楷體" w:hint="eastAsia"/>
          <w:szCs w:val="28"/>
          <w:lang w:val="zh-TW"/>
        </w:rPr>
        <w:t>評核項目，今年不單獨提列，調整至</w:t>
      </w:r>
      <w:r w:rsidRPr="00A62F44">
        <w:rPr>
          <w:rFonts w:ascii="標楷體" w:eastAsia="標楷體" w:hAnsi="標楷體" w:hint="eastAsia"/>
          <w:szCs w:val="28"/>
          <w:u w:val="single"/>
          <w:lang w:val="zh-TW"/>
        </w:rPr>
        <w:t>綜合評量</w:t>
      </w:r>
      <w:r w:rsidRPr="00A62F44">
        <w:rPr>
          <w:rFonts w:ascii="標楷體" w:eastAsia="標楷體" w:hAnsi="標楷體" w:hint="eastAsia"/>
          <w:szCs w:val="28"/>
          <w:lang w:val="zh-TW"/>
        </w:rPr>
        <w:t>中做為加分項目指標。</w:t>
      </w:r>
    </w:p>
    <w:p w:rsidR="00A62F44" w:rsidRPr="00A62F44" w:rsidRDefault="00A62F44" w:rsidP="00A078D4">
      <w:pPr>
        <w:numPr>
          <w:ilvl w:val="1"/>
          <w:numId w:val="140"/>
        </w:numPr>
        <w:spacing w:afterLines="50" w:after="180" w:line="500" w:lineRule="exact"/>
        <w:ind w:left="1134" w:hanging="709"/>
        <w:jc w:val="both"/>
        <w:rPr>
          <w:rFonts w:ascii="標楷體" w:eastAsia="標楷體" w:hAnsi="標楷體"/>
          <w:szCs w:val="28"/>
          <w:lang w:val="zh-TW"/>
        </w:rPr>
      </w:pPr>
      <w:r w:rsidRPr="00A62F44">
        <w:rPr>
          <w:rFonts w:ascii="標楷體" w:eastAsia="標楷體" w:hAnsi="標楷體" w:hint="eastAsia"/>
          <w:szCs w:val="28"/>
          <w:lang w:val="zh-TW"/>
        </w:rPr>
        <w:t>為響應環保無紙化，現場查核「外勞管理」相關佐證資料時，受評單位可用電腦方式報告；其他查核項目則維持用書面方式呈現。</w:t>
      </w:r>
    </w:p>
    <w:p w:rsidR="00A62F44" w:rsidRPr="00A62F44" w:rsidRDefault="00A62F44" w:rsidP="00A078D4">
      <w:pPr>
        <w:numPr>
          <w:ilvl w:val="1"/>
          <w:numId w:val="140"/>
        </w:numPr>
        <w:spacing w:afterLines="50" w:after="180" w:line="500" w:lineRule="exact"/>
        <w:ind w:left="1134" w:hanging="709"/>
        <w:jc w:val="both"/>
        <w:rPr>
          <w:rFonts w:ascii="標楷體" w:eastAsia="標楷體" w:hAnsi="標楷體"/>
          <w:szCs w:val="28"/>
          <w:lang w:val="zh-TW"/>
        </w:rPr>
      </w:pPr>
      <w:r w:rsidRPr="00A62F44">
        <w:rPr>
          <w:rFonts w:ascii="標楷體" w:eastAsia="標楷體" w:hAnsi="標楷體" w:hint="eastAsia"/>
          <w:szCs w:val="28"/>
          <w:lang w:val="zh-TW"/>
        </w:rPr>
        <w:t>因訪視時間有限，建議現場查核資料，委員可先內部分工進行審查</w:t>
      </w:r>
    </w:p>
    <w:p w:rsidR="00A62F44" w:rsidRPr="00A62F44" w:rsidRDefault="00A62F44" w:rsidP="00A078D4">
      <w:pPr>
        <w:numPr>
          <w:ilvl w:val="0"/>
          <w:numId w:val="140"/>
        </w:numPr>
        <w:spacing w:line="500" w:lineRule="exact"/>
        <w:jc w:val="both"/>
        <w:rPr>
          <w:rFonts w:ascii="標楷體" w:eastAsia="標楷體" w:hAnsi="標楷體"/>
          <w:szCs w:val="28"/>
          <w:lang w:val="zh-TW"/>
        </w:rPr>
      </w:pPr>
      <w:r w:rsidRPr="00A62F44">
        <w:rPr>
          <w:rFonts w:ascii="標楷體" w:eastAsia="標楷體" w:hAnsi="標楷體" w:hint="eastAsia"/>
          <w:szCs w:val="28"/>
          <w:lang w:val="zh-TW"/>
        </w:rPr>
        <w:t xml:space="preserve">討論事項  </w:t>
      </w:r>
    </w:p>
    <w:p w:rsidR="00A62F44" w:rsidRPr="00A62F44" w:rsidRDefault="00A62F44" w:rsidP="00A078D4">
      <w:pPr>
        <w:numPr>
          <w:ilvl w:val="1"/>
          <w:numId w:val="140"/>
        </w:numPr>
        <w:spacing w:line="500" w:lineRule="exact"/>
        <w:jc w:val="both"/>
        <w:rPr>
          <w:rFonts w:ascii="標楷體" w:eastAsia="標楷體" w:hAnsi="標楷體"/>
          <w:szCs w:val="28"/>
          <w:lang w:val="zh-TW"/>
        </w:rPr>
      </w:pPr>
      <w:r w:rsidRPr="00A62F44">
        <w:rPr>
          <w:rFonts w:ascii="標楷體" w:eastAsia="標楷體" w:hAnsi="標楷體" w:hint="eastAsia"/>
          <w:szCs w:val="28"/>
          <w:lang w:val="zh-TW"/>
        </w:rPr>
        <w:t>討論考核作業須知手冊內容相關事項，包含行程安排、實地考核進行方式和考核指標等項目。</w:t>
      </w:r>
    </w:p>
    <w:p w:rsidR="00A62F44" w:rsidRPr="00A62F44" w:rsidRDefault="00A62F44" w:rsidP="00A62F44">
      <w:pPr>
        <w:spacing w:line="500" w:lineRule="exact"/>
        <w:ind w:left="1080"/>
        <w:jc w:val="both"/>
        <w:rPr>
          <w:rFonts w:ascii="標楷體" w:eastAsia="標楷體" w:hAnsi="標楷體"/>
          <w:szCs w:val="28"/>
          <w:lang w:val="zh-TW"/>
        </w:rPr>
      </w:pPr>
      <w:r w:rsidRPr="00A62F44">
        <w:rPr>
          <w:rFonts w:ascii="標楷體" w:eastAsia="標楷體" w:hAnsi="標楷體" w:hint="eastAsia"/>
          <w:szCs w:val="28"/>
          <w:lang w:val="zh-TW"/>
        </w:rPr>
        <w:t xml:space="preserve">結論：依原規劃辦理 </w:t>
      </w:r>
    </w:p>
    <w:p w:rsidR="00A62F44" w:rsidRPr="00A62F44" w:rsidRDefault="00A62F44" w:rsidP="00A62F44">
      <w:pPr>
        <w:spacing w:line="500" w:lineRule="exact"/>
        <w:jc w:val="both"/>
        <w:rPr>
          <w:rFonts w:ascii="標楷體" w:eastAsia="標楷體" w:hAnsi="標楷體"/>
          <w:szCs w:val="28"/>
          <w:lang w:val="zh-TW"/>
        </w:rPr>
      </w:pPr>
    </w:p>
    <w:p w:rsidR="00A62F44" w:rsidRPr="00A62F44" w:rsidRDefault="00A62F44" w:rsidP="00A078D4">
      <w:pPr>
        <w:numPr>
          <w:ilvl w:val="0"/>
          <w:numId w:val="140"/>
        </w:numPr>
        <w:spacing w:line="500" w:lineRule="exact"/>
        <w:jc w:val="both"/>
        <w:rPr>
          <w:rFonts w:ascii="標楷體" w:eastAsia="標楷體" w:hAnsi="標楷體"/>
          <w:szCs w:val="28"/>
          <w:lang w:val="zh-TW"/>
        </w:rPr>
      </w:pPr>
      <w:r w:rsidRPr="00A62F44">
        <w:rPr>
          <w:rFonts w:ascii="標楷體" w:eastAsia="標楷體" w:hAnsi="標楷體" w:hint="eastAsia"/>
          <w:szCs w:val="28"/>
          <w:lang w:val="zh-TW"/>
        </w:rPr>
        <w:t>臨時動議(建議事項)：</w:t>
      </w:r>
    </w:p>
    <w:p w:rsidR="00A62F44" w:rsidRPr="00A62F44" w:rsidRDefault="00A62F44" w:rsidP="00A078D4">
      <w:pPr>
        <w:pStyle w:val="a6"/>
        <w:numPr>
          <w:ilvl w:val="1"/>
          <w:numId w:val="140"/>
        </w:numPr>
        <w:spacing w:line="500" w:lineRule="exact"/>
        <w:ind w:leftChars="0"/>
        <w:jc w:val="both"/>
        <w:rPr>
          <w:rFonts w:ascii="標楷體" w:eastAsia="標楷體" w:hAnsi="標楷體"/>
          <w:szCs w:val="28"/>
          <w:lang w:val="zh-TW"/>
        </w:rPr>
      </w:pPr>
      <w:r w:rsidRPr="00A62F44">
        <w:rPr>
          <w:rFonts w:ascii="標楷體" w:eastAsia="標楷體" w:hAnsi="標楷體" w:hint="eastAsia"/>
          <w:szCs w:val="28"/>
          <w:lang w:val="zh-TW"/>
        </w:rPr>
        <w:t>蔡副署長孟良：</w:t>
      </w:r>
    </w:p>
    <w:p w:rsidR="00A62F44" w:rsidRPr="00A62F44" w:rsidRDefault="00A62F44" w:rsidP="00A078D4">
      <w:pPr>
        <w:pStyle w:val="a6"/>
        <w:numPr>
          <w:ilvl w:val="2"/>
          <w:numId w:val="140"/>
        </w:numPr>
        <w:spacing w:line="500" w:lineRule="exact"/>
        <w:ind w:leftChars="0"/>
        <w:jc w:val="both"/>
        <w:rPr>
          <w:rFonts w:ascii="標楷體" w:eastAsia="標楷體" w:hAnsi="標楷體"/>
          <w:szCs w:val="28"/>
          <w:lang w:val="zh-TW"/>
        </w:rPr>
      </w:pPr>
      <w:r w:rsidRPr="00A62F44">
        <w:rPr>
          <w:rFonts w:ascii="標楷體" w:eastAsia="標楷體" w:hAnsi="標楷體" w:hint="eastAsia"/>
          <w:szCs w:val="28"/>
          <w:lang w:val="zh-TW"/>
        </w:rPr>
        <w:t>未來各縣市分署也可擔任考核角色，而非列席者。</w:t>
      </w:r>
    </w:p>
    <w:p w:rsidR="00A62F44" w:rsidRPr="00A62F44" w:rsidRDefault="00A62F44" w:rsidP="00A078D4">
      <w:pPr>
        <w:pStyle w:val="a6"/>
        <w:numPr>
          <w:ilvl w:val="2"/>
          <w:numId w:val="140"/>
        </w:numPr>
        <w:spacing w:line="500" w:lineRule="exact"/>
        <w:ind w:leftChars="0"/>
        <w:jc w:val="both"/>
        <w:rPr>
          <w:rFonts w:ascii="標楷體" w:eastAsia="標楷體" w:hAnsi="標楷體"/>
          <w:szCs w:val="28"/>
          <w:lang w:val="zh-TW"/>
        </w:rPr>
      </w:pPr>
      <w:r w:rsidRPr="00A62F44">
        <w:rPr>
          <w:rFonts w:ascii="標楷體" w:eastAsia="標楷體" w:hAnsi="標楷體" w:hint="eastAsia"/>
          <w:szCs w:val="28"/>
          <w:lang w:val="zh-TW"/>
        </w:rPr>
        <w:t>關於訓後就業率，針對各位委員提供意見總結，建議未來可以勞保來勾稽認定；另，5人以下公司，可利用就業真實性來做查核，另也搭配權</w:t>
      </w:r>
      <w:r w:rsidRPr="00A62F44">
        <w:rPr>
          <w:rFonts w:ascii="標楷體" w:eastAsia="標楷體" w:hAnsi="標楷體" w:hint="eastAsia"/>
          <w:szCs w:val="28"/>
          <w:lang w:val="zh-TW"/>
        </w:rPr>
        <w:lastRenderedPageBreak/>
        <w:t>重配置來做區隔，以鼓勵地方政府提升訓後就業率。</w:t>
      </w:r>
    </w:p>
    <w:p w:rsidR="00A62F44" w:rsidRPr="00A62F44" w:rsidRDefault="00A62F44" w:rsidP="00A078D4">
      <w:pPr>
        <w:pStyle w:val="a6"/>
        <w:numPr>
          <w:ilvl w:val="1"/>
          <w:numId w:val="140"/>
        </w:numPr>
        <w:spacing w:line="500" w:lineRule="exact"/>
        <w:ind w:leftChars="0"/>
        <w:jc w:val="both"/>
        <w:rPr>
          <w:rFonts w:ascii="標楷體" w:eastAsia="標楷體" w:hAnsi="標楷體"/>
          <w:szCs w:val="28"/>
          <w:lang w:val="zh-TW"/>
        </w:rPr>
      </w:pPr>
      <w:r w:rsidRPr="00A62F44">
        <w:rPr>
          <w:rFonts w:ascii="標楷體" w:eastAsia="標楷體" w:hAnsi="標楷體" w:hint="eastAsia"/>
          <w:szCs w:val="28"/>
          <w:lang w:val="zh-TW"/>
        </w:rPr>
        <w:t>陳委員奕帆：簡報內容中，第9頁「目標人數達成率」考核內容筆誤，請修正。</w:t>
      </w:r>
    </w:p>
    <w:p w:rsidR="00A62F44" w:rsidRPr="00A62F44" w:rsidRDefault="00A62F44" w:rsidP="00A078D4">
      <w:pPr>
        <w:pStyle w:val="a6"/>
        <w:numPr>
          <w:ilvl w:val="1"/>
          <w:numId w:val="140"/>
        </w:numPr>
        <w:spacing w:line="500" w:lineRule="exact"/>
        <w:ind w:leftChars="0"/>
        <w:jc w:val="both"/>
        <w:rPr>
          <w:rFonts w:ascii="標楷體" w:eastAsia="標楷體" w:hAnsi="標楷體"/>
          <w:szCs w:val="28"/>
          <w:lang w:val="zh-TW"/>
        </w:rPr>
      </w:pPr>
      <w:r w:rsidRPr="00A62F44">
        <w:rPr>
          <w:rFonts w:ascii="標楷體" w:eastAsia="標楷體" w:hAnsi="標楷體" w:hint="eastAsia"/>
          <w:szCs w:val="28"/>
          <w:lang w:val="zh-TW"/>
        </w:rPr>
        <w:t>辛委員炳隆：</w:t>
      </w:r>
    </w:p>
    <w:p w:rsidR="00A62F44" w:rsidRPr="00A62F44" w:rsidRDefault="00A62F44" w:rsidP="00A078D4">
      <w:pPr>
        <w:pStyle w:val="a6"/>
        <w:numPr>
          <w:ilvl w:val="2"/>
          <w:numId w:val="140"/>
        </w:numPr>
        <w:spacing w:line="500" w:lineRule="exact"/>
        <w:ind w:leftChars="0"/>
        <w:jc w:val="both"/>
        <w:rPr>
          <w:rFonts w:ascii="標楷體" w:eastAsia="標楷體" w:hAnsi="標楷體"/>
          <w:szCs w:val="28"/>
          <w:lang w:val="zh-TW"/>
        </w:rPr>
      </w:pPr>
      <w:r w:rsidRPr="00A62F44">
        <w:rPr>
          <w:rFonts w:ascii="標楷體" w:eastAsia="標楷體" w:hAnsi="標楷體" w:hint="eastAsia"/>
          <w:szCs w:val="28"/>
          <w:lang w:val="zh-TW"/>
        </w:rPr>
        <w:t>簡報中提到的「考核小組成員分工」，其內容並非提到分工內容，建議可調整為「考核小組成員組成」</w:t>
      </w:r>
    </w:p>
    <w:p w:rsidR="00A62F44" w:rsidRPr="00A62F44" w:rsidRDefault="00A62F44" w:rsidP="00A078D4">
      <w:pPr>
        <w:pStyle w:val="a6"/>
        <w:numPr>
          <w:ilvl w:val="2"/>
          <w:numId w:val="140"/>
        </w:numPr>
        <w:spacing w:line="500" w:lineRule="exact"/>
        <w:ind w:leftChars="0"/>
        <w:jc w:val="both"/>
        <w:rPr>
          <w:rFonts w:ascii="標楷體" w:eastAsia="標楷體" w:hAnsi="標楷體"/>
          <w:szCs w:val="28"/>
          <w:lang w:val="zh-TW"/>
        </w:rPr>
      </w:pPr>
      <w:r w:rsidRPr="00A62F44">
        <w:rPr>
          <w:rFonts w:ascii="標楷體" w:eastAsia="標楷體" w:hAnsi="標楷體" w:hint="eastAsia"/>
          <w:szCs w:val="28"/>
          <w:lang w:val="zh-TW"/>
        </w:rPr>
        <w:t>「結訓學員就業率」考核方式易產生弊端，今年考核方式也無修正，建議未來可調整權重比率。</w:t>
      </w:r>
    </w:p>
    <w:p w:rsidR="00A62F44" w:rsidRPr="00A62F44" w:rsidRDefault="00A62F44" w:rsidP="00A078D4">
      <w:pPr>
        <w:pStyle w:val="a6"/>
        <w:numPr>
          <w:ilvl w:val="1"/>
          <w:numId w:val="140"/>
        </w:numPr>
        <w:spacing w:line="500" w:lineRule="exact"/>
        <w:ind w:leftChars="0"/>
        <w:jc w:val="both"/>
        <w:rPr>
          <w:rFonts w:ascii="標楷體" w:eastAsia="標楷體" w:hAnsi="標楷體"/>
          <w:szCs w:val="28"/>
          <w:lang w:val="zh-TW"/>
        </w:rPr>
      </w:pPr>
      <w:r w:rsidRPr="00A62F44">
        <w:rPr>
          <w:rFonts w:ascii="標楷體" w:eastAsia="標楷體" w:hAnsi="標楷體" w:hint="eastAsia"/>
          <w:szCs w:val="28"/>
          <w:lang w:val="zh-TW"/>
        </w:rPr>
        <w:t>訓練組楊科長明傳：</w:t>
      </w:r>
    </w:p>
    <w:p w:rsidR="00A62F44" w:rsidRPr="00A62F44" w:rsidRDefault="00A62F44" w:rsidP="00A62F44">
      <w:pPr>
        <w:pStyle w:val="a6"/>
        <w:spacing w:line="500" w:lineRule="exact"/>
        <w:ind w:leftChars="0" w:left="1080"/>
        <w:jc w:val="both"/>
        <w:rPr>
          <w:rFonts w:ascii="標楷體" w:eastAsia="標楷體" w:hAnsi="標楷體"/>
          <w:szCs w:val="28"/>
          <w:lang w:val="zh-TW"/>
        </w:rPr>
      </w:pPr>
      <w:r w:rsidRPr="00A62F44">
        <w:rPr>
          <w:rFonts w:ascii="標楷體" w:eastAsia="標楷體" w:hAnsi="標楷體" w:hint="eastAsia"/>
          <w:szCs w:val="28"/>
          <w:lang w:val="zh-TW"/>
        </w:rPr>
        <w:t>關於訓後就業率，今年考核方式如下：</w:t>
      </w:r>
    </w:p>
    <w:p w:rsidR="00A62F44" w:rsidRPr="00A62F44" w:rsidRDefault="00A62F44" w:rsidP="00A078D4">
      <w:pPr>
        <w:pStyle w:val="a6"/>
        <w:numPr>
          <w:ilvl w:val="2"/>
          <w:numId w:val="140"/>
        </w:numPr>
        <w:spacing w:line="500" w:lineRule="exact"/>
        <w:ind w:leftChars="0"/>
        <w:jc w:val="both"/>
        <w:rPr>
          <w:rFonts w:ascii="標楷體" w:eastAsia="標楷體" w:hAnsi="標楷體"/>
          <w:szCs w:val="28"/>
          <w:lang w:val="zh-TW"/>
        </w:rPr>
      </w:pPr>
      <w:r w:rsidRPr="00A62F44">
        <w:rPr>
          <w:rFonts w:ascii="標楷體" w:eastAsia="標楷體" w:hAnsi="標楷體" w:hint="eastAsia"/>
          <w:szCs w:val="28"/>
          <w:lang w:val="zh-TW"/>
        </w:rPr>
        <w:t>內部利用人工判讀和系統來做勾稽，透過統計資料分析和下半年訓後就業率調查來做考核。</w:t>
      </w:r>
    </w:p>
    <w:p w:rsidR="00A62F44" w:rsidRPr="00A62F44" w:rsidRDefault="00A62F44" w:rsidP="00A078D4">
      <w:pPr>
        <w:pStyle w:val="a6"/>
        <w:numPr>
          <w:ilvl w:val="2"/>
          <w:numId w:val="140"/>
        </w:numPr>
        <w:spacing w:line="500" w:lineRule="exact"/>
        <w:ind w:leftChars="0"/>
        <w:jc w:val="both"/>
        <w:rPr>
          <w:rFonts w:ascii="標楷體" w:eastAsia="標楷體" w:hAnsi="標楷體"/>
          <w:szCs w:val="28"/>
          <w:lang w:val="zh-TW"/>
        </w:rPr>
      </w:pPr>
      <w:r w:rsidRPr="00A62F44">
        <w:rPr>
          <w:rFonts w:ascii="標楷體" w:eastAsia="標楷體" w:hAnsi="標楷體" w:hint="eastAsia"/>
          <w:szCs w:val="28"/>
          <w:lang w:val="zh-TW"/>
        </w:rPr>
        <w:t>在地方政府部分，透過實地訪視或電話訪查紀錄來進行查核。</w:t>
      </w:r>
    </w:p>
    <w:p w:rsidR="00A62F44" w:rsidRPr="00A62F44" w:rsidRDefault="00A62F44" w:rsidP="00A078D4">
      <w:pPr>
        <w:pStyle w:val="a6"/>
        <w:numPr>
          <w:ilvl w:val="1"/>
          <w:numId w:val="140"/>
        </w:numPr>
        <w:spacing w:line="500" w:lineRule="exact"/>
        <w:ind w:leftChars="0"/>
        <w:jc w:val="both"/>
        <w:rPr>
          <w:rFonts w:ascii="標楷體" w:eastAsia="標楷體" w:hAnsi="標楷體"/>
          <w:szCs w:val="28"/>
          <w:lang w:val="zh-TW"/>
        </w:rPr>
      </w:pPr>
      <w:r w:rsidRPr="00A62F44">
        <w:rPr>
          <w:rFonts w:ascii="標楷體" w:eastAsia="標楷體" w:hAnsi="標楷體" w:hint="eastAsia"/>
          <w:szCs w:val="28"/>
          <w:lang w:val="zh-TW"/>
        </w:rPr>
        <w:t>成委員之約：</w:t>
      </w:r>
    </w:p>
    <w:p w:rsidR="00A62F44" w:rsidRPr="00A62F44" w:rsidRDefault="00A62F44" w:rsidP="00A62F44">
      <w:pPr>
        <w:pStyle w:val="a6"/>
        <w:spacing w:line="500" w:lineRule="exact"/>
        <w:ind w:leftChars="0" w:left="1080"/>
        <w:jc w:val="both"/>
        <w:rPr>
          <w:rFonts w:ascii="標楷體" w:eastAsia="標楷體" w:hAnsi="標楷體"/>
          <w:szCs w:val="28"/>
          <w:lang w:val="zh-TW"/>
        </w:rPr>
      </w:pPr>
      <w:r w:rsidRPr="00A62F44">
        <w:rPr>
          <w:rFonts w:ascii="標楷體" w:eastAsia="標楷體" w:hAnsi="標楷體" w:hint="eastAsia"/>
          <w:szCs w:val="28"/>
          <w:lang w:val="zh-TW"/>
        </w:rPr>
        <w:t>在訓後就業率部分，5人以下查核方式容易有盲點，建議可用勞保來做勾稽</w:t>
      </w:r>
    </w:p>
    <w:p w:rsidR="00A62F44" w:rsidRPr="00A62F44" w:rsidRDefault="00A62F44" w:rsidP="00A078D4">
      <w:pPr>
        <w:pStyle w:val="a6"/>
        <w:numPr>
          <w:ilvl w:val="1"/>
          <w:numId w:val="140"/>
        </w:numPr>
        <w:spacing w:line="500" w:lineRule="exact"/>
        <w:ind w:leftChars="0"/>
        <w:jc w:val="both"/>
        <w:rPr>
          <w:rFonts w:ascii="標楷體" w:eastAsia="標楷體" w:hAnsi="標楷體"/>
          <w:szCs w:val="28"/>
          <w:lang w:val="zh-TW"/>
        </w:rPr>
      </w:pPr>
      <w:r w:rsidRPr="00A62F44">
        <w:rPr>
          <w:rFonts w:ascii="標楷體" w:eastAsia="標楷體" w:hAnsi="標楷體" w:hint="eastAsia"/>
          <w:szCs w:val="28"/>
          <w:lang w:val="zh-TW"/>
        </w:rPr>
        <w:t>陳委員聰勝：</w:t>
      </w:r>
    </w:p>
    <w:p w:rsidR="00A62F44" w:rsidRPr="00A62F44" w:rsidRDefault="00A62F44" w:rsidP="00A078D4">
      <w:pPr>
        <w:pStyle w:val="a6"/>
        <w:numPr>
          <w:ilvl w:val="2"/>
          <w:numId w:val="140"/>
        </w:numPr>
        <w:spacing w:line="500" w:lineRule="exact"/>
        <w:ind w:leftChars="0"/>
        <w:jc w:val="both"/>
        <w:rPr>
          <w:rFonts w:ascii="標楷體" w:eastAsia="標楷體" w:hAnsi="標楷體"/>
          <w:szCs w:val="28"/>
          <w:lang w:val="zh-TW"/>
        </w:rPr>
      </w:pPr>
      <w:r w:rsidRPr="00A62F44">
        <w:rPr>
          <w:rFonts w:ascii="標楷體" w:eastAsia="標楷體" w:hAnsi="標楷體" w:hint="eastAsia"/>
          <w:szCs w:val="28"/>
          <w:lang w:val="zh-TW"/>
        </w:rPr>
        <w:t>有關分署代表擔任考核委員部分，表示認同，建議可清楚其擔任角色定位明確即可。</w:t>
      </w:r>
    </w:p>
    <w:p w:rsidR="00A62F44" w:rsidRPr="00A62F44" w:rsidRDefault="00A62F44" w:rsidP="00A078D4">
      <w:pPr>
        <w:pStyle w:val="a6"/>
        <w:numPr>
          <w:ilvl w:val="2"/>
          <w:numId w:val="140"/>
        </w:numPr>
        <w:spacing w:line="500" w:lineRule="exact"/>
        <w:ind w:leftChars="0"/>
        <w:jc w:val="both"/>
        <w:rPr>
          <w:rFonts w:ascii="標楷體" w:eastAsia="標楷體" w:hAnsi="標楷體"/>
          <w:szCs w:val="28"/>
          <w:lang w:val="zh-TW"/>
        </w:rPr>
      </w:pPr>
      <w:r w:rsidRPr="00A62F44">
        <w:rPr>
          <w:rFonts w:ascii="標楷體" w:eastAsia="標楷體" w:hAnsi="標楷體" w:hint="eastAsia"/>
          <w:szCs w:val="28"/>
          <w:lang w:val="zh-TW"/>
        </w:rPr>
        <w:t>5人以下查核方式，透過事實認定項目來考核，以減少作假弊端。</w:t>
      </w:r>
    </w:p>
    <w:p w:rsidR="00A62F44" w:rsidRPr="00A62F44" w:rsidRDefault="00A62F44" w:rsidP="00A62F44">
      <w:pPr>
        <w:spacing w:line="500" w:lineRule="exact"/>
        <w:jc w:val="both"/>
        <w:rPr>
          <w:rFonts w:ascii="標楷體" w:eastAsia="標楷體" w:hAnsi="標楷體"/>
          <w:szCs w:val="28"/>
          <w:lang w:val="zh-TW"/>
        </w:rPr>
      </w:pPr>
    </w:p>
    <w:p w:rsidR="00A62F44" w:rsidRPr="00A62F44" w:rsidRDefault="00A62F44" w:rsidP="00A62F44">
      <w:pPr>
        <w:spacing w:line="500" w:lineRule="exact"/>
        <w:jc w:val="both"/>
        <w:rPr>
          <w:rFonts w:ascii="標楷體" w:eastAsia="標楷體" w:hAnsi="標楷體"/>
          <w:szCs w:val="28"/>
          <w:lang w:val="zh-TW"/>
        </w:rPr>
      </w:pPr>
      <w:r w:rsidRPr="00A62F44">
        <w:rPr>
          <w:rFonts w:ascii="標楷體" w:eastAsia="標楷體" w:hAnsi="標楷體" w:hint="eastAsia"/>
          <w:szCs w:val="28"/>
          <w:lang w:val="zh-TW"/>
        </w:rPr>
        <w:t>九、散會 (11:30)</w:t>
      </w:r>
    </w:p>
    <w:p w:rsidR="00A62F44" w:rsidRPr="00A62F44" w:rsidRDefault="00A62F44" w:rsidP="00A62F44">
      <w:pPr>
        <w:ind w:leftChars="-59" w:left="-142" w:rightChars="-239" w:right="-574"/>
        <w:rPr>
          <w:rFonts w:eastAsia="標楷體"/>
          <w:b/>
        </w:rPr>
        <w:sectPr w:rsidR="00A62F44" w:rsidRPr="00A62F44" w:rsidSect="005C6CFD">
          <w:pgSz w:w="11906" w:h="16838"/>
          <w:pgMar w:top="993" w:right="1646" w:bottom="1618" w:left="1620" w:header="851" w:footer="597" w:gutter="0"/>
          <w:cols w:space="425"/>
          <w:docGrid w:type="lines" w:linePitch="360"/>
        </w:sectPr>
      </w:pPr>
    </w:p>
    <w:p w:rsidR="00A935B1" w:rsidRPr="00577A9D" w:rsidRDefault="00332DEE" w:rsidP="00170FAF">
      <w:pPr>
        <w:ind w:leftChars="-119" w:left="-286" w:rightChars="-180" w:right="-432"/>
        <w:jc w:val="center"/>
        <w:rPr>
          <w:rStyle w:val="af8"/>
          <w:rFonts w:eastAsia="標楷體"/>
          <w:b/>
          <w:noProof/>
          <w:color w:val="auto"/>
          <w:sz w:val="36"/>
          <w:szCs w:val="32"/>
          <w:u w:val="none"/>
        </w:rPr>
      </w:pPr>
      <w:r w:rsidRPr="0037252F">
        <w:rPr>
          <w:rFonts w:eastAsia="標楷體"/>
          <w:b/>
          <w:noProof/>
          <w:sz w:val="28"/>
        </w:rPr>
        <w:lastRenderedPageBreak/>
        <mc:AlternateContent>
          <mc:Choice Requires="wps">
            <w:drawing>
              <wp:anchor distT="0" distB="0" distL="114300" distR="114300" simplePos="0" relativeHeight="251669504" behindDoc="0" locked="0" layoutInCell="1" allowOverlap="1" wp14:anchorId="1FDB1DCE" wp14:editId="34133949">
                <wp:simplePos x="0" y="0"/>
                <wp:positionH relativeFrom="column">
                  <wp:posOffset>5212715</wp:posOffset>
                </wp:positionH>
                <wp:positionV relativeFrom="paragraph">
                  <wp:posOffset>-222885</wp:posOffset>
                </wp:positionV>
                <wp:extent cx="1000125" cy="1403985"/>
                <wp:effectExtent l="0" t="0" r="28575" b="266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chemeClr val="bg1">
                              <a:lumMod val="65000"/>
                            </a:schemeClr>
                          </a:solidFill>
                          <a:miter lim="800000"/>
                          <a:headEnd/>
                          <a:tailEnd/>
                        </a:ln>
                      </wps:spPr>
                      <wps:txbx>
                        <w:txbxContent>
                          <w:p w:rsidR="00595726" w:rsidRPr="0037252F" w:rsidRDefault="00595726" w:rsidP="0037252F">
                            <w:pPr>
                              <w:spacing w:line="400" w:lineRule="exact"/>
                              <w:jc w:val="center"/>
                              <w:rPr>
                                <w:rFonts w:ascii="標楷體" w:eastAsia="標楷體" w:hAnsi="標楷體"/>
                                <w:b/>
                                <w:sz w:val="28"/>
                              </w:rPr>
                            </w:pPr>
                            <w:r w:rsidRPr="0037252F">
                              <w:rPr>
                                <w:rFonts w:ascii="標楷體" w:eastAsia="標楷體" w:hAnsi="標楷體" w:hint="eastAsia"/>
                                <w:b/>
                                <w:sz w:val="28"/>
                              </w:rPr>
                              <w:t>附錄</w:t>
                            </w:r>
                            <w:r>
                              <w:rPr>
                                <w:rFonts w:ascii="標楷體" w:eastAsia="標楷體" w:hAnsi="標楷體" w:hint="eastAsia"/>
                                <w:b/>
                                <w:sz w:val="28"/>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10.45pt;margin-top:-17.55pt;width:78.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" strokecolor="#a5a5a5 [2092]">
                <v:textbox style="mso-fit-shape-to-text:t">
                  <w:txbxContent>
                    <w:p w:rsidR="00595726" w:rsidRPr="0037252F" w:rsidRDefault="00595726" w:rsidP="0037252F">
                      <w:pPr>
                        <w:spacing w:line="400" w:lineRule="exact"/>
                        <w:jc w:val="center"/>
                        <w:rPr>
                          <w:rFonts w:ascii="標楷體" w:eastAsia="標楷體" w:hAnsi="標楷體"/>
                          <w:b/>
                          <w:sz w:val="28"/>
                        </w:rPr>
                      </w:pPr>
                      <w:r w:rsidRPr="0037252F">
                        <w:rPr>
                          <w:rFonts w:ascii="標楷體" w:eastAsia="標楷體" w:hAnsi="標楷體" w:hint="eastAsia"/>
                          <w:b/>
                          <w:sz w:val="28"/>
                        </w:rPr>
                        <w:t>附錄</w:t>
                      </w:r>
                      <w:r>
                        <w:rPr>
                          <w:rFonts w:ascii="標楷體" w:eastAsia="標楷體" w:hAnsi="標楷體" w:hint="eastAsia"/>
                          <w:b/>
                          <w:sz w:val="28"/>
                        </w:rPr>
                        <w:t>五</w:t>
                      </w:r>
                    </w:p>
                  </w:txbxContent>
                </v:textbox>
              </v:shape>
            </w:pict>
          </mc:Fallback>
        </mc:AlternateContent>
      </w:r>
      <w:hyperlink w:anchor="_Toc369890540" w:history="1">
        <w:r w:rsidR="00A935B1" w:rsidRPr="00577A9D">
          <w:rPr>
            <w:rStyle w:val="af8"/>
            <w:rFonts w:eastAsia="標楷體"/>
            <w:b/>
            <w:noProof/>
            <w:color w:val="auto"/>
            <w:sz w:val="36"/>
            <w:szCs w:val="32"/>
            <w:u w:val="none"/>
          </w:rPr>
          <w:t>各場次實地訪視綜合座談會議紀錄</w:t>
        </w:r>
      </w:hyperlink>
    </w:p>
    <w:p w:rsidR="007C414A" w:rsidRPr="00577A9D" w:rsidRDefault="0056734E" w:rsidP="007C414A">
      <w:pPr>
        <w:ind w:rightChars="-2" w:right="-5"/>
        <w:jc w:val="center"/>
        <w:rPr>
          <w:rStyle w:val="af8"/>
          <w:rFonts w:eastAsia="標楷體"/>
          <w:b/>
          <w:noProof/>
          <w:color w:val="auto"/>
          <w:sz w:val="36"/>
          <w:szCs w:val="32"/>
          <w:u w:val="none"/>
        </w:rPr>
      </w:pPr>
      <w:r w:rsidRPr="00577A9D">
        <w:rPr>
          <w:rStyle w:val="af8"/>
          <w:rFonts w:eastAsia="標楷體" w:hint="eastAsia"/>
          <w:b/>
          <w:noProof/>
          <w:color w:val="auto"/>
          <w:sz w:val="36"/>
          <w:szCs w:val="32"/>
          <w:u w:val="none"/>
        </w:rPr>
        <w:t>目</w:t>
      </w:r>
      <w:r w:rsidRPr="00577A9D">
        <w:rPr>
          <w:rStyle w:val="af8"/>
          <w:rFonts w:eastAsia="標楷體" w:hint="eastAsia"/>
          <w:b/>
          <w:noProof/>
          <w:color w:val="auto"/>
          <w:sz w:val="36"/>
          <w:szCs w:val="32"/>
          <w:u w:val="none"/>
        </w:rPr>
        <w:t xml:space="preserve"> </w:t>
      </w:r>
      <w:r w:rsidRPr="00577A9D">
        <w:rPr>
          <w:rStyle w:val="af8"/>
          <w:rFonts w:eastAsia="標楷體" w:hint="eastAsia"/>
          <w:b/>
          <w:noProof/>
          <w:color w:val="auto"/>
          <w:sz w:val="36"/>
          <w:szCs w:val="32"/>
          <w:u w:val="none"/>
        </w:rPr>
        <w:t>錄</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基隆市政府</w:t>
      </w:r>
      <w:r w:rsidRPr="005908CE">
        <w:rPr>
          <w:rFonts w:eastAsia="標楷體"/>
          <w:sz w:val="28"/>
          <w:szCs w:val="28"/>
        </w:rPr>
        <w:ptab w:relativeTo="margin" w:alignment="right" w:leader="dot"/>
      </w:r>
      <w:r w:rsidR="00C2735E" w:rsidRPr="005908CE">
        <w:rPr>
          <w:rFonts w:eastAsia="標楷體"/>
          <w:sz w:val="28"/>
          <w:szCs w:val="28"/>
        </w:rPr>
        <w:t>123</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新北市政府</w:t>
      </w:r>
      <w:r w:rsidRPr="005908CE">
        <w:rPr>
          <w:rFonts w:eastAsia="標楷體"/>
          <w:sz w:val="28"/>
          <w:szCs w:val="28"/>
        </w:rPr>
        <w:ptab w:relativeTo="margin" w:alignment="right" w:leader="dot"/>
      </w:r>
      <w:r w:rsidR="00C2735E" w:rsidRPr="005908CE">
        <w:rPr>
          <w:rFonts w:eastAsia="標楷體"/>
          <w:sz w:val="28"/>
          <w:szCs w:val="28"/>
        </w:rPr>
        <w:t>129</w:t>
      </w:r>
    </w:p>
    <w:p w:rsidR="007C414A" w:rsidRPr="005908CE" w:rsidRDefault="00E52054"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臺</w:t>
      </w:r>
      <w:r w:rsidR="007C414A" w:rsidRPr="005908CE">
        <w:rPr>
          <w:rStyle w:val="af8"/>
          <w:rFonts w:eastAsia="標楷體"/>
          <w:noProof/>
          <w:color w:val="auto"/>
          <w:sz w:val="28"/>
          <w:szCs w:val="28"/>
          <w:u w:val="none"/>
        </w:rPr>
        <w:t>北市政府</w:t>
      </w:r>
      <w:r w:rsidR="007C414A" w:rsidRPr="005908CE">
        <w:rPr>
          <w:rFonts w:eastAsia="標楷體"/>
          <w:sz w:val="28"/>
          <w:szCs w:val="28"/>
        </w:rPr>
        <w:ptab w:relativeTo="margin" w:alignment="right" w:leader="dot"/>
      </w:r>
      <w:r w:rsidR="00C2735E" w:rsidRPr="005908CE">
        <w:rPr>
          <w:rFonts w:eastAsia="標楷體"/>
          <w:sz w:val="28"/>
          <w:szCs w:val="28"/>
          <w:lang w:val="zh-TW"/>
        </w:rPr>
        <w:t>135</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桃園縣政府</w:t>
      </w:r>
      <w:r w:rsidRPr="005908CE">
        <w:rPr>
          <w:rFonts w:eastAsia="標楷體"/>
          <w:sz w:val="28"/>
          <w:szCs w:val="28"/>
        </w:rPr>
        <w:ptab w:relativeTo="margin" w:alignment="right" w:leader="dot"/>
      </w:r>
      <w:r w:rsidR="00C2735E" w:rsidRPr="005908CE">
        <w:rPr>
          <w:rFonts w:eastAsia="標楷體"/>
          <w:sz w:val="28"/>
          <w:szCs w:val="28"/>
          <w:lang w:val="zh-TW"/>
        </w:rPr>
        <w:t>14</w:t>
      </w:r>
      <w:r w:rsidR="009F6911">
        <w:rPr>
          <w:rFonts w:eastAsia="標楷體" w:hint="eastAsia"/>
          <w:sz w:val="28"/>
          <w:szCs w:val="28"/>
          <w:lang w:val="zh-TW"/>
        </w:rPr>
        <w:t>6</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新竹縣政府</w:t>
      </w:r>
      <w:r w:rsidRPr="005908CE">
        <w:rPr>
          <w:rFonts w:eastAsia="標楷體"/>
          <w:sz w:val="28"/>
          <w:szCs w:val="28"/>
        </w:rPr>
        <w:ptab w:relativeTo="margin" w:alignment="right" w:leader="dot"/>
      </w:r>
      <w:r w:rsidR="00C2735E" w:rsidRPr="005908CE">
        <w:rPr>
          <w:rFonts w:eastAsia="標楷體"/>
          <w:sz w:val="28"/>
          <w:szCs w:val="28"/>
          <w:lang w:val="zh-TW"/>
        </w:rPr>
        <w:t>151</w:t>
      </w:r>
    </w:p>
    <w:p w:rsidR="007C414A" w:rsidRPr="005908CE" w:rsidRDefault="007C414A" w:rsidP="00332DEE">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新竹市政府</w:t>
      </w:r>
      <w:r w:rsidRPr="005908CE">
        <w:rPr>
          <w:rFonts w:eastAsia="標楷體"/>
          <w:sz w:val="28"/>
          <w:szCs w:val="28"/>
        </w:rPr>
        <w:ptab w:relativeTo="margin" w:alignment="right" w:leader="dot"/>
      </w:r>
      <w:r w:rsidR="00C2735E" w:rsidRPr="005908CE">
        <w:rPr>
          <w:rFonts w:eastAsia="標楷體"/>
          <w:sz w:val="28"/>
          <w:szCs w:val="28"/>
          <w:lang w:val="zh-TW"/>
        </w:rPr>
        <w:t>156</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苗栗縣政府</w:t>
      </w:r>
      <w:r w:rsidRPr="005908CE">
        <w:rPr>
          <w:rFonts w:eastAsia="標楷體"/>
          <w:sz w:val="28"/>
          <w:szCs w:val="28"/>
        </w:rPr>
        <w:ptab w:relativeTo="margin" w:alignment="right" w:leader="dot"/>
      </w:r>
      <w:r w:rsidR="00C2735E" w:rsidRPr="005908CE">
        <w:rPr>
          <w:rFonts w:eastAsia="標楷體"/>
          <w:sz w:val="28"/>
          <w:szCs w:val="28"/>
          <w:lang w:val="zh-TW"/>
        </w:rPr>
        <w:t>161</w:t>
      </w:r>
    </w:p>
    <w:p w:rsidR="007C414A" w:rsidRPr="005908CE" w:rsidRDefault="00E52054"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臺</w:t>
      </w:r>
      <w:r w:rsidR="007C414A" w:rsidRPr="005908CE">
        <w:rPr>
          <w:rStyle w:val="af8"/>
          <w:rFonts w:eastAsia="標楷體"/>
          <w:noProof/>
          <w:color w:val="auto"/>
          <w:sz w:val="28"/>
          <w:szCs w:val="28"/>
          <w:u w:val="none"/>
        </w:rPr>
        <w:t>中縣政府</w:t>
      </w:r>
      <w:r w:rsidR="007C414A" w:rsidRPr="005908CE">
        <w:rPr>
          <w:rFonts w:eastAsia="標楷體"/>
          <w:sz w:val="28"/>
          <w:szCs w:val="28"/>
        </w:rPr>
        <w:ptab w:relativeTo="margin" w:alignment="right" w:leader="dot"/>
      </w:r>
      <w:r w:rsidR="00C2735E" w:rsidRPr="005908CE">
        <w:rPr>
          <w:rFonts w:eastAsia="標楷體"/>
          <w:sz w:val="28"/>
          <w:szCs w:val="28"/>
          <w:lang w:val="zh-TW"/>
        </w:rPr>
        <w:t>168</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彰化縣政府</w:t>
      </w:r>
      <w:r w:rsidRPr="005908CE">
        <w:rPr>
          <w:rFonts w:eastAsia="標楷體"/>
          <w:sz w:val="28"/>
          <w:szCs w:val="28"/>
        </w:rPr>
        <w:ptab w:relativeTo="margin" w:alignment="right" w:leader="dot"/>
      </w:r>
      <w:r w:rsidR="00C2735E" w:rsidRPr="005908CE">
        <w:rPr>
          <w:rFonts w:eastAsia="標楷體"/>
          <w:sz w:val="28"/>
          <w:szCs w:val="28"/>
          <w:lang w:val="zh-TW"/>
        </w:rPr>
        <w:t>177</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南投縣政府</w:t>
      </w:r>
      <w:r w:rsidRPr="005908CE">
        <w:rPr>
          <w:rFonts w:eastAsia="標楷體"/>
          <w:sz w:val="28"/>
          <w:szCs w:val="28"/>
        </w:rPr>
        <w:ptab w:relativeTo="margin" w:alignment="right" w:leader="dot"/>
      </w:r>
      <w:r w:rsidR="00C2735E" w:rsidRPr="005908CE">
        <w:rPr>
          <w:rFonts w:eastAsia="標楷體"/>
          <w:sz w:val="28"/>
          <w:szCs w:val="28"/>
          <w:lang w:val="zh-TW"/>
        </w:rPr>
        <w:t>183</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雲林縣政府</w:t>
      </w:r>
      <w:r w:rsidRPr="005908CE">
        <w:rPr>
          <w:rFonts w:eastAsia="標楷體"/>
          <w:sz w:val="28"/>
          <w:szCs w:val="28"/>
        </w:rPr>
        <w:ptab w:relativeTo="margin" w:alignment="right" w:leader="dot"/>
      </w:r>
      <w:r w:rsidR="00C2735E" w:rsidRPr="005908CE">
        <w:rPr>
          <w:rFonts w:eastAsia="標楷體"/>
          <w:sz w:val="28"/>
          <w:szCs w:val="28"/>
          <w:lang w:val="zh-TW"/>
        </w:rPr>
        <w:t>188</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嘉義縣政府</w:t>
      </w:r>
      <w:r w:rsidRPr="005908CE">
        <w:rPr>
          <w:rFonts w:eastAsia="標楷體"/>
          <w:sz w:val="28"/>
          <w:szCs w:val="28"/>
        </w:rPr>
        <w:ptab w:relativeTo="margin" w:alignment="right" w:leader="dot"/>
      </w:r>
      <w:r w:rsidR="00C2735E" w:rsidRPr="005908CE">
        <w:rPr>
          <w:rFonts w:eastAsia="標楷體"/>
          <w:sz w:val="28"/>
          <w:szCs w:val="28"/>
          <w:lang w:val="zh-TW"/>
        </w:rPr>
        <w:t>194</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嘉義市政府</w:t>
      </w:r>
      <w:r w:rsidRPr="005908CE">
        <w:rPr>
          <w:rFonts w:eastAsia="標楷體"/>
          <w:sz w:val="28"/>
          <w:szCs w:val="28"/>
        </w:rPr>
        <w:ptab w:relativeTo="margin" w:alignment="right" w:leader="dot"/>
      </w:r>
      <w:r w:rsidR="00C2735E" w:rsidRPr="005908CE">
        <w:rPr>
          <w:rFonts w:eastAsia="標楷體"/>
          <w:sz w:val="28"/>
          <w:szCs w:val="28"/>
          <w:lang w:val="zh-TW"/>
        </w:rPr>
        <w:t>201</w:t>
      </w:r>
    </w:p>
    <w:p w:rsidR="007C414A" w:rsidRPr="005908CE" w:rsidRDefault="00E52054"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臺</w:t>
      </w:r>
      <w:r w:rsidR="007C414A" w:rsidRPr="005908CE">
        <w:rPr>
          <w:rStyle w:val="af8"/>
          <w:rFonts w:eastAsia="標楷體"/>
          <w:noProof/>
          <w:color w:val="auto"/>
          <w:sz w:val="28"/>
          <w:szCs w:val="28"/>
          <w:u w:val="none"/>
        </w:rPr>
        <w:t>南市政府</w:t>
      </w:r>
      <w:r w:rsidR="007C414A" w:rsidRPr="005908CE">
        <w:rPr>
          <w:rFonts w:eastAsia="標楷體"/>
          <w:sz w:val="28"/>
          <w:szCs w:val="28"/>
        </w:rPr>
        <w:ptab w:relativeTo="margin" w:alignment="right" w:leader="dot"/>
      </w:r>
      <w:r w:rsidR="00C2735E" w:rsidRPr="005908CE">
        <w:rPr>
          <w:rFonts w:eastAsia="標楷體"/>
          <w:sz w:val="28"/>
          <w:szCs w:val="28"/>
          <w:lang w:val="zh-TW"/>
        </w:rPr>
        <w:t>209</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高雄市政府</w:t>
      </w:r>
      <w:r w:rsidRPr="005908CE">
        <w:rPr>
          <w:rFonts w:eastAsia="標楷體"/>
          <w:sz w:val="28"/>
          <w:szCs w:val="28"/>
        </w:rPr>
        <w:ptab w:relativeTo="margin" w:alignment="right" w:leader="dot"/>
      </w:r>
      <w:r w:rsidR="00C2735E" w:rsidRPr="005908CE">
        <w:rPr>
          <w:rFonts w:eastAsia="標楷體"/>
          <w:sz w:val="28"/>
          <w:szCs w:val="28"/>
          <w:lang w:val="zh-TW"/>
        </w:rPr>
        <w:t>216</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屏東縣政府</w:t>
      </w:r>
      <w:r w:rsidRPr="005908CE">
        <w:rPr>
          <w:rFonts w:eastAsia="標楷體"/>
          <w:sz w:val="28"/>
          <w:szCs w:val="28"/>
        </w:rPr>
        <w:ptab w:relativeTo="margin" w:alignment="right" w:leader="dot"/>
      </w:r>
      <w:r w:rsidR="00C2735E" w:rsidRPr="005908CE">
        <w:rPr>
          <w:rFonts w:eastAsia="標楷體"/>
          <w:sz w:val="28"/>
          <w:szCs w:val="28"/>
          <w:lang w:val="zh-TW"/>
        </w:rPr>
        <w:t>224</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宜蘭縣政府</w:t>
      </w:r>
      <w:r w:rsidRPr="005908CE">
        <w:rPr>
          <w:rFonts w:eastAsia="標楷體"/>
          <w:sz w:val="28"/>
          <w:szCs w:val="28"/>
        </w:rPr>
        <w:ptab w:relativeTo="margin" w:alignment="right" w:leader="dot"/>
      </w:r>
      <w:r w:rsidRPr="005908CE">
        <w:rPr>
          <w:rFonts w:eastAsia="標楷體"/>
          <w:sz w:val="28"/>
          <w:szCs w:val="28"/>
          <w:lang w:val="zh-TW"/>
        </w:rPr>
        <w:t>2</w:t>
      </w:r>
      <w:r w:rsidR="00C2735E" w:rsidRPr="005908CE">
        <w:rPr>
          <w:rFonts w:eastAsia="標楷體"/>
          <w:sz w:val="28"/>
          <w:szCs w:val="28"/>
          <w:lang w:val="zh-TW"/>
        </w:rPr>
        <w:t>30</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花蓮縣政府</w:t>
      </w:r>
      <w:r w:rsidRPr="005908CE">
        <w:rPr>
          <w:rFonts w:eastAsia="標楷體"/>
          <w:sz w:val="28"/>
          <w:szCs w:val="28"/>
        </w:rPr>
        <w:ptab w:relativeTo="margin" w:alignment="right" w:leader="dot"/>
      </w:r>
      <w:r w:rsidRPr="005908CE">
        <w:rPr>
          <w:rFonts w:eastAsia="標楷體"/>
          <w:sz w:val="28"/>
          <w:szCs w:val="28"/>
          <w:lang w:val="zh-TW"/>
        </w:rPr>
        <w:t>2</w:t>
      </w:r>
      <w:r w:rsidR="00C2735E" w:rsidRPr="005908CE">
        <w:rPr>
          <w:rFonts w:eastAsia="標楷體"/>
          <w:sz w:val="28"/>
          <w:szCs w:val="28"/>
          <w:lang w:val="zh-TW"/>
        </w:rPr>
        <w:t>36</w:t>
      </w:r>
    </w:p>
    <w:p w:rsidR="007C414A" w:rsidRPr="005908CE" w:rsidRDefault="00E52054"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臺</w:t>
      </w:r>
      <w:r w:rsidR="007C414A" w:rsidRPr="005908CE">
        <w:rPr>
          <w:rStyle w:val="af8"/>
          <w:rFonts w:eastAsia="標楷體"/>
          <w:noProof/>
          <w:color w:val="auto"/>
          <w:sz w:val="28"/>
          <w:szCs w:val="28"/>
          <w:u w:val="none"/>
        </w:rPr>
        <w:t>東縣政府</w:t>
      </w:r>
      <w:r w:rsidR="007C414A" w:rsidRPr="005908CE">
        <w:rPr>
          <w:rFonts w:eastAsia="標楷體"/>
          <w:sz w:val="28"/>
          <w:szCs w:val="28"/>
        </w:rPr>
        <w:ptab w:relativeTo="margin" w:alignment="right" w:leader="dot"/>
      </w:r>
      <w:r w:rsidR="007C414A" w:rsidRPr="005908CE">
        <w:rPr>
          <w:rFonts w:eastAsia="標楷體"/>
          <w:sz w:val="28"/>
          <w:szCs w:val="28"/>
          <w:lang w:val="zh-TW"/>
        </w:rPr>
        <w:t>2</w:t>
      </w:r>
      <w:r w:rsidR="00C2735E" w:rsidRPr="005908CE">
        <w:rPr>
          <w:rFonts w:eastAsia="標楷體"/>
          <w:sz w:val="28"/>
          <w:szCs w:val="28"/>
          <w:lang w:val="zh-TW"/>
        </w:rPr>
        <w:t>42</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澎湖縣政府</w:t>
      </w:r>
      <w:r w:rsidRPr="005908CE">
        <w:rPr>
          <w:rFonts w:eastAsia="標楷體"/>
          <w:sz w:val="28"/>
          <w:szCs w:val="28"/>
        </w:rPr>
        <w:ptab w:relativeTo="margin" w:alignment="right" w:leader="dot"/>
      </w:r>
      <w:r w:rsidRPr="005908CE">
        <w:rPr>
          <w:rFonts w:eastAsia="標楷體"/>
          <w:sz w:val="28"/>
          <w:szCs w:val="28"/>
          <w:lang w:val="zh-TW"/>
        </w:rPr>
        <w:t>2</w:t>
      </w:r>
      <w:r w:rsidR="00C2735E" w:rsidRPr="005908CE">
        <w:rPr>
          <w:rFonts w:eastAsia="標楷體"/>
          <w:sz w:val="28"/>
          <w:szCs w:val="28"/>
          <w:lang w:val="zh-TW"/>
        </w:rPr>
        <w:t>50</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金門縣政府</w:t>
      </w:r>
      <w:r w:rsidRPr="005908CE">
        <w:rPr>
          <w:rFonts w:eastAsia="標楷體"/>
          <w:sz w:val="28"/>
          <w:szCs w:val="28"/>
        </w:rPr>
        <w:ptab w:relativeTo="margin" w:alignment="right" w:leader="dot"/>
      </w:r>
      <w:r w:rsidRPr="005908CE">
        <w:rPr>
          <w:rFonts w:eastAsia="標楷體"/>
          <w:sz w:val="28"/>
          <w:szCs w:val="28"/>
          <w:lang w:val="zh-TW"/>
        </w:rPr>
        <w:t>2</w:t>
      </w:r>
      <w:r w:rsidR="00C2735E" w:rsidRPr="005908CE">
        <w:rPr>
          <w:rFonts w:eastAsia="標楷體"/>
          <w:sz w:val="28"/>
          <w:szCs w:val="28"/>
          <w:lang w:val="zh-TW"/>
        </w:rPr>
        <w:t>56</w:t>
      </w:r>
    </w:p>
    <w:p w:rsidR="007C414A" w:rsidRPr="005908CE" w:rsidRDefault="007C414A" w:rsidP="00595726">
      <w:pPr>
        <w:spacing w:line="540" w:lineRule="exact"/>
        <w:ind w:rightChars="56" w:right="134" w:firstLineChars="253" w:firstLine="708"/>
        <w:jc w:val="both"/>
        <w:rPr>
          <w:rStyle w:val="af8"/>
          <w:rFonts w:eastAsia="標楷體"/>
          <w:noProof/>
          <w:color w:val="auto"/>
          <w:sz w:val="28"/>
          <w:szCs w:val="28"/>
          <w:u w:val="none"/>
        </w:rPr>
      </w:pPr>
      <w:r w:rsidRPr="005908CE">
        <w:rPr>
          <w:rStyle w:val="af8"/>
          <w:rFonts w:eastAsia="標楷體"/>
          <w:noProof/>
          <w:color w:val="auto"/>
          <w:sz w:val="28"/>
          <w:szCs w:val="28"/>
          <w:u w:val="none"/>
        </w:rPr>
        <w:t>連江縣政府</w:t>
      </w:r>
      <w:r w:rsidRPr="005908CE">
        <w:rPr>
          <w:rFonts w:eastAsia="標楷體"/>
          <w:sz w:val="28"/>
          <w:szCs w:val="28"/>
        </w:rPr>
        <w:ptab w:relativeTo="margin" w:alignment="right" w:leader="dot"/>
      </w:r>
      <w:r w:rsidRPr="005908CE">
        <w:rPr>
          <w:rFonts w:eastAsia="標楷體"/>
          <w:sz w:val="28"/>
          <w:szCs w:val="28"/>
          <w:lang w:val="zh-TW"/>
        </w:rPr>
        <w:t>2</w:t>
      </w:r>
      <w:r w:rsidR="00C2735E" w:rsidRPr="005908CE">
        <w:rPr>
          <w:rFonts w:eastAsia="標楷體"/>
          <w:sz w:val="28"/>
          <w:szCs w:val="28"/>
          <w:lang w:val="zh-TW"/>
        </w:rPr>
        <w:t>62</w:t>
      </w:r>
    </w:p>
    <w:p w:rsidR="005908CE" w:rsidRDefault="005908CE" w:rsidP="00577A9D">
      <w:pPr>
        <w:spacing w:beforeLines="100" w:before="360" w:line="500" w:lineRule="exact"/>
        <w:ind w:leftChars="-178" w:left="-1" w:rightChars="-121" w:right="-290" w:hangingChars="152" w:hanging="426"/>
        <w:jc w:val="center"/>
        <w:rPr>
          <w:rFonts w:ascii="標楷體" w:eastAsia="標楷體" w:hAnsi="標楷體"/>
          <w:b/>
          <w:sz w:val="28"/>
          <w:szCs w:val="28"/>
        </w:rPr>
      </w:pPr>
    </w:p>
    <w:p w:rsidR="00170FAF" w:rsidRPr="00F447E4" w:rsidRDefault="00170FAF" w:rsidP="00577A9D">
      <w:pPr>
        <w:spacing w:beforeLines="100" w:before="360" w:line="500" w:lineRule="exact"/>
        <w:ind w:leftChars="-178" w:left="-1" w:rightChars="-121" w:right="-290" w:hangingChars="152" w:hanging="426"/>
        <w:jc w:val="center"/>
        <w:rPr>
          <w:rFonts w:ascii="標楷體" w:eastAsia="標楷體" w:hAnsi="標楷體"/>
          <w:b/>
          <w:sz w:val="28"/>
          <w:szCs w:val="28"/>
        </w:rPr>
      </w:pPr>
      <w:r>
        <w:rPr>
          <w:rFonts w:ascii="標楷體" w:eastAsia="標楷體" w:hAnsi="標楷體" w:hint="eastAsia"/>
          <w:b/>
          <w:sz w:val="28"/>
          <w:szCs w:val="28"/>
        </w:rPr>
        <w:lastRenderedPageBreak/>
        <w:t>102</w:t>
      </w:r>
      <w:r w:rsidRPr="00F447E4">
        <w:rPr>
          <w:rFonts w:ascii="標楷體" w:eastAsia="標楷體" w:hAnsi="標楷體" w:hint="eastAsia"/>
          <w:b/>
          <w:sz w:val="28"/>
          <w:szCs w:val="28"/>
        </w:rPr>
        <w:t>年度就業安定基金補助直轄市及各縣市政府辦理各項計畫績效考核計畫</w:t>
      </w:r>
    </w:p>
    <w:p w:rsidR="00170FAF" w:rsidRPr="00F447E4" w:rsidRDefault="00170FAF" w:rsidP="00170FAF">
      <w:pPr>
        <w:jc w:val="center"/>
        <w:rPr>
          <w:rFonts w:ascii="標楷體" w:eastAsia="標楷體" w:hAnsi="標楷體"/>
          <w:b/>
          <w:sz w:val="32"/>
        </w:rPr>
      </w:pPr>
      <w:r>
        <w:rPr>
          <w:rFonts w:ascii="標楷體" w:eastAsia="標楷體" w:hAnsi="標楷體" w:hint="eastAsia"/>
          <w:b/>
          <w:sz w:val="32"/>
        </w:rPr>
        <w:t>基隆市</w:t>
      </w:r>
      <w:r w:rsidRPr="00F447E4">
        <w:rPr>
          <w:rFonts w:ascii="標楷體" w:eastAsia="標楷體" w:hAnsi="標楷體" w:hint="eastAsia"/>
          <w:b/>
          <w:sz w:val="32"/>
        </w:rPr>
        <w:t>政府綜合座談紀錄</w:t>
      </w:r>
    </w:p>
    <w:p w:rsidR="00170FAF" w:rsidRPr="001509E4" w:rsidRDefault="00170FAF" w:rsidP="00170FAF">
      <w:pPr>
        <w:spacing w:beforeLines="50" w:before="180" w:afterLines="50" w:after="180" w:line="500" w:lineRule="exact"/>
        <w:jc w:val="both"/>
        <w:rPr>
          <w:rFonts w:ascii="標楷體" w:eastAsia="標楷體" w:hAnsi="標楷體"/>
        </w:rPr>
      </w:pPr>
      <w:r w:rsidRPr="001509E4">
        <w:rPr>
          <w:rFonts w:ascii="標楷體" w:eastAsia="標楷體" w:hAnsi="標楷體" w:hint="eastAsia"/>
        </w:rPr>
        <w:t>一、時間：103年7月14日(一)下午2：00</w:t>
      </w:r>
    </w:p>
    <w:p w:rsidR="00170FAF" w:rsidRPr="001509E4" w:rsidRDefault="00170FAF" w:rsidP="00170FAF">
      <w:pPr>
        <w:spacing w:beforeLines="50" w:before="180" w:afterLines="50" w:after="180" w:line="500" w:lineRule="exact"/>
        <w:jc w:val="both"/>
        <w:rPr>
          <w:rFonts w:ascii="標楷體" w:eastAsia="標楷體" w:hAnsi="標楷體"/>
        </w:rPr>
      </w:pPr>
      <w:r w:rsidRPr="001509E4">
        <w:rPr>
          <w:rFonts w:ascii="標楷體" w:eastAsia="標楷體" w:hAnsi="標楷體" w:hint="eastAsia"/>
        </w:rPr>
        <w:t>二、地點：基隆市政府4樓禮堂</w:t>
      </w:r>
    </w:p>
    <w:p w:rsidR="00170FAF" w:rsidRPr="001509E4" w:rsidRDefault="00170FAF" w:rsidP="00170FAF">
      <w:pPr>
        <w:spacing w:beforeLines="50" w:before="180" w:afterLines="50" w:after="180" w:line="500" w:lineRule="exact"/>
        <w:jc w:val="both"/>
        <w:rPr>
          <w:rFonts w:ascii="標楷體" w:eastAsia="標楷體" w:hAnsi="標楷體"/>
        </w:rPr>
      </w:pPr>
      <w:r w:rsidRPr="001509E4">
        <w:rPr>
          <w:rFonts w:ascii="標楷體" w:eastAsia="標楷體" w:hAnsi="標楷體" w:hint="eastAsia"/>
        </w:rPr>
        <w:t>三、主席：勞動力發展署　尤科長舜仁</w:t>
      </w:r>
    </w:p>
    <w:p w:rsidR="00170FAF" w:rsidRPr="001509E4" w:rsidRDefault="00170FAF" w:rsidP="00170FAF">
      <w:pPr>
        <w:spacing w:beforeLines="50" w:before="180" w:afterLines="50" w:after="180" w:line="500" w:lineRule="exact"/>
        <w:jc w:val="both"/>
        <w:rPr>
          <w:rFonts w:ascii="標楷體" w:eastAsia="標楷體" w:hAnsi="標楷體"/>
        </w:rPr>
      </w:pPr>
      <w:r w:rsidRPr="001509E4">
        <w:rPr>
          <w:rFonts w:ascii="標楷體" w:eastAsia="標楷體" w:hAnsi="標楷體" w:hint="eastAsia"/>
        </w:rPr>
        <w:t xml:space="preserve">四、出席單位及人員(詳如簽到表)                    </w:t>
      </w:r>
      <w:r>
        <w:rPr>
          <w:rFonts w:ascii="標楷體" w:eastAsia="標楷體" w:hAnsi="標楷體" w:hint="eastAsia"/>
        </w:rPr>
        <w:t xml:space="preserve">    </w:t>
      </w:r>
      <w:r w:rsidRPr="001509E4">
        <w:rPr>
          <w:rFonts w:ascii="標楷體" w:eastAsia="標楷體" w:hAnsi="標楷體" w:hint="eastAsia"/>
        </w:rPr>
        <w:t>記錄：鄭秀苓</w:t>
      </w:r>
    </w:p>
    <w:p w:rsidR="00170FAF" w:rsidRPr="001509E4" w:rsidRDefault="00170FAF" w:rsidP="00170FAF">
      <w:pPr>
        <w:spacing w:beforeLines="50" w:before="180" w:afterLines="50" w:after="180" w:line="500" w:lineRule="exact"/>
        <w:jc w:val="both"/>
        <w:rPr>
          <w:rFonts w:ascii="標楷體" w:eastAsia="標楷體" w:hAnsi="標楷體"/>
        </w:rPr>
      </w:pPr>
      <w:r w:rsidRPr="001509E4">
        <w:rPr>
          <w:rFonts w:ascii="標楷體" w:eastAsia="標楷體" w:hAnsi="標楷體" w:hint="eastAsia"/>
        </w:rPr>
        <w:t>五、主席致詞：略</w:t>
      </w:r>
    </w:p>
    <w:p w:rsidR="00170FAF" w:rsidRPr="001509E4" w:rsidRDefault="00170FAF" w:rsidP="00170FAF">
      <w:pPr>
        <w:spacing w:beforeLines="50" w:before="180" w:afterLines="50" w:after="180" w:line="500" w:lineRule="exact"/>
        <w:jc w:val="both"/>
        <w:rPr>
          <w:rFonts w:ascii="標楷體" w:eastAsia="標楷體" w:hAnsi="標楷體"/>
        </w:rPr>
      </w:pPr>
      <w:r w:rsidRPr="001509E4">
        <w:rPr>
          <w:rFonts w:ascii="標楷體" w:eastAsia="標楷體" w:hAnsi="標楷體" w:hint="eastAsia"/>
        </w:rPr>
        <w:t>六、委員建議事項：</w:t>
      </w:r>
    </w:p>
    <w:p w:rsidR="00170FAF" w:rsidRPr="001509E4" w:rsidRDefault="00170FAF" w:rsidP="00170FAF">
      <w:pPr>
        <w:spacing w:beforeLines="50" w:before="180" w:afterLines="50" w:after="180" w:line="500" w:lineRule="exact"/>
        <w:ind w:firstLineChars="177" w:firstLine="425"/>
        <w:jc w:val="both"/>
        <w:rPr>
          <w:rFonts w:ascii="標楷體" w:eastAsia="標楷體" w:hAnsi="標楷體"/>
        </w:rPr>
      </w:pPr>
      <w:r w:rsidRPr="001509E4">
        <w:rPr>
          <w:rFonts w:ascii="標楷體" w:eastAsia="標楷體" w:hAnsi="標楷體" w:hint="eastAsia"/>
        </w:rPr>
        <w:t>(一)陳委員聰勝</w:t>
      </w:r>
    </w:p>
    <w:p w:rsidR="00170FAF" w:rsidRPr="001509E4" w:rsidRDefault="00170FAF" w:rsidP="00A078D4">
      <w:pPr>
        <w:pStyle w:val="a6"/>
        <w:widowControl/>
        <w:numPr>
          <w:ilvl w:val="0"/>
          <w:numId w:val="141"/>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基隆市政府勞工處在工作過程中的多項紀錄具體實在，可見工作同仁的用心，這些紀錄可成為進一步追求進步的基石，以及同仁工作研習的寶貴資源。</w:t>
      </w:r>
    </w:p>
    <w:p w:rsidR="00170FAF" w:rsidRPr="001509E4" w:rsidRDefault="00170FAF" w:rsidP="00A078D4">
      <w:pPr>
        <w:pStyle w:val="a6"/>
        <w:widowControl/>
        <w:numPr>
          <w:ilvl w:val="0"/>
          <w:numId w:val="141"/>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基隆市政府勞工處在人力及預算經費不足條件下，規劃利用地域資源網路提升執行能量，具備正面思考及積極態度。</w:t>
      </w:r>
    </w:p>
    <w:p w:rsidR="00170FAF" w:rsidRPr="001509E4" w:rsidRDefault="00170FAF" w:rsidP="00A078D4">
      <w:pPr>
        <w:pStyle w:val="a6"/>
        <w:widowControl/>
        <w:numPr>
          <w:ilvl w:val="0"/>
          <w:numId w:val="141"/>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上年度改善建議事項之執行，或本年度工作項目績效的表現，都側重結果面及其數字，建議能增加與上年度的比較、本年度的創新和改進作法，本年度成果之評估及進一步的改善建議，俾顯現其深度與完整性。</w:t>
      </w:r>
    </w:p>
    <w:p w:rsidR="00170FAF" w:rsidRPr="001509E4" w:rsidRDefault="00170FAF" w:rsidP="00A078D4">
      <w:pPr>
        <w:pStyle w:val="a6"/>
        <w:widowControl/>
        <w:numPr>
          <w:ilvl w:val="0"/>
          <w:numId w:val="141"/>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於職業訓練方面，基隆市政府提出承訓單位之條件不理想，就業機會開拓不足等缺點，可惜未進一步提出原因探討及改善建議，建議列為未來努力重點。</w:t>
      </w:r>
    </w:p>
    <w:p w:rsidR="00170FAF" w:rsidRPr="001509E4" w:rsidRDefault="00170FAF" w:rsidP="00A078D4">
      <w:pPr>
        <w:pStyle w:val="a6"/>
        <w:numPr>
          <w:ilvl w:val="0"/>
          <w:numId w:val="141"/>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本案多項計畫之執行及績效皆屬基礎面的描述，為期執行能有深度及掌握績效；建議可參用公共政策理論架構（行政學界）、CIPP研究架構（教育學界）來規劃、執行、評估及回饋。</w:t>
      </w:r>
    </w:p>
    <w:p w:rsidR="00170FAF" w:rsidRPr="001509E4" w:rsidRDefault="00170FAF" w:rsidP="00A078D4">
      <w:pPr>
        <w:pStyle w:val="a6"/>
        <w:widowControl/>
        <w:numPr>
          <w:ilvl w:val="0"/>
          <w:numId w:val="141"/>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lastRenderedPageBreak/>
        <w:t>為提升及掌握職業訓練在本案的角色及貢獻，建議研究(1)強化承訓單位的能力條件，除現有TTQS要求外，鼓勵及輔導能根據職業訓練機構設立許可及管理辦法申請設立職業訓練機構。(2)訓練班次應根據就業市場人力需求做規劃(3)追蹤落實結訓學員的就業狀況(4)鼓勵及帶動技職體系學校(實習工廠)+同業公會(資方)、職業工會(勞方)團體+政府支持經費、行政指導及建構統合機制，主動推動成立量多質優的訓練機構(包括固定性及移動性)，奠定職訓績效的基礎(新北市政府101年度已有不錯案例) 。</w:t>
      </w:r>
    </w:p>
    <w:p w:rsidR="00170FAF" w:rsidRPr="001509E4" w:rsidRDefault="00170FAF" w:rsidP="00A078D4">
      <w:pPr>
        <w:pStyle w:val="a6"/>
        <w:widowControl/>
        <w:numPr>
          <w:ilvl w:val="0"/>
          <w:numId w:val="141"/>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各項目的滿意度調查，除量化外，建議能增強對質化資料的建立(例如對計畫內容、工作執行、相關資源整合利用，以及對現有作法的改善建議等項目)，俾增加了解的深度，提升參考價值。</w:t>
      </w:r>
    </w:p>
    <w:p w:rsidR="00170FAF" w:rsidRPr="001509E4" w:rsidRDefault="00170FAF" w:rsidP="00A078D4">
      <w:pPr>
        <w:pStyle w:val="a6"/>
        <w:numPr>
          <w:ilvl w:val="0"/>
          <w:numId w:val="141"/>
        </w:numPr>
        <w:spacing w:beforeLines="50" w:before="180" w:afterLines="50" w:after="18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基隆市政府為有效運用有限的工作人力及經費，建議能與北基宜花勞動力分署共同研商建構分工與合作機制，(包括橫向與縱向的工作項目），冀以最少的資源創造最大的效果。</w:t>
      </w:r>
    </w:p>
    <w:p w:rsidR="00170FAF" w:rsidRPr="001509E4" w:rsidRDefault="00170FAF" w:rsidP="00170FAF">
      <w:pPr>
        <w:spacing w:beforeLines="50" w:before="180" w:afterLines="50" w:after="180" w:line="500" w:lineRule="exact"/>
        <w:ind w:leftChars="177" w:left="425"/>
        <w:jc w:val="both"/>
        <w:rPr>
          <w:rFonts w:ascii="標楷體" w:eastAsia="標楷體" w:hAnsi="標楷體"/>
        </w:rPr>
      </w:pPr>
      <w:r w:rsidRPr="001509E4">
        <w:rPr>
          <w:rFonts w:ascii="標楷體" w:eastAsia="標楷體" w:hAnsi="標楷體" w:hint="eastAsia"/>
        </w:rPr>
        <w:t xml:space="preserve"> (二)邱委員孟堯</w:t>
      </w:r>
    </w:p>
    <w:p w:rsidR="00170FAF" w:rsidRPr="001509E4" w:rsidRDefault="00170FAF" w:rsidP="00A078D4">
      <w:pPr>
        <w:pStyle w:val="a7"/>
        <w:numPr>
          <w:ilvl w:val="0"/>
          <w:numId w:val="149"/>
        </w:numPr>
        <w:spacing w:before="50" w:after="50" w:line="500" w:lineRule="exact"/>
        <w:ind w:left="1134" w:hanging="283"/>
        <w:jc w:val="both"/>
        <w:rPr>
          <w:rFonts w:ascii="標楷體" w:eastAsia="標楷體" w:hAnsi="標楷體"/>
        </w:rPr>
      </w:pPr>
      <w:r w:rsidRPr="001509E4">
        <w:rPr>
          <w:rFonts w:ascii="標楷體" w:eastAsia="標楷體" w:hAnsi="標楷體" w:hint="eastAsia"/>
        </w:rPr>
        <w:t>相較</w:t>
      </w:r>
      <w:r w:rsidRPr="001509E4">
        <w:rPr>
          <w:rFonts w:ascii="標楷體" w:eastAsia="標楷體" w:hAnsi="標楷體"/>
        </w:rPr>
        <w:t>101</w:t>
      </w:r>
      <w:r w:rsidRPr="001509E4">
        <w:rPr>
          <w:rFonts w:ascii="標楷體" w:eastAsia="標楷體" w:hAnsi="標楷體" w:hint="eastAsia"/>
        </w:rPr>
        <w:t>年度，職業訓練、就業服務與外勞管理各方面皆有進步，但簡報卻未呈現</w:t>
      </w:r>
      <w:r w:rsidRPr="001509E4">
        <w:rPr>
          <w:rFonts w:ascii="標楷體" w:eastAsia="標楷體" w:hAnsi="標楷體"/>
        </w:rPr>
        <w:t>102</w:t>
      </w:r>
      <w:r w:rsidRPr="001509E4">
        <w:rPr>
          <w:rFonts w:ascii="標楷體" w:eastAsia="標楷體" w:hAnsi="標楷體" w:hint="eastAsia"/>
        </w:rPr>
        <w:t>年度與</w:t>
      </w:r>
      <w:r w:rsidRPr="001509E4">
        <w:rPr>
          <w:rFonts w:ascii="標楷體" w:eastAsia="標楷體" w:hAnsi="標楷體"/>
        </w:rPr>
        <w:t>101</w:t>
      </w:r>
      <w:r w:rsidRPr="001509E4">
        <w:rPr>
          <w:rFonts w:ascii="標楷體" w:eastAsia="標楷體" w:hAnsi="標楷體" w:hint="eastAsia"/>
        </w:rPr>
        <w:t>年度之比較，建議日後考核時可呈現。</w:t>
      </w:r>
    </w:p>
    <w:p w:rsidR="00170FAF" w:rsidRPr="001509E4" w:rsidRDefault="00170FAF" w:rsidP="00A078D4">
      <w:pPr>
        <w:pStyle w:val="a7"/>
        <w:numPr>
          <w:ilvl w:val="0"/>
          <w:numId w:val="149"/>
        </w:numPr>
        <w:spacing w:before="50" w:after="50" w:line="500" w:lineRule="exact"/>
        <w:ind w:left="1134" w:hanging="283"/>
        <w:jc w:val="both"/>
        <w:rPr>
          <w:rFonts w:ascii="標楷體" w:eastAsia="標楷體" w:hAnsi="標楷體"/>
        </w:rPr>
      </w:pPr>
      <w:r w:rsidRPr="001509E4">
        <w:rPr>
          <w:rFonts w:ascii="標楷體" w:eastAsia="標楷體" w:hAnsi="標楷體" w:hint="eastAsia"/>
        </w:rPr>
        <w:t>針對職業訓練方面的結訓學員就業率達</w:t>
      </w:r>
      <w:r w:rsidRPr="001509E4">
        <w:rPr>
          <w:rFonts w:ascii="標楷體" w:eastAsia="標楷體" w:hAnsi="標楷體"/>
        </w:rPr>
        <w:t>65.96</w:t>
      </w:r>
      <w:r w:rsidRPr="001509E4">
        <w:rPr>
          <w:rFonts w:ascii="標楷體" w:eastAsia="標楷體" w:hAnsi="標楷體" w:hint="eastAsia"/>
        </w:rPr>
        <w:t>％，較</w:t>
      </w:r>
      <w:r w:rsidRPr="001509E4">
        <w:rPr>
          <w:rFonts w:ascii="標楷體" w:eastAsia="標楷體" w:hAnsi="標楷體"/>
        </w:rPr>
        <w:t>101</w:t>
      </w:r>
      <w:r w:rsidRPr="001509E4">
        <w:rPr>
          <w:rFonts w:ascii="標楷體" w:eastAsia="標楷體" w:hAnsi="標楷體" w:hint="eastAsia"/>
        </w:rPr>
        <w:t>年</w:t>
      </w:r>
      <w:r w:rsidRPr="001509E4">
        <w:rPr>
          <w:rFonts w:ascii="標楷體" w:eastAsia="標楷體" w:hAnsi="標楷體"/>
        </w:rPr>
        <w:t>52.54</w:t>
      </w:r>
      <w:r w:rsidRPr="001509E4">
        <w:rPr>
          <w:rFonts w:ascii="標楷體" w:eastAsia="標楷體" w:hAnsi="標楷體" w:hint="eastAsia"/>
        </w:rPr>
        <w:t>％其成長幅度提升了</w:t>
      </w:r>
      <w:r w:rsidRPr="001509E4">
        <w:rPr>
          <w:rFonts w:ascii="標楷體" w:eastAsia="標楷體" w:hAnsi="標楷體"/>
        </w:rPr>
        <w:t>12.55</w:t>
      </w:r>
      <w:r w:rsidRPr="001509E4">
        <w:rPr>
          <w:rFonts w:ascii="標楷體" w:eastAsia="標楷體" w:hAnsi="標楷體" w:hint="eastAsia"/>
        </w:rPr>
        <w:t>％；學員滿意度</w:t>
      </w:r>
      <w:r w:rsidRPr="001509E4">
        <w:rPr>
          <w:rFonts w:ascii="標楷體" w:eastAsia="標楷體" w:hAnsi="標楷體"/>
        </w:rPr>
        <w:t>101</w:t>
      </w:r>
      <w:r w:rsidRPr="001509E4">
        <w:rPr>
          <w:rFonts w:ascii="標楷體" w:eastAsia="標楷體" w:hAnsi="標楷體" w:hint="eastAsia"/>
        </w:rPr>
        <w:t>年度未達</w:t>
      </w:r>
      <w:r w:rsidRPr="001509E4">
        <w:rPr>
          <w:rFonts w:ascii="標楷體" w:eastAsia="標楷體" w:hAnsi="標楷體"/>
        </w:rPr>
        <w:t>80%</w:t>
      </w:r>
      <w:r w:rsidRPr="001509E4">
        <w:rPr>
          <w:rFonts w:ascii="標楷體" w:eastAsia="標楷體" w:hAnsi="標楷體" w:hint="eastAsia"/>
        </w:rPr>
        <w:t>，</w:t>
      </w:r>
      <w:r w:rsidRPr="001509E4">
        <w:rPr>
          <w:rFonts w:ascii="標楷體" w:eastAsia="標楷體" w:hAnsi="標楷體"/>
        </w:rPr>
        <w:t xml:space="preserve"> 102</w:t>
      </w:r>
      <w:r w:rsidRPr="001509E4">
        <w:rPr>
          <w:rFonts w:ascii="標楷體" w:eastAsia="標楷體" w:hAnsi="標楷體" w:hint="eastAsia"/>
        </w:rPr>
        <w:t>年度也提升至</w:t>
      </w:r>
      <w:r w:rsidRPr="001509E4">
        <w:rPr>
          <w:rFonts w:ascii="標楷體" w:eastAsia="標楷體" w:hAnsi="標楷體"/>
        </w:rPr>
        <w:t>81.1</w:t>
      </w:r>
      <w:r w:rsidRPr="001509E4">
        <w:rPr>
          <w:rFonts w:ascii="標楷體" w:eastAsia="標楷體" w:hAnsi="標楷體" w:hint="eastAsia"/>
        </w:rPr>
        <w:t>％。顯見投入後是有價值的。</w:t>
      </w:r>
    </w:p>
    <w:p w:rsidR="00170FAF" w:rsidRPr="001509E4" w:rsidRDefault="00170FAF" w:rsidP="00A078D4">
      <w:pPr>
        <w:pStyle w:val="a7"/>
        <w:numPr>
          <w:ilvl w:val="0"/>
          <w:numId w:val="149"/>
        </w:numPr>
        <w:spacing w:before="50" w:after="50" w:line="500" w:lineRule="exact"/>
        <w:ind w:left="1134" w:hanging="283"/>
        <w:jc w:val="both"/>
        <w:rPr>
          <w:rFonts w:ascii="標楷體" w:eastAsia="標楷體" w:hAnsi="標楷體"/>
        </w:rPr>
      </w:pPr>
      <w:r w:rsidRPr="001509E4">
        <w:rPr>
          <w:rFonts w:ascii="標楷體" w:eastAsia="標楷體" w:hAnsi="標楷體" w:hint="eastAsia"/>
        </w:rPr>
        <w:t>職訓學員的滿意度雖然提升到</w:t>
      </w:r>
      <w:r w:rsidRPr="001509E4">
        <w:rPr>
          <w:rFonts w:ascii="標楷體" w:eastAsia="標楷體" w:hAnsi="標楷體"/>
        </w:rPr>
        <w:t>81.1</w:t>
      </w:r>
      <w:r w:rsidRPr="001509E4">
        <w:rPr>
          <w:rFonts w:ascii="標楷體" w:eastAsia="標楷體" w:hAnsi="標楷體" w:hint="eastAsia"/>
        </w:rPr>
        <w:t>％，但整體來看，</w:t>
      </w:r>
      <w:r w:rsidRPr="001509E4">
        <w:rPr>
          <w:rFonts w:ascii="標楷體" w:eastAsia="標楷體" w:hAnsi="標楷體"/>
        </w:rPr>
        <w:t>7</w:t>
      </w:r>
      <w:r w:rsidRPr="001509E4">
        <w:rPr>
          <w:rFonts w:ascii="標楷體" w:eastAsia="標楷體" w:hAnsi="標楷體" w:hint="eastAsia"/>
        </w:rPr>
        <w:t>班中有</w:t>
      </w:r>
      <w:r w:rsidRPr="001509E4">
        <w:rPr>
          <w:rFonts w:ascii="標楷體" w:eastAsia="標楷體" w:hAnsi="標楷體"/>
        </w:rPr>
        <w:t>3</w:t>
      </w:r>
      <w:r w:rsidRPr="001509E4">
        <w:rPr>
          <w:rFonts w:ascii="標楷體" w:eastAsia="標楷體" w:hAnsi="標楷體" w:hint="eastAsia"/>
        </w:rPr>
        <w:t>班滿意度低於</w:t>
      </w:r>
      <w:r w:rsidRPr="001509E4">
        <w:rPr>
          <w:rFonts w:ascii="標楷體" w:eastAsia="標楷體" w:hAnsi="標楷體"/>
        </w:rPr>
        <w:t>80</w:t>
      </w:r>
      <w:r w:rsidRPr="001509E4">
        <w:rPr>
          <w:rFonts w:ascii="標楷體" w:eastAsia="標楷體" w:hAnsi="標楷體" w:hint="eastAsia"/>
        </w:rPr>
        <w:t>％；另同時承辦二個職訓班的單位滿意度分別是</w:t>
      </w:r>
      <w:r w:rsidRPr="001509E4">
        <w:rPr>
          <w:rFonts w:ascii="標楷體" w:eastAsia="標楷體" w:hAnsi="標楷體"/>
        </w:rPr>
        <w:t>91.8%</w:t>
      </w:r>
      <w:r w:rsidRPr="001509E4">
        <w:rPr>
          <w:rFonts w:ascii="標楷體" w:eastAsia="標楷體" w:hAnsi="標楷體" w:hint="eastAsia"/>
        </w:rPr>
        <w:t>及</w:t>
      </w:r>
      <w:r w:rsidRPr="001509E4">
        <w:rPr>
          <w:rFonts w:ascii="標楷體" w:eastAsia="標楷體" w:hAnsi="標楷體"/>
        </w:rPr>
        <w:t>73%</w:t>
      </w:r>
      <w:r w:rsidRPr="001509E4">
        <w:rPr>
          <w:rFonts w:ascii="標楷體" w:eastAsia="標楷體" w:hAnsi="標楷體" w:hint="eastAsia"/>
        </w:rPr>
        <w:t>，顯現極大的反差。建議持續要求承訓單位在課程安排、師資邀約或設施設備等項目予以調整改善。</w:t>
      </w:r>
    </w:p>
    <w:p w:rsidR="00170FAF" w:rsidRPr="001509E4" w:rsidRDefault="00170FAF" w:rsidP="00A078D4">
      <w:pPr>
        <w:pStyle w:val="a7"/>
        <w:numPr>
          <w:ilvl w:val="0"/>
          <w:numId w:val="149"/>
        </w:numPr>
        <w:spacing w:before="50" w:after="50" w:line="500" w:lineRule="exact"/>
        <w:ind w:left="1134" w:hanging="283"/>
        <w:jc w:val="both"/>
        <w:rPr>
          <w:rFonts w:ascii="標楷體" w:eastAsia="標楷體" w:hAnsi="標楷體"/>
        </w:rPr>
      </w:pPr>
      <w:r w:rsidRPr="001509E4">
        <w:rPr>
          <w:rFonts w:ascii="標楷體" w:eastAsia="標楷體" w:hAnsi="標楷體" w:hint="eastAsia"/>
        </w:rPr>
        <w:t>建議加強對承訓單位不定期查訪及異常現象處理之機制，以確切掌握承訓單位相關的辦訓績效。</w:t>
      </w:r>
    </w:p>
    <w:p w:rsidR="00170FAF" w:rsidRPr="001509E4" w:rsidRDefault="00170FAF" w:rsidP="00A078D4">
      <w:pPr>
        <w:pStyle w:val="a7"/>
        <w:numPr>
          <w:ilvl w:val="0"/>
          <w:numId w:val="149"/>
        </w:numPr>
        <w:spacing w:before="50" w:after="50" w:line="500" w:lineRule="exact"/>
        <w:ind w:left="1134" w:hanging="283"/>
        <w:jc w:val="both"/>
        <w:rPr>
          <w:rFonts w:ascii="標楷體" w:eastAsia="標楷體" w:hAnsi="標楷體"/>
        </w:rPr>
      </w:pPr>
      <w:r w:rsidRPr="001509E4">
        <w:rPr>
          <w:rFonts w:ascii="標楷體" w:eastAsia="標楷體" w:hAnsi="標楷體" w:hint="eastAsia"/>
        </w:rPr>
        <w:lastRenderedPageBreak/>
        <w:t>在就業服務方面，因市府未設就業服務台，但與當地就業中心合作連結度高，值得肯定。</w:t>
      </w:r>
    </w:p>
    <w:p w:rsidR="00170FAF" w:rsidRPr="001509E4" w:rsidRDefault="00170FAF" w:rsidP="00A078D4">
      <w:pPr>
        <w:pStyle w:val="a7"/>
        <w:numPr>
          <w:ilvl w:val="0"/>
          <w:numId w:val="149"/>
        </w:numPr>
        <w:spacing w:before="50" w:after="50" w:line="500" w:lineRule="exact"/>
        <w:ind w:left="1134" w:hanging="283"/>
        <w:jc w:val="both"/>
        <w:rPr>
          <w:rFonts w:ascii="標楷體" w:eastAsia="標楷體" w:hAnsi="標楷體"/>
        </w:rPr>
      </w:pPr>
      <w:r w:rsidRPr="001509E4">
        <w:rPr>
          <w:rFonts w:ascii="標楷體" w:eastAsia="標楷體" w:hAnsi="標楷體" w:hint="eastAsia"/>
        </w:rPr>
        <w:t>在外勞管理方面，就</w:t>
      </w:r>
      <w:r w:rsidRPr="001509E4">
        <w:rPr>
          <w:rFonts w:ascii="標楷體" w:eastAsia="標楷體" w:hAnsi="標楷體"/>
        </w:rPr>
        <w:t>102</w:t>
      </w:r>
      <w:r w:rsidRPr="001509E4">
        <w:rPr>
          <w:rFonts w:ascii="標楷體" w:eastAsia="標楷體" w:hAnsi="標楷體" w:hint="eastAsia"/>
        </w:rPr>
        <w:t>年考核前後比較，外勞爭議處理之紀錄有明顯進步。另在裁罰案件，能分析外勞爭議案件增加之原因，再針對裁處案件較多的違法事件，加強宣導。</w:t>
      </w:r>
    </w:p>
    <w:p w:rsidR="00170FAF" w:rsidRPr="001509E4" w:rsidRDefault="00170FAF" w:rsidP="00A078D4">
      <w:pPr>
        <w:pStyle w:val="a6"/>
        <w:widowControl/>
        <w:numPr>
          <w:ilvl w:val="0"/>
          <w:numId w:val="149"/>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kern w:val="0"/>
          <w:szCs w:val="24"/>
        </w:rPr>
        <w:t>市府在</w:t>
      </w:r>
      <w:r w:rsidRPr="001509E4">
        <w:rPr>
          <w:rFonts w:ascii="標楷體" w:eastAsia="標楷體" w:hAnsi="標楷體"/>
          <w:kern w:val="0"/>
          <w:szCs w:val="24"/>
        </w:rPr>
        <w:t>102</w:t>
      </w:r>
      <w:r w:rsidRPr="001509E4">
        <w:rPr>
          <w:rFonts w:ascii="標楷體" w:eastAsia="標楷體" w:hAnsi="標楷體" w:hint="eastAsia"/>
          <w:kern w:val="0"/>
          <w:szCs w:val="24"/>
        </w:rPr>
        <w:t>年度預算執行率為</w:t>
      </w:r>
      <w:r w:rsidRPr="001509E4">
        <w:rPr>
          <w:rFonts w:ascii="標楷體" w:eastAsia="標楷體" w:hAnsi="標楷體"/>
          <w:kern w:val="0"/>
          <w:szCs w:val="24"/>
        </w:rPr>
        <w:t>85.68</w:t>
      </w:r>
      <w:r w:rsidRPr="001509E4">
        <w:rPr>
          <w:rFonts w:ascii="標楷體" w:eastAsia="標楷體" w:hAnsi="標楷體" w:hint="eastAsia"/>
          <w:kern w:val="0"/>
          <w:szCs w:val="24"/>
        </w:rPr>
        <w:t>％，相較</w:t>
      </w:r>
      <w:r w:rsidRPr="001509E4">
        <w:rPr>
          <w:rFonts w:ascii="標楷體" w:eastAsia="標楷體" w:hAnsi="標楷體"/>
          <w:kern w:val="0"/>
          <w:szCs w:val="24"/>
        </w:rPr>
        <w:t>101</w:t>
      </w:r>
      <w:r w:rsidRPr="001509E4">
        <w:rPr>
          <w:rFonts w:ascii="標楷體" w:eastAsia="標楷體" w:hAnsi="標楷體" w:hint="eastAsia"/>
          <w:kern w:val="0"/>
          <w:szCs w:val="24"/>
        </w:rPr>
        <w:t>年度的</w:t>
      </w:r>
      <w:r w:rsidRPr="001509E4">
        <w:rPr>
          <w:rFonts w:ascii="標楷體" w:eastAsia="標楷體" w:hAnsi="標楷體"/>
          <w:kern w:val="0"/>
          <w:szCs w:val="24"/>
        </w:rPr>
        <w:t>89.58</w:t>
      </w:r>
      <w:r w:rsidRPr="001509E4">
        <w:rPr>
          <w:rFonts w:ascii="標楷體" w:eastAsia="標楷體" w:hAnsi="標楷體" w:hint="eastAsia"/>
          <w:kern w:val="0"/>
          <w:szCs w:val="24"/>
        </w:rPr>
        <w:t>％落後，建議應加強計畫之執行率達成，以落實勞動部就安基金運用之精神。</w:t>
      </w:r>
    </w:p>
    <w:p w:rsidR="00170FAF" w:rsidRPr="001509E4" w:rsidRDefault="00170FAF" w:rsidP="00170FAF">
      <w:pPr>
        <w:widowControl/>
        <w:spacing w:before="50" w:after="50" w:line="500" w:lineRule="exact"/>
        <w:ind w:firstLineChars="177" w:firstLine="425"/>
        <w:jc w:val="both"/>
        <w:rPr>
          <w:rFonts w:ascii="標楷體" w:eastAsia="標楷體" w:hAnsi="標楷體"/>
        </w:rPr>
      </w:pPr>
      <w:r w:rsidRPr="001509E4">
        <w:rPr>
          <w:rFonts w:ascii="標楷體" w:eastAsia="標楷體" w:hAnsi="標楷體" w:hint="eastAsia"/>
        </w:rPr>
        <w:t>(三)馬委員海霞</w:t>
      </w:r>
    </w:p>
    <w:p w:rsidR="00170FAF" w:rsidRPr="001509E4" w:rsidRDefault="00170FAF" w:rsidP="00A078D4">
      <w:pPr>
        <w:pStyle w:val="a6"/>
        <w:widowControl/>
        <w:numPr>
          <w:ilvl w:val="0"/>
          <w:numId w:val="142"/>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針對職業訓練方面，市場的人力需求與求職者職能之間若有落差，亦會影響就業率；建議日後開辦職業訓練前，先了解市場供需之狀況，建議先做訓練前的需求調查。</w:t>
      </w:r>
    </w:p>
    <w:p w:rsidR="00170FAF" w:rsidRPr="001509E4" w:rsidRDefault="00170FAF" w:rsidP="00A078D4">
      <w:pPr>
        <w:pStyle w:val="a6"/>
        <w:widowControl/>
        <w:numPr>
          <w:ilvl w:val="0"/>
          <w:numId w:val="142"/>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在看到職業訓練之滿意度調查後，可以感受到學員在各項調查皆相當認真填寫與表達其感受，建議要求提供職訓的單位針對學員之表達意見，具體提出改善的措施及追蹤。</w:t>
      </w:r>
    </w:p>
    <w:p w:rsidR="00170FAF" w:rsidRPr="001509E4" w:rsidRDefault="00170FAF" w:rsidP="00A078D4">
      <w:pPr>
        <w:pStyle w:val="a6"/>
        <w:widowControl/>
        <w:numPr>
          <w:ilvl w:val="0"/>
          <w:numId w:val="142"/>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建議市府日後在委託職訓業務時，應要求廠商需提出教學環境、教材難易度或教學內容等改善之重要缺失。</w:t>
      </w:r>
    </w:p>
    <w:p w:rsidR="00170FAF" w:rsidRPr="001509E4" w:rsidRDefault="00170FAF" w:rsidP="00A078D4">
      <w:pPr>
        <w:pStyle w:val="a6"/>
        <w:numPr>
          <w:ilvl w:val="0"/>
          <w:numId w:val="142"/>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針對受理民眾電話諮詢內容中，可發現申訴廠商不實徵才之案件不少，建議去探討哪些廠商從事不實之徵才，繼續深入了解實際狀況，以保障勞工之權益。</w:t>
      </w:r>
    </w:p>
    <w:p w:rsidR="00170FAF" w:rsidRPr="001509E4" w:rsidRDefault="00170FAF" w:rsidP="00170FAF">
      <w:pPr>
        <w:spacing w:beforeLines="50" w:before="180" w:afterLines="50" w:after="180" w:line="500" w:lineRule="exact"/>
        <w:ind w:leftChars="177" w:left="425"/>
        <w:jc w:val="both"/>
        <w:rPr>
          <w:rFonts w:ascii="標楷體" w:eastAsia="標楷體" w:hAnsi="標楷體"/>
        </w:rPr>
      </w:pPr>
      <w:r w:rsidRPr="001509E4">
        <w:rPr>
          <w:rFonts w:ascii="標楷體" w:eastAsia="標楷體" w:hAnsi="標楷體" w:hint="eastAsia"/>
        </w:rPr>
        <w:t>(四)劉委員進發</w:t>
      </w:r>
    </w:p>
    <w:p w:rsidR="00170FAF" w:rsidRPr="001509E4" w:rsidRDefault="00170FAF" w:rsidP="00A078D4">
      <w:pPr>
        <w:pStyle w:val="a6"/>
        <w:widowControl/>
        <w:numPr>
          <w:ilvl w:val="0"/>
          <w:numId w:val="143"/>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針對市府建置「基隆市職業訓練就服網」結合本市承訓單位及連結市府社政勞政單位合一共18個單位，提供勞工法規、勞工獎勵、徵才活動、職缺公告、失業給付及職業訓練等相關最新資訊，值得肯定與獎勵。</w:t>
      </w:r>
    </w:p>
    <w:p w:rsidR="00170FAF" w:rsidRPr="001509E4" w:rsidRDefault="00170FAF" w:rsidP="00A078D4">
      <w:pPr>
        <w:pStyle w:val="a6"/>
        <w:widowControl/>
        <w:numPr>
          <w:ilvl w:val="0"/>
          <w:numId w:val="143"/>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在職業訓練部分，102年度整體平均就業率65.4％，較上年度52.57％成長12.84％，整體有明顯進步，達成就業效果，應予肯定。</w:t>
      </w:r>
    </w:p>
    <w:p w:rsidR="00170FAF" w:rsidRPr="001509E4" w:rsidRDefault="00170FAF" w:rsidP="00A078D4">
      <w:pPr>
        <w:pStyle w:val="a6"/>
        <w:widowControl/>
        <w:numPr>
          <w:ilvl w:val="0"/>
          <w:numId w:val="143"/>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lastRenderedPageBreak/>
        <w:t>針對102年度外勞受理爭議案件及結案案件，比101年度減少56件，明顯有積極改善，值得肯定。</w:t>
      </w:r>
    </w:p>
    <w:p w:rsidR="00170FAF" w:rsidRPr="001509E4" w:rsidRDefault="00170FAF" w:rsidP="00A078D4">
      <w:pPr>
        <w:pStyle w:val="a6"/>
        <w:widowControl/>
        <w:numPr>
          <w:ilvl w:val="0"/>
          <w:numId w:val="143"/>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針對規劃開辦不動產專業培訓課程，拜訪承訓單位了解未能協助提供課程需求，建議應做後續追蹤改善，詳細說明處理狀況。</w:t>
      </w:r>
    </w:p>
    <w:p w:rsidR="00170FAF" w:rsidRPr="001509E4" w:rsidRDefault="00170FAF" w:rsidP="00A078D4">
      <w:pPr>
        <w:pStyle w:val="a6"/>
        <w:widowControl/>
        <w:numPr>
          <w:ilvl w:val="0"/>
          <w:numId w:val="143"/>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針對102年度總預算總執行率89.86％比101年度總預算執行88.95％有進步，但失業者職業訓練執行率為81.25％，外籍及大陸地區配偶促進就業宣導執行率為67.6％，較為偏低，建議應再強化行政作業程序會更佳。</w:t>
      </w:r>
    </w:p>
    <w:p w:rsidR="00170FAF" w:rsidRPr="001509E4" w:rsidRDefault="00170FAF" w:rsidP="00A078D4">
      <w:pPr>
        <w:pStyle w:val="a6"/>
        <w:widowControl/>
        <w:numPr>
          <w:ilvl w:val="0"/>
          <w:numId w:val="143"/>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針對職業訓練方面，近年來市府輔導多家新承辦單位，對於行政作業多不熟悉如TIMS系統作業、系統之操作等，建議多召開TIMS工作人員說明會，並建立參訓手冊以利訓練單位對參訓學員之篩選，及輔導本市各總工會成立職訓中心，以獎勵辦訓能力提升及就業機制建置。</w:t>
      </w:r>
    </w:p>
    <w:p w:rsidR="00170FAF" w:rsidRPr="001509E4" w:rsidRDefault="00170FAF" w:rsidP="00A078D4">
      <w:pPr>
        <w:pStyle w:val="a6"/>
        <w:widowControl/>
        <w:numPr>
          <w:ilvl w:val="0"/>
          <w:numId w:val="143"/>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針對外勞管理102年度查獲藍領外勞違法案件較101年度增加10件，建議強化法令的宣導效果，降低違法情形。並針對雙方協議後達成和解之案件，亦能持續追蹤關注。</w:t>
      </w:r>
    </w:p>
    <w:p w:rsidR="00170FAF" w:rsidRPr="001509E4" w:rsidRDefault="00170FAF" w:rsidP="00170FAF">
      <w:pPr>
        <w:pStyle w:val="a6"/>
        <w:spacing w:beforeLines="50" w:before="180" w:afterLines="50" w:after="180" w:line="500" w:lineRule="exact"/>
        <w:ind w:leftChars="177" w:left="425"/>
        <w:jc w:val="both"/>
        <w:rPr>
          <w:rFonts w:ascii="標楷體" w:eastAsia="標楷體" w:hAnsi="標楷體"/>
          <w:szCs w:val="24"/>
        </w:rPr>
      </w:pPr>
      <w:r w:rsidRPr="001509E4">
        <w:rPr>
          <w:rFonts w:ascii="標楷體" w:eastAsia="標楷體" w:hAnsi="標楷體" w:hint="eastAsia"/>
          <w:szCs w:val="24"/>
        </w:rPr>
        <w:t>(五)謝委員銘欽</w:t>
      </w:r>
    </w:p>
    <w:p w:rsidR="00170FAF" w:rsidRPr="001509E4" w:rsidRDefault="00170FAF" w:rsidP="00A078D4">
      <w:pPr>
        <w:pStyle w:val="a6"/>
        <w:widowControl/>
        <w:numPr>
          <w:ilvl w:val="0"/>
          <w:numId w:val="144"/>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針對市府在職業訓練滿意度從101年度為77.5％，102年度已提升至81.1％。訓後就業率從101年度之52.5％，提升至102年度65.5％，感到欽佩。</w:t>
      </w:r>
    </w:p>
    <w:p w:rsidR="00170FAF" w:rsidRPr="001509E4" w:rsidRDefault="00170FAF" w:rsidP="00A078D4">
      <w:pPr>
        <w:pStyle w:val="a6"/>
        <w:numPr>
          <w:ilvl w:val="0"/>
          <w:numId w:val="144"/>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市府於102年度在境內6個科學園區內提供基隆就業中心設置分站，足見與當地就業中心之連結度非常高。</w:t>
      </w:r>
    </w:p>
    <w:p w:rsidR="00170FAF" w:rsidRPr="001509E4" w:rsidRDefault="00170FAF" w:rsidP="00A078D4">
      <w:pPr>
        <w:pStyle w:val="a6"/>
        <w:numPr>
          <w:ilvl w:val="0"/>
          <w:numId w:val="144"/>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訓後就業率於102年度為65.5％，較101年度52.5％，提高13％，建議針對主辦單位及承訓單位所提供哪些新的輔導措施或機制可具體敘明，並對未就業原因予以分析，俾作為下年度之擬定計畫之參考。</w:t>
      </w:r>
    </w:p>
    <w:p w:rsidR="00170FAF" w:rsidRPr="001509E4" w:rsidRDefault="00170FAF" w:rsidP="00A078D4">
      <w:pPr>
        <w:pStyle w:val="a6"/>
        <w:widowControl/>
        <w:numPr>
          <w:ilvl w:val="0"/>
          <w:numId w:val="144"/>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對於承訓單位不定期訪查之異常情形，未見追蹤與處理情形。建議應落實異常處理之機制，以收具體成效及持續改善的目標。</w:t>
      </w:r>
    </w:p>
    <w:p w:rsidR="00170FAF" w:rsidRPr="001509E4" w:rsidRDefault="00170FAF" w:rsidP="00A078D4">
      <w:pPr>
        <w:pStyle w:val="a6"/>
        <w:numPr>
          <w:ilvl w:val="0"/>
          <w:numId w:val="144"/>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對於就業歧視防治業務及求職防騙等業務宣導，其媒體方式的宣導規劃，</w:t>
      </w:r>
      <w:r w:rsidRPr="001509E4">
        <w:rPr>
          <w:rFonts w:ascii="標楷體" w:eastAsia="標楷體" w:hAnsi="標楷體" w:hint="eastAsia"/>
          <w:szCs w:val="24"/>
        </w:rPr>
        <w:lastRenderedPageBreak/>
        <w:t>建議有量化之效益分析資料呈現。</w:t>
      </w:r>
    </w:p>
    <w:p w:rsidR="00170FAF" w:rsidRPr="001509E4" w:rsidRDefault="00170FAF" w:rsidP="00170FAF">
      <w:pPr>
        <w:spacing w:beforeLines="50" w:before="180" w:afterLines="50" w:after="180" w:line="500" w:lineRule="exact"/>
        <w:ind w:firstLineChars="177" w:firstLine="425"/>
        <w:jc w:val="both"/>
        <w:rPr>
          <w:rFonts w:ascii="標楷體" w:eastAsia="標楷體" w:hAnsi="標楷體"/>
        </w:rPr>
      </w:pPr>
      <w:r w:rsidRPr="001509E4">
        <w:rPr>
          <w:rFonts w:ascii="標楷體" w:eastAsia="標楷體" w:hAnsi="標楷體" w:hint="eastAsia"/>
        </w:rPr>
        <w:t>(六)陳委員世昌</w:t>
      </w:r>
    </w:p>
    <w:p w:rsidR="00170FAF" w:rsidRPr="001509E4" w:rsidRDefault="00170FAF" w:rsidP="00A078D4">
      <w:pPr>
        <w:pStyle w:val="a6"/>
        <w:widowControl/>
        <w:numPr>
          <w:ilvl w:val="0"/>
          <w:numId w:val="148"/>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102年職業訓練之訓後就業率較101年有所成長；且「要求辦訓單位蒐集相關職類人力需求的事業單位職缺承諾」的做法，值得肯定。惟對於辦訓單位訓後就業成效的追蹤，建議應同時留意提出職缺承諾的事業單位其實際進用情形，以確認辦訓單位所掌握人力需求的有效性。</w:t>
      </w:r>
    </w:p>
    <w:p w:rsidR="00170FAF" w:rsidRPr="001509E4" w:rsidRDefault="00170FAF" w:rsidP="00A078D4">
      <w:pPr>
        <w:pStyle w:val="a6"/>
        <w:widowControl/>
        <w:numPr>
          <w:ilvl w:val="0"/>
          <w:numId w:val="148"/>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針對許多工作項目之辦理結果，建議留下書面紀錄或及時於TIMS系統上完成登錄，以利工作進度管控。如：輔導、結合及開發新訓練單位的活動之記錄、不預告訪視活動之紀錄等。</w:t>
      </w:r>
    </w:p>
    <w:p w:rsidR="00170FAF" w:rsidRPr="001509E4" w:rsidRDefault="00170FAF" w:rsidP="00A078D4">
      <w:pPr>
        <w:pStyle w:val="a6"/>
        <w:widowControl/>
        <w:numPr>
          <w:ilvl w:val="0"/>
          <w:numId w:val="148"/>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回應市府所提出建議一，分署辦理相關研習活動，可視研習活動之內容性質研議提供縣市政府及委訓單位共同參與。</w:t>
      </w:r>
    </w:p>
    <w:p w:rsidR="00170FAF" w:rsidRPr="001509E4" w:rsidRDefault="00170FAF" w:rsidP="00A078D4">
      <w:pPr>
        <w:pStyle w:val="a6"/>
        <w:widowControl/>
        <w:numPr>
          <w:ilvl w:val="0"/>
          <w:numId w:val="148"/>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回應市府提出建議四，針對職業訓練業務人員加班費之補助時數如有不足，市府可提出具體需求原因</w:t>
      </w:r>
      <w:r w:rsidRPr="001509E4">
        <w:rPr>
          <w:rFonts w:ascii="標楷體" w:eastAsia="標楷體" w:hAnsi="標楷體" w:hint="eastAsia"/>
          <w:strike/>
          <w:szCs w:val="24"/>
        </w:rPr>
        <w:t>素</w:t>
      </w:r>
      <w:r w:rsidRPr="001509E4">
        <w:rPr>
          <w:rFonts w:ascii="標楷體" w:eastAsia="標楷體" w:hAnsi="標楷體" w:hint="eastAsia"/>
          <w:szCs w:val="24"/>
        </w:rPr>
        <w:t>，於規劃控管作業費額度內，專案提報。</w:t>
      </w:r>
    </w:p>
    <w:p w:rsidR="00170FAF" w:rsidRPr="001509E4" w:rsidRDefault="00170FAF" w:rsidP="00170FAF">
      <w:pPr>
        <w:spacing w:before="50" w:after="50" w:line="500" w:lineRule="exact"/>
        <w:ind w:firstLine="426"/>
        <w:jc w:val="both"/>
        <w:rPr>
          <w:rFonts w:ascii="標楷體" w:eastAsia="標楷體" w:hAnsi="標楷體"/>
        </w:rPr>
      </w:pPr>
      <w:r w:rsidRPr="001509E4">
        <w:rPr>
          <w:rFonts w:ascii="標楷體" w:eastAsia="標楷體" w:hAnsi="標楷體" w:hint="eastAsia"/>
        </w:rPr>
        <w:t xml:space="preserve"> (七)侯委員松延</w:t>
      </w:r>
    </w:p>
    <w:p w:rsidR="00170FAF" w:rsidRPr="001509E4" w:rsidRDefault="00170FAF" w:rsidP="00A078D4">
      <w:pPr>
        <w:pStyle w:val="a6"/>
        <w:widowControl/>
        <w:numPr>
          <w:ilvl w:val="0"/>
          <w:numId w:val="145"/>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求職防騙宣導業務多為電子媒體宣導，較缺乏實體的宣導活動，且多集中於6-7月辦理，其他月份(如寒假)則較少宣導作為。建議多與學校合作，並善用其他多元管道，讓資源有效分配，以提高宣導效果。</w:t>
      </w:r>
    </w:p>
    <w:p w:rsidR="00170FAF" w:rsidRPr="001509E4" w:rsidRDefault="00170FAF" w:rsidP="00A078D4">
      <w:pPr>
        <w:pStyle w:val="a6"/>
        <w:widowControl/>
        <w:numPr>
          <w:ilvl w:val="0"/>
          <w:numId w:val="145"/>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就業歧視防制業務之作法僅辦理1場次宣導會及相關電視廣告，且均集中於年底(10-12月)始辦理，效果有限。建議可與國小合作，運用「家庭聯絡簿」的機制發送相關文宣，供家長參考，提高宣導效果。</w:t>
      </w:r>
    </w:p>
    <w:p w:rsidR="00170FAF" w:rsidRPr="001509E4" w:rsidRDefault="00170FAF" w:rsidP="00A078D4">
      <w:pPr>
        <w:pStyle w:val="a6"/>
        <w:numPr>
          <w:ilvl w:val="0"/>
          <w:numId w:val="145"/>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就業歧視防制業務會因人員請假而有延遲現象，建議適時調整並建立代理人制度，以利業務順利進行。</w:t>
      </w:r>
    </w:p>
    <w:p w:rsidR="00170FAF" w:rsidRPr="001509E4" w:rsidRDefault="00170FAF" w:rsidP="00170FAF">
      <w:pPr>
        <w:pStyle w:val="a6"/>
        <w:spacing w:beforeLines="50" w:before="180" w:afterLines="50" w:after="180" w:line="500" w:lineRule="exact"/>
        <w:ind w:leftChars="177" w:left="425"/>
        <w:jc w:val="both"/>
        <w:rPr>
          <w:rFonts w:ascii="標楷體" w:eastAsia="標楷體" w:hAnsi="標楷體"/>
          <w:szCs w:val="24"/>
        </w:rPr>
      </w:pPr>
      <w:r w:rsidRPr="001509E4">
        <w:rPr>
          <w:rFonts w:ascii="標楷體" w:eastAsia="標楷體" w:hAnsi="標楷體" w:hint="eastAsia"/>
          <w:szCs w:val="24"/>
        </w:rPr>
        <w:t>(八)葉委員明如</w:t>
      </w:r>
    </w:p>
    <w:p w:rsidR="00170FAF" w:rsidRPr="001509E4" w:rsidRDefault="00170FAF" w:rsidP="00A078D4">
      <w:pPr>
        <w:pStyle w:val="a6"/>
        <w:widowControl/>
        <w:numPr>
          <w:ilvl w:val="0"/>
          <w:numId w:val="146"/>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建議加強對外籍漁工之訪視及辦理聯繫會報，對漁工的岸上生活照顧服務、自由結社權及在臺工作權部分，多予關注，亦是勞動部今年在NGO團體或是國際關注議題上，大力推動之議題。</w:t>
      </w:r>
    </w:p>
    <w:p w:rsidR="00170FAF" w:rsidRPr="001509E4" w:rsidRDefault="00170FAF" w:rsidP="00A078D4">
      <w:pPr>
        <w:pStyle w:val="a6"/>
        <w:widowControl/>
        <w:numPr>
          <w:ilvl w:val="0"/>
          <w:numId w:val="146"/>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lastRenderedPageBreak/>
        <w:t>除宣導海報外，可配合外勞來源國之節慶活動結合基隆地方觀光，加強外勞在臺工作權益及生活照顧之宣導。</w:t>
      </w:r>
    </w:p>
    <w:p w:rsidR="00170FAF" w:rsidRPr="001509E4" w:rsidRDefault="00170FAF" w:rsidP="00A078D4">
      <w:pPr>
        <w:pStyle w:val="a6"/>
        <w:widowControl/>
        <w:numPr>
          <w:ilvl w:val="0"/>
          <w:numId w:val="146"/>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對於勞資爭議如涉有違反就業服務法，如從事許可外工作，或雇主未全額直接給付工資部分，應先另予查察有無違法情節並予以即時查處，不宜以協調會議方式解決。</w:t>
      </w:r>
    </w:p>
    <w:p w:rsidR="00170FAF" w:rsidRPr="001509E4" w:rsidRDefault="00170FAF" w:rsidP="00A078D4">
      <w:pPr>
        <w:pStyle w:val="a6"/>
        <w:widowControl/>
        <w:numPr>
          <w:ilvl w:val="0"/>
          <w:numId w:val="146"/>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勞資爭議之協調或調解之會議主持人，請勿以具仲介工會或仲介身分者為之。</w:t>
      </w:r>
    </w:p>
    <w:p w:rsidR="00170FAF" w:rsidRPr="001509E4" w:rsidRDefault="00170FAF" w:rsidP="00A078D4">
      <w:pPr>
        <w:pStyle w:val="a6"/>
        <w:widowControl/>
        <w:numPr>
          <w:ilvl w:val="0"/>
          <w:numId w:val="146"/>
        </w:numPr>
        <w:spacing w:before="50" w:after="50" w:line="500" w:lineRule="exact"/>
        <w:ind w:leftChars="0" w:left="1134" w:hanging="283"/>
        <w:jc w:val="both"/>
        <w:rPr>
          <w:rFonts w:ascii="標楷體" w:eastAsia="標楷體" w:hAnsi="標楷體"/>
          <w:szCs w:val="24"/>
        </w:rPr>
      </w:pPr>
      <w:r w:rsidRPr="001509E4">
        <w:rPr>
          <w:rFonts w:ascii="標楷體" w:eastAsia="標楷體" w:hAnsi="標楷體" w:hint="eastAsia"/>
          <w:szCs w:val="24"/>
        </w:rPr>
        <w:t>回應市府提出建議五、建議六、針對希望就安基金補助人力問題，建議實際考量查察計畫性質與查察內容，於年度編列計畫時，礭有需求考量時始以業務承攬計畫提出，本署會作通盤評估。</w:t>
      </w:r>
    </w:p>
    <w:p w:rsidR="00170FAF" w:rsidRPr="001509E4" w:rsidRDefault="00170FAF" w:rsidP="00170FAF">
      <w:pPr>
        <w:pStyle w:val="a6"/>
        <w:spacing w:beforeLines="50" w:before="180" w:afterLines="50" w:after="180" w:line="500" w:lineRule="exact"/>
        <w:ind w:leftChars="0" w:left="0"/>
        <w:jc w:val="both"/>
        <w:rPr>
          <w:rFonts w:ascii="標楷體" w:eastAsia="標楷體" w:hAnsi="標楷體"/>
          <w:szCs w:val="24"/>
        </w:rPr>
      </w:pPr>
      <w:r w:rsidRPr="001509E4">
        <w:rPr>
          <w:rFonts w:ascii="標楷體" w:eastAsia="標楷體" w:hAnsi="標楷體" w:hint="eastAsia"/>
          <w:szCs w:val="24"/>
        </w:rPr>
        <w:t>七、基隆市政府回應與建議</w:t>
      </w:r>
    </w:p>
    <w:p w:rsidR="00170FAF" w:rsidRPr="001509E4" w:rsidRDefault="00170FAF" w:rsidP="00170FAF">
      <w:pPr>
        <w:widowControl/>
        <w:spacing w:before="50" w:after="50" w:line="500" w:lineRule="exact"/>
        <w:ind w:leftChars="177" w:left="425"/>
        <w:jc w:val="both"/>
        <w:rPr>
          <w:rFonts w:ascii="標楷體" w:eastAsia="標楷體" w:hAnsi="標楷體"/>
        </w:rPr>
      </w:pPr>
      <w:r w:rsidRPr="001509E4">
        <w:rPr>
          <w:rFonts w:ascii="標楷體" w:eastAsia="標楷體" w:hAnsi="標楷體" w:hint="eastAsia"/>
        </w:rPr>
        <w:t>對於今天各委員提出各項有關職業訓練、就業服務及外勞管理部分，除了有詳實的記錄之外，內部工作團隊亦會充分檢討與改善，作為後續規劃之參考依據。</w:t>
      </w:r>
    </w:p>
    <w:p w:rsidR="00170FAF" w:rsidRPr="001509E4" w:rsidRDefault="00170FAF" w:rsidP="00170FAF">
      <w:pPr>
        <w:pStyle w:val="a6"/>
        <w:spacing w:beforeLines="50" w:before="180" w:afterLines="50" w:after="180" w:line="500" w:lineRule="exact"/>
        <w:ind w:leftChars="0" w:left="0"/>
        <w:jc w:val="both"/>
        <w:rPr>
          <w:rFonts w:ascii="標楷體" w:eastAsia="標楷體" w:hAnsi="標楷體"/>
          <w:szCs w:val="24"/>
        </w:rPr>
      </w:pPr>
      <w:r w:rsidRPr="001509E4">
        <w:rPr>
          <w:rFonts w:ascii="標楷體" w:eastAsia="標楷體" w:hAnsi="標楷體" w:hint="eastAsia"/>
          <w:szCs w:val="24"/>
        </w:rPr>
        <w:t>八、主席宣達（裁示）事項</w:t>
      </w:r>
    </w:p>
    <w:p w:rsidR="00170FAF" w:rsidRPr="001509E4" w:rsidRDefault="00170FAF" w:rsidP="00A078D4">
      <w:pPr>
        <w:pStyle w:val="a6"/>
        <w:numPr>
          <w:ilvl w:val="0"/>
          <w:numId w:val="147"/>
        </w:numPr>
        <w:spacing w:beforeLines="50" w:before="180" w:afterLines="50" w:after="180" w:line="500" w:lineRule="exact"/>
        <w:ind w:leftChars="0" w:left="851" w:hanging="426"/>
        <w:jc w:val="both"/>
        <w:rPr>
          <w:rFonts w:ascii="標楷體" w:eastAsia="標楷體" w:hAnsi="標楷體"/>
          <w:szCs w:val="24"/>
        </w:rPr>
      </w:pPr>
      <w:r w:rsidRPr="001509E4">
        <w:rPr>
          <w:rFonts w:ascii="標楷體" w:eastAsia="標楷體" w:hAnsi="標楷體" w:hint="eastAsia"/>
          <w:szCs w:val="24"/>
        </w:rPr>
        <w:t>有關104年度就業安定基金補助各地方政府計畫，已於本(103)年6月25日召開提案說明會議，請參考本次訪視委員所提意見，於本年7月30日前將計畫送轄區分署進行審查。</w:t>
      </w:r>
    </w:p>
    <w:p w:rsidR="00170FAF" w:rsidRPr="001509E4" w:rsidRDefault="00170FAF" w:rsidP="00A078D4">
      <w:pPr>
        <w:pStyle w:val="a6"/>
        <w:numPr>
          <w:ilvl w:val="0"/>
          <w:numId w:val="147"/>
        </w:numPr>
        <w:spacing w:beforeLines="50" w:before="180" w:afterLines="50" w:after="180" w:line="500" w:lineRule="exact"/>
        <w:ind w:leftChars="0" w:left="851" w:hanging="426"/>
        <w:jc w:val="both"/>
        <w:rPr>
          <w:rFonts w:ascii="標楷體" w:eastAsia="標楷體" w:hAnsi="標楷體"/>
          <w:szCs w:val="24"/>
        </w:rPr>
      </w:pPr>
      <w:r w:rsidRPr="001509E4">
        <w:rPr>
          <w:rFonts w:ascii="標楷體" w:eastAsia="標楷體" w:hAnsi="標楷體" w:hint="eastAsia"/>
          <w:szCs w:val="24"/>
        </w:rPr>
        <w:t>針對市府提出建議一、多開辦本項業務計畫之相關研習與交流活動。本計畫將於考核結束後辦理三天兩夜之觀摩暨研習會，並加強後續相關研習活動之規劃辦理。</w:t>
      </w:r>
    </w:p>
    <w:p w:rsidR="00170FAF" w:rsidRPr="001509E4" w:rsidRDefault="00170FAF" w:rsidP="00A078D4">
      <w:pPr>
        <w:pStyle w:val="a6"/>
        <w:numPr>
          <w:ilvl w:val="0"/>
          <w:numId w:val="147"/>
        </w:numPr>
        <w:spacing w:beforeLines="50" w:before="180" w:afterLines="50" w:after="180" w:line="500" w:lineRule="exact"/>
        <w:ind w:leftChars="0" w:left="851" w:hanging="426"/>
        <w:jc w:val="both"/>
        <w:rPr>
          <w:rFonts w:ascii="標楷體" w:eastAsia="標楷體" w:hAnsi="標楷體"/>
          <w:szCs w:val="24"/>
        </w:rPr>
      </w:pPr>
      <w:r w:rsidRPr="001509E4">
        <w:rPr>
          <w:rFonts w:ascii="標楷體" w:eastAsia="標楷體" w:hAnsi="標楷體" w:hint="eastAsia"/>
          <w:szCs w:val="24"/>
        </w:rPr>
        <w:t>有關市府提出建議四、職業訓練及就業服務加班費之補助，可否多於現今補助的時數比照外勞管理業務人員方式。建議如有特殊需求可另案申請。</w:t>
      </w:r>
    </w:p>
    <w:p w:rsidR="00170FAF" w:rsidRPr="001509E4" w:rsidRDefault="00170FAF" w:rsidP="00170FAF">
      <w:pPr>
        <w:spacing w:beforeLines="50" w:before="180" w:afterLines="50" w:after="180" w:line="500" w:lineRule="exact"/>
        <w:jc w:val="both"/>
        <w:rPr>
          <w:rFonts w:ascii="標楷體" w:eastAsia="標楷體" w:hAnsi="標楷體"/>
        </w:rPr>
      </w:pPr>
      <w:r w:rsidRPr="001509E4">
        <w:rPr>
          <w:rFonts w:ascii="標楷體" w:eastAsia="標楷體" w:hAnsi="標楷體" w:hint="eastAsia"/>
        </w:rPr>
        <w:t>九、散會</w:t>
      </w:r>
    </w:p>
    <w:p w:rsidR="008D2FF1" w:rsidRDefault="008D2FF1" w:rsidP="0037252F">
      <w:pPr>
        <w:ind w:leftChars="-59" w:left="-142" w:rightChars="-239" w:right="-574"/>
        <w:jc w:val="center"/>
        <w:rPr>
          <w:rFonts w:eastAsia="標楷體"/>
          <w:b/>
          <w:sz w:val="28"/>
        </w:rPr>
        <w:sectPr w:rsidR="008D2FF1" w:rsidSect="005C6CFD">
          <w:pgSz w:w="11906" w:h="16838"/>
          <w:pgMar w:top="993" w:right="1646" w:bottom="1618" w:left="1620" w:header="851" w:footer="597" w:gutter="0"/>
          <w:cols w:space="425"/>
          <w:docGrid w:type="lines" w:linePitch="360"/>
        </w:sectPr>
      </w:pPr>
    </w:p>
    <w:p w:rsidR="00A476ED" w:rsidRPr="00EA784A" w:rsidRDefault="00A476ED" w:rsidP="00A476ED">
      <w:pPr>
        <w:ind w:leftChars="-118" w:rightChars="-239" w:right="-574" w:hangingChars="101" w:hanging="283"/>
        <w:jc w:val="center"/>
        <w:rPr>
          <w:rFonts w:ascii="標楷體" w:eastAsia="標楷體" w:hAnsi="標楷體"/>
          <w:b/>
          <w:sz w:val="28"/>
          <w:szCs w:val="28"/>
        </w:rPr>
      </w:pPr>
      <w:r w:rsidRPr="00EA784A">
        <w:rPr>
          <w:rFonts w:ascii="標楷體" w:eastAsia="標楷體" w:hAnsi="標楷體"/>
          <w:b/>
          <w:sz w:val="28"/>
          <w:szCs w:val="28"/>
        </w:rPr>
        <w:lastRenderedPageBreak/>
        <w:t>10</w:t>
      </w:r>
      <w:r>
        <w:rPr>
          <w:rFonts w:ascii="標楷體" w:eastAsia="標楷體" w:hAnsi="標楷體"/>
          <w:b/>
          <w:sz w:val="28"/>
          <w:szCs w:val="28"/>
        </w:rPr>
        <w:t>2</w:t>
      </w:r>
      <w:r w:rsidRPr="00EA784A">
        <w:rPr>
          <w:rFonts w:ascii="標楷體" w:eastAsia="標楷體" w:hAnsi="標楷體" w:hint="eastAsia"/>
          <w:b/>
          <w:sz w:val="28"/>
          <w:szCs w:val="28"/>
        </w:rPr>
        <w:t>年度就業安定基金補助直轄市及各縣市政府辦理各項計畫績效考核計畫</w:t>
      </w:r>
    </w:p>
    <w:p w:rsidR="00A476ED" w:rsidRPr="00EA784A" w:rsidRDefault="00A476ED" w:rsidP="00A476ED">
      <w:pPr>
        <w:jc w:val="center"/>
        <w:rPr>
          <w:rFonts w:ascii="標楷體" w:eastAsia="標楷體" w:hAnsi="標楷體"/>
          <w:b/>
          <w:sz w:val="32"/>
        </w:rPr>
      </w:pPr>
      <w:r w:rsidRPr="00EA784A">
        <w:rPr>
          <w:rFonts w:ascii="標楷體" w:eastAsia="標楷體" w:hAnsi="標楷體" w:hint="eastAsia"/>
          <w:b/>
          <w:sz w:val="32"/>
        </w:rPr>
        <w:t>新北市政府綜合座談紀錄</w:t>
      </w:r>
    </w:p>
    <w:p w:rsidR="00A476ED" w:rsidRPr="005A1237" w:rsidRDefault="00A476ED" w:rsidP="00A476ED">
      <w:pPr>
        <w:spacing w:beforeLines="50" w:before="180" w:afterLines="50" w:after="180" w:line="500" w:lineRule="exact"/>
        <w:jc w:val="both"/>
        <w:rPr>
          <w:rFonts w:ascii="標楷體" w:eastAsia="標楷體" w:hAnsi="標楷體"/>
        </w:rPr>
      </w:pPr>
      <w:r w:rsidRPr="005A1237">
        <w:rPr>
          <w:rFonts w:ascii="標楷體" w:eastAsia="標楷體" w:hAnsi="標楷體" w:hint="eastAsia"/>
        </w:rPr>
        <w:t>一、時間：</w:t>
      </w:r>
      <w:r w:rsidRPr="005A1237">
        <w:rPr>
          <w:rFonts w:ascii="標楷體" w:eastAsia="標楷體" w:hAnsi="標楷體"/>
        </w:rPr>
        <w:t>103</w:t>
      </w:r>
      <w:r w:rsidRPr="005A1237">
        <w:rPr>
          <w:rFonts w:ascii="標楷體" w:eastAsia="標楷體" w:hAnsi="標楷體" w:hint="eastAsia"/>
        </w:rPr>
        <w:t>年</w:t>
      </w:r>
      <w:r w:rsidRPr="005A1237">
        <w:rPr>
          <w:rFonts w:ascii="標楷體" w:eastAsia="標楷體" w:hAnsi="標楷體"/>
        </w:rPr>
        <w:t>6</w:t>
      </w:r>
      <w:r w:rsidRPr="005A1237">
        <w:rPr>
          <w:rFonts w:ascii="標楷體" w:eastAsia="標楷體" w:hAnsi="標楷體" w:hint="eastAsia"/>
        </w:rPr>
        <w:t>月</w:t>
      </w:r>
      <w:r w:rsidRPr="005A1237">
        <w:rPr>
          <w:rFonts w:ascii="標楷體" w:eastAsia="標楷體" w:hAnsi="標楷體"/>
        </w:rPr>
        <w:t>26</w:t>
      </w:r>
      <w:r w:rsidRPr="005A1237">
        <w:rPr>
          <w:rFonts w:ascii="標楷體" w:eastAsia="標楷體" w:hAnsi="標楷體" w:hint="eastAsia"/>
        </w:rPr>
        <w:t>日</w:t>
      </w:r>
      <w:r w:rsidRPr="005A1237">
        <w:rPr>
          <w:rFonts w:ascii="標楷體" w:eastAsia="標楷體" w:hAnsi="標楷體"/>
        </w:rPr>
        <w:t>(</w:t>
      </w:r>
      <w:r w:rsidRPr="005A1237">
        <w:rPr>
          <w:rFonts w:ascii="標楷體" w:eastAsia="標楷體" w:hAnsi="標楷體" w:hint="eastAsia"/>
        </w:rPr>
        <w:t>四</w:t>
      </w:r>
      <w:r w:rsidRPr="005A1237">
        <w:rPr>
          <w:rFonts w:ascii="標楷體" w:eastAsia="標楷體" w:hAnsi="標楷體"/>
        </w:rPr>
        <w:t>)</w:t>
      </w:r>
      <w:r w:rsidRPr="005A1237">
        <w:rPr>
          <w:rFonts w:ascii="標楷體" w:eastAsia="標楷體" w:hAnsi="標楷體" w:hint="eastAsia"/>
        </w:rPr>
        <w:t>上午</w:t>
      </w:r>
      <w:r w:rsidRPr="005A1237">
        <w:rPr>
          <w:rFonts w:ascii="標楷體" w:eastAsia="標楷體" w:hAnsi="標楷體"/>
        </w:rPr>
        <w:t>9</w:t>
      </w:r>
      <w:r w:rsidRPr="005A1237">
        <w:rPr>
          <w:rFonts w:ascii="標楷體" w:eastAsia="標楷體" w:hAnsi="標楷體" w:hint="eastAsia"/>
        </w:rPr>
        <w:t>：</w:t>
      </w:r>
      <w:r w:rsidRPr="005A1237">
        <w:rPr>
          <w:rFonts w:ascii="標楷體" w:eastAsia="標楷體" w:hAnsi="標楷體"/>
        </w:rPr>
        <w:t xml:space="preserve">00 </w:t>
      </w:r>
    </w:p>
    <w:p w:rsidR="00A476ED" w:rsidRPr="005A1237" w:rsidRDefault="00A476ED" w:rsidP="00A476ED">
      <w:pPr>
        <w:spacing w:beforeLines="50" w:before="180" w:afterLines="50" w:after="180" w:line="500" w:lineRule="exact"/>
        <w:jc w:val="both"/>
        <w:rPr>
          <w:rFonts w:ascii="標楷體" w:eastAsia="標楷體" w:hAnsi="標楷體"/>
        </w:rPr>
      </w:pPr>
      <w:r w:rsidRPr="005A1237">
        <w:rPr>
          <w:rFonts w:ascii="標楷體" w:eastAsia="標楷體" w:hAnsi="標楷體" w:hint="eastAsia"/>
        </w:rPr>
        <w:t>二、地點：新北市板橋區中山路一段161號7樓0736會議室</w:t>
      </w:r>
    </w:p>
    <w:p w:rsidR="00A476ED" w:rsidRPr="005A1237" w:rsidRDefault="00A476ED" w:rsidP="00A476ED">
      <w:pPr>
        <w:spacing w:beforeLines="50" w:before="180" w:afterLines="50" w:after="180" w:line="500" w:lineRule="exact"/>
        <w:jc w:val="both"/>
        <w:rPr>
          <w:rFonts w:ascii="標楷體" w:eastAsia="標楷體" w:hAnsi="標楷體"/>
        </w:rPr>
      </w:pPr>
      <w:r w:rsidRPr="005A1237">
        <w:rPr>
          <w:rFonts w:ascii="標楷體" w:eastAsia="標楷體" w:hAnsi="標楷體" w:hint="eastAsia"/>
        </w:rPr>
        <w:t>三、主席：謝局長政達</w:t>
      </w:r>
    </w:p>
    <w:p w:rsidR="00A476ED" w:rsidRPr="005A1237" w:rsidRDefault="00A476ED" w:rsidP="00A476ED">
      <w:pPr>
        <w:spacing w:beforeLines="50" w:before="180" w:afterLines="50" w:after="180" w:line="500" w:lineRule="exact"/>
        <w:jc w:val="both"/>
        <w:rPr>
          <w:rFonts w:ascii="標楷體" w:eastAsia="標楷體" w:hAnsi="標楷體"/>
        </w:rPr>
      </w:pPr>
      <w:r w:rsidRPr="005A1237">
        <w:rPr>
          <w:rFonts w:ascii="標楷體" w:eastAsia="標楷體" w:hAnsi="標楷體" w:hint="eastAsia"/>
        </w:rPr>
        <w:t>四、出席單位及人員</w:t>
      </w:r>
      <w:r w:rsidRPr="005A1237">
        <w:rPr>
          <w:rFonts w:ascii="標楷體" w:eastAsia="標楷體" w:hAnsi="標楷體"/>
        </w:rPr>
        <w:t>(</w:t>
      </w:r>
      <w:r w:rsidRPr="005A1237">
        <w:rPr>
          <w:rFonts w:ascii="標楷體" w:eastAsia="標楷體" w:hAnsi="標楷體" w:hint="eastAsia"/>
        </w:rPr>
        <w:t>詳如簽到表</w:t>
      </w:r>
      <w:r w:rsidRPr="005A1237">
        <w:rPr>
          <w:rFonts w:ascii="標楷體" w:eastAsia="標楷體" w:hAnsi="標楷體"/>
        </w:rPr>
        <w:t xml:space="preserve">)                        </w:t>
      </w:r>
      <w:r w:rsidRPr="005A1237">
        <w:rPr>
          <w:rFonts w:ascii="標楷體" w:eastAsia="標楷體" w:hAnsi="標楷體" w:hint="eastAsia"/>
        </w:rPr>
        <w:t xml:space="preserve">　記錄：鄭秀苓</w:t>
      </w:r>
    </w:p>
    <w:p w:rsidR="00A476ED" w:rsidRPr="005A1237" w:rsidRDefault="00A476ED" w:rsidP="00A476ED">
      <w:pPr>
        <w:spacing w:beforeLines="50" w:before="180" w:afterLines="50" w:after="180" w:line="500" w:lineRule="exact"/>
        <w:jc w:val="both"/>
        <w:rPr>
          <w:rFonts w:ascii="標楷體" w:eastAsia="標楷體" w:hAnsi="標楷體"/>
        </w:rPr>
      </w:pPr>
      <w:r w:rsidRPr="005A1237">
        <w:rPr>
          <w:rFonts w:ascii="標楷體" w:eastAsia="標楷體" w:hAnsi="標楷體" w:hint="eastAsia"/>
        </w:rPr>
        <w:t>五、主席致詞：略</w:t>
      </w:r>
    </w:p>
    <w:p w:rsidR="00A476ED" w:rsidRPr="005A1237" w:rsidRDefault="00A476ED" w:rsidP="00A476ED">
      <w:pPr>
        <w:spacing w:beforeLines="50" w:before="180" w:afterLines="50" w:after="180" w:line="500" w:lineRule="exact"/>
        <w:jc w:val="both"/>
        <w:rPr>
          <w:rFonts w:ascii="標楷體" w:eastAsia="標楷體" w:hAnsi="標楷體"/>
        </w:rPr>
      </w:pPr>
      <w:r w:rsidRPr="005A1237">
        <w:rPr>
          <w:rFonts w:ascii="標楷體" w:eastAsia="標楷體" w:hAnsi="標楷體" w:hint="eastAsia"/>
        </w:rPr>
        <w:t>六、委員建議事項：</w:t>
      </w:r>
    </w:p>
    <w:p w:rsidR="00A476ED" w:rsidRPr="005A1237" w:rsidRDefault="00A476ED" w:rsidP="00A476ED">
      <w:pPr>
        <w:spacing w:beforeLines="50" w:before="180" w:afterLines="50" w:after="180" w:line="500" w:lineRule="exact"/>
        <w:jc w:val="both"/>
        <w:rPr>
          <w:rFonts w:ascii="標楷體" w:eastAsia="標楷體" w:hAnsi="標楷體"/>
        </w:rPr>
      </w:pPr>
      <w:r w:rsidRPr="005A1237">
        <w:rPr>
          <w:rFonts w:ascii="標楷體" w:eastAsia="標楷體" w:hAnsi="標楷體"/>
        </w:rPr>
        <w:t xml:space="preserve">   (</w:t>
      </w:r>
      <w:r w:rsidRPr="005A1237">
        <w:rPr>
          <w:rFonts w:ascii="標楷體" w:eastAsia="標楷體" w:hAnsi="標楷體" w:hint="eastAsia"/>
        </w:rPr>
        <w:t>一</w:t>
      </w:r>
      <w:r w:rsidRPr="005A1237">
        <w:rPr>
          <w:rFonts w:ascii="標楷體" w:eastAsia="標楷體" w:hAnsi="標楷體"/>
        </w:rPr>
        <w:t>)</w:t>
      </w:r>
      <w:r w:rsidRPr="005A1237">
        <w:rPr>
          <w:rFonts w:ascii="標楷體" w:eastAsia="標楷體" w:hAnsi="標楷體" w:hint="eastAsia"/>
        </w:rPr>
        <w:t>張委員吉成</w:t>
      </w:r>
    </w:p>
    <w:p w:rsidR="00A476ED" w:rsidRPr="005A1237" w:rsidRDefault="00A476ED" w:rsidP="00A476ED">
      <w:pPr>
        <w:pStyle w:val="a6"/>
        <w:numPr>
          <w:ilvl w:val="0"/>
          <w:numId w:val="3"/>
        </w:numPr>
        <w:spacing w:before="50" w:after="50" w:line="500" w:lineRule="exact"/>
        <w:ind w:leftChars="0" w:left="1134" w:hanging="283"/>
        <w:jc w:val="both"/>
        <w:rPr>
          <w:rFonts w:ascii="標楷體" w:eastAsia="標楷體" w:hAnsi="標楷體"/>
        </w:rPr>
      </w:pPr>
      <w:r w:rsidRPr="005A1237">
        <w:rPr>
          <w:rFonts w:ascii="標楷體" w:eastAsia="標楷體" w:hAnsi="標楷體" w:hint="eastAsia"/>
        </w:rPr>
        <w:t>針對職訓與就業關聯性，自行依職類和工作內容訂定認定指標，並針對兩者的關聯性進行相關性分析和報告，且採行產訓合作方式開班，使職業訓練與就業服務關聯性結合，以提升職訓與就業的關聯性值得嘉許。</w:t>
      </w:r>
    </w:p>
    <w:p w:rsidR="00A476ED" w:rsidRPr="005A1237" w:rsidRDefault="00A476ED" w:rsidP="00A476ED">
      <w:pPr>
        <w:pStyle w:val="a6"/>
        <w:numPr>
          <w:ilvl w:val="0"/>
          <w:numId w:val="3"/>
        </w:numPr>
        <w:spacing w:before="50" w:after="50" w:line="500" w:lineRule="exact"/>
        <w:ind w:leftChars="0" w:left="1134" w:hanging="283"/>
        <w:jc w:val="both"/>
        <w:rPr>
          <w:rFonts w:ascii="標楷體" w:eastAsia="標楷體" w:hAnsi="標楷體"/>
        </w:rPr>
      </w:pPr>
      <w:r w:rsidRPr="005A1237">
        <w:rPr>
          <w:rFonts w:ascii="標楷體" w:eastAsia="標楷體" w:hAnsi="標楷體" w:hint="eastAsia"/>
        </w:rPr>
        <w:t>針對承訓單位不定期訪視，已訂有訪視及異常情形追蹤處理作業流程，並實際查察有異常的班級如</w:t>
      </w:r>
      <w:r w:rsidRPr="005A1237">
        <w:rPr>
          <w:rFonts w:ascii="微軟正黑體" w:eastAsia="微軟正黑體" w:hAnsi="微軟正黑體" w:hint="eastAsia"/>
        </w:rPr>
        <w:t>：</w:t>
      </w:r>
      <w:r w:rsidRPr="005A1237">
        <w:rPr>
          <w:rFonts w:ascii="標楷體" w:eastAsia="標楷體" w:hAnsi="標楷體" w:hint="eastAsia"/>
        </w:rPr>
        <w:t>禮儀師職能培訓班。</w:t>
      </w:r>
    </w:p>
    <w:p w:rsidR="00A476ED" w:rsidRPr="005A1237" w:rsidRDefault="00A476ED" w:rsidP="00A476ED">
      <w:pPr>
        <w:pStyle w:val="a6"/>
        <w:numPr>
          <w:ilvl w:val="0"/>
          <w:numId w:val="3"/>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針對就業服務、求職防騙宣導和私立就業服務機構訪視等各項業務，均績效卓著。</w:t>
      </w:r>
    </w:p>
    <w:p w:rsidR="00A476ED" w:rsidRPr="005A1237" w:rsidRDefault="00A476ED" w:rsidP="00A476ED">
      <w:pPr>
        <w:pStyle w:val="a6"/>
        <w:numPr>
          <w:ilvl w:val="0"/>
          <w:numId w:val="3"/>
        </w:numPr>
        <w:spacing w:before="50" w:after="50" w:line="500" w:lineRule="exact"/>
        <w:ind w:leftChars="0" w:left="1134" w:hanging="283"/>
        <w:jc w:val="both"/>
        <w:rPr>
          <w:rFonts w:ascii="標楷體" w:eastAsia="標楷體" w:hAnsi="標楷體"/>
        </w:rPr>
      </w:pPr>
      <w:r w:rsidRPr="005A1237">
        <w:rPr>
          <w:rFonts w:ascii="標楷體" w:eastAsia="標楷體" w:hAnsi="標楷體" w:hint="eastAsia"/>
        </w:rPr>
        <w:t>針對職訓參訓學員，無就業經歷參訓者，須自付20％費用部分，在法規未正式允許前，建議能以其他途徑彈性處理，盡可能協助解決。</w:t>
      </w:r>
    </w:p>
    <w:p w:rsidR="00A476ED" w:rsidRPr="005A1237" w:rsidRDefault="00A476ED" w:rsidP="00A476ED">
      <w:pPr>
        <w:spacing w:beforeLines="50" w:before="180" w:afterLines="50" w:after="180" w:line="500" w:lineRule="exact"/>
        <w:jc w:val="both"/>
        <w:rPr>
          <w:rFonts w:ascii="標楷體" w:eastAsia="標楷體" w:hAnsi="標楷體"/>
        </w:rPr>
      </w:pPr>
      <w:r w:rsidRPr="005A1237">
        <w:rPr>
          <w:rFonts w:ascii="標楷體" w:eastAsia="標楷體" w:hAnsi="標楷體"/>
        </w:rPr>
        <w:t xml:space="preserve">   (</w:t>
      </w:r>
      <w:r w:rsidRPr="005A1237">
        <w:rPr>
          <w:rFonts w:ascii="標楷體" w:eastAsia="標楷體" w:hAnsi="標楷體" w:hint="eastAsia"/>
        </w:rPr>
        <w:t>二</w:t>
      </w:r>
      <w:r w:rsidRPr="005A1237">
        <w:rPr>
          <w:rFonts w:ascii="標楷體" w:eastAsia="標楷體" w:hAnsi="標楷體"/>
        </w:rPr>
        <w:t>)</w:t>
      </w:r>
      <w:r w:rsidRPr="005A1237">
        <w:rPr>
          <w:rFonts w:ascii="標楷體" w:eastAsia="標楷體" w:hAnsi="標楷體" w:hint="eastAsia"/>
        </w:rPr>
        <w:t>張委員坤維</w:t>
      </w:r>
    </w:p>
    <w:p w:rsidR="00A476ED" w:rsidRPr="005A1237" w:rsidRDefault="00A476ED" w:rsidP="00A476ED">
      <w:pPr>
        <w:pStyle w:val="a6"/>
        <w:numPr>
          <w:ilvl w:val="0"/>
          <w:numId w:val="4"/>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新北市政府業已建立相當完備的職業訓練規劃ＳＯＰ，同時除了運用就業安定基金經費外，市政府也投入相當多預算辦理職業訓練，102年度總共辦理166班次職業訓練，實屬不易，而且有的是委辦，有的是自辦，但在自評資料及簡報中並看不出這些不同辦理方式是否有不同的績效，</w:t>
      </w:r>
      <w:r w:rsidRPr="005A1237">
        <w:rPr>
          <w:rFonts w:ascii="標楷體" w:eastAsia="標楷體" w:hAnsi="標楷體" w:hint="eastAsia"/>
        </w:rPr>
        <w:lastRenderedPageBreak/>
        <w:t>建議來年能將不同預算及不同辦理方式的職業訓練成果分別列出總表，俾將訓練績效完整呈現。</w:t>
      </w:r>
    </w:p>
    <w:p w:rsidR="00A476ED" w:rsidRPr="005A1237" w:rsidRDefault="00A476ED" w:rsidP="00A476ED">
      <w:pPr>
        <w:pStyle w:val="a6"/>
        <w:numPr>
          <w:ilvl w:val="0"/>
          <w:numId w:val="4"/>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建議分析各承訓單位的特性及優缺點，並輔導及加強其辦訓能力，以提升訓練品質，另亦宜積極開拓訓練資源，邀請更多優質訓練單位（如大專院校及高中職校等）成為訓練夥伴。</w:t>
      </w:r>
    </w:p>
    <w:p w:rsidR="00A476ED" w:rsidRPr="005A1237" w:rsidRDefault="00A476ED" w:rsidP="00A476ED">
      <w:pPr>
        <w:pStyle w:val="a6"/>
        <w:numPr>
          <w:ilvl w:val="0"/>
          <w:numId w:val="4"/>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建議與台北市職能發展學院、勞動力發展署北基宜花金馬分署建立橫向溝通機制與平台，分工合作辦理訓練，以提升辦訓之綜效。</w:t>
      </w:r>
    </w:p>
    <w:p w:rsidR="00A476ED" w:rsidRPr="005A1237" w:rsidRDefault="00A476ED" w:rsidP="00A476ED">
      <w:pPr>
        <w:pStyle w:val="a6"/>
        <w:numPr>
          <w:ilvl w:val="0"/>
          <w:numId w:val="4"/>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就業服務各項指標，較</w:t>
      </w:r>
      <w:r w:rsidRPr="005A1237">
        <w:rPr>
          <w:rFonts w:ascii="標楷體" w:eastAsia="標楷體" w:hAnsi="標楷體"/>
        </w:rPr>
        <w:t>101</w:t>
      </w:r>
      <w:r w:rsidRPr="005A1237">
        <w:rPr>
          <w:rFonts w:ascii="標楷體" w:eastAsia="標楷體" w:hAnsi="標楷體" w:hint="eastAsia"/>
        </w:rPr>
        <w:t>年度有顯著成長，並創新辦理「初次尋職青年就業服務計畫」，值得肯定。惟有關青年創業輔導的推動，建議除整合市府內部各局處資源外，並能結合中央部會資源，建構更有效率更友善的創業環境。</w:t>
      </w:r>
    </w:p>
    <w:p w:rsidR="00A476ED" w:rsidRPr="005A1237" w:rsidRDefault="00A476ED" w:rsidP="00A476ED">
      <w:pPr>
        <w:pStyle w:val="a6"/>
        <w:numPr>
          <w:ilvl w:val="0"/>
          <w:numId w:val="4"/>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新住民是十分可貴的勞動力，建議市府能加強就業服務，開發及提升新住民勞動力的運用。</w:t>
      </w:r>
    </w:p>
    <w:p w:rsidR="00A476ED" w:rsidRPr="005A1237" w:rsidRDefault="00A476ED" w:rsidP="00A476ED">
      <w:pPr>
        <w:spacing w:beforeLines="50" w:before="180" w:afterLines="50" w:after="180" w:line="500" w:lineRule="exact"/>
        <w:ind w:leftChars="354" w:left="1131" w:hangingChars="117" w:hanging="281"/>
        <w:jc w:val="both"/>
        <w:rPr>
          <w:rFonts w:ascii="標楷體" w:eastAsia="標楷體" w:hAnsi="標楷體"/>
        </w:rPr>
      </w:pPr>
      <w:r w:rsidRPr="005A1237">
        <w:rPr>
          <w:rFonts w:ascii="標楷體" w:eastAsia="標楷體" w:hAnsi="標楷體" w:hint="eastAsia"/>
        </w:rPr>
        <w:t>6. 新北市府擬定七月開始實施就業服務一案到底之服務模式，建議全面盤點及加強工作同仁有關職涯諮商、職訓諮詢等專業能力，事前做好各項的規劃與準備，並可借鏡勞動力發展署分署實施該服務模式的經驗，以利業務推動及提升服務品質。</w:t>
      </w:r>
    </w:p>
    <w:p w:rsidR="00A476ED" w:rsidRPr="005A1237" w:rsidRDefault="00A476ED" w:rsidP="00A476ED">
      <w:pPr>
        <w:spacing w:beforeLines="50" w:before="180" w:afterLines="50" w:after="180" w:line="500" w:lineRule="exact"/>
        <w:jc w:val="both"/>
        <w:rPr>
          <w:rFonts w:ascii="標楷體" w:eastAsia="標楷體" w:hAnsi="標楷體"/>
        </w:rPr>
      </w:pPr>
      <w:r w:rsidRPr="005A1237">
        <w:rPr>
          <w:rFonts w:ascii="標楷體" w:eastAsia="標楷體" w:hAnsi="標楷體"/>
        </w:rPr>
        <w:t xml:space="preserve">    (</w:t>
      </w:r>
      <w:r w:rsidRPr="005A1237">
        <w:rPr>
          <w:rFonts w:ascii="標楷體" w:eastAsia="標楷體" w:hAnsi="標楷體" w:hint="eastAsia"/>
        </w:rPr>
        <w:t>三</w:t>
      </w:r>
      <w:r w:rsidRPr="005A1237">
        <w:rPr>
          <w:rFonts w:ascii="標楷體" w:eastAsia="標楷體" w:hAnsi="標楷體"/>
        </w:rPr>
        <w:t>)</w:t>
      </w:r>
      <w:r w:rsidRPr="005A1237">
        <w:rPr>
          <w:rFonts w:ascii="標楷體" w:eastAsia="標楷體" w:hAnsi="標楷體" w:hint="eastAsia"/>
        </w:rPr>
        <w:t>吳委員俊明</w:t>
      </w:r>
    </w:p>
    <w:p w:rsidR="00A476ED" w:rsidRPr="005A1237" w:rsidRDefault="00A476ED" w:rsidP="00A476ED">
      <w:pPr>
        <w:pStyle w:val="a6"/>
        <w:numPr>
          <w:ilvl w:val="0"/>
          <w:numId w:val="5"/>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針對職業訓練業務持續成長，如</w:t>
      </w:r>
      <w:r w:rsidRPr="005A1237">
        <w:rPr>
          <w:rFonts w:ascii="標楷體" w:eastAsia="標楷體" w:hAnsi="標楷體"/>
        </w:rPr>
        <w:t>:</w:t>
      </w:r>
      <w:r w:rsidRPr="005A1237">
        <w:rPr>
          <w:rFonts w:ascii="標楷體" w:eastAsia="標楷體" w:hAnsi="標楷體" w:hint="eastAsia"/>
        </w:rPr>
        <w:t>辦訓班次、訓練人數、開辦產訓合作課程，提高訓後就業率等方面均有進步，仍建議多考量市場需求，滿足企業需要，規劃及辦理符合市場需求之課程，並加強委辦的培訓機構之訓練品質，且針對就業穩定率加強訪視瞭解，使訓後能穩定就業。</w:t>
      </w:r>
    </w:p>
    <w:p w:rsidR="00A476ED" w:rsidRPr="005A1237" w:rsidRDefault="00A476ED" w:rsidP="00A476ED">
      <w:pPr>
        <w:pStyle w:val="a6"/>
        <w:numPr>
          <w:ilvl w:val="0"/>
          <w:numId w:val="5"/>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針對就業服務方面，求職就業率由</w:t>
      </w:r>
      <w:r w:rsidRPr="005A1237">
        <w:rPr>
          <w:rFonts w:ascii="標楷體" w:eastAsia="標楷體" w:hAnsi="標楷體"/>
        </w:rPr>
        <w:t>101</w:t>
      </w:r>
      <w:r w:rsidRPr="005A1237">
        <w:rPr>
          <w:rFonts w:ascii="標楷體" w:eastAsia="標楷體" w:hAnsi="標楷體" w:hint="eastAsia"/>
        </w:rPr>
        <w:t>年度</w:t>
      </w:r>
      <w:r w:rsidRPr="005A1237">
        <w:rPr>
          <w:rFonts w:ascii="標楷體" w:eastAsia="標楷體" w:hAnsi="標楷體"/>
        </w:rPr>
        <w:t>61%</w:t>
      </w:r>
      <w:r w:rsidRPr="005A1237">
        <w:rPr>
          <w:rFonts w:ascii="標楷體" w:eastAsia="標楷體" w:hAnsi="標楷體" w:hint="eastAsia"/>
        </w:rPr>
        <w:t>提升到</w:t>
      </w:r>
      <w:r w:rsidRPr="005A1237">
        <w:rPr>
          <w:rFonts w:ascii="標楷體" w:eastAsia="標楷體" w:hAnsi="標楷體"/>
        </w:rPr>
        <w:t>63.7%</w:t>
      </w:r>
      <w:r w:rsidRPr="005A1237">
        <w:rPr>
          <w:rFonts w:ascii="標楷體" w:eastAsia="標楷體" w:hAnsi="標楷體" w:hint="eastAsia"/>
        </w:rPr>
        <w:t>，就業媒合人數也較上年度增加，業務上提出許多創新作法</w:t>
      </w:r>
      <w:r w:rsidRPr="005A1237">
        <w:rPr>
          <w:rFonts w:ascii="新細明體" w:hAnsi="新細明體" w:hint="eastAsia"/>
        </w:rPr>
        <w:t>；</w:t>
      </w:r>
      <w:r w:rsidRPr="005A1237">
        <w:rPr>
          <w:rFonts w:ascii="標楷體" w:eastAsia="標楷體" w:hAnsi="標楷體" w:hint="eastAsia"/>
        </w:rPr>
        <w:t>但對於失業率較高的大專生，建議能規劃更有效的做法，以提升就業率。</w:t>
      </w:r>
    </w:p>
    <w:p w:rsidR="00A476ED" w:rsidRPr="005A1237" w:rsidRDefault="00A476ED" w:rsidP="00A476ED">
      <w:pPr>
        <w:pStyle w:val="a6"/>
        <w:numPr>
          <w:ilvl w:val="0"/>
          <w:numId w:val="5"/>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lastRenderedPageBreak/>
        <w:t>針對外勞查察、</w:t>
      </w:r>
      <w:r w:rsidRPr="005A1237">
        <w:rPr>
          <w:rFonts w:ascii="標楷體" w:eastAsia="標楷體" w:hAnsi="標楷體"/>
        </w:rPr>
        <w:t>1955</w:t>
      </w:r>
      <w:r w:rsidRPr="005A1237">
        <w:rPr>
          <w:rFonts w:ascii="標楷體" w:eastAsia="標楷體" w:hAnsi="標楷體" w:hint="eastAsia"/>
        </w:rPr>
        <w:t>交辦案件方面均能依據規定與期限完成辦理</w:t>
      </w:r>
      <w:r w:rsidRPr="005A1237">
        <w:rPr>
          <w:rFonts w:ascii="新細明體" w:hAnsi="新細明體" w:hint="eastAsia"/>
        </w:rPr>
        <w:t>；</w:t>
      </w:r>
      <w:r w:rsidRPr="005A1237">
        <w:rPr>
          <w:rFonts w:ascii="標楷體" w:eastAsia="標楷體" w:hAnsi="標楷體" w:hint="eastAsia"/>
        </w:rPr>
        <w:t>但仍建議市府對於記錄應有統一做法並詳載記錄，以完整反應問題，另外針對雇主及外勞均應確實簽名。</w:t>
      </w:r>
    </w:p>
    <w:p w:rsidR="00A476ED" w:rsidRPr="005A1237" w:rsidRDefault="00A476ED" w:rsidP="00A476ED">
      <w:pPr>
        <w:pStyle w:val="a6"/>
        <w:numPr>
          <w:ilvl w:val="0"/>
          <w:numId w:val="5"/>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針對外勞申訴方面，雇主、仲介公司管理，在處理案件上應更細緻化，違反就服法案件，紀錄內容尚未能一致化，部分有缺漏，如承辦人、主管漏蓋章或簽名等，如有涉及違法部分，請繼續依法令規定進一步處理。</w:t>
      </w:r>
    </w:p>
    <w:p w:rsidR="00A476ED" w:rsidRPr="00A566EF" w:rsidRDefault="00A476ED" w:rsidP="00A476ED">
      <w:pPr>
        <w:spacing w:beforeLines="50" w:before="180" w:afterLines="50" w:after="180" w:line="500" w:lineRule="exact"/>
        <w:jc w:val="both"/>
        <w:rPr>
          <w:rFonts w:ascii="標楷體" w:eastAsia="標楷體" w:hAnsi="標楷體"/>
        </w:rPr>
      </w:pPr>
      <w:r w:rsidRPr="00A566EF">
        <w:rPr>
          <w:rFonts w:ascii="標楷體" w:eastAsia="標楷體" w:hAnsi="標楷體"/>
        </w:rPr>
        <w:t xml:space="preserve">    (</w:t>
      </w:r>
      <w:r w:rsidRPr="00A566EF">
        <w:rPr>
          <w:rFonts w:ascii="標楷體" w:eastAsia="標楷體" w:hAnsi="標楷體" w:hint="eastAsia"/>
        </w:rPr>
        <w:t>四</w:t>
      </w:r>
      <w:r w:rsidRPr="00A566EF">
        <w:rPr>
          <w:rFonts w:ascii="標楷體" w:eastAsia="標楷體" w:hAnsi="標楷體"/>
        </w:rPr>
        <w:t>)</w:t>
      </w:r>
      <w:r w:rsidRPr="00A566EF">
        <w:rPr>
          <w:rFonts w:ascii="標楷體" w:eastAsia="標楷體" w:hAnsi="標楷體" w:hint="eastAsia"/>
        </w:rPr>
        <w:t>李委員燕玲</w:t>
      </w:r>
    </w:p>
    <w:p w:rsidR="00A476ED" w:rsidRPr="00A566EF" w:rsidRDefault="00A476ED" w:rsidP="00A078D4">
      <w:pPr>
        <w:pStyle w:val="a6"/>
        <w:numPr>
          <w:ilvl w:val="0"/>
          <w:numId w:val="155"/>
        </w:numPr>
        <w:spacing w:beforeLines="50" w:before="180" w:afterLines="50" w:after="180" w:line="500" w:lineRule="exact"/>
        <w:ind w:leftChars="0" w:left="1135" w:hanging="284"/>
        <w:jc w:val="both"/>
        <w:rPr>
          <w:rFonts w:ascii="標楷體" w:eastAsia="標楷體" w:hAnsi="標楷體"/>
        </w:rPr>
      </w:pPr>
      <w:r w:rsidRPr="00A566EF">
        <w:rPr>
          <w:rFonts w:ascii="標楷體" w:eastAsia="標楷體" w:hAnsi="標楷體" w:hint="eastAsia"/>
        </w:rPr>
        <w:t>建議市府所屬就業服務站台應與中央各就業中心，建立合作交流機制及業務學習，俾利因應未來市府一案到底服務模式的準備。另為能有效加強同仁的專業職能，建議參考中央訂定就服人員初階及進階的教育訓練規範，以符合未來實施一案到底櫃台服務職能。</w:t>
      </w:r>
    </w:p>
    <w:p w:rsidR="00A476ED" w:rsidRPr="00A566EF" w:rsidRDefault="00A476ED" w:rsidP="00A078D4">
      <w:pPr>
        <w:pStyle w:val="a6"/>
        <w:numPr>
          <w:ilvl w:val="0"/>
          <w:numId w:val="155"/>
        </w:numPr>
        <w:spacing w:before="50" w:after="50" w:line="500" w:lineRule="exact"/>
        <w:ind w:leftChars="361" w:left="1147" w:hangingChars="117" w:hanging="281"/>
        <w:jc w:val="both"/>
        <w:rPr>
          <w:rFonts w:ascii="標楷體" w:eastAsia="標楷體" w:hAnsi="標楷體"/>
        </w:rPr>
      </w:pPr>
      <w:r w:rsidRPr="00A566EF">
        <w:rPr>
          <w:rFonts w:ascii="標楷體" w:eastAsia="標楷體" w:hAnsi="標楷體" w:hint="eastAsia"/>
        </w:rPr>
        <w:t>有關職訓與就業關聯分析判定，建議制度標準，以利評估和掌握市場職缺的供需情形。同時可多結合委訓單位的資源和廠商職缺來辦理產訓合作班，以培養失業者在職場上所需職能，俾利提升訓後就業的關聯性以及就業率。</w:t>
      </w:r>
    </w:p>
    <w:p w:rsidR="00A476ED" w:rsidRPr="005A1237" w:rsidRDefault="00A476ED" w:rsidP="00A476ED">
      <w:pPr>
        <w:spacing w:beforeLines="50" w:before="180" w:afterLines="50" w:after="180" w:line="500" w:lineRule="exact"/>
        <w:ind w:firstLineChars="177" w:firstLine="425"/>
        <w:jc w:val="both"/>
        <w:rPr>
          <w:rFonts w:ascii="標楷體" w:eastAsia="標楷體" w:hAnsi="標楷體"/>
        </w:rPr>
      </w:pPr>
      <w:r w:rsidRPr="005A1237">
        <w:rPr>
          <w:rFonts w:ascii="標楷體" w:eastAsia="標楷體" w:hAnsi="標楷體"/>
        </w:rPr>
        <w:t xml:space="preserve"> (</w:t>
      </w:r>
      <w:r w:rsidRPr="005A1237">
        <w:rPr>
          <w:rFonts w:ascii="標楷體" w:eastAsia="標楷體" w:hAnsi="標楷體" w:hint="eastAsia"/>
        </w:rPr>
        <w:t>五</w:t>
      </w:r>
      <w:r w:rsidRPr="005A1237">
        <w:rPr>
          <w:rFonts w:ascii="標楷體" w:eastAsia="標楷體" w:hAnsi="標楷體"/>
        </w:rPr>
        <w:t>)</w:t>
      </w:r>
      <w:r w:rsidRPr="005A1237">
        <w:rPr>
          <w:rFonts w:ascii="標楷體" w:eastAsia="標楷體" w:hAnsi="標楷體" w:hint="eastAsia"/>
        </w:rPr>
        <w:t>陳副組長世昌</w:t>
      </w:r>
    </w:p>
    <w:p w:rsidR="00A476ED" w:rsidRDefault="00A476ED" w:rsidP="00A078D4">
      <w:pPr>
        <w:pStyle w:val="a6"/>
        <w:numPr>
          <w:ilvl w:val="1"/>
          <w:numId w:val="150"/>
        </w:numPr>
        <w:spacing w:before="50" w:after="50" w:line="500" w:lineRule="exact"/>
        <w:ind w:leftChars="0" w:left="1134" w:hanging="283"/>
        <w:jc w:val="both"/>
        <w:rPr>
          <w:rFonts w:ascii="標楷體" w:eastAsia="標楷體" w:hAnsi="標楷體"/>
        </w:rPr>
      </w:pPr>
      <w:r w:rsidRPr="005A1237">
        <w:rPr>
          <w:rFonts w:ascii="標楷體" w:eastAsia="標楷體" w:hAnsi="標楷體" w:hint="eastAsia"/>
        </w:rPr>
        <w:t>針對委訓契約書中訂定勞保勾稽就業比率須達50％，據此，勞保勾稽的就業率提升，有效引導部分訓練單位重視與用人單位</w:t>
      </w:r>
      <w:r w:rsidRPr="005A1237">
        <w:rPr>
          <w:rFonts w:ascii="標楷體" w:eastAsia="標楷體" w:hAnsi="標楷體" w:hint="eastAsia"/>
          <w:strike/>
        </w:rPr>
        <w:t>的</w:t>
      </w:r>
      <w:r w:rsidRPr="005A1237">
        <w:rPr>
          <w:rFonts w:ascii="標楷體" w:eastAsia="標楷體" w:hAnsi="標楷體" w:hint="eastAsia"/>
        </w:rPr>
        <w:t>僱用承諾的連結，且能另檢討適用職類範疇，持續精進，值得肯定。</w:t>
      </w:r>
    </w:p>
    <w:p w:rsidR="00A476ED" w:rsidRDefault="00A476ED" w:rsidP="00A078D4">
      <w:pPr>
        <w:pStyle w:val="a6"/>
        <w:numPr>
          <w:ilvl w:val="1"/>
          <w:numId w:val="150"/>
        </w:numPr>
        <w:spacing w:before="50" w:after="50" w:line="500" w:lineRule="exact"/>
        <w:ind w:leftChars="0" w:left="1134" w:hanging="283"/>
        <w:jc w:val="both"/>
        <w:rPr>
          <w:rFonts w:ascii="標楷體" w:eastAsia="標楷體" w:hAnsi="標楷體"/>
        </w:rPr>
      </w:pPr>
      <w:r w:rsidRPr="00090A90">
        <w:rPr>
          <w:rFonts w:ascii="標楷體" w:eastAsia="標楷體" w:hAnsi="標楷體" w:hint="eastAsia"/>
        </w:rPr>
        <w:t>針對所辦理之產訓合作專班，建議可再引導企業進行更多元的參與內涵，例如參與課程規畫</w:t>
      </w:r>
      <w:r w:rsidRPr="00090A90">
        <w:rPr>
          <w:rFonts w:ascii="新細明體" w:hAnsi="新細明體" w:hint="eastAsia"/>
        </w:rPr>
        <w:t>、</w:t>
      </w:r>
      <w:r w:rsidRPr="00090A90">
        <w:rPr>
          <w:rFonts w:ascii="標楷體" w:eastAsia="標楷體" w:hAnsi="標楷體" w:hint="eastAsia"/>
        </w:rPr>
        <w:t>提供實作訓練機會等等，以確保產業界的投入。</w:t>
      </w:r>
    </w:p>
    <w:p w:rsidR="00A476ED" w:rsidRDefault="00A476ED" w:rsidP="00A078D4">
      <w:pPr>
        <w:pStyle w:val="a6"/>
        <w:numPr>
          <w:ilvl w:val="1"/>
          <w:numId w:val="150"/>
        </w:numPr>
        <w:spacing w:before="50" w:after="50" w:line="500" w:lineRule="exact"/>
        <w:ind w:leftChars="0" w:left="1134" w:hanging="283"/>
        <w:jc w:val="both"/>
        <w:rPr>
          <w:rFonts w:ascii="標楷體" w:eastAsia="標楷體" w:hAnsi="標楷體"/>
        </w:rPr>
      </w:pPr>
      <w:r w:rsidRPr="00090A90">
        <w:rPr>
          <w:rFonts w:ascii="標楷體" w:eastAsia="標楷體" w:hAnsi="標楷體" w:hint="eastAsia"/>
        </w:rPr>
        <w:t>”職訓鮮體驗，輕鬆來一課”的措施，可協助民眾評估適訓程度，創新用心。建議可追蹤報名參訓人數與實際報考人數的差距，並納入本措施的關鍵績效指標之一。</w:t>
      </w:r>
    </w:p>
    <w:p w:rsidR="00A476ED" w:rsidRDefault="00A476ED" w:rsidP="00A078D4">
      <w:pPr>
        <w:pStyle w:val="a6"/>
        <w:numPr>
          <w:ilvl w:val="1"/>
          <w:numId w:val="150"/>
        </w:numPr>
        <w:spacing w:before="50" w:after="50" w:line="500" w:lineRule="exact"/>
        <w:ind w:leftChars="0" w:left="1134" w:hanging="283"/>
        <w:jc w:val="both"/>
        <w:rPr>
          <w:rFonts w:ascii="標楷體" w:eastAsia="標楷體" w:hAnsi="標楷體"/>
        </w:rPr>
      </w:pPr>
      <w:r w:rsidRPr="00090A90">
        <w:rPr>
          <w:rFonts w:ascii="標楷體" w:eastAsia="標楷體" w:hAnsi="標楷體" w:hint="eastAsia"/>
        </w:rPr>
        <w:t>新北市府自等訓練經費規模高於就安基金補助款，課程具多元性，且能</w:t>
      </w:r>
      <w:r w:rsidRPr="00090A90">
        <w:rPr>
          <w:rFonts w:ascii="標楷體" w:eastAsia="標楷體" w:hAnsi="標楷體" w:hint="eastAsia"/>
        </w:rPr>
        <w:lastRenderedPageBreak/>
        <w:t>月月開班。</w:t>
      </w:r>
    </w:p>
    <w:p w:rsidR="00A476ED" w:rsidRDefault="00A476ED" w:rsidP="00A078D4">
      <w:pPr>
        <w:pStyle w:val="a6"/>
        <w:numPr>
          <w:ilvl w:val="1"/>
          <w:numId w:val="150"/>
        </w:numPr>
        <w:spacing w:before="50" w:after="50" w:line="500" w:lineRule="exact"/>
        <w:ind w:leftChars="0" w:left="1134" w:hanging="283"/>
        <w:jc w:val="both"/>
        <w:rPr>
          <w:rFonts w:ascii="標楷體" w:eastAsia="標楷體" w:hAnsi="標楷體"/>
        </w:rPr>
      </w:pPr>
      <w:r w:rsidRPr="00090A90">
        <w:rPr>
          <w:rFonts w:ascii="標楷體" w:eastAsia="標楷體" w:hAnsi="標楷體" w:hint="eastAsia"/>
        </w:rPr>
        <w:t>若要推動一案到底服務，相關績效評量與經費運用標準宜與本署作法一致。另建議宜同時將就業能力缺口與提升納入該服務流程的評估範疇中。</w:t>
      </w:r>
    </w:p>
    <w:p w:rsidR="00A476ED" w:rsidRPr="00090A90" w:rsidRDefault="00A476ED" w:rsidP="00A078D4">
      <w:pPr>
        <w:pStyle w:val="a6"/>
        <w:numPr>
          <w:ilvl w:val="1"/>
          <w:numId w:val="150"/>
        </w:numPr>
        <w:spacing w:before="50" w:after="50" w:line="500" w:lineRule="exact"/>
        <w:ind w:leftChars="0" w:left="1134" w:hanging="283"/>
        <w:jc w:val="both"/>
        <w:rPr>
          <w:rFonts w:ascii="標楷體" w:eastAsia="標楷體" w:hAnsi="標楷體"/>
        </w:rPr>
      </w:pPr>
      <w:r w:rsidRPr="00090A90">
        <w:rPr>
          <w:rFonts w:ascii="標楷體" w:eastAsia="標楷體" w:hAnsi="標楷體" w:hint="eastAsia"/>
        </w:rPr>
        <w:t>所建議青年參訓免自付20%訓練費用一節，為利其珍惜訓練資源，免讓參訓學員有「白吃午餐」之想法，宜再審慎評估。</w:t>
      </w:r>
    </w:p>
    <w:p w:rsidR="00A476ED" w:rsidRPr="005A1237" w:rsidRDefault="00A476ED" w:rsidP="00A476ED">
      <w:pPr>
        <w:spacing w:beforeLines="50" w:before="180" w:afterLines="50" w:after="180" w:line="500" w:lineRule="exact"/>
        <w:ind w:firstLineChars="177" w:firstLine="425"/>
        <w:jc w:val="both"/>
        <w:rPr>
          <w:rFonts w:ascii="標楷體" w:eastAsia="標楷體" w:hAnsi="標楷體"/>
        </w:rPr>
      </w:pPr>
      <w:r w:rsidRPr="005A1237">
        <w:rPr>
          <w:rFonts w:ascii="標楷體" w:eastAsia="標楷體" w:hAnsi="標楷體"/>
        </w:rPr>
        <w:t>(</w:t>
      </w:r>
      <w:r w:rsidRPr="005A1237">
        <w:rPr>
          <w:rFonts w:ascii="標楷體" w:eastAsia="標楷體" w:hAnsi="標楷體" w:hint="eastAsia"/>
        </w:rPr>
        <w:t>六</w:t>
      </w:r>
      <w:r w:rsidRPr="005A1237">
        <w:rPr>
          <w:rFonts w:ascii="標楷體" w:eastAsia="標楷體" w:hAnsi="標楷體"/>
        </w:rPr>
        <w:t>)</w:t>
      </w:r>
      <w:r w:rsidRPr="005A1237">
        <w:rPr>
          <w:rFonts w:ascii="標楷體" w:eastAsia="標楷體" w:hAnsi="標楷體" w:hint="eastAsia"/>
        </w:rPr>
        <w:t>沈組長文麗</w:t>
      </w:r>
    </w:p>
    <w:p w:rsidR="00A476ED" w:rsidRPr="005A1237" w:rsidRDefault="00A476ED" w:rsidP="00A078D4">
      <w:pPr>
        <w:pStyle w:val="a6"/>
        <w:numPr>
          <w:ilvl w:val="0"/>
          <w:numId w:val="151"/>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因應目前就業市場之狀況，建議市府研擬創新之青年就業</w:t>
      </w:r>
      <w:r w:rsidRPr="005A1237">
        <w:rPr>
          <w:rFonts w:ascii="標楷體" w:eastAsia="標楷體" w:hAnsi="標楷體"/>
        </w:rPr>
        <w:t>/</w:t>
      </w:r>
      <w:r w:rsidRPr="005A1237">
        <w:rPr>
          <w:rFonts w:ascii="標楷體" w:eastAsia="標楷體" w:hAnsi="標楷體" w:hint="eastAsia"/>
        </w:rPr>
        <w:t>創業計畫</w:t>
      </w:r>
      <w:r w:rsidRPr="005A1237">
        <w:rPr>
          <w:rFonts w:ascii="標楷體" w:eastAsia="標楷體" w:hAnsi="標楷體"/>
        </w:rPr>
        <w:t>(</w:t>
      </w:r>
      <w:r w:rsidRPr="005A1237">
        <w:rPr>
          <w:rFonts w:ascii="標楷體" w:eastAsia="標楷體" w:hAnsi="標楷體" w:hint="eastAsia"/>
        </w:rPr>
        <w:t>如創業、在業就業、職涯及訓練</w:t>
      </w:r>
      <w:r w:rsidRPr="005A1237">
        <w:rPr>
          <w:rFonts w:ascii="標楷體" w:eastAsia="標楷體" w:hAnsi="標楷體"/>
        </w:rPr>
        <w:t>)</w:t>
      </w:r>
      <w:r w:rsidRPr="005A1237">
        <w:rPr>
          <w:rFonts w:ascii="標楷體" w:eastAsia="標楷體" w:hAnsi="標楷體" w:hint="eastAsia"/>
        </w:rPr>
        <w:t>。</w:t>
      </w:r>
    </w:p>
    <w:p w:rsidR="00A476ED" w:rsidRPr="005A1237" w:rsidRDefault="00A476ED" w:rsidP="00A078D4">
      <w:pPr>
        <w:pStyle w:val="a6"/>
        <w:numPr>
          <w:ilvl w:val="0"/>
          <w:numId w:val="151"/>
        </w:numPr>
        <w:spacing w:before="50" w:after="50" w:line="500" w:lineRule="exact"/>
        <w:ind w:leftChars="0" w:left="1134" w:hanging="283"/>
        <w:jc w:val="both"/>
        <w:rPr>
          <w:rFonts w:ascii="標楷體" w:eastAsia="標楷體" w:hAnsi="標楷體"/>
        </w:rPr>
      </w:pPr>
      <w:r w:rsidRPr="005A1237">
        <w:rPr>
          <w:rFonts w:ascii="標楷體" w:eastAsia="標楷體" w:hAnsi="標楷體" w:hint="eastAsia"/>
        </w:rPr>
        <w:t>因應海外就業實習所遭遇之問題，建議加強國人赴海外就業打工安全之宣導，並加強私立就業服務機構輔導與審查，及未經許可之查察。</w:t>
      </w:r>
    </w:p>
    <w:p w:rsidR="00A476ED" w:rsidRPr="005A1237" w:rsidRDefault="00A476ED" w:rsidP="00A078D4">
      <w:pPr>
        <w:pStyle w:val="a6"/>
        <w:numPr>
          <w:ilvl w:val="0"/>
          <w:numId w:val="151"/>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針對就服法第五條隱私權之宣導，請併入加強宣導之規劃。</w:t>
      </w:r>
    </w:p>
    <w:p w:rsidR="00A476ED" w:rsidRPr="005A1237" w:rsidRDefault="00A476ED" w:rsidP="00A078D4">
      <w:pPr>
        <w:pStyle w:val="a6"/>
        <w:numPr>
          <w:ilvl w:val="0"/>
          <w:numId w:val="151"/>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針對青年長期失業率惡化之議題，建議增加與青年相關活動宣導規劃，並可提供予中央，以協助中央與地方共同解決問題。</w:t>
      </w:r>
    </w:p>
    <w:p w:rsidR="00A476ED" w:rsidRPr="005A1237" w:rsidRDefault="00A476ED" w:rsidP="00A078D4">
      <w:pPr>
        <w:pStyle w:val="a6"/>
        <w:numPr>
          <w:ilvl w:val="0"/>
          <w:numId w:val="151"/>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目前求才書中，薪資待遇欄位很多公司都寫面議，建議與僱主溝通，將薪資直接呈現，以增加就業相關資訊之透明化。</w:t>
      </w:r>
    </w:p>
    <w:p w:rsidR="00A476ED" w:rsidRPr="005A1237" w:rsidRDefault="00A476ED" w:rsidP="00A078D4">
      <w:pPr>
        <w:pStyle w:val="a6"/>
        <w:numPr>
          <w:ilvl w:val="0"/>
          <w:numId w:val="151"/>
        </w:numPr>
        <w:spacing w:before="50" w:after="50" w:line="500" w:lineRule="exact"/>
        <w:ind w:leftChars="0" w:left="1134" w:hanging="283"/>
        <w:jc w:val="both"/>
        <w:rPr>
          <w:rFonts w:ascii="標楷體" w:eastAsia="標楷體" w:hAnsi="標楷體"/>
        </w:rPr>
      </w:pPr>
      <w:r w:rsidRPr="005A1237">
        <w:rPr>
          <w:rFonts w:ascii="標楷體" w:eastAsia="標楷體" w:hAnsi="標楷體" w:hint="eastAsia"/>
        </w:rPr>
        <w:t>建議網站之規則，仍宜謹守運用中央資訊系統與就業服務資訊系統同步更新。</w:t>
      </w:r>
    </w:p>
    <w:p w:rsidR="00A476ED" w:rsidRPr="005A1237" w:rsidRDefault="00A476ED" w:rsidP="00A476ED">
      <w:pPr>
        <w:spacing w:beforeLines="50" w:before="180" w:afterLines="50" w:after="180" w:line="500" w:lineRule="exact"/>
        <w:ind w:firstLineChars="177" w:firstLine="425"/>
        <w:jc w:val="both"/>
        <w:rPr>
          <w:rFonts w:ascii="標楷體" w:eastAsia="標楷體" w:hAnsi="標楷體"/>
        </w:rPr>
      </w:pPr>
      <w:r w:rsidRPr="005A1237">
        <w:rPr>
          <w:rFonts w:ascii="標楷體" w:eastAsia="標楷體" w:hAnsi="標楷體"/>
        </w:rPr>
        <w:t>(</w:t>
      </w:r>
      <w:r w:rsidRPr="005A1237">
        <w:rPr>
          <w:rFonts w:ascii="標楷體" w:eastAsia="標楷體" w:hAnsi="標楷體" w:hint="eastAsia"/>
        </w:rPr>
        <w:t>七</w:t>
      </w:r>
      <w:r w:rsidRPr="005A1237">
        <w:rPr>
          <w:rFonts w:ascii="標楷體" w:eastAsia="標楷體" w:hAnsi="標楷體"/>
        </w:rPr>
        <w:t>)</w:t>
      </w:r>
      <w:r w:rsidRPr="005A1237">
        <w:rPr>
          <w:rFonts w:ascii="標楷體" w:eastAsia="標楷體" w:hAnsi="標楷體" w:hint="eastAsia"/>
        </w:rPr>
        <w:t>賴組長家仁</w:t>
      </w:r>
    </w:p>
    <w:p w:rsidR="00A476ED" w:rsidRPr="005A1237" w:rsidRDefault="00A476ED" w:rsidP="00A078D4">
      <w:pPr>
        <w:pStyle w:val="a6"/>
        <w:numPr>
          <w:ilvl w:val="0"/>
          <w:numId w:val="152"/>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針對外勞查察案量較</w:t>
      </w:r>
      <w:r w:rsidRPr="005A1237">
        <w:rPr>
          <w:rFonts w:ascii="標楷體" w:eastAsia="標楷體" w:hAnsi="標楷體"/>
        </w:rPr>
        <w:t>101</w:t>
      </w:r>
      <w:r w:rsidRPr="005A1237">
        <w:rPr>
          <w:rFonts w:ascii="標楷體" w:eastAsia="標楷體" w:hAnsi="標楷體" w:hint="eastAsia"/>
        </w:rPr>
        <w:t>年度成長，相關外勞管理、完整的休閒活動規劃、終止契約驗證採面談，落實探詢真義，建置外勞諮詢通譯人才，協助案件協處等推動業務，時效性皆能在規定之期間內完成，績效良好。</w:t>
      </w:r>
    </w:p>
    <w:p w:rsidR="00A476ED" w:rsidRPr="005A1237" w:rsidRDefault="00A476ED" w:rsidP="00A078D4">
      <w:pPr>
        <w:pStyle w:val="a6"/>
        <w:numPr>
          <w:ilvl w:val="0"/>
          <w:numId w:val="152"/>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針對外勞業務預算，市府得斟酌自編經費。</w:t>
      </w:r>
    </w:p>
    <w:p w:rsidR="00A476ED" w:rsidRPr="005A1237" w:rsidRDefault="00A476ED" w:rsidP="00A078D4">
      <w:pPr>
        <w:pStyle w:val="a6"/>
        <w:numPr>
          <w:ilvl w:val="0"/>
          <w:numId w:val="152"/>
        </w:numPr>
        <w:spacing w:before="50" w:after="50" w:line="500" w:lineRule="exact"/>
        <w:ind w:leftChars="0" w:left="1134" w:hanging="283"/>
        <w:jc w:val="both"/>
        <w:rPr>
          <w:rFonts w:ascii="標楷體" w:eastAsia="標楷體" w:hAnsi="標楷體"/>
        </w:rPr>
      </w:pPr>
      <w:r w:rsidRPr="005A1237">
        <w:rPr>
          <w:rFonts w:ascii="標楷體" w:eastAsia="標楷體" w:hAnsi="標楷體" w:hint="eastAsia"/>
        </w:rPr>
        <w:t>相關外勞檢查標準作業程序、考核及同仁訓練機制，如</w:t>
      </w:r>
      <w:r w:rsidRPr="005A1237">
        <w:rPr>
          <w:rFonts w:ascii="標楷體" w:eastAsia="標楷體" w:hAnsi="標楷體"/>
        </w:rPr>
        <w:t>:</w:t>
      </w:r>
      <w:r w:rsidRPr="005A1237">
        <w:rPr>
          <w:rFonts w:ascii="標楷體" w:eastAsia="標楷體" w:hAnsi="標楷體" w:hint="eastAsia"/>
        </w:rPr>
        <w:t>抽查外勞查察檢</w:t>
      </w:r>
      <w:r w:rsidRPr="005A1237">
        <w:rPr>
          <w:rFonts w:ascii="標楷體" w:eastAsia="標楷體" w:hAnsi="標楷體" w:hint="eastAsia"/>
        </w:rPr>
        <w:lastRenderedPageBreak/>
        <w:t>查表確實填寫，承辦人及主管之核章，雖有標準作業程序及同仁訓練機制，惟執行上仍有因人而異及疏漏情形。建議後續加強人員訓練，控管品質，使其一致完整性。</w:t>
      </w:r>
    </w:p>
    <w:p w:rsidR="00A476ED" w:rsidRPr="005A1237" w:rsidRDefault="00A476ED" w:rsidP="00A078D4">
      <w:pPr>
        <w:pStyle w:val="a6"/>
        <w:numPr>
          <w:ilvl w:val="0"/>
          <w:numId w:val="152"/>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查獲違法處以罰鍰件數仍偏低，諮詢案件數也較</w:t>
      </w:r>
      <w:r w:rsidRPr="005A1237">
        <w:rPr>
          <w:rFonts w:ascii="標楷體" w:eastAsia="標楷體" w:hAnsi="標楷體"/>
        </w:rPr>
        <w:t>101</w:t>
      </w:r>
      <w:r w:rsidRPr="005A1237">
        <w:rPr>
          <w:rFonts w:ascii="標楷體" w:eastAsia="標楷體" w:hAnsi="標楷體" w:hint="eastAsia"/>
        </w:rPr>
        <w:t>年下降，其原因請再確認；建議對於外勞諮詢及1955交查案件紀錄應確認其問題，並詳載處理記錄，如有違法情節，宜敘明查處過程及結果。</w:t>
      </w:r>
    </w:p>
    <w:p w:rsidR="00A476ED" w:rsidRPr="005A1237" w:rsidRDefault="00A476ED" w:rsidP="00A476ED">
      <w:pPr>
        <w:spacing w:beforeLines="50" w:before="180" w:afterLines="50" w:after="180" w:line="500" w:lineRule="exact"/>
        <w:ind w:leftChars="177" w:left="425"/>
        <w:jc w:val="both"/>
        <w:rPr>
          <w:rFonts w:ascii="標楷體" w:eastAsia="標楷體" w:hAnsi="標楷體"/>
        </w:rPr>
      </w:pPr>
      <w:r w:rsidRPr="005A1237">
        <w:rPr>
          <w:rFonts w:ascii="標楷體" w:eastAsia="標楷體" w:hAnsi="標楷體"/>
        </w:rPr>
        <w:t xml:space="preserve"> (</w:t>
      </w:r>
      <w:r w:rsidRPr="005A1237">
        <w:rPr>
          <w:rFonts w:ascii="標楷體" w:eastAsia="標楷體" w:hAnsi="標楷體" w:hint="eastAsia"/>
        </w:rPr>
        <w:t>八</w:t>
      </w:r>
      <w:r w:rsidRPr="005A1237">
        <w:rPr>
          <w:rFonts w:ascii="標楷體" w:eastAsia="標楷體" w:hAnsi="標楷體"/>
        </w:rPr>
        <w:t>)</w:t>
      </w:r>
      <w:r w:rsidRPr="005A1237">
        <w:rPr>
          <w:rFonts w:ascii="標楷體" w:eastAsia="標楷體" w:hAnsi="標楷體" w:hint="eastAsia"/>
        </w:rPr>
        <w:t>尤科長舜仁</w:t>
      </w:r>
    </w:p>
    <w:p w:rsidR="00A476ED" w:rsidRPr="005A1237" w:rsidRDefault="00A476ED" w:rsidP="00A078D4">
      <w:pPr>
        <w:pStyle w:val="a6"/>
        <w:numPr>
          <w:ilvl w:val="0"/>
          <w:numId w:val="153"/>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有關就安補助計畫考核作業中，綜規組除了負責幕僚作業之外，也負擔行政性分數之考核，故建議未來在本計畫的流程作業或行政性指標皆可再提議。</w:t>
      </w:r>
    </w:p>
    <w:p w:rsidR="00A476ED" w:rsidRPr="005A1237" w:rsidRDefault="00A476ED" w:rsidP="00A078D4">
      <w:pPr>
        <w:pStyle w:val="a6"/>
        <w:numPr>
          <w:ilvl w:val="0"/>
          <w:numId w:val="153"/>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針對就安基金補助金額與市府自籌款之比例目前是6:4，建議市府未來可再提高自籌款之比例。</w:t>
      </w:r>
    </w:p>
    <w:p w:rsidR="00A476ED" w:rsidRPr="005A1237" w:rsidRDefault="00A476ED" w:rsidP="00A078D4">
      <w:pPr>
        <w:pStyle w:val="a6"/>
        <w:numPr>
          <w:ilvl w:val="0"/>
          <w:numId w:val="153"/>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針對核定縣市政府就安基金申請計畫時，應將所有審核意見一次提出方面，今年特針對審核期間，本署即請主計室表示意見，非等會計核銷時才提出，而影響核銷之進度。</w:t>
      </w:r>
    </w:p>
    <w:p w:rsidR="00A476ED" w:rsidRPr="005A1237" w:rsidRDefault="00A476ED" w:rsidP="00A078D4">
      <w:pPr>
        <w:pStyle w:val="a6"/>
        <w:numPr>
          <w:ilvl w:val="0"/>
          <w:numId w:val="153"/>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針對管理組的考核指標再修正方面，但因104年考核103年時的指標，已於今年初偕同各縣市政府討論通過，故目前恐不適合再做修正。</w:t>
      </w:r>
    </w:p>
    <w:p w:rsidR="00A476ED" w:rsidRPr="005A1237" w:rsidRDefault="00A476ED" w:rsidP="00A476ED">
      <w:pPr>
        <w:spacing w:beforeLines="50" w:before="180" w:afterLines="50" w:after="180" w:line="500" w:lineRule="exact"/>
        <w:jc w:val="both"/>
        <w:rPr>
          <w:rFonts w:ascii="標楷體" w:eastAsia="標楷體" w:hAnsi="標楷體"/>
        </w:rPr>
      </w:pPr>
      <w:r w:rsidRPr="005A1237">
        <w:rPr>
          <w:rFonts w:ascii="標楷體" w:eastAsia="標楷體" w:hAnsi="標楷體" w:hint="eastAsia"/>
        </w:rPr>
        <w:t>七、新北市政府回應與建議</w:t>
      </w:r>
    </w:p>
    <w:p w:rsidR="00A476ED" w:rsidRPr="005A1237" w:rsidRDefault="00A476ED" w:rsidP="00A476ED">
      <w:pPr>
        <w:spacing w:beforeLines="50" w:before="180" w:afterLines="50" w:after="180" w:line="500" w:lineRule="exact"/>
        <w:ind w:leftChars="177" w:left="425"/>
        <w:jc w:val="both"/>
        <w:rPr>
          <w:rFonts w:ascii="標楷體" w:eastAsia="標楷體" w:hAnsi="標楷體"/>
        </w:rPr>
      </w:pPr>
      <w:r w:rsidRPr="005A1237">
        <w:rPr>
          <w:rFonts w:ascii="標楷體" w:eastAsia="標楷體" w:hAnsi="標楷體" w:hint="eastAsia"/>
        </w:rPr>
        <w:t>(一)職業訓練及就業服務</w:t>
      </w:r>
      <w:r w:rsidRPr="005A1237">
        <w:rPr>
          <w:rFonts w:ascii="標楷體" w:eastAsia="標楷體" w:hAnsi="標楷體"/>
        </w:rPr>
        <w:t xml:space="preserve"> </w:t>
      </w:r>
    </w:p>
    <w:p w:rsidR="00A476ED" w:rsidRPr="005A1237" w:rsidRDefault="00A476ED" w:rsidP="00A078D4">
      <w:pPr>
        <w:pStyle w:val="a6"/>
        <w:numPr>
          <w:ilvl w:val="0"/>
          <w:numId w:val="154"/>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針對委員所提需改進之建議，本府將立即改進今年度執行部分，另明年本府將以考核方向作資料準備。</w:t>
      </w:r>
    </w:p>
    <w:p w:rsidR="00A476ED" w:rsidRPr="005A1237" w:rsidRDefault="00A476ED" w:rsidP="00A078D4">
      <w:pPr>
        <w:pStyle w:val="a6"/>
        <w:numPr>
          <w:ilvl w:val="0"/>
          <w:numId w:val="154"/>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一案到底就服人員都是自已聘任，平均有六年年資，同仁穩定性高。</w:t>
      </w:r>
    </w:p>
    <w:p w:rsidR="00A476ED" w:rsidRPr="005A1237" w:rsidRDefault="00A476ED" w:rsidP="00A078D4">
      <w:pPr>
        <w:pStyle w:val="a6"/>
        <w:numPr>
          <w:ilvl w:val="0"/>
          <w:numId w:val="154"/>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青年就業的誘因，需經至少</w:t>
      </w:r>
      <w:r w:rsidRPr="005A1237">
        <w:rPr>
          <w:rFonts w:ascii="標楷體" w:eastAsia="標楷體" w:hAnsi="標楷體"/>
        </w:rPr>
        <w:t>3</w:t>
      </w:r>
      <w:r w:rsidRPr="005A1237">
        <w:rPr>
          <w:rFonts w:ascii="標楷體" w:eastAsia="標楷體" w:hAnsi="標楷體" w:hint="eastAsia"/>
        </w:rPr>
        <w:t>次服務才發</w:t>
      </w:r>
      <w:r w:rsidRPr="005A1237">
        <w:rPr>
          <w:rFonts w:ascii="標楷體" w:eastAsia="標楷體" w:hAnsi="標楷體"/>
        </w:rPr>
        <w:t>5</w:t>
      </w:r>
      <w:r w:rsidR="007C5237">
        <w:rPr>
          <w:rFonts w:ascii="標楷體" w:eastAsia="標楷體" w:hAnsi="標楷體" w:hint="eastAsia"/>
        </w:rPr>
        <w:t>,</w:t>
      </w:r>
      <w:r w:rsidRPr="005A1237">
        <w:rPr>
          <w:rFonts w:ascii="標楷體" w:eastAsia="標楷體" w:hAnsi="標楷體"/>
        </w:rPr>
        <w:t>000</w:t>
      </w:r>
      <w:r w:rsidRPr="005A1237">
        <w:rPr>
          <w:rFonts w:ascii="標楷體" w:eastAsia="標楷體" w:hAnsi="標楷體" w:hint="eastAsia"/>
        </w:rPr>
        <w:t>元</w:t>
      </w:r>
    </w:p>
    <w:p w:rsidR="00A476ED" w:rsidRPr="005A1237" w:rsidRDefault="007C5237" w:rsidP="00A078D4">
      <w:pPr>
        <w:pStyle w:val="a6"/>
        <w:numPr>
          <w:ilvl w:val="0"/>
          <w:numId w:val="154"/>
        </w:numPr>
        <w:spacing w:beforeLines="50" w:before="180" w:afterLines="50" w:after="180" w:line="500" w:lineRule="exact"/>
        <w:ind w:leftChars="0" w:left="1134" w:hanging="283"/>
        <w:jc w:val="both"/>
        <w:rPr>
          <w:rFonts w:ascii="標楷體" w:eastAsia="標楷體" w:hAnsi="標楷體"/>
        </w:rPr>
      </w:pPr>
      <w:r>
        <w:rPr>
          <w:rFonts w:ascii="標楷體" w:eastAsia="標楷體" w:hAnsi="標楷體" w:hint="eastAsia"/>
        </w:rPr>
        <w:t>將</w:t>
      </w:r>
      <w:bookmarkStart w:id="4" w:name="_GoBack"/>
      <w:bookmarkEnd w:id="4"/>
      <w:r w:rsidR="00A476ED" w:rsidRPr="005A1237">
        <w:rPr>
          <w:rFonts w:ascii="標楷體" w:eastAsia="標楷體" w:hAnsi="標楷體" w:hint="eastAsia"/>
        </w:rPr>
        <w:t>就委員提到青年海外打工部分提出計畫。</w:t>
      </w:r>
    </w:p>
    <w:p w:rsidR="00A476ED" w:rsidRPr="005A1237" w:rsidRDefault="00A476ED" w:rsidP="00A078D4">
      <w:pPr>
        <w:pStyle w:val="a6"/>
        <w:numPr>
          <w:ilvl w:val="0"/>
          <w:numId w:val="154"/>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lastRenderedPageBreak/>
        <w:t>創業研習開班已將近有9</w:t>
      </w:r>
      <w:r w:rsidR="007C5237">
        <w:rPr>
          <w:rFonts w:ascii="標楷體" w:eastAsia="標楷體" w:hAnsi="標楷體" w:hint="eastAsia"/>
        </w:rPr>
        <w:t>,</w:t>
      </w:r>
      <w:r w:rsidRPr="005A1237">
        <w:rPr>
          <w:rFonts w:ascii="標楷體" w:eastAsia="標楷體" w:hAnsi="標楷體" w:hint="eastAsia"/>
        </w:rPr>
        <w:t>000人，會將創業資訊提供給學員。</w:t>
      </w:r>
    </w:p>
    <w:p w:rsidR="00A476ED" w:rsidRPr="005A1237" w:rsidRDefault="00A476ED" w:rsidP="00A078D4">
      <w:pPr>
        <w:pStyle w:val="a6"/>
        <w:numPr>
          <w:ilvl w:val="0"/>
          <w:numId w:val="154"/>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新住民的勞動力開發將跨局部小組統籌。</w:t>
      </w:r>
    </w:p>
    <w:p w:rsidR="00A476ED" w:rsidRPr="005A1237" w:rsidRDefault="00A476ED" w:rsidP="00A078D4">
      <w:pPr>
        <w:pStyle w:val="a6"/>
        <w:numPr>
          <w:ilvl w:val="0"/>
          <w:numId w:val="154"/>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中央政府辦訓量如不足，但市場性有需求，地方政府就會再持續辦理。</w:t>
      </w:r>
    </w:p>
    <w:p w:rsidR="00A476ED" w:rsidRPr="005A1237" w:rsidRDefault="00A476ED" w:rsidP="00A078D4">
      <w:pPr>
        <w:pStyle w:val="a6"/>
        <w:numPr>
          <w:ilvl w:val="0"/>
          <w:numId w:val="154"/>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針對產訓合作，地方政府會安排企業參訪，103年將再增加更多企業參與。</w:t>
      </w:r>
    </w:p>
    <w:p w:rsidR="00A476ED" w:rsidRPr="005A1237" w:rsidRDefault="00A476ED" w:rsidP="00A078D4">
      <w:pPr>
        <w:pStyle w:val="a6"/>
        <w:numPr>
          <w:ilvl w:val="0"/>
          <w:numId w:val="154"/>
        </w:numPr>
        <w:spacing w:beforeLines="50" w:before="180" w:afterLines="50" w:after="180" w:line="500" w:lineRule="exact"/>
        <w:ind w:leftChars="0" w:left="1134" w:hanging="283"/>
        <w:jc w:val="both"/>
        <w:rPr>
          <w:rFonts w:ascii="標楷體" w:eastAsia="標楷體" w:hAnsi="標楷體"/>
        </w:rPr>
      </w:pPr>
      <w:r w:rsidRPr="005A1237">
        <w:rPr>
          <w:rFonts w:ascii="標楷體" w:eastAsia="標楷體" w:hAnsi="標楷體" w:hint="eastAsia"/>
        </w:rPr>
        <w:t>違法採處案件比例、件數較低，會要求查察員再深入調查雇主。</w:t>
      </w:r>
    </w:p>
    <w:p w:rsidR="00A476ED" w:rsidRPr="005A1237" w:rsidRDefault="00A476ED" w:rsidP="00A476ED">
      <w:pPr>
        <w:spacing w:beforeLines="50" w:before="180" w:afterLines="50" w:after="180" w:line="500" w:lineRule="exact"/>
        <w:ind w:firstLineChars="177" w:firstLine="425"/>
        <w:jc w:val="both"/>
        <w:rPr>
          <w:rFonts w:ascii="標楷體" w:eastAsia="標楷體" w:hAnsi="標楷體"/>
        </w:rPr>
      </w:pPr>
      <w:r w:rsidRPr="005A1237">
        <w:rPr>
          <w:rFonts w:ascii="標楷體" w:eastAsia="標楷體" w:hAnsi="標楷體"/>
        </w:rPr>
        <w:t>(</w:t>
      </w:r>
      <w:r w:rsidRPr="005A1237">
        <w:rPr>
          <w:rFonts w:ascii="標楷體" w:eastAsia="標楷體" w:hAnsi="標楷體" w:hint="eastAsia"/>
        </w:rPr>
        <w:t>二</w:t>
      </w:r>
      <w:r w:rsidRPr="005A1237">
        <w:rPr>
          <w:rFonts w:ascii="標楷體" w:eastAsia="標楷體" w:hAnsi="標楷體"/>
        </w:rPr>
        <w:t>)</w:t>
      </w:r>
      <w:r w:rsidRPr="005A1237">
        <w:rPr>
          <w:rFonts w:ascii="標楷體" w:eastAsia="標楷體" w:hAnsi="標楷體" w:hint="eastAsia"/>
        </w:rPr>
        <w:t>外勞管理</w:t>
      </w:r>
    </w:p>
    <w:p w:rsidR="00A476ED" w:rsidRPr="005A1237" w:rsidRDefault="00A476ED" w:rsidP="00A476ED">
      <w:pPr>
        <w:spacing w:beforeLines="50" w:before="180" w:afterLines="50" w:after="180" w:line="500" w:lineRule="exact"/>
        <w:ind w:firstLineChars="354" w:firstLine="850"/>
        <w:jc w:val="both"/>
        <w:rPr>
          <w:rFonts w:ascii="標楷體" w:eastAsia="標楷體" w:hAnsi="標楷體"/>
        </w:rPr>
      </w:pPr>
      <w:r w:rsidRPr="005A1237">
        <w:rPr>
          <w:rFonts w:ascii="標楷體" w:eastAsia="標楷體" w:hAnsi="標楷體"/>
        </w:rPr>
        <w:t xml:space="preserve"> </w:t>
      </w:r>
      <w:r w:rsidRPr="005A1237">
        <w:rPr>
          <w:rFonts w:ascii="標楷體" w:eastAsia="標楷體" w:hAnsi="標楷體" w:hint="eastAsia"/>
        </w:rPr>
        <w:t>會落實查察作業的一致性及報表記錄，持續加強人員培訓。</w:t>
      </w:r>
    </w:p>
    <w:p w:rsidR="00A476ED" w:rsidRPr="005A1237" w:rsidRDefault="00A476ED" w:rsidP="00A476ED">
      <w:pPr>
        <w:pStyle w:val="a6"/>
        <w:spacing w:beforeLines="50" w:before="180" w:afterLines="50" w:after="180" w:line="500" w:lineRule="exact"/>
        <w:ind w:leftChars="0" w:left="0"/>
        <w:jc w:val="both"/>
        <w:rPr>
          <w:rFonts w:ascii="標楷體" w:eastAsia="標楷體" w:hAnsi="標楷體"/>
        </w:rPr>
      </w:pPr>
      <w:r w:rsidRPr="005A1237">
        <w:rPr>
          <w:rFonts w:ascii="標楷體" w:eastAsia="標楷體" w:hAnsi="標楷體" w:hint="eastAsia"/>
        </w:rPr>
        <w:t>八、主席宣達（裁示）事項</w:t>
      </w:r>
    </w:p>
    <w:p w:rsidR="00A476ED" w:rsidRPr="005A1237" w:rsidRDefault="00A476ED" w:rsidP="00A476ED">
      <w:pPr>
        <w:spacing w:beforeLines="50" w:before="180" w:afterLines="50" w:after="180" w:line="500" w:lineRule="exact"/>
        <w:ind w:leftChars="177" w:left="425"/>
        <w:jc w:val="both"/>
        <w:rPr>
          <w:rFonts w:ascii="標楷體" w:eastAsia="標楷體" w:hAnsi="標楷體"/>
        </w:rPr>
      </w:pPr>
      <w:r w:rsidRPr="005A1237">
        <w:rPr>
          <w:rFonts w:ascii="標楷體" w:eastAsia="標楷體" w:hAnsi="標楷體"/>
        </w:rPr>
        <w:t xml:space="preserve">    </w:t>
      </w:r>
      <w:r w:rsidRPr="005A1237">
        <w:rPr>
          <w:rFonts w:ascii="標楷體" w:eastAsia="標楷體" w:hAnsi="標楷體" w:hint="eastAsia"/>
        </w:rPr>
        <w:t>有關104年度就業安定基金補助各地方政府計畫</w:t>
      </w:r>
      <w:r w:rsidRPr="005A1237">
        <w:rPr>
          <w:rFonts w:ascii="新細明體" w:hAnsi="新細明體" w:hint="eastAsia"/>
        </w:rPr>
        <w:t>，</w:t>
      </w:r>
      <w:r w:rsidRPr="005A1237">
        <w:rPr>
          <w:rFonts w:ascii="標楷體" w:eastAsia="標楷體" w:hAnsi="標楷體" w:hint="eastAsia"/>
        </w:rPr>
        <w:t>已於本(103)年6月25日召開提案說明會議</w:t>
      </w:r>
      <w:r w:rsidRPr="005A1237">
        <w:rPr>
          <w:rFonts w:ascii="新細明體" w:hAnsi="新細明體" w:hint="eastAsia"/>
        </w:rPr>
        <w:t>，</w:t>
      </w:r>
      <w:r w:rsidRPr="005A1237">
        <w:rPr>
          <w:rFonts w:ascii="標楷體" w:eastAsia="標楷體" w:hAnsi="標楷體" w:hint="eastAsia"/>
        </w:rPr>
        <w:t>請參考本次訪視委員所提意見</w:t>
      </w:r>
      <w:r w:rsidRPr="005A1237">
        <w:rPr>
          <w:rFonts w:ascii="新細明體" w:hAnsi="新細明體" w:hint="eastAsia"/>
        </w:rPr>
        <w:t>，</w:t>
      </w:r>
      <w:r w:rsidRPr="005A1237">
        <w:rPr>
          <w:rFonts w:ascii="標楷體" w:eastAsia="標楷體" w:hAnsi="標楷體" w:hint="eastAsia"/>
        </w:rPr>
        <w:t>於本年7月30日前將計畫送轄區分署進行審查</w:t>
      </w:r>
      <w:r w:rsidRPr="005A1237">
        <w:rPr>
          <w:rFonts w:ascii="新細明體" w:hAnsi="新細明體" w:hint="eastAsia"/>
        </w:rPr>
        <w:t>。</w:t>
      </w:r>
    </w:p>
    <w:p w:rsidR="00A476ED" w:rsidRPr="005A1237" w:rsidRDefault="00A476ED" w:rsidP="00A476ED">
      <w:pPr>
        <w:spacing w:beforeLines="50" w:before="180" w:afterLines="50" w:after="180" w:line="500" w:lineRule="exact"/>
        <w:jc w:val="both"/>
      </w:pPr>
      <w:r w:rsidRPr="005A1237">
        <w:rPr>
          <w:rFonts w:ascii="標楷體" w:eastAsia="標楷體" w:hAnsi="標楷體" w:hint="eastAsia"/>
        </w:rPr>
        <w:t>九、散會</w:t>
      </w:r>
    </w:p>
    <w:p w:rsidR="00A476ED" w:rsidRDefault="00A476ED" w:rsidP="0037252F">
      <w:pPr>
        <w:ind w:leftChars="-59" w:left="-142" w:rightChars="-239" w:right="-574"/>
        <w:jc w:val="center"/>
        <w:rPr>
          <w:rFonts w:eastAsia="標楷體"/>
          <w:b/>
          <w:sz w:val="28"/>
        </w:rPr>
        <w:sectPr w:rsidR="00A476ED" w:rsidSect="005C6CFD">
          <w:pgSz w:w="11906" w:h="16838"/>
          <w:pgMar w:top="993" w:right="1646" w:bottom="1618" w:left="1620" w:header="851" w:footer="597" w:gutter="0"/>
          <w:cols w:space="425"/>
          <w:docGrid w:type="lines" w:linePitch="360"/>
        </w:sectPr>
      </w:pPr>
    </w:p>
    <w:p w:rsidR="00A476ED" w:rsidRPr="00F447E4" w:rsidRDefault="00A476ED" w:rsidP="00A476ED">
      <w:pPr>
        <w:ind w:leftChars="-118" w:rightChars="-121" w:right="-290" w:hangingChars="101" w:hanging="283"/>
        <w:jc w:val="center"/>
        <w:rPr>
          <w:rFonts w:ascii="標楷體" w:eastAsia="標楷體" w:hAnsi="標楷體"/>
          <w:b/>
          <w:sz w:val="28"/>
          <w:szCs w:val="28"/>
        </w:rPr>
      </w:pPr>
      <w:r>
        <w:rPr>
          <w:rFonts w:ascii="標楷體" w:eastAsia="標楷體" w:hAnsi="標楷體" w:hint="eastAsia"/>
          <w:b/>
          <w:sz w:val="28"/>
          <w:szCs w:val="28"/>
        </w:rPr>
        <w:lastRenderedPageBreak/>
        <w:t>102</w:t>
      </w:r>
      <w:r w:rsidRPr="00F447E4">
        <w:rPr>
          <w:rFonts w:ascii="標楷體" w:eastAsia="標楷體" w:hAnsi="標楷體" w:hint="eastAsia"/>
          <w:b/>
          <w:sz w:val="28"/>
          <w:szCs w:val="28"/>
        </w:rPr>
        <w:t>年度就業安定基金補助直轄市及各縣市政府辦理各項計畫績效考核計畫</w:t>
      </w:r>
    </w:p>
    <w:p w:rsidR="00A476ED" w:rsidRPr="00F447E4" w:rsidRDefault="00A476ED" w:rsidP="00A476ED">
      <w:pPr>
        <w:jc w:val="center"/>
        <w:rPr>
          <w:rFonts w:ascii="標楷體" w:eastAsia="標楷體" w:hAnsi="標楷體"/>
          <w:b/>
          <w:sz w:val="32"/>
        </w:rPr>
      </w:pPr>
      <w:r>
        <w:rPr>
          <w:rFonts w:ascii="標楷體" w:eastAsia="標楷體" w:hAnsi="標楷體" w:hint="eastAsia"/>
          <w:b/>
          <w:sz w:val="32"/>
        </w:rPr>
        <w:t>台北市</w:t>
      </w:r>
      <w:r w:rsidRPr="00F447E4">
        <w:rPr>
          <w:rFonts w:ascii="標楷體" w:eastAsia="標楷體" w:hAnsi="標楷體" w:hint="eastAsia"/>
          <w:b/>
          <w:sz w:val="32"/>
        </w:rPr>
        <w:t>政府綜合座談紀錄</w:t>
      </w:r>
    </w:p>
    <w:p w:rsidR="00A476ED" w:rsidRPr="00F447E4" w:rsidRDefault="00A476ED" w:rsidP="00A476ED">
      <w:pPr>
        <w:spacing w:beforeLines="50" w:before="180" w:afterLines="50" w:after="180" w:line="500" w:lineRule="exact"/>
        <w:rPr>
          <w:rFonts w:ascii="標楷體" w:eastAsia="標楷體" w:hAnsi="標楷體"/>
        </w:rPr>
      </w:pPr>
      <w:r w:rsidRPr="00F447E4">
        <w:rPr>
          <w:rFonts w:ascii="標楷體" w:eastAsia="標楷體" w:hAnsi="標楷體" w:hint="eastAsia"/>
        </w:rPr>
        <w:t>一、時間：</w:t>
      </w:r>
      <w:r>
        <w:rPr>
          <w:rFonts w:ascii="標楷體" w:eastAsia="標楷體" w:hAnsi="標楷體" w:hint="eastAsia"/>
        </w:rPr>
        <w:t>103</w:t>
      </w:r>
      <w:r w:rsidRPr="00F447E4">
        <w:rPr>
          <w:rFonts w:ascii="標楷體" w:eastAsia="標楷體" w:hAnsi="標楷體" w:hint="eastAsia"/>
        </w:rPr>
        <w:t>年</w:t>
      </w:r>
      <w:r>
        <w:rPr>
          <w:rFonts w:ascii="標楷體" w:eastAsia="標楷體" w:hAnsi="標楷體" w:hint="eastAsia"/>
        </w:rPr>
        <w:t>7</w:t>
      </w:r>
      <w:r w:rsidRPr="00F447E4">
        <w:rPr>
          <w:rFonts w:ascii="標楷體" w:eastAsia="標楷體" w:hAnsi="標楷體" w:hint="eastAsia"/>
        </w:rPr>
        <w:t>月</w:t>
      </w:r>
      <w:r>
        <w:rPr>
          <w:rFonts w:ascii="標楷體" w:eastAsia="標楷體" w:hAnsi="標楷體" w:hint="eastAsia"/>
        </w:rPr>
        <w:t>25</w:t>
      </w:r>
      <w:r w:rsidRPr="00F447E4">
        <w:rPr>
          <w:rFonts w:ascii="標楷體" w:eastAsia="標楷體" w:hAnsi="標楷體" w:hint="eastAsia"/>
        </w:rPr>
        <w:t>日(</w:t>
      </w:r>
      <w:r>
        <w:rPr>
          <w:rFonts w:ascii="標楷體" w:eastAsia="標楷體" w:hAnsi="標楷體" w:hint="eastAsia"/>
        </w:rPr>
        <w:t>五</w:t>
      </w:r>
      <w:r w:rsidRPr="00F447E4">
        <w:rPr>
          <w:rFonts w:ascii="標楷體" w:eastAsia="標楷體" w:hAnsi="標楷體" w:hint="eastAsia"/>
        </w:rPr>
        <w:t>)</w:t>
      </w:r>
      <w:r>
        <w:rPr>
          <w:rFonts w:ascii="標楷體" w:eastAsia="標楷體" w:hAnsi="標楷體" w:hint="eastAsia"/>
        </w:rPr>
        <w:t>下</w:t>
      </w:r>
      <w:r w:rsidRPr="00F447E4">
        <w:rPr>
          <w:rFonts w:ascii="標楷體" w:eastAsia="標楷體" w:hAnsi="標楷體" w:hint="eastAsia"/>
        </w:rPr>
        <w:t>午</w:t>
      </w:r>
      <w:r>
        <w:rPr>
          <w:rFonts w:ascii="標楷體" w:eastAsia="標楷體" w:hAnsi="標楷體" w:hint="eastAsia"/>
        </w:rPr>
        <w:t>14</w:t>
      </w:r>
      <w:r w:rsidRPr="00F447E4">
        <w:rPr>
          <w:rFonts w:ascii="標楷體" w:eastAsia="標楷體" w:hAnsi="標楷體" w:hint="eastAsia"/>
        </w:rPr>
        <w:t>：</w:t>
      </w:r>
      <w:r>
        <w:rPr>
          <w:rFonts w:ascii="標楷體" w:eastAsia="標楷體" w:hAnsi="標楷體" w:hint="eastAsia"/>
        </w:rPr>
        <w:t>00</w:t>
      </w:r>
      <w:r w:rsidRPr="00F447E4">
        <w:rPr>
          <w:rFonts w:ascii="標楷體" w:eastAsia="標楷體" w:hAnsi="標楷體" w:hint="eastAsia"/>
        </w:rPr>
        <w:t xml:space="preserve"> </w:t>
      </w:r>
    </w:p>
    <w:p w:rsidR="00A476ED" w:rsidRPr="00F447E4" w:rsidRDefault="00A476ED" w:rsidP="00A476ED">
      <w:pPr>
        <w:spacing w:beforeLines="50" w:before="180" w:afterLines="50" w:after="180" w:line="500" w:lineRule="exact"/>
        <w:rPr>
          <w:rFonts w:ascii="標楷體" w:eastAsia="標楷體" w:hAnsi="標楷體"/>
        </w:rPr>
      </w:pPr>
      <w:r w:rsidRPr="00F447E4">
        <w:rPr>
          <w:rFonts w:ascii="標楷體" w:eastAsia="標楷體" w:hAnsi="標楷體" w:hint="eastAsia"/>
        </w:rPr>
        <w:t>二、地點：</w:t>
      </w:r>
      <w:r>
        <w:rPr>
          <w:rFonts w:ascii="標楷體" w:eastAsia="標楷體" w:hAnsi="標楷體" w:hint="eastAsia"/>
        </w:rPr>
        <w:t>台北市信義區市府路1號5樓北區501會議室</w:t>
      </w:r>
    </w:p>
    <w:p w:rsidR="00A476ED" w:rsidRPr="00F447E4" w:rsidRDefault="00A476ED" w:rsidP="00A476ED">
      <w:pPr>
        <w:spacing w:beforeLines="50" w:before="180" w:afterLines="50" w:after="180" w:line="500" w:lineRule="exact"/>
        <w:rPr>
          <w:rFonts w:ascii="標楷體" w:eastAsia="標楷體" w:hAnsi="標楷體"/>
        </w:rPr>
      </w:pPr>
      <w:r w:rsidRPr="00F447E4">
        <w:rPr>
          <w:rFonts w:ascii="標楷體" w:eastAsia="標楷體" w:hAnsi="標楷體" w:hint="eastAsia"/>
        </w:rPr>
        <w:t>三、主席：</w:t>
      </w:r>
      <w:r>
        <w:rPr>
          <w:rFonts w:ascii="標楷體" w:eastAsia="標楷體" w:hAnsi="標楷體" w:hint="eastAsia"/>
        </w:rPr>
        <w:t>勞動力發展署</w:t>
      </w:r>
      <w:r w:rsidRPr="00F447E4">
        <w:rPr>
          <w:rFonts w:ascii="標楷體" w:eastAsia="標楷體" w:hAnsi="標楷體" w:hint="eastAsia"/>
        </w:rPr>
        <w:t xml:space="preserve">　</w:t>
      </w:r>
      <w:r>
        <w:rPr>
          <w:rFonts w:ascii="標楷體" w:eastAsia="標楷體" w:hAnsi="標楷體" w:hint="eastAsia"/>
        </w:rPr>
        <w:t>蔡副署長孟良</w:t>
      </w:r>
    </w:p>
    <w:p w:rsidR="00A476ED" w:rsidRPr="00F447E4" w:rsidRDefault="00A476ED" w:rsidP="00A476ED">
      <w:pPr>
        <w:spacing w:beforeLines="50" w:before="180" w:afterLines="50" w:after="180" w:line="500" w:lineRule="exact"/>
        <w:rPr>
          <w:rFonts w:ascii="標楷體" w:eastAsia="標楷體" w:hAnsi="標楷體"/>
        </w:rPr>
      </w:pPr>
      <w:r w:rsidRPr="00F447E4">
        <w:rPr>
          <w:rFonts w:ascii="標楷體" w:eastAsia="標楷體" w:hAnsi="標楷體" w:hint="eastAsia"/>
        </w:rPr>
        <w:t>四、出席單位及人員(詳如簽到表)                        　　記錄：</w:t>
      </w:r>
      <w:r>
        <w:rPr>
          <w:rFonts w:ascii="標楷體" w:eastAsia="標楷體" w:hAnsi="標楷體" w:hint="eastAsia"/>
        </w:rPr>
        <w:t>林明怡</w:t>
      </w:r>
    </w:p>
    <w:p w:rsidR="00A476ED" w:rsidRPr="00F447E4" w:rsidRDefault="00A476ED" w:rsidP="00A476ED">
      <w:pPr>
        <w:spacing w:beforeLines="50" w:before="180" w:afterLines="50" w:after="180" w:line="500" w:lineRule="exact"/>
        <w:rPr>
          <w:rFonts w:ascii="標楷體" w:eastAsia="標楷體" w:hAnsi="標楷體"/>
        </w:rPr>
      </w:pPr>
      <w:r w:rsidRPr="00F447E4">
        <w:rPr>
          <w:rFonts w:ascii="標楷體" w:eastAsia="標楷體" w:hAnsi="標楷體" w:hint="eastAsia"/>
        </w:rPr>
        <w:t>五、主席致詞：略</w:t>
      </w:r>
    </w:p>
    <w:p w:rsidR="00A476ED" w:rsidRPr="00CA3AE2" w:rsidRDefault="00A476ED" w:rsidP="00A476ED">
      <w:pPr>
        <w:spacing w:beforeLines="50" w:before="180" w:afterLines="50" w:after="180" w:line="500" w:lineRule="exact"/>
        <w:rPr>
          <w:rFonts w:ascii="標楷體" w:eastAsia="標楷體" w:hAnsi="標楷體"/>
        </w:rPr>
      </w:pPr>
      <w:r w:rsidRPr="00CA3AE2">
        <w:rPr>
          <w:rFonts w:ascii="標楷體" w:eastAsia="標楷體" w:hAnsi="標楷體" w:hint="eastAsia"/>
        </w:rPr>
        <w:t>六、委員建議事項：</w:t>
      </w:r>
    </w:p>
    <w:p w:rsidR="00A476ED" w:rsidRPr="00D4205F" w:rsidRDefault="00A476ED" w:rsidP="00A476ED">
      <w:pPr>
        <w:spacing w:beforeLines="50" w:before="180" w:afterLines="50" w:after="180" w:line="500" w:lineRule="exact"/>
        <w:ind w:firstLineChars="177" w:firstLine="425"/>
        <w:rPr>
          <w:rFonts w:ascii="標楷體" w:eastAsia="標楷體" w:hAnsi="標楷體"/>
        </w:rPr>
      </w:pPr>
      <w:r w:rsidRPr="00D4205F">
        <w:rPr>
          <w:rFonts w:ascii="標楷體" w:eastAsia="標楷體" w:hAnsi="標楷體" w:hint="eastAsia"/>
        </w:rPr>
        <w:t>(一)張委員吉成</w:t>
      </w:r>
    </w:p>
    <w:p w:rsidR="00A476ED" w:rsidRPr="00D4205F" w:rsidRDefault="00A476ED" w:rsidP="00A476ED">
      <w:pPr>
        <w:pStyle w:val="a6"/>
        <w:numPr>
          <w:ilvl w:val="0"/>
          <w:numId w:val="8"/>
        </w:numPr>
        <w:spacing w:line="500" w:lineRule="exact"/>
        <w:ind w:leftChars="0" w:left="1135" w:hanging="284"/>
        <w:jc w:val="both"/>
        <w:rPr>
          <w:rFonts w:ascii="標楷體" w:eastAsia="標楷體" w:hAnsi="標楷體"/>
        </w:rPr>
      </w:pPr>
      <w:r w:rsidRPr="00D4205F">
        <w:rPr>
          <w:rFonts w:ascii="標楷體" w:eastAsia="標楷體" w:hAnsi="標楷體" w:hint="eastAsia"/>
        </w:rPr>
        <w:t>書面資料呈現內容多元，但簡報並未能看出所有執行計畫成效，建議明年度在簡報內容呈現上能豐富，以利更完整展現北市勞工局各項執行績效。</w:t>
      </w:r>
    </w:p>
    <w:p w:rsidR="00A476ED" w:rsidRPr="00D4205F" w:rsidRDefault="00A476ED" w:rsidP="00A476ED">
      <w:pPr>
        <w:pStyle w:val="a6"/>
        <w:numPr>
          <w:ilvl w:val="0"/>
          <w:numId w:val="8"/>
        </w:numPr>
        <w:spacing w:line="500" w:lineRule="exact"/>
        <w:ind w:leftChars="0" w:left="1135" w:hanging="284"/>
        <w:jc w:val="both"/>
        <w:rPr>
          <w:rFonts w:ascii="標楷體" w:eastAsia="標楷體" w:hAnsi="標楷體"/>
        </w:rPr>
      </w:pPr>
      <w:r w:rsidRPr="00D4205F">
        <w:rPr>
          <w:rFonts w:ascii="標楷體" w:eastAsia="標楷體" w:hAnsi="標楷體" w:hint="eastAsia"/>
        </w:rPr>
        <w:t>在職業訓練部分有很多優點，但產訓合作班共計2班，僅以公務預算運用為主，建議未來能善加運用就安基金經費來執行，同時也可結合委訓單位的資源和廠商職缺來辦理產訓合作班，以培養失業者在職場上所需職能，俾提升訓後就業的關聯性以及就業率。</w:t>
      </w:r>
    </w:p>
    <w:p w:rsidR="00A476ED" w:rsidRPr="00D4205F" w:rsidRDefault="00A476ED" w:rsidP="00A476ED">
      <w:pPr>
        <w:pStyle w:val="a6"/>
        <w:numPr>
          <w:ilvl w:val="0"/>
          <w:numId w:val="8"/>
        </w:numPr>
        <w:spacing w:line="500" w:lineRule="exact"/>
        <w:ind w:leftChars="0" w:left="1135" w:hanging="284"/>
        <w:jc w:val="both"/>
        <w:rPr>
          <w:rFonts w:ascii="標楷體" w:eastAsia="標楷體" w:hAnsi="標楷體"/>
        </w:rPr>
      </w:pPr>
      <w:r w:rsidRPr="00D4205F">
        <w:rPr>
          <w:rFonts w:ascii="標楷體" w:eastAsia="標楷體" w:hAnsi="標楷體" w:hint="eastAsia"/>
        </w:rPr>
        <w:t>在職業訓練課程執行率部分，未達到90%以上，主要原因為委訓班在經費使用上並未能全數運用，建議可將各梯次的委訓招標時程適度調整，以便將各班的經費結餘款(如就業輔導金)，於年底時再一次委訓招標，以提升職訓執行率和就安經費運用績效。</w:t>
      </w:r>
    </w:p>
    <w:p w:rsidR="00A476ED" w:rsidRPr="00D4205F" w:rsidRDefault="00A476ED" w:rsidP="00A476ED">
      <w:pPr>
        <w:pStyle w:val="a6"/>
        <w:numPr>
          <w:ilvl w:val="0"/>
          <w:numId w:val="8"/>
        </w:numPr>
        <w:spacing w:line="500" w:lineRule="exact"/>
        <w:ind w:leftChars="0" w:left="1135" w:hanging="284"/>
        <w:jc w:val="both"/>
        <w:rPr>
          <w:rFonts w:ascii="標楷體" w:eastAsia="標楷體" w:hAnsi="標楷體"/>
        </w:rPr>
      </w:pPr>
      <w:r w:rsidRPr="00D4205F">
        <w:rPr>
          <w:rFonts w:ascii="標楷體" w:eastAsia="標楷體" w:hAnsi="標楷體" w:hint="eastAsia"/>
        </w:rPr>
        <w:t>在就業服務部分績效豐碩，同時也辦理私立就業服務機構的訪視評鑑，以確保服務品質，但這些資料未能充分呈現於簡報資料中，建議未來可進一步展現就業服務的各項績效。</w:t>
      </w:r>
    </w:p>
    <w:p w:rsidR="00A476ED" w:rsidRPr="00D4205F" w:rsidRDefault="00A476ED" w:rsidP="00A476ED">
      <w:pPr>
        <w:pStyle w:val="a6"/>
        <w:numPr>
          <w:ilvl w:val="0"/>
          <w:numId w:val="8"/>
        </w:numPr>
        <w:spacing w:line="500" w:lineRule="exact"/>
        <w:ind w:leftChars="0" w:left="1135" w:hanging="284"/>
        <w:jc w:val="both"/>
        <w:rPr>
          <w:rFonts w:ascii="標楷體" w:eastAsia="標楷體" w:hAnsi="標楷體"/>
        </w:rPr>
      </w:pPr>
      <w:r w:rsidRPr="00D4205F">
        <w:rPr>
          <w:rFonts w:ascii="標楷體" w:eastAsia="標楷體" w:hAnsi="標楷體" w:hint="eastAsia"/>
        </w:rPr>
        <w:t>外勞管理方面，不管在派案或查察均應建立標準作業程序，建議未來在</w:t>
      </w:r>
      <w:r w:rsidRPr="00D4205F">
        <w:rPr>
          <w:rFonts w:ascii="標楷體" w:eastAsia="標楷體" w:hAnsi="標楷體" w:hint="eastAsia"/>
        </w:rPr>
        <w:lastRenderedPageBreak/>
        <w:t>派案部分也能建立相關SOP，也可利用流程圖來進行管理，以更加確保派案的公平性。</w:t>
      </w:r>
    </w:p>
    <w:p w:rsidR="00A476ED" w:rsidRPr="00D4205F" w:rsidRDefault="00A476ED" w:rsidP="00A476ED">
      <w:pPr>
        <w:spacing w:beforeLines="50" w:before="180" w:afterLines="50" w:after="180" w:line="500" w:lineRule="exact"/>
        <w:ind w:firstLineChars="177" w:firstLine="425"/>
        <w:jc w:val="both"/>
        <w:rPr>
          <w:rFonts w:ascii="標楷體" w:eastAsia="標楷體" w:hAnsi="標楷體"/>
        </w:rPr>
      </w:pPr>
      <w:r w:rsidRPr="00D4205F">
        <w:rPr>
          <w:rFonts w:ascii="標楷體" w:eastAsia="標楷體" w:hAnsi="標楷體" w:hint="eastAsia"/>
        </w:rPr>
        <w:t>(二)成委員之約</w:t>
      </w:r>
    </w:p>
    <w:p w:rsidR="00A476ED" w:rsidRPr="00D4205F" w:rsidRDefault="00A476ED" w:rsidP="00A078D4">
      <w:pPr>
        <w:pStyle w:val="a6"/>
        <w:numPr>
          <w:ilvl w:val="0"/>
          <w:numId w:val="160"/>
        </w:numPr>
        <w:tabs>
          <w:tab w:val="left" w:pos="1134"/>
        </w:tabs>
        <w:spacing w:line="500" w:lineRule="exact"/>
        <w:ind w:leftChars="0" w:left="1134" w:hanging="283"/>
        <w:jc w:val="both"/>
        <w:rPr>
          <w:rFonts w:ascii="標楷體" w:eastAsia="標楷體" w:hAnsi="標楷體"/>
        </w:rPr>
      </w:pPr>
      <w:r w:rsidRPr="00D4205F">
        <w:rPr>
          <w:rFonts w:ascii="標楷體" w:eastAsia="標楷體" w:hAnsi="標楷體" w:hint="eastAsia"/>
        </w:rPr>
        <w:t>在整體績效部分，相較於101年度和102年度的績效展現均有相當程度的進步，值得肯定。</w:t>
      </w:r>
    </w:p>
    <w:p w:rsidR="00A476ED" w:rsidRPr="00D4205F" w:rsidRDefault="00A476ED" w:rsidP="00A078D4">
      <w:pPr>
        <w:pStyle w:val="a6"/>
        <w:numPr>
          <w:ilvl w:val="0"/>
          <w:numId w:val="160"/>
        </w:numPr>
        <w:tabs>
          <w:tab w:val="left" w:pos="1134"/>
        </w:tabs>
        <w:spacing w:line="500" w:lineRule="exact"/>
        <w:ind w:leftChars="0" w:left="1134" w:hanging="283"/>
        <w:jc w:val="both"/>
        <w:rPr>
          <w:rFonts w:ascii="標楷體" w:eastAsia="標楷體" w:hAnsi="標楷體"/>
        </w:rPr>
      </w:pPr>
      <w:r w:rsidRPr="00D4205F">
        <w:rPr>
          <w:rFonts w:ascii="標楷體" w:eastAsia="標楷體" w:hAnsi="標楷體" w:hint="eastAsia"/>
        </w:rPr>
        <w:t>在外勞諮詢、查察案件紀錄部分，均十分完整，較許多其他縣市表現是值得肯定。</w:t>
      </w:r>
    </w:p>
    <w:p w:rsidR="00A476ED" w:rsidRPr="00D4205F" w:rsidRDefault="00A476ED" w:rsidP="00A078D4">
      <w:pPr>
        <w:pStyle w:val="a6"/>
        <w:numPr>
          <w:ilvl w:val="0"/>
          <w:numId w:val="160"/>
        </w:numPr>
        <w:tabs>
          <w:tab w:val="left" w:pos="1134"/>
        </w:tabs>
        <w:spacing w:line="500" w:lineRule="exact"/>
        <w:ind w:leftChars="0" w:left="1134" w:hanging="283"/>
        <w:jc w:val="both"/>
        <w:rPr>
          <w:rFonts w:ascii="標楷體" w:eastAsia="標楷體" w:hAnsi="標楷體"/>
        </w:rPr>
      </w:pPr>
      <w:r w:rsidRPr="00D4205F">
        <w:rPr>
          <w:rFonts w:ascii="標楷體" w:eastAsia="標楷體" w:hAnsi="標楷體" w:hint="eastAsia"/>
        </w:rPr>
        <w:t>在職業訓練部份，為提升訓練品質，建議對於承訓單位的輔導，可透過TTQS評核或主動辦理研習訓練課程，以提升辦訓能力。</w:t>
      </w:r>
    </w:p>
    <w:p w:rsidR="00A476ED" w:rsidRPr="00D4205F" w:rsidRDefault="00A476ED" w:rsidP="00A078D4">
      <w:pPr>
        <w:pStyle w:val="a6"/>
        <w:numPr>
          <w:ilvl w:val="0"/>
          <w:numId w:val="160"/>
        </w:numPr>
        <w:tabs>
          <w:tab w:val="left" w:pos="1134"/>
        </w:tabs>
        <w:spacing w:line="500" w:lineRule="exact"/>
        <w:ind w:leftChars="0" w:left="1134" w:hanging="283"/>
        <w:jc w:val="both"/>
        <w:rPr>
          <w:rFonts w:ascii="標楷體" w:eastAsia="標楷體" w:hAnsi="標楷體"/>
        </w:rPr>
      </w:pPr>
      <w:r w:rsidRPr="00D4205F">
        <w:rPr>
          <w:rFonts w:ascii="標楷體" w:eastAsia="標楷體" w:hAnsi="標楷體" w:hint="eastAsia"/>
        </w:rPr>
        <w:t>關於職訓就業與職訓關聯性的判定，建議制度標準可在嚴格，以利評估和掌握市場職缺的供需情形。</w:t>
      </w:r>
    </w:p>
    <w:p w:rsidR="00A476ED" w:rsidRPr="00D4205F" w:rsidRDefault="00A476ED" w:rsidP="00A078D4">
      <w:pPr>
        <w:pStyle w:val="a6"/>
        <w:numPr>
          <w:ilvl w:val="0"/>
          <w:numId w:val="160"/>
        </w:numPr>
        <w:tabs>
          <w:tab w:val="left" w:pos="1134"/>
        </w:tabs>
        <w:spacing w:line="500" w:lineRule="exact"/>
        <w:ind w:leftChars="0" w:left="1134" w:hanging="283"/>
        <w:jc w:val="both"/>
        <w:rPr>
          <w:rFonts w:ascii="標楷體" w:eastAsia="標楷體" w:hAnsi="標楷體"/>
        </w:rPr>
      </w:pPr>
      <w:r w:rsidRPr="00D4205F">
        <w:rPr>
          <w:rFonts w:ascii="標楷體" w:eastAsia="標楷體" w:hAnsi="標楷體" w:hint="eastAsia"/>
        </w:rPr>
        <w:t>有關在地就業服務計畫方面，整體執行率應可控制在一定的範圍內，建議未來可針對服務對象做進一步背景資料分析，例如：年齡層、教育程度範圍或了解哪些人就業不穩定的程度高</w:t>
      </w:r>
      <w:r w:rsidRPr="00D4205F">
        <w:rPr>
          <w:rFonts w:ascii="標楷體" w:eastAsia="標楷體" w:hAnsi="標楷體"/>
        </w:rPr>
        <w:t>…</w:t>
      </w:r>
      <w:r w:rsidRPr="00D4205F">
        <w:rPr>
          <w:rFonts w:ascii="標楷體" w:eastAsia="標楷體" w:hAnsi="標楷體" w:hint="eastAsia"/>
        </w:rPr>
        <w:t>等，透過深入分析了解，進而提供更完整性的服務。目前青年就業和失業問題應是整個就業服務重點方向，透過在地就業服務的執行，以解決青年失業或就業不穩定問題。</w:t>
      </w:r>
    </w:p>
    <w:p w:rsidR="00A476ED" w:rsidRPr="00D4205F" w:rsidRDefault="00A476ED" w:rsidP="00A476ED">
      <w:pPr>
        <w:spacing w:beforeLines="50" w:before="180" w:afterLines="50" w:after="180" w:line="500" w:lineRule="exact"/>
        <w:ind w:firstLineChars="177" w:firstLine="425"/>
        <w:rPr>
          <w:rFonts w:ascii="標楷體" w:eastAsia="標楷體" w:hAnsi="標楷體"/>
        </w:rPr>
      </w:pPr>
      <w:r w:rsidRPr="00D4205F">
        <w:rPr>
          <w:rFonts w:ascii="標楷體" w:eastAsia="標楷體" w:hAnsi="標楷體" w:hint="eastAsia"/>
        </w:rPr>
        <w:t xml:space="preserve"> (三)廖委員文志</w:t>
      </w:r>
    </w:p>
    <w:p w:rsidR="00A476ED" w:rsidRPr="00D4205F" w:rsidRDefault="00A476ED" w:rsidP="00A078D4">
      <w:pPr>
        <w:pStyle w:val="a6"/>
        <w:numPr>
          <w:ilvl w:val="0"/>
          <w:numId w:val="156"/>
        </w:numPr>
        <w:spacing w:beforeLines="50" w:before="180" w:line="500" w:lineRule="exact"/>
        <w:ind w:leftChars="0" w:left="1135" w:hanging="284"/>
        <w:jc w:val="both"/>
        <w:rPr>
          <w:rFonts w:ascii="標楷體" w:eastAsia="標楷體" w:hAnsi="標楷體"/>
        </w:rPr>
      </w:pPr>
      <w:r w:rsidRPr="00D4205F">
        <w:rPr>
          <w:rFonts w:ascii="標楷體" w:eastAsia="標楷體" w:hAnsi="標楷體" w:hint="eastAsia"/>
        </w:rPr>
        <w:t>對各項活動的投入及靈活創意解決，值得肯定，也顯示市府團隊的活力與勇於負責。</w:t>
      </w:r>
    </w:p>
    <w:p w:rsidR="00A476ED" w:rsidRPr="00D4205F" w:rsidRDefault="00A476ED" w:rsidP="00A078D4">
      <w:pPr>
        <w:pStyle w:val="a6"/>
        <w:numPr>
          <w:ilvl w:val="0"/>
          <w:numId w:val="156"/>
        </w:numPr>
        <w:spacing w:line="500" w:lineRule="exact"/>
        <w:ind w:leftChars="0" w:left="1135" w:hanging="284"/>
        <w:jc w:val="both"/>
        <w:rPr>
          <w:rFonts w:ascii="標楷體" w:eastAsia="標楷體" w:hAnsi="標楷體"/>
        </w:rPr>
      </w:pPr>
      <w:r w:rsidRPr="00D4205F">
        <w:rPr>
          <w:rFonts w:ascii="標楷體" w:eastAsia="標楷體" w:hAnsi="標楷體" w:hint="eastAsia"/>
        </w:rPr>
        <w:t>針對執行活動或企劃案的結果，建議應進行後續整體的彙整及分析，可依照區域、屬性(如：青年或銀髮族等)來分析，以利做為下次擬定方案之參考和整體計畫的掌握。</w:t>
      </w:r>
    </w:p>
    <w:p w:rsidR="00A476ED" w:rsidRPr="00D4205F" w:rsidRDefault="00A476ED" w:rsidP="00A078D4">
      <w:pPr>
        <w:pStyle w:val="a6"/>
        <w:numPr>
          <w:ilvl w:val="0"/>
          <w:numId w:val="156"/>
        </w:numPr>
        <w:spacing w:line="500" w:lineRule="exact"/>
        <w:ind w:leftChars="0" w:left="1135" w:hanging="284"/>
        <w:jc w:val="both"/>
        <w:rPr>
          <w:rFonts w:ascii="標楷體" w:eastAsia="標楷體" w:hAnsi="標楷體"/>
        </w:rPr>
      </w:pPr>
      <w:r w:rsidRPr="00D4205F">
        <w:rPr>
          <w:rFonts w:ascii="標楷體" w:eastAsia="標楷體" w:hAnsi="標楷體" w:hint="eastAsia"/>
        </w:rPr>
        <w:t>在資料建置之前，建議應將相關資料以巨量架構的概念來進行收集，匯整及分析應用，來增加資料運用的價值，例如訓用合一需要很多相關資料分析。透過Big-data的資料應用，也能加強整理、掌握及後續相關決策的參考</w:t>
      </w:r>
    </w:p>
    <w:p w:rsidR="00A476ED" w:rsidRPr="00D4205F" w:rsidRDefault="00A476ED" w:rsidP="00A078D4">
      <w:pPr>
        <w:pStyle w:val="a6"/>
        <w:numPr>
          <w:ilvl w:val="0"/>
          <w:numId w:val="156"/>
        </w:numPr>
        <w:spacing w:line="500" w:lineRule="exact"/>
        <w:ind w:leftChars="0" w:left="1135" w:hanging="284"/>
        <w:jc w:val="both"/>
        <w:rPr>
          <w:rFonts w:ascii="標楷體" w:eastAsia="標楷體" w:hAnsi="標楷體"/>
        </w:rPr>
      </w:pPr>
      <w:r w:rsidRPr="00D4205F">
        <w:rPr>
          <w:rFonts w:ascii="標楷體" w:eastAsia="標楷體" w:hAnsi="標楷體" w:hint="eastAsia"/>
        </w:rPr>
        <w:t>在各項執行活動中，包含青少年、中高齡或工作的職務再設計等，其內</w:t>
      </w:r>
      <w:r w:rsidRPr="00D4205F">
        <w:rPr>
          <w:rFonts w:ascii="標楷體" w:eastAsia="標楷體" w:hAnsi="標楷體" w:hint="eastAsia"/>
        </w:rPr>
        <w:lastRenderedPageBreak/>
        <w:t>容有很多相關的know how，建議可利用建立模組的概念，將有相關性和具體性的資料建立起來，而可建立的模組概念必須其範圍、應用和學習內容具體明確。未來這些模組均可應用在其他相同性質活動上，以作為典範參考，達到資料再應用之效益。</w:t>
      </w:r>
    </w:p>
    <w:p w:rsidR="00A476ED" w:rsidRPr="00D4205F" w:rsidRDefault="00A476ED" w:rsidP="00A476ED">
      <w:pPr>
        <w:spacing w:beforeLines="50" w:before="180" w:afterLines="50" w:after="180" w:line="500" w:lineRule="exact"/>
        <w:ind w:firstLineChars="236" w:firstLine="566"/>
        <w:jc w:val="both"/>
        <w:rPr>
          <w:rFonts w:ascii="標楷體" w:eastAsia="標楷體" w:hAnsi="標楷體"/>
        </w:rPr>
      </w:pPr>
      <w:r w:rsidRPr="00D4205F">
        <w:rPr>
          <w:rFonts w:ascii="標楷體" w:eastAsia="標楷體" w:hAnsi="標楷體" w:hint="eastAsia"/>
        </w:rPr>
        <w:t>(四)陳委員聰勝</w:t>
      </w:r>
    </w:p>
    <w:p w:rsidR="00A476ED" w:rsidRPr="00D4205F" w:rsidRDefault="00A476ED" w:rsidP="00A078D4">
      <w:pPr>
        <w:pStyle w:val="a6"/>
        <w:widowControl/>
        <w:numPr>
          <w:ilvl w:val="0"/>
          <w:numId w:val="157"/>
        </w:numPr>
        <w:spacing w:line="500" w:lineRule="exact"/>
        <w:ind w:leftChars="0" w:left="1135" w:hanging="284"/>
        <w:rPr>
          <w:rFonts w:ascii="標楷體" w:eastAsia="標楷體" w:hAnsi="標楷體"/>
        </w:rPr>
      </w:pPr>
      <w:r w:rsidRPr="00D4205F">
        <w:rPr>
          <w:rFonts w:ascii="標楷體" w:eastAsia="標楷體" w:hAnsi="標楷體" w:hint="eastAsia"/>
        </w:rPr>
        <w:t>優點：</w:t>
      </w:r>
    </w:p>
    <w:p w:rsidR="00A476ED" w:rsidRPr="00D4205F" w:rsidRDefault="00A476ED" w:rsidP="00A078D4">
      <w:pPr>
        <w:pStyle w:val="a6"/>
        <w:widowControl/>
        <w:numPr>
          <w:ilvl w:val="0"/>
          <w:numId w:val="166"/>
        </w:numPr>
        <w:spacing w:line="500" w:lineRule="exact"/>
        <w:ind w:leftChars="0" w:left="1620" w:hanging="485"/>
        <w:rPr>
          <w:rFonts w:ascii="標楷體" w:eastAsia="標楷體" w:hAnsi="標楷體"/>
        </w:rPr>
      </w:pPr>
      <w:r w:rsidRPr="00D4205F">
        <w:rPr>
          <w:rFonts w:ascii="標楷體" w:eastAsia="標楷體" w:hAnsi="標楷體" w:hint="eastAsia"/>
        </w:rPr>
        <w:t>貴局對考核各項目均提供完整系統性資料，內容豐富，也具深度，值得肯定。</w:t>
      </w:r>
    </w:p>
    <w:p w:rsidR="00A476ED" w:rsidRPr="00D4205F" w:rsidRDefault="00A476ED" w:rsidP="00A078D4">
      <w:pPr>
        <w:pStyle w:val="a6"/>
        <w:widowControl/>
        <w:numPr>
          <w:ilvl w:val="0"/>
          <w:numId w:val="166"/>
        </w:numPr>
        <w:spacing w:line="500" w:lineRule="exact"/>
        <w:ind w:leftChars="0" w:left="1620" w:hanging="485"/>
        <w:rPr>
          <w:rFonts w:ascii="標楷體" w:eastAsia="標楷體" w:hAnsi="標楷體"/>
        </w:rPr>
      </w:pPr>
      <w:r w:rsidRPr="00D4205F">
        <w:rPr>
          <w:rFonts w:ascii="標楷體" w:eastAsia="標楷體" w:hAnsi="標楷體" w:hint="eastAsia"/>
        </w:rPr>
        <w:t>在職訓部分有多項創新作法，較諸沒有設置公共職訓機構的縣市更具得天獨厚的優勢，針對不同需求的對象給予適當的協助，期待來年更大展鴻圖。</w:t>
      </w:r>
    </w:p>
    <w:p w:rsidR="00A476ED" w:rsidRPr="00D4205F" w:rsidRDefault="00A476ED" w:rsidP="00A078D4">
      <w:pPr>
        <w:pStyle w:val="a6"/>
        <w:widowControl/>
        <w:numPr>
          <w:ilvl w:val="0"/>
          <w:numId w:val="166"/>
        </w:numPr>
        <w:spacing w:line="500" w:lineRule="exact"/>
        <w:ind w:leftChars="0" w:left="1620" w:hanging="485"/>
        <w:rPr>
          <w:rFonts w:ascii="標楷體" w:eastAsia="標楷體" w:hAnsi="標楷體"/>
        </w:rPr>
      </w:pPr>
      <w:r w:rsidRPr="00D4205F">
        <w:rPr>
          <w:rFonts w:ascii="標楷體" w:eastAsia="標楷體" w:hAnsi="標楷體" w:hint="eastAsia"/>
        </w:rPr>
        <w:t>職訓方面除能發掘和應用外部資源，尤其是與同業公會和企業單位合作，可謂掌握到要領和關鍵所在，也能與技職學校等配合，未來發展空間很大，期許進一步努力。</w:t>
      </w:r>
    </w:p>
    <w:p w:rsidR="00A476ED" w:rsidRPr="00D4205F" w:rsidRDefault="00A476ED" w:rsidP="00A078D4">
      <w:pPr>
        <w:pStyle w:val="a6"/>
        <w:widowControl/>
        <w:numPr>
          <w:ilvl w:val="0"/>
          <w:numId w:val="166"/>
        </w:numPr>
        <w:spacing w:line="500" w:lineRule="exact"/>
        <w:ind w:leftChars="0" w:left="1620" w:hanging="485"/>
        <w:rPr>
          <w:rFonts w:ascii="標楷體" w:eastAsia="標楷體" w:hAnsi="標楷體"/>
        </w:rPr>
      </w:pPr>
      <w:r w:rsidRPr="00D4205F">
        <w:rPr>
          <w:rFonts w:ascii="標楷體" w:eastAsia="標楷體" w:hAnsi="標楷體" w:hint="eastAsia"/>
        </w:rPr>
        <w:t>在就業服務方面，較其他縣市多元化，包含特殊對象的服務，建議能持續累積相關經驗，並建立運作模式，而有助於業務的推廣和提升，也可供其他縣市參考。</w:t>
      </w:r>
    </w:p>
    <w:p w:rsidR="00A476ED" w:rsidRPr="00D4205F" w:rsidRDefault="00A476ED" w:rsidP="00A078D4">
      <w:pPr>
        <w:pStyle w:val="a6"/>
        <w:widowControl/>
        <w:numPr>
          <w:ilvl w:val="0"/>
          <w:numId w:val="166"/>
        </w:numPr>
        <w:spacing w:line="500" w:lineRule="exact"/>
        <w:ind w:leftChars="0" w:left="1620" w:hanging="485"/>
        <w:rPr>
          <w:rFonts w:ascii="標楷體" w:eastAsia="標楷體" w:hAnsi="標楷體"/>
        </w:rPr>
      </w:pPr>
      <w:r w:rsidRPr="00D4205F">
        <w:rPr>
          <w:rFonts w:ascii="標楷體" w:eastAsia="標楷體" w:hAnsi="標楷體" w:hint="eastAsia"/>
        </w:rPr>
        <w:t>在外勞管理部分，考核和查核項目多，均能建置完整紀錄與資料，足見同仁的用心。</w:t>
      </w:r>
    </w:p>
    <w:p w:rsidR="00A476ED" w:rsidRPr="00D4205F" w:rsidRDefault="00A476ED" w:rsidP="00A078D4">
      <w:pPr>
        <w:pStyle w:val="a6"/>
        <w:widowControl/>
        <w:numPr>
          <w:ilvl w:val="0"/>
          <w:numId w:val="157"/>
        </w:numPr>
        <w:spacing w:line="500" w:lineRule="exact"/>
        <w:ind w:leftChars="0" w:left="1135" w:hanging="284"/>
        <w:rPr>
          <w:rFonts w:ascii="標楷體" w:eastAsia="標楷體" w:hAnsi="標楷體"/>
        </w:rPr>
      </w:pPr>
      <w:r w:rsidRPr="00D4205F">
        <w:rPr>
          <w:rFonts w:ascii="標楷體" w:eastAsia="標楷體" w:hAnsi="標楷體" w:hint="eastAsia"/>
        </w:rPr>
        <w:t>建議在報告書內文首頁，能有目錄及頁碼，以利閱讀。</w:t>
      </w:r>
    </w:p>
    <w:p w:rsidR="00A476ED" w:rsidRPr="00D4205F" w:rsidRDefault="00A476ED" w:rsidP="00A078D4">
      <w:pPr>
        <w:pStyle w:val="a6"/>
        <w:widowControl/>
        <w:numPr>
          <w:ilvl w:val="0"/>
          <w:numId w:val="157"/>
        </w:numPr>
        <w:spacing w:line="500" w:lineRule="exact"/>
        <w:ind w:leftChars="0" w:left="1135" w:hanging="284"/>
        <w:rPr>
          <w:rFonts w:ascii="標楷體" w:eastAsia="標楷體" w:hAnsi="標楷體"/>
        </w:rPr>
      </w:pPr>
      <w:r w:rsidRPr="00D4205F">
        <w:rPr>
          <w:rFonts w:ascii="標楷體" w:eastAsia="標楷體" w:hAnsi="標楷體" w:hint="eastAsia"/>
        </w:rPr>
        <w:t>對於工作績效的呈現，已能與上年度做比較，但對於是成長或停滯的現象，尚欠缺進一步的原因剖析，並據以提出建議意見。</w:t>
      </w:r>
    </w:p>
    <w:p w:rsidR="00A476ED" w:rsidRPr="00D4205F" w:rsidRDefault="00A476ED" w:rsidP="00A078D4">
      <w:pPr>
        <w:pStyle w:val="a6"/>
        <w:widowControl/>
        <w:numPr>
          <w:ilvl w:val="0"/>
          <w:numId w:val="157"/>
        </w:numPr>
        <w:spacing w:line="500" w:lineRule="exact"/>
        <w:ind w:leftChars="0" w:left="1135" w:hanging="284"/>
        <w:rPr>
          <w:rFonts w:ascii="標楷體" w:eastAsia="標楷體" w:hAnsi="標楷體"/>
        </w:rPr>
      </w:pPr>
      <w:r w:rsidRPr="00D4205F">
        <w:rPr>
          <w:rFonts w:ascii="標楷體" w:eastAsia="標楷體" w:hAnsi="標楷體" w:hint="eastAsia"/>
        </w:rPr>
        <w:t>對於職訓之開辦與推動，能更擴大與深化與同業公會的合作，落實職訓與就業的連結效果。又為擴充訓練能量，可共同研商結合運用技職體系學校的場地、師資、相關教學訓練的</w:t>
      </w:r>
      <w:r w:rsidRPr="00D4205F">
        <w:rPr>
          <w:rFonts w:ascii="標楷體" w:eastAsia="標楷體" w:hAnsi="標楷體"/>
        </w:rPr>
        <w:t>know-how</w:t>
      </w:r>
      <w:r w:rsidRPr="00D4205F">
        <w:rPr>
          <w:rFonts w:ascii="標楷體" w:eastAsia="標楷體" w:hAnsi="標楷體" w:hint="eastAsia"/>
        </w:rPr>
        <w:t>等資源。台北市職能發展學院亦可運用自有訓練場地，結合同業公會及事業單位推動企業訓練，</w:t>
      </w:r>
      <w:r w:rsidRPr="00D4205F">
        <w:rPr>
          <w:rFonts w:ascii="標楷體" w:eastAsia="標楷體" w:hAnsi="標楷體" w:hint="eastAsia"/>
        </w:rPr>
        <w:lastRenderedPageBreak/>
        <w:t>同時利用勞動力發展署許多獎助業界辦訓練的政策，協助申請經費補助，提高其人力培訓的意願。</w:t>
      </w:r>
    </w:p>
    <w:p w:rsidR="00A476ED" w:rsidRPr="00D4205F" w:rsidRDefault="00A476ED" w:rsidP="00A078D4">
      <w:pPr>
        <w:pStyle w:val="a6"/>
        <w:widowControl/>
        <w:numPr>
          <w:ilvl w:val="0"/>
          <w:numId w:val="157"/>
        </w:numPr>
        <w:spacing w:line="500" w:lineRule="exact"/>
        <w:ind w:leftChars="0" w:left="1135" w:hanging="284"/>
        <w:rPr>
          <w:rFonts w:ascii="標楷體" w:eastAsia="標楷體" w:hAnsi="標楷體"/>
        </w:rPr>
      </w:pPr>
      <w:r w:rsidRPr="00D4205F">
        <w:rPr>
          <w:rFonts w:ascii="標楷體" w:eastAsia="標楷體" w:hAnsi="標楷體" w:hint="eastAsia"/>
        </w:rPr>
        <w:t>在訓練模式，養成訓練</w:t>
      </w:r>
      <w:r w:rsidRPr="00D4205F">
        <w:rPr>
          <w:rFonts w:ascii="標楷體" w:eastAsia="標楷體" w:hAnsi="標楷體"/>
        </w:rPr>
        <w:t>(</w:t>
      </w:r>
      <w:r w:rsidRPr="00D4205F">
        <w:rPr>
          <w:rFonts w:ascii="標楷體" w:eastAsia="標楷體" w:hAnsi="標楷體" w:hint="eastAsia"/>
        </w:rPr>
        <w:t>青年學子</w:t>
      </w:r>
      <w:r w:rsidRPr="00D4205F">
        <w:rPr>
          <w:rFonts w:ascii="標楷體" w:eastAsia="標楷體" w:hAnsi="標楷體"/>
        </w:rPr>
        <w:t>)</w:t>
      </w:r>
      <w:r w:rsidRPr="00D4205F">
        <w:rPr>
          <w:rFonts w:ascii="標楷體" w:eastAsia="標楷體" w:hAnsi="標楷體" w:hint="eastAsia"/>
        </w:rPr>
        <w:t>、轉業訓練</w:t>
      </w:r>
      <w:r w:rsidRPr="00D4205F">
        <w:rPr>
          <w:rFonts w:ascii="標楷體" w:eastAsia="標楷體" w:hAnsi="標楷體"/>
        </w:rPr>
        <w:t>(</w:t>
      </w:r>
      <w:r w:rsidRPr="00D4205F">
        <w:rPr>
          <w:rFonts w:ascii="標楷體" w:eastAsia="標楷體" w:hAnsi="標楷體" w:hint="eastAsia"/>
        </w:rPr>
        <w:t>失業者</w:t>
      </w:r>
      <w:r w:rsidRPr="00D4205F">
        <w:rPr>
          <w:rFonts w:ascii="標楷體" w:eastAsia="標楷體" w:hAnsi="標楷體"/>
        </w:rPr>
        <w:t>)</w:t>
      </w:r>
      <w:r w:rsidRPr="00D4205F">
        <w:rPr>
          <w:rFonts w:ascii="標楷體" w:eastAsia="標楷體" w:hAnsi="標楷體" w:hint="eastAsia"/>
        </w:rPr>
        <w:t>、進修訓練</w:t>
      </w:r>
      <w:r w:rsidRPr="00D4205F">
        <w:rPr>
          <w:rFonts w:ascii="標楷體" w:eastAsia="標楷體" w:hAnsi="標楷體"/>
        </w:rPr>
        <w:t>(</w:t>
      </w:r>
      <w:r w:rsidRPr="00D4205F">
        <w:rPr>
          <w:rFonts w:ascii="標楷體" w:eastAsia="標楷體" w:hAnsi="標楷體" w:hint="eastAsia"/>
        </w:rPr>
        <w:t>在職者、失業者參加原有專長訓練項目</w:t>
      </w:r>
      <w:r w:rsidRPr="00D4205F">
        <w:rPr>
          <w:rFonts w:ascii="標楷體" w:eastAsia="標楷體" w:hAnsi="標楷體"/>
        </w:rPr>
        <w:t>)</w:t>
      </w:r>
      <w:r w:rsidRPr="00D4205F">
        <w:rPr>
          <w:rFonts w:ascii="標楷體" w:eastAsia="標楷體" w:hAnsi="標楷體" w:hint="eastAsia"/>
        </w:rPr>
        <w:t>可兼籌並顧，同時規劃日間及晚上、假日開班，滿足不同國民的需要，並發揮提升人力素質及順利輔導就業的效果。</w:t>
      </w:r>
    </w:p>
    <w:p w:rsidR="00A476ED" w:rsidRPr="00D4205F" w:rsidRDefault="00A476ED" w:rsidP="00A078D4">
      <w:pPr>
        <w:pStyle w:val="a6"/>
        <w:widowControl/>
        <w:numPr>
          <w:ilvl w:val="0"/>
          <w:numId w:val="157"/>
        </w:numPr>
        <w:spacing w:line="500" w:lineRule="exact"/>
        <w:ind w:leftChars="0" w:left="1135" w:hanging="284"/>
        <w:rPr>
          <w:rFonts w:ascii="標楷體" w:eastAsia="標楷體" w:hAnsi="標楷體"/>
        </w:rPr>
      </w:pPr>
      <w:r w:rsidRPr="00D4205F">
        <w:rPr>
          <w:rFonts w:ascii="標楷體" w:eastAsia="標楷體" w:hAnsi="標楷體" w:hint="eastAsia"/>
        </w:rPr>
        <w:t>台北科技大學善加運用職能發展學院相關資源，強化其與企業界合作的籌碼，建議職能發展學院也可研究與其他大專院校、同業公會、職業工會善用彼此的優勢與資源辦理人才培訓。</w:t>
      </w:r>
    </w:p>
    <w:p w:rsidR="00A476ED" w:rsidRPr="00D4205F" w:rsidRDefault="00A476ED" w:rsidP="00A078D4">
      <w:pPr>
        <w:pStyle w:val="a6"/>
        <w:widowControl/>
        <w:numPr>
          <w:ilvl w:val="0"/>
          <w:numId w:val="157"/>
        </w:numPr>
        <w:spacing w:line="500" w:lineRule="exact"/>
        <w:ind w:leftChars="0" w:left="1135" w:hanging="284"/>
        <w:rPr>
          <w:rFonts w:ascii="標楷體" w:eastAsia="標楷體" w:hAnsi="標楷體"/>
        </w:rPr>
      </w:pPr>
      <w:r w:rsidRPr="00D4205F">
        <w:rPr>
          <w:rFonts w:ascii="標楷體" w:eastAsia="標楷體" w:hAnsi="標楷體" w:hint="eastAsia"/>
        </w:rPr>
        <w:t>台北人力銀行與民間人力銀行可能處於競合關係，建議在</w:t>
      </w:r>
      <w:r w:rsidRPr="00D4205F">
        <w:rPr>
          <w:rFonts w:ascii="標楷體" w:eastAsia="標楷體" w:hAnsi="標楷體"/>
        </w:rPr>
        <w:t>SWOT</w:t>
      </w:r>
      <w:r w:rsidRPr="00D4205F">
        <w:rPr>
          <w:rFonts w:ascii="標楷體" w:eastAsia="標楷體" w:hAnsi="標楷體" w:hint="eastAsia"/>
        </w:rPr>
        <w:t>探討分析基礎上，建立分工、互補、合作之機制及作法，以創造最大的服務效益。</w:t>
      </w:r>
    </w:p>
    <w:p w:rsidR="00A476ED" w:rsidRPr="00D4205F" w:rsidRDefault="00A476ED" w:rsidP="00A078D4">
      <w:pPr>
        <w:pStyle w:val="a6"/>
        <w:widowControl/>
        <w:numPr>
          <w:ilvl w:val="0"/>
          <w:numId w:val="157"/>
        </w:numPr>
        <w:spacing w:line="500" w:lineRule="exact"/>
        <w:ind w:leftChars="0" w:left="1135" w:hanging="284"/>
        <w:rPr>
          <w:rFonts w:ascii="標楷體" w:eastAsia="標楷體" w:hAnsi="標楷體"/>
        </w:rPr>
      </w:pPr>
      <w:r w:rsidRPr="00D4205F">
        <w:rPr>
          <w:rFonts w:ascii="標楷體" w:eastAsia="標楷體" w:hAnsi="標楷體" w:hint="eastAsia"/>
        </w:rPr>
        <w:t>有關學員滿意度調查，除問卷調查外，建議也能進行對受訓者或受服務者的現場訪談或舉辦座談會等，將可得到更實質的回饋意見，以作為下次規劃與執行的參考。</w:t>
      </w:r>
    </w:p>
    <w:p w:rsidR="00A476ED" w:rsidRPr="00D4205F" w:rsidRDefault="00A476ED" w:rsidP="00A078D4">
      <w:pPr>
        <w:pStyle w:val="a6"/>
        <w:widowControl/>
        <w:numPr>
          <w:ilvl w:val="0"/>
          <w:numId w:val="157"/>
        </w:numPr>
        <w:spacing w:line="500" w:lineRule="exact"/>
        <w:ind w:leftChars="0" w:left="1135" w:hanging="284"/>
        <w:rPr>
          <w:rFonts w:ascii="標楷體" w:eastAsia="標楷體" w:hAnsi="標楷體"/>
        </w:rPr>
      </w:pPr>
      <w:r w:rsidRPr="00D4205F">
        <w:rPr>
          <w:rFonts w:ascii="標楷體" w:eastAsia="標楷體" w:hAnsi="標楷體" w:hint="eastAsia"/>
        </w:rPr>
        <w:t>有關外勞宣導問題，教育也是重要的一環，建議能將實戰經驗和發現的問題，加以分析和評估各項問題所在，及產生的背景與原因，大家一同腦力激盪，找出最寶貴的作法，並提供給中央主管機關做參考。</w:t>
      </w:r>
    </w:p>
    <w:p w:rsidR="00A476ED" w:rsidRPr="00D4205F" w:rsidRDefault="00A476ED" w:rsidP="00A078D4">
      <w:pPr>
        <w:pStyle w:val="a6"/>
        <w:widowControl/>
        <w:numPr>
          <w:ilvl w:val="0"/>
          <w:numId w:val="157"/>
        </w:numPr>
        <w:tabs>
          <w:tab w:val="left" w:pos="1276"/>
        </w:tabs>
        <w:spacing w:line="500" w:lineRule="exact"/>
        <w:ind w:leftChars="0" w:left="1276" w:hanging="425"/>
        <w:rPr>
          <w:rFonts w:ascii="標楷體" w:eastAsia="標楷體" w:hAnsi="標楷體"/>
        </w:rPr>
      </w:pPr>
      <w:r w:rsidRPr="00D4205F">
        <w:rPr>
          <w:rFonts w:ascii="標楷體" w:eastAsia="標楷體" w:hAnsi="標楷體" w:hint="eastAsia"/>
        </w:rPr>
        <w:t>為充實就業服務人力，建議考量運用志工</w:t>
      </w:r>
      <w:r w:rsidRPr="00D4205F">
        <w:rPr>
          <w:rFonts w:ascii="標楷體" w:eastAsia="標楷體" w:hAnsi="標楷體"/>
        </w:rPr>
        <w:t>(</w:t>
      </w:r>
      <w:r w:rsidRPr="00D4205F">
        <w:rPr>
          <w:rFonts w:ascii="標楷體" w:eastAsia="標楷體" w:hAnsi="標楷體" w:hint="eastAsia"/>
        </w:rPr>
        <w:t>如公教退休人士，大專校院碩士及博士班學生</w:t>
      </w:r>
      <w:r w:rsidRPr="00D4205F">
        <w:rPr>
          <w:rFonts w:ascii="標楷體" w:eastAsia="標楷體" w:hAnsi="標楷體"/>
        </w:rPr>
        <w:t>)</w:t>
      </w:r>
      <w:r w:rsidRPr="00D4205F">
        <w:rPr>
          <w:rFonts w:ascii="標楷體" w:eastAsia="標楷體" w:hAnsi="標楷體" w:hint="eastAsia"/>
        </w:rPr>
        <w:t>施予講習，提供必須的大眾連輸交通費補助及誤餐費，同時頒給志工服務證明，行政院青輔會有此經驗。</w:t>
      </w:r>
    </w:p>
    <w:p w:rsidR="00A476ED" w:rsidRPr="00D4205F" w:rsidRDefault="00A476ED" w:rsidP="00A078D4">
      <w:pPr>
        <w:pStyle w:val="a6"/>
        <w:widowControl/>
        <w:numPr>
          <w:ilvl w:val="0"/>
          <w:numId w:val="157"/>
        </w:numPr>
        <w:tabs>
          <w:tab w:val="left" w:pos="1276"/>
        </w:tabs>
        <w:spacing w:line="500" w:lineRule="exact"/>
        <w:ind w:leftChars="0" w:left="1276" w:hanging="425"/>
        <w:rPr>
          <w:rFonts w:ascii="標楷體" w:eastAsia="標楷體" w:hAnsi="標楷體"/>
        </w:rPr>
      </w:pPr>
      <w:r w:rsidRPr="00D4205F">
        <w:rPr>
          <w:rFonts w:ascii="標楷體" w:eastAsia="標楷體" w:hAnsi="標楷體" w:hint="eastAsia"/>
        </w:rPr>
        <w:t>每年度辦理績效，除已與上年度做量化的比較外，建議增加績效成長或衰退之原因分析，並提出改善措施，可提升工作同仁的能力，以及創造更好的績效。</w:t>
      </w:r>
    </w:p>
    <w:p w:rsidR="00A476ED" w:rsidRPr="00D4205F" w:rsidRDefault="00A476ED" w:rsidP="00A078D4">
      <w:pPr>
        <w:pStyle w:val="a6"/>
        <w:widowControl/>
        <w:numPr>
          <w:ilvl w:val="0"/>
          <w:numId w:val="157"/>
        </w:numPr>
        <w:tabs>
          <w:tab w:val="left" w:pos="1276"/>
        </w:tabs>
        <w:spacing w:line="500" w:lineRule="exact"/>
        <w:ind w:leftChars="0" w:left="1276" w:hanging="425"/>
        <w:rPr>
          <w:rFonts w:ascii="標楷體" w:eastAsia="標楷體" w:hAnsi="標楷體"/>
        </w:rPr>
      </w:pPr>
      <w:r w:rsidRPr="00D4205F">
        <w:rPr>
          <w:rFonts w:ascii="標楷體" w:eastAsia="標楷體" w:hAnsi="標楷體" w:hint="eastAsia"/>
        </w:rPr>
        <w:t>建議考量運用公共政策理論架構、</w:t>
      </w:r>
      <w:r w:rsidRPr="00D4205F">
        <w:rPr>
          <w:rFonts w:ascii="標楷體" w:eastAsia="標楷體" w:hAnsi="標楷體"/>
        </w:rPr>
        <w:t>CIPP</w:t>
      </w:r>
      <w:r w:rsidRPr="00D4205F">
        <w:rPr>
          <w:rFonts w:ascii="標楷體" w:eastAsia="標楷體" w:hAnsi="標楷體" w:hint="eastAsia"/>
        </w:rPr>
        <w:t>理論架構、</w:t>
      </w:r>
      <w:r w:rsidRPr="00D4205F">
        <w:rPr>
          <w:rFonts w:ascii="標楷體" w:eastAsia="標楷體" w:hAnsi="標楷體"/>
        </w:rPr>
        <w:t>7W</w:t>
      </w:r>
      <w:r w:rsidRPr="00D4205F">
        <w:rPr>
          <w:rFonts w:ascii="標楷體" w:eastAsia="標楷體" w:hAnsi="標楷體" w:hint="eastAsia"/>
        </w:rPr>
        <w:t>研究方法等來設定問題目標、規劃、執行、考核、評估、回饋計畫之實施，俾掌握工作品質及服務績效。</w:t>
      </w:r>
    </w:p>
    <w:p w:rsidR="00A476ED" w:rsidRPr="00D4205F" w:rsidRDefault="00A476ED" w:rsidP="00A078D4">
      <w:pPr>
        <w:pStyle w:val="a6"/>
        <w:widowControl/>
        <w:numPr>
          <w:ilvl w:val="0"/>
          <w:numId w:val="157"/>
        </w:numPr>
        <w:tabs>
          <w:tab w:val="left" w:pos="1276"/>
        </w:tabs>
        <w:spacing w:line="500" w:lineRule="exact"/>
        <w:ind w:leftChars="0" w:left="1276" w:hanging="425"/>
        <w:rPr>
          <w:rFonts w:ascii="標楷體" w:eastAsia="標楷體" w:hAnsi="標楷體"/>
        </w:rPr>
      </w:pPr>
      <w:r w:rsidRPr="00D4205F">
        <w:rPr>
          <w:rFonts w:ascii="標楷體" w:eastAsia="標楷體" w:hAnsi="標楷體" w:hint="eastAsia"/>
        </w:rPr>
        <w:t>「台北勞動」是讓外界了解</w:t>
      </w:r>
      <w:r w:rsidRPr="00D4205F">
        <w:rPr>
          <w:rFonts w:ascii="標楷體" w:eastAsia="標楷體" w:hAnsi="標楷體"/>
        </w:rPr>
        <w:t xml:space="preserve"> </w:t>
      </w:r>
      <w:r w:rsidRPr="00D4205F">
        <w:rPr>
          <w:rFonts w:ascii="標楷體" w:eastAsia="標楷體" w:hAnsi="標楷體" w:hint="eastAsia"/>
        </w:rPr>
        <w:t>貴局正在做什麼事、可為大家提供什麼服務的媒介，建議可開闢讀者（或市民）來信專欄，增進互動與吸取外界</w:t>
      </w:r>
      <w:r w:rsidRPr="00D4205F">
        <w:rPr>
          <w:rFonts w:ascii="標楷體" w:eastAsia="標楷體" w:hAnsi="標楷體" w:hint="eastAsia"/>
        </w:rPr>
        <w:lastRenderedPageBreak/>
        <w:t>回應與建議的管道，同時建議增加閱讀的對象包括台北市議員、台北市選出的立法委員、採訪市府新聞的記者等，俾爭取民意代表支持和媒體協助報導。</w:t>
      </w:r>
    </w:p>
    <w:p w:rsidR="00A476ED" w:rsidRPr="00D4205F" w:rsidRDefault="00A476ED" w:rsidP="00A476ED">
      <w:pPr>
        <w:spacing w:beforeLines="50" w:before="180" w:afterLines="50" w:after="180" w:line="500" w:lineRule="exact"/>
        <w:ind w:firstLineChars="177" w:firstLine="425"/>
        <w:jc w:val="both"/>
        <w:rPr>
          <w:rFonts w:ascii="標楷體" w:eastAsia="標楷體" w:hAnsi="標楷體"/>
        </w:rPr>
      </w:pPr>
      <w:r w:rsidRPr="00D4205F">
        <w:rPr>
          <w:rFonts w:ascii="標楷體" w:eastAsia="標楷體" w:hAnsi="標楷體" w:hint="eastAsia"/>
        </w:rPr>
        <w:t>(五) 王副組長志銘</w:t>
      </w:r>
    </w:p>
    <w:p w:rsidR="00A476ED" w:rsidRPr="00D4205F" w:rsidRDefault="00A476ED" w:rsidP="00A476ED">
      <w:pPr>
        <w:spacing w:afterLines="50" w:after="180" w:line="500" w:lineRule="exact"/>
        <w:ind w:leftChars="354" w:left="850" w:firstLineChars="236" w:firstLine="566"/>
        <w:jc w:val="both"/>
        <w:rPr>
          <w:rFonts w:ascii="標楷體" w:eastAsia="標楷體" w:hAnsi="標楷體"/>
        </w:rPr>
      </w:pPr>
      <w:r w:rsidRPr="00D4205F">
        <w:rPr>
          <w:rFonts w:ascii="標楷體" w:eastAsia="標楷體" w:hAnsi="標楷體" w:hint="eastAsia"/>
        </w:rPr>
        <w:t>針對書面資料及簡報中所提及到的身障者就業服務相關內容，依身權法規定將另行辦理評鑑，爰不列入本項考核項目，請委員不予計分。</w:t>
      </w:r>
    </w:p>
    <w:p w:rsidR="00A476ED" w:rsidRPr="00D4205F" w:rsidRDefault="00A476ED" w:rsidP="00A476ED">
      <w:pPr>
        <w:spacing w:afterLines="50" w:after="180" w:line="500" w:lineRule="exact"/>
        <w:ind w:firstLineChars="177" w:firstLine="425"/>
        <w:jc w:val="both"/>
        <w:rPr>
          <w:rFonts w:ascii="標楷體" w:eastAsia="標楷體" w:hAnsi="標楷體"/>
        </w:rPr>
      </w:pPr>
      <w:r w:rsidRPr="00D4205F">
        <w:rPr>
          <w:rFonts w:ascii="標楷體" w:eastAsia="標楷體" w:hAnsi="標楷體" w:hint="eastAsia"/>
        </w:rPr>
        <w:t>(六)李秘書燕玲</w:t>
      </w:r>
    </w:p>
    <w:p w:rsidR="00A476ED" w:rsidRPr="00D4205F" w:rsidRDefault="00A476ED" w:rsidP="00A078D4">
      <w:pPr>
        <w:pStyle w:val="a6"/>
        <w:numPr>
          <w:ilvl w:val="0"/>
          <w:numId w:val="158"/>
        </w:numPr>
        <w:spacing w:line="500" w:lineRule="exact"/>
        <w:ind w:leftChars="0" w:left="1135" w:hanging="284"/>
        <w:jc w:val="both"/>
        <w:rPr>
          <w:rFonts w:ascii="標楷體" w:eastAsia="標楷體" w:hAnsi="標楷體"/>
        </w:rPr>
      </w:pPr>
      <w:r w:rsidRPr="00D4205F">
        <w:rPr>
          <w:rFonts w:ascii="標楷體" w:eastAsia="標楷體" w:hAnsi="標楷體" w:hint="eastAsia"/>
        </w:rPr>
        <w:t>市府很用心建立多元化系統，包含人力銀行或個案管理系統等，建議未來在網站經營規則，仍宜謹守運用中央資訊系統與就業服務資訊系統同步更新，讓績效統計能達到一致性；此外，建議在廣宣方面也能加強就業e網及台灣就業通等進行宣導，以達到資源整合之效。</w:t>
      </w:r>
    </w:p>
    <w:p w:rsidR="00A476ED" w:rsidRPr="00D4205F" w:rsidRDefault="00A476ED" w:rsidP="00A078D4">
      <w:pPr>
        <w:pStyle w:val="a6"/>
        <w:numPr>
          <w:ilvl w:val="0"/>
          <w:numId w:val="158"/>
        </w:numPr>
        <w:spacing w:line="500" w:lineRule="exact"/>
        <w:ind w:leftChars="0" w:left="1135" w:hanging="284"/>
        <w:jc w:val="both"/>
        <w:rPr>
          <w:rFonts w:ascii="標楷體" w:eastAsia="標楷體" w:hAnsi="標楷體"/>
        </w:rPr>
      </w:pPr>
      <w:r w:rsidRPr="00D4205F">
        <w:rPr>
          <w:rFonts w:ascii="標楷體" w:eastAsia="標楷體" w:hAnsi="標楷體" w:hint="eastAsia"/>
        </w:rPr>
        <w:t>轄區青年失業率比全國平均高，市府今年已成立TYS，對於主動尋求資源之青年應會有一定的效益，然針對較為被動的長期失業青年卻未見相關排除就業礙礙措施，建議因應轄區整體的概況，可結合中央資源(例如：青年圓夢計畫)，加強推動青年就業、創業及訓練輔導等計畫，並將相關內容提報至分署，共同努力降低青年失業率問題。</w:t>
      </w:r>
    </w:p>
    <w:p w:rsidR="00A476ED" w:rsidRPr="00D4205F" w:rsidRDefault="00A476ED" w:rsidP="00A078D4">
      <w:pPr>
        <w:pStyle w:val="a6"/>
        <w:numPr>
          <w:ilvl w:val="0"/>
          <w:numId w:val="158"/>
        </w:numPr>
        <w:spacing w:line="500" w:lineRule="exact"/>
        <w:ind w:leftChars="0" w:left="1135" w:hanging="284"/>
        <w:jc w:val="both"/>
        <w:rPr>
          <w:rFonts w:ascii="標楷體" w:eastAsia="標楷體" w:hAnsi="標楷體"/>
        </w:rPr>
      </w:pPr>
      <w:r w:rsidRPr="00D4205F">
        <w:rPr>
          <w:rFonts w:ascii="標楷體" w:eastAsia="標楷體" w:hAnsi="標楷體" w:hint="eastAsia"/>
        </w:rPr>
        <w:t>102年度運用就業安定基金開班課程都集中在4-8月開班，8月開班後民眾須等到隔年4月才有課程得以在上課，似與市場需求及民眾期待有落差,建議開班期程可進行調整。；另外102年度訓練預算執行率只有89.7%，原因為辦訓單位就業輔導的經費沒有請領而造成，如果開班後都無法就業，應考量繼續開班的必要性，並建議未來在結餘款上可善加運用。</w:t>
      </w:r>
    </w:p>
    <w:p w:rsidR="00A476ED" w:rsidRPr="00D4205F" w:rsidRDefault="00A476ED" w:rsidP="00A078D4">
      <w:pPr>
        <w:pStyle w:val="a6"/>
        <w:numPr>
          <w:ilvl w:val="0"/>
          <w:numId w:val="158"/>
        </w:numPr>
        <w:spacing w:line="500" w:lineRule="exact"/>
        <w:ind w:leftChars="0" w:left="1135" w:hanging="284"/>
        <w:jc w:val="both"/>
        <w:rPr>
          <w:rFonts w:ascii="標楷體" w:eastAsia="標楷體" w:hAnsi="標楷體"/>
        </w:rPr>
      </w:pPr>
      <w:r w:rsidRPr="00D4205F">
        <w:rPr>
          <w:rFonts w:ascii="標楷體" w:eastAsia="標楷體" w:hAnsi="標楷體" w:hint="eastAsia"/>
        </w:rPr>
        <w:t>有關訓練與就業關聯性作法係由每一班的承辦人主觀的判斷，並無客觀的關聯性作法，建議未來可建立具體的關聯性指標，以利評估和掌握市場職缺的供需情形。</w:t>
      </w:r>
    </w:p>
    <w:p w:rsidR="00A476ED" w:rsidRPr="00D4205F" w:rsidRDefault="00A476ED" w:rsidP="00A078D4">
      <w:pPr>
        <w:pStyle w:val="a6"/>
        <w:numPr>
          <w:ilvl w:val="0"/>
          <w:numId w:val="158"/>
        </w:numPr>
        <w:spacing w:line="500" w:lineRule="exact"/>
        <w:ind w:leftChars="0" w:left="1135" w:hanging="284"/>
        <w:jc w:val="both"/>
        <w:rPr>
          <w:rFonts w:ascii="標楷體" w:eastAsia="標楷體" w:hAnsi="標楷體"/>
        </w:rPr>
      </w:pPr>
      <w:r w:rsidRPr="00D4205F">
        <w:rPr>
          <w:rFonts w:ascii="標楷體" w:eastAsia="標楷體" w:hAnsi="標楷體" w:hint="eastAsia"/>
        </w:rPr>
        <w:t>建議台北市職發展學院、新北市政府職訓中心及北基宜花金馬分署可加強橫向溝通機制與平台，分工合作開辦訓練，避免資源重疊及招生不足等問題。</w:t>
      </w:r>
    </w:p>
    <w:p w:rsidR="00A476ED" w:rsidRPr="00D4205F" w:rsidRDefault="00A476ED" w:rsidP="00A476ED">
      <w:pPr>
        <w:spacing w:beforeLines="50" w:before="180" w:afterLines="50" w:after="180" w:line="500" w:lineRule="exact"/>
        <w:ind w:firstLineChars="177" w:firstLine="425"/>
        <w:jc w:val="both"/>
        <w:rPr>
          <w:rFonts w:ascii="標楷體" w:eastAsia="標楷體" w:hAnsi="標楷體"/>
        </w:rPr>
      </w:pPr>
      <w:r w:rsidRPr="00D4205F">
        <w:rPr>
          <w:rFonts w:ascii="標楷體" w:eastAsia="標楷體" w:hAnsi="標楷體" w:hint="eastAsia"/>
        </w:rPr>
        <w:lastRenderedPageBreak/>
        <w:t xml:space="preserve"> (七)陳副組長世昌</w:t>
      </w:r>
    </w:p>
    <w:p w:rsidR="00A476ED" w:rsidRPr="00D4205F" w:rsidRDefault="00A476ED" w:rsidP="00A078D4">
      <w:pPr>
        <w:pStyle w:val="a6"/>
        <w:widowControl/>
        <w:numPr>
          <w:ilvl w:val="0"/>
          <w:numId w:val="168"/>
        </w:numPr>
        <w:spacing w:line="500" w:lineRule="exact"/>
        <w:ind w:leftChars="0" w:left="1135" w:hanging="284"/>
        <w:jc w:val="both"/>
        <w:rPr>
          <w:rFonts w:ascii="標楷體" w:eastAsia="標楷體" w:hAnsi="標楷體"/>
        </w:rPr>
      </w:pPr>
      <w:r w:rsidRPr="00D4205F">
        <w:rPr>
          <w:rFonts w:ascii="標楷體" w:eastAsia="標楷體" w:hAnsi="標楷體" w:hint="eastAsia"/>
        </w:rPr>
        <w:t>市府所提到在職訓業務辦理時程上的困難，部分原因係受到本署公告作業規範的時間較晚，以致壓縮課程辦理時程，針對該狀況，本署將於本年度進行調整。</w:t>
      </w:r>
    </w:p>
    <w:p w:rsidR="00A476ED" w:rsidRPr="00D4205F" w:rsidRDefault="00A476ED" w:rsidP="00A078D4">
      <w:pPr>
        <w:pStyle w:val="a6"/>
        <w:widowControl/>
        <w:numPr>
          <w:ilvl w:val="0"/>
          <w:numId w:val="168"/>
        </w:numPr>
        <w:spacing w:line="500" w:lineRule="exact"/>
        <w:ind w:leftChars="0" w:left="1135" w:hanging="284"/>
        <w:jc w:val="both"/>
        <w:rPr>
          <w:rFonts w:ascii="標楷體" w:eastAsia="標楷體" w:hAnsi="標楷體"/>
        </w:rPr>
      </w:pPr>
      <w:r w:rsidRPr="00D4205F">
        <w:rPr>
          <w:rFonts w:ascii="標楷體" w:eastAsia="標楷體" w:hAnsi="標楷體" w:hint="eastAsia"/>
        </w:rPr>
        <w:t>有關訓練後的追蹤</w:t>
      </w:r>
      <w:r w:rsidRPr="00D4205F">
        <w:rPr>
          <w:rFonts w:ascii="新細明體" w:hAnsi="新細明體" w:hint="eastAsia"/>
        </w:rPr>
        <w:t>、</w:t>
      </w:r>
      <w:r w:rsidRPr="00D4205F">
        <w:rPr>
          <w:rFonts w:ascii="標楷體" w:eastAsia="標楷體" w:hAnsi="標楷體" w:hint="eastAsia"/>
        </w:rPr>
        <w:t>查核業務量繁重，希望調整查核比率乙節，因其重要性不亞於訓練的辦理情形，也請市府體諒。另查核比率去年才剛進行調整，本署會持續檢視各縣市政府辦理狀況，再適時修訂調整。</w:t>
      </w:r>
    </w:p>
    <w:p w:rsidR="00A476ED" w:rsidRPr="00D4205F" w:rsidRDefault="00A476ED" w:rsidP="00A078D4">
      <w:pPr>
        <w:pStyle w:val="a6"/>
        <w:widowControl/>
        <w:numPr>
          <w:ilvl w:val="0"/>
          <w:numId w:val="168"/>
        </w:numPr>
        <w:spacing w:line="500" w:lineRule="exact"/>
        <w:ind w:leftChars="0" w:left="1135" w:hanging="284"/>
        <w:jc w:val="both"/>
        <w:rPr>
          <w:rFonts w:ascii="標楷體" w:eastAsia="標楷體" w:hAnsi="標楷體"/>
        </w:rPr>
      </w:pPr>
      <w:r w:rsidRPr="00D4205F">
        <w:rPr>
          <w:rFonts w:ascii="標楷體" w:eastAsia="標楷體" w:hAnsi="標楷體" w:hint="eastAsia"/>
        </w:rPr>
        <w:t>有關就業安定基金經費剩餘之情形，主要原因為就業輔導費編列與執行需求造成落差，經費剩餘並非壞事。惟本署在相關經費作業規範上仍有精進調整空間，將研議讓各縣市政府能依照實際需要(可參考以往各職類訓就業樣態經驗)來調整就業輔導費的編列額度，縮短訓練計畫經費執行上的落差。</w:t>
      </w:r>
    </w:p>
    <w:p w:rsidR="00A476ED" w:rsidRPr="00D4205F" w:rsidRDefault="00A476ED" w:rsidP="00A476ED">
      <w:pPr>
        <w:spacing w:beforeLines="50" w:before="180" w:afterLines="50" w:after="180" w:line="500" w:lineRule="exact"/>
        <w:ind w:firstLineChars="177" w:firstLine="425"/>
        <w:rPr>
          <w:rFonts w:ascii="標楷體" w:eastAsia="標楷體" w:hAnsi="標楷體"/>
        </w:rPr>
      </w:pPr>
      <w:r w:rsidRPr="00D4205F">
        <w:rPr>
          <w:rFonts w:ascii="標楷體" w:eastAsia="標楷體" w:hAnsi="標楷體" w:hint="eastAsia"/>
        </w:rPr>
        <w:t xml:space="preserve"> (八)龔副組長桂蘭</w:t>
      </w:r>
    </w:p>
    <w:p w:rsidR="00A476ED" w:rsidRPr="00D4205F" w:rsidRDefault="00A476ED" w:rsidP="00A078D4">
      <w:pPr>
        <w:pStyle w:val="a6"/>
        <w:numPr>
          <w:ilvl w:val="0"/>
          <w:numId w:val="161"/>
        </w:numPr>
        <w:tabs>
          <w:tab w:val="left" w:pos="1134"/>
        </w:tabs>
        <w:spacing w:line="500" w:lineRule="exact"/>
        <w:ind w:leftChars="0" w:left="1134" w:hanging="283"/>
        <w:jc w:val="both"/>
        <w:rPr>
          <w:rFonts w:ascii="標楷體" w:eastAsia="標楷體" w:hAnsi="標楷體"/>
        </w:rPr>
      </w:pPr>
      <w:r w:rsidRPr="00D4205F">
        <w:rPr>
          <w:rFonts w:ascii="標楷體" w:eastAsia="標楷體" w:hAnsi="標楷體" w:hint="eastAsia"/>
        </w:rPr>
        <w:t>在整體資料部分，市府較其他縣市呈現完整，同時也有針對102年與101年執行狀況做質化及量化的比較，在各項計畫整體績效執行成效也表現良好，將就安基金費用發揮很大的綜效，值得肯定。</w:t>
      </w:r>
    </w:p>
    <w:p w:rsidR="00A476ED" w:rsidRPr="00D4205F" w:rsidRDefault="00A476ED" w:rsidP="00A078D4">
      <w:pPr>
        <w:pStyle w:val="a6"/>
        <w:numPr>
          <w:ilvl w:val="0"/>
          <w:numId w:val="161"/>
        </w:numPr>
        <w:tabs>
          <w:tab w:val="left" w:pos="1134"/>
        </w:tabs>
        <w:spacing w:line="500" w:lineRule="exact"/>
        <w:ind w:leftChars="0" w:left="1134" w:hanging="283"/>
        <w:jc w:val="both"/>
        <w:rPr>
          <w:rFonts w:ascii="標楷體" w:eastAsia="標楷體" w:hAnsi="標楷體"/>
        </w:rPr>
      </w:pPr>
      <w:r w:rsidRPr="00D4205F">
        <w:rPr>
          <w:rFonts w:ascii="標楷體" w:eastAsia="標楷體" w:hAnsi="標楷體" w:hint="eastAsia"/>
        </w:rPr>
        <w:t>在就業歧視及求職防騙辦理研習及座談會的場次及人次是比去年為少，提醒評分的衡量標竿是有量化跟質化兩部分，建議未來在執行上，質化和量化部分應並重。</w:t>
      </w:r>
    </w:p>
    <w:p w:rsidR="00A476ED" w:rsidRPr="00D4205F" w:rsidRDefault="00A476ED" w:rsidP="00A078D4">
      <w:pPr>
        <w:pStyle w:val="a6"/>
        <w:numPr>
          <w:ilvl w:val="0"/>
          <w:numId w:val="161"/>
        </w:numPr>
        <w:tabs>
          <w:tab w:val="left" w:pos="1134"/>
        </w:tabs>
        <w:spacing w:line="500" w:lineRule="exact"/>
        <w:ind w:leftChars="0" w:left="1134" w:hanging="283"/>
        <w:jc w:val="both"/>
        <w:rPr>
          <w:rFonts w:ascii="標楷體" w:eastAsia="標楷體" w:hAnsi="標楷體"/>
        </w:rPr>
      </w:pPr>
      <w:r w:rsidRPr="00D4205F">
        <w:rPr>
          <w:rFonts w:ascii="標楷體" w:eastAsia="標楷體" w:hAnsi="標楷體" w:hint="eastAsia"/>
        </w:rPr>
        <w:t>針對促進青年就業方案部分，在3月份已奉行政院核定，希望中央跟地方能共同來推動，因市府在各項績效均表現娘好，建議市府能於明年度提出相關創新計畫。</w:t>
      </w:r>
    </w:p>
    <w:p w:rsidR="00A476ED" w:rsidRPr="00D4205F" w:rsidRDefault="00A476ED" w:rsidP="00A078D4">
      <w:pPr>
        <w:pStyle w:val="a6"/>
        <w:numPr>
          <w:ilvl w:val="0"/>
          <w:numId w:val="161"/>
        </w:numPr>
        <w:tabs>
          <w:tab w:val="left" w:pos="1134"/>
        </w:tabs>
        <w:spacing w:line="500" w:lineRule="exact"/>
        <w:ind w:leftChars="0" w:left="1134" w:hanging="283"/>
        <w:jc w:val="both"/>
        <w:rPr>
          <w:rFonts w:ascii="標楷體" w:eastAsia="標楷體" w:hAnsi="標楷體"/>
        </w:rPr>
      </w:pPr>
      <w:r w:rsidRPr="00D4205F">
        <w:rPr>
          <w:rFonts w:ascii="標楷體" w:eastAsia="標楷體" w:hAnsi="標楷體" w:hint="eastAsia"/>
        </w:rPr>
        <w:t>為提升就業服務人員知能，除辦理相關教育訓練外，建議鼓勵同仁參加就業服務乙級技術士證照考試，對於個人職涯發展也有助益。</w:t>
      </w:r>
    </w:p>
    <w:p w:rsidR="00A476ED" w:rsidRPr="00D4205F" w:rsidRDefault="00A476ED" w:rsidP="00A078D4">
      <w:pPr>
        <w:pStyle w:val="a6"/>
        <w:numPr>
          <w:ilvl w:val="0"/>
          <w:numId w:val="161"/>
        </w:numPr>
        <w:tabs>
          <w:tab w:val="left" w:pos="1134"/>
        </w:tabs>
        <w:spacing w:line="500" w:lineRule="exact"/>
        <w:ind w:leftChars="0" w:left="1134" w:hanging="283"/>
        <w:jc w:val="both"/>
        <w:rPr>
          <w:rFonts w:ascii="標楷體" w:eastAsia="標楷體" w:hAnsi="標楷體"/>
        </w:rPr>
      </w:pPr>
      <w:r w:rsidRPr="00D4205F">
        <w:rPr>
          <w:rFonts w:ascii="標楷體" w:eastAsia="標楷體" w:hAnsi="標楷體" w:hint="eastAsia"/>
        </w:rPr>
        <w:t>國人赴海外工作趨勢日漸增，請加強宣導相關機構要依法向本部申請許可後，才可從事就業服務事務；另為完整瞭解私立就業服務機構在從事就業服務事務之服務效益，請多加強督導轄內之私立就業服務機構，每</w:t>
      </w:r>
      <w:r w:rsidRPr="00D4205F">
        <w:rPr>
          <w:rFonts w:ascii="標楷體" w:eastAsia="標楷體" w:hAnsi="標楷體" w:hint="eastAsia"/>
        </w:rPr>
        <w:lastRenderedPageBreak/>
        <w:t>季依法呈報的求職、求才數據應精確。</w:t>
      </w:r>
    </w:p>
    <w:p w:rsidR="00A476ED" w:rsidRPr="00D4205F" w:rsidRDefault="00A476ED" w:rsidP="00A476ED">
      <w:pPr>
        <w:spacing w:beforeLines="50" w:before="180" w:afterLines="50" w:after="180" w:line="500" w:lineRule="exact"/>
        <w:ind w:firstLineChars="177" w:firstLine="425"/>
        <w:rPr>
          <w:rFonts w:ascii="標楷體" w:eastAsia="標楷體" w:hAnsi="標楷體"/>
        </w:rPr>
      </w:pPr>
      <w:r w:rsidRPr="00D4205F">
        <w:rPr>
          <w:rFonts w:ascii="標楷體" w:eastAsia="標楷體" w:hAnsi="標楷體" w:hint="eastAsia"/>
        </w:rPr>
        <w:t xml:space="preserve"> (九)趙副組長文徽</w:t>
      </w:r>
    </w:p>
    <w:p w:rsidR="00A476ED" w:rsidRPr="00D4205F" w:rsidRDefault="00A476ED" w:rsidP="00A078D4">
      <w:pPr>
        <w:pStyle w:val="a6"/>
        <w:numPr>
          <w:ilvl w:val="0"/>
          <w:numId w:val="167"/>
        </w:numPr>
        <w:spacing w:line="500" w:lineRule="exact"/>
        <w:ind w:leftChars="0" w:left="1134" w:hanging="283"/>
        <w:rPr>
          <w:rFonts w:ascii="標楷體" w:eastAsia="標楷體" w:hAnsi="標楷體"/>
          <w:szCs w:val="24"/>
        </w:rPr>
      </w:pPr>
      <w:r w:rsidRPr="00D4205F">
        <w:rPr>
          <w:rFonts w:ascii="標楷體" w:eastAsia="標楷體" w:hAnsi="標楷體" w:hint="eastAsia"/>
          <w:szCs w:val="24"/>
        </w:rPr>
        <w:t>外勞管理業務繁重，要在有限的人力與經費下，須完成外勞查察、生活照顧服務、法律宣導等相關業務，實為辛苦，本署感謝市府團隊對外勞管理業務所投入之心力及努力。</w:t>
      </w:r>
    </w:p>
    <w:p w:rsidR="00A476ED" w:rsidRPr="00D4205F" w:rsidRDefault="00A476ED" w:rsidP="00A078D4">
      <w:pPr>
        <w:pStyle w:val="a6"/>
        <w:numPr>
          <w:ilvl w:val="0"/>
          <w:numId w:val="167"/>
        </w:numPr>
        <w:spacing w:line="500" w:lineRule="exact"/>
        <w:ind w:leftChars="0" w:left="1134" w:hanging="283"/>
        <w:rPr>
          <w:rFonts w:ascii="標楷體" w:eastAsia="標楷體" w:hAnsi="標楷體"/>
          <w:szCs w:val="24"/>
        </w:rPr>
      </w:pPr>
      <w:r w:rsidRPr="00D4205F">
        <w:rPr>
          <w:rFonts w:ascii="標楷體" w:eastAsia="標楷體" w:hAnsi="標楷體" w:hint="eastAsia"/>
        </w:rPr>
        <w:t>外勞裁罰處分維持率部分高達98%，實為難得，表示承辦人員在該部分處理細節，包含程序或實體的問題，均有注意到，值得肯定。在就業服務法修正條文中，目前已通過行政院核定待立法院審議。依就業服務法第63條規定，有關雇主或當事人</w:t>
      </w:r>
      <w:r w:rsidRPr="00D4205F">
        <w:rPr>
          <w:rFonts w:ascii="標楷體" w:eastAsia="標楷體" w:hAnsi="標楷體" w:hint="eastAsia"/>
          <w:shd w:val="clear" w:color="auto" w:fill="FFFFFF"/>
        </w:rPr>
        <w:t>違反第44條或第57條第1款，將處15萬元~75萬元罰鍰，但依修正條文規定，將改為每人裁罰15萬~75萬。修正原因主要在行政院政策中，對於非法聘僱和失聯問題已提升為國安問題，再加上立法院委員反映，建議能以重罰來達到規範目的。但行政機關不是以科罰人民為目的，希望透過重罰導正脫序行為，重罰只是手段並非目的。在宣導上，目前現階段市府在既有的基礎上已表現良好，建議應持續維持並加強宣導。</w:t>
      </w:r>
    </w:p>
    <w:p w:rsidR="00A476ED" w:rsidRPr="00D4205F" w:rsidRDefault="00A476ED" w:rsidP="00A476ED">
      <w:pPr>
        <w:pStyle w:val="a6"/>
        <w:spacing w:beforeLines="50" w:before="180" w:afterLines="50" w:after="180" w:line="500" w:lineRule="exact"/>
        <w:ind w:leftChars="0" w:left="0"/>
        <w:rPr>
          <w:rFonts w:ascii="標楷體" w:eastAsia="標楷體" w:hAnsi="標楷體"/>
        </w:rPr>
      </w:pPr>
      <w:r w:rsidRPr="00D4205F">
        <w:rPr>
          <w:rFonts w:ascii="標楷體" w:eastAsia="標楷體" w:hAnsi="標楷體" w:hint="eastAsia"/>
        </w:rPr>
        <w:t>七、台北市政府回應與建議</w:t>
      </w:r>
    </w:p>
    <w:p w:rsidR="00A476ED" w:rsidRPr="00D4205F" w:rsidRDefault="00A476ED" w:rsidP="00A078D4">
      <w:pPr>
        <w:pStyle w:val="a6"/>
        <w:numPr>
          <w:ilvl w:val="0"/>
          <w:numId w:val="162"/>
        </w:numPr>
        <w:spacing w:line="500" w:lineRule="exact"/>
        <w:ind w:leftChars="0" w:left="1208" w:hanging="357"/>
        <w:rPr>
          <w:rFonts w:ascii="標楷體" w:eastAsia="標楷體" w:hAnsi="標楷體"/>
        </w:rPr>
      </w:pPr>
      <w:r w:rsidRPr="00D4205F">
        <w:rPr>
          <w:rFonts w:ascii="標楷體" w:eastAsia="標楷體" w:hAnsi="標楷體" w:hint="eastAsia"/>
        </w:rPr>
        <w:t>市府不管在就安基金或各項自籌費用運用上，均不侷限僅以服務台北市市民為主，而是歡迎各縣市的市民一同共享資源。此外，也不定期與北基宜花金馬區的代表聚會，彼此交流分享意見，讓雙方的資源得以共同運用，讓效益發揮到最大。</w:t>
      </w:r>
    </w:p>
    <w:p w:rsidR="00A476ED" w:rsidRPr="00D4205F" w:rsidRDefault="00A476ED" w:rsidP="00A078D4">
      <w:pPr>
        <w:pStyle w:val="a6"/>
        <w:numPr>
          <w:ilvl w:val="0"/>
          <w:numId w:val="162"/>
        </w:numPr>
        <w:spacing w:line="500" w:lineRule="exact"/>
        <w:ind w:leftChars="0" w:left="1208" w:hanging="357"/>
        <w:rPr>
          <w:rFonts w:ascii="標楷體" w:eastAsia="標楷體" w:hAnsi="標楷體"/>
        </w:rPr>
      </w:pPr>
      <w:r w:rsidRPr="00D4205F">
        <w:rPr>
          <w:rFonts w:ascii="標楷體" w:eastAsia="標楷體" w:hAnsi="標楷體" w:hint="eastAsia"/>
        </w:rPr>
        <w:t>有關委員反應簡報資料呈現不多，可能受到邊幅與時間的限制，導致簡報很多亮點或所執行的工作項目未能一一呈現，未來在資料呈現上也將改進。</w:t>
      </w:r>
    </w:p>
    <w:p w:rsidR="00A476ED" w:rsidRPr="00D4205F" w:rsidRDefault="00A476ED" w:rsidP="00A476ED">
      <w:pPr>
        <w:pStyle w:val="a6"/>
        <w:spacing w:line="500" w:lineRule="exact"/>
        <w:ind w:leftChars="0" w:left="0" w:firstLineChars="118" w:firstLine="283"/>
        <w:rPr>
          <w:rFonts w:ascii="標楷體" w:eastAsia="標楷體" w:hAnsi="標楷體"/>
        </w:rPr>
      </w:pPr>
      <w:r w:rsidRPr="00D4205F">
        <w:rPr>
          <w:rFonts w:ascii="標楷體" w:eastAsia="標楷體" w:hAnsi="標楷體" w:hint="eastAsia"/>
        </w:rPr>
        <w:t xml:space="preserve"> (一)職業訓練</w:t>
      </w:r>
    </w:p>
    <w:p w:rsidR="00A476ED" w:rsidRPr="00D4205F" w:rsidRDefault="00A476ED" w:rsidP="00A078D4">
      <w:pPr>
        <w:pStyle w:val="a6"/>
        <w:numPr>
          <w:ilvl w:val="0"/>
          <w:numId w:val="164"/>
        </w:numPr>
        <w:spacing w:line="500" w:lineRule="exact"/>
        <w:ind w:leftChars="0"/>
        <w:rPr>
          <w:rFonts w:ascii="標楷體" w:eastAsia="標楷體" w:hAnsi="標楷體"/>
        </w:rPr>
      </w:pPr>
      <w:r w:rsidRPr="00D4205F">
        <w:rPr>
          <w:rFonts w:ascii="標楷體" w:eastAsia="標楷體" w:hAnsi="標楷體" w:hint="eastAsia"/>
        </w:rPr>
        <w:t>產學訓合作在執行上如委員所說，是有遇到些困難，包含學校單位難溝通等，未來也將朝產訓合作來努力。</w:t>
      </w:r>
    </w:p>
    <w:p w:rsidR="00A476ED" w:rsidRPr="00D4205F" w:rsidRDefault="00A476ED" w:rsidP="00A078D4">
      <w:pPr>
        <w:pStyle w:val="a6"/>
        <w:numPr>
          <w:ilvl w:val="0"/>
          <w:numId w:val="164"/>
        </w:numPr>
        <w:spacing w:line="500" w:lineRule="exact"/>
        <w:ind w:leftChars="0"/>
        <w:rPr>
          <w:rFonts w:ascii="標楷體" w:eastAsia="標楷體" w:hAnsi="標楷體"/>
        </w:rPr>
      </w:pPr>
      <w:r w:rsidRPr="00D4205F">
        <w:rPr>
          <w:rFonts w:ascii="標楷體" w:eastAsia="標楷體" w:hAnsi="標楷體" w:hint="eastAsia"/>
        </w:rPr>
        <w:t>針對發展學院部分，尚有很大進步空間，仍將持續改善。</w:t>
      </w:r>
    </w:p>
    <w:p w:rsidR="00A476ED" w:rsidRPr="00D4205F" w:rsidRDefault="00A476ED" w:rsidP="00A078D4">
      <w:pPr>
        <w:pStyle w:val="a6"/>
        <w:numPr>
          <w:ilvl w:val="0"/>
          <w:numId w:val="164"/>
        </w:numPr>
        <w:spacing w:line="500" w:lineRule="exact"/>
        <w:ind w:leftChars="0" w:left="1208" w:hanging="357"/>
        <w:rPr>
          <w:rFonts w:ascii="標楷體" w:eastAsia="標楷體" w:hAnsi="標楷體"/>
        </w:rPr>
      </w:pPr>
      <w:r w:rsidRPr="00D4205F">
        <w:rPr>
          <w:rFonts w:ascii="標楷體" w:eastAsia="標楷體" w:hAnsi="標楷體" w:hint="eastAsia"/>
        </w:rPr>
        <w:lastRenderedPageBreak/>
        <w:t>有關產學訓內容並未完全展現，主要原因為本次內容以就安基金會費用為主，下次將完整呈現。</w:t>
      </w:r>
    </w:p>
    <w:p w:rsidR="00A476ED" w:rsidRPr="00D4205F" w:rsidRDefault="00A476ED" w:rsidP="00A078D4">
      <w:pPr>
        <w:pStyle w:val="a6"/>
        <w:numPr>
          <w:ilvl w:val="0"/>
          <w:numId w:val="164"/>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有關產訓班部分，也是市府主要努力方向，各單位在開班時均要求至少須有一班產訓班，才能最實質看到就業與職訓的關聯性。</w:t>
      </w:r>
    </w:p>
    <w:p w:rsidR="00A476ED" w:rsidRPr="00D4205F" w:rsidRDefault="00A476ED" w:rsidP="00A078D4">
      <w:pPr>
        <w:pStyle w:val="a6"/>
        <w:numPr>
          <w:ilvl w:val="0"/>
          <w:numId w:val="164"/>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有關經費結餘款部分，去年有針對結餘款再加開一班，但費用獎勵申請款仍受到相關條文限制並未能用罄；若未來條文有做調整，將會有更好的做法。</w:t>
      </w:r>
    </w:p>
    <w:p w:rsidR="00A476ED" w:rsidRPr="00D4205F" w:rsidRDefault="00A476ED" w:rsidP="00A078D4">
      <w:pPr>
        <w:pStyle w:val="a6"/>
        <w:numPr>
          <w:ilvl w:val="0"/>
          <w:numId w:val="164"/>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未來也將針對承訓單位進行相關輔導，開辦相關課程以加強承訓單位辦訓之能力。</w:t>
      </w:r>
    </w:p>
    <w:p w:rsidR="00A476ED" w:rsidRPr="00D4205F" w:rsidRDefault="00A476ED" w:rsidP="00A078D4">
      <w:pPr>
        <w:pStyle w:val="a6"/>
        <w:numPr>
          <w:ilvl w:val="0"/>
          <w:numId w:val="164"/>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有關職訓與就業判定標準的嚴謹度，針對勞保勾稽和切結部分也將就去年的資料來進行檢討和調整。</w:t>
      </w:r>
    </w:p>
    <w:p w:rsidR="00A476ED" w:rsidRPr="00D4205F" w:rsidRDefault="00A476ED" w:rsidP="00A078D4">
      <w:pPr>
        <w:pStyle w:val="a6"/>
        <w:numPr>
          <w:ilvl w:val="0"/>
          <w:numId w:val="164"/>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有關引進同業公會共同辦理課程部分，也有持續再進行中，就之前經驗也有業界主動提供相關資源協助課程辦理，讓產訓合作班的效益能達到最大。</w:t>
      </w:r>
    </w:p>
    <w:p w:rsidR="00A476ED" w:rsidRPr="00D4205F" w:rsidRDefault="00A476ED" w:rsidP="00A078D4">
      <w:pPr>
        <w:pStyle w:val="a6"/>
        <w:numPr>
          <w:ilvl w:val="0"/>
          <w:numId w:val="164"/>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就安基金開課的時間大都集中在4-8月，主要是受到計畫規範所限制，若9月後再開班，課程將會受到結案時間影響並未能如期結束；未來若時程允許，也將持續辦理。</w:t>
      </w:r>
    </w:p>
    <w:p w:rsidR="00A476ED" w:rsidRPr="00D4205F" w:rsidRDefault="00A476ED" w:rsidP="00A476ED">
      <w:pPr>
        <w:spacing w:line="500" w:lineRule="exact"/>
        <w:ind w:firstLineChars="118" w:firstLine="283"/>
        <w:rPr>
          <w:rFonts w:ascii="標楷體" w:eastAsia="標楷體" w:hAnsi="標楷體"/>
          <w:u w:val="single"/>
        </w:rPr>
      </w:pPr>
      <w:r w:rsidRPr="00D4205F">
        <w:rPr>
          <w:rFonts w:ascii="標楷體" w:eastAsia="標楷體" w:hAnsi="標楷體" w:hint="eastAsia"/>
        </w:rPr>
        <w:t xml:space="preserve"> (二)就業服務</w:t>
      </w:r>
    </w:p>
    <w:p w:rsidR="00A476ED" w:rsidRPr="00D4205F" w:rsidRDefault="00A476ED" w:rsidP="00A078D4">
      <w:pPr>
        <w:pStyle w:val="a6"/>
        <w:numPr>
          <w:ilvl w:val="0"/>
          <w:numId w:val="163"/>
        </w:numPr>
        <w:spacing w:line="500" w:lineRule="exact"/>
        <w:ind w:leftChars="0"/>
        <w:rPr>
          <w:rFonts w:ascii="標楷體" w:eastAsia="標楷體" w:hAnsi="標楷體"/>
        </w:rPr>
      </w:pPr>
      <w:r w:rsidRPr="00D4205F">
        <w:rPr>
          <w:rFonts w:ascii="標楷體" w:eastAsia="標楷體" w:hAnsi="標楷體" w:hint="eastAsia"/>
        </w:rPr>
        <w:t>多元化就業服務提供遊民服務也是市府的創新，該服務也提供遊民很大的幫助。</w:t>
      </w:r>
    </w:p>
    <w:p w:rsidR="00A476ED" w:rsidRPr="00D4205F" w:rsidRDefault="00A476ED" w:rsidP="00A078D4">
      <w:pPr>
        <w:pStyle w:val="a6"/>
        <w:numPr>
          <w:ilvl w:val="0"/>
          <w:numId w:val="163"/>
        </w:numPr>
        <w:spacing w:line="500" w:lineRule="exact"/>
        <w:ind w:leftChars="0"/>
        <w:rPr>
          <w:rFonts w:ascii="標楷體" w:eastAsia="標楷體" w:hAnsi="標楷體"/>
        </w:rPr>
      </w:pPr>
      <w:r w:rsidRPr="00D4205F">
        <w:rPr>
          <w:rFonts w:ascii="標楷體" w:eastAsia="標楷體" w:hAnsi="標楷體" w:hint="eastAsia"/>
        </w:rPr>
        <w:t>有關就業服務方面，與區裡行政會議結合，同時要求就服站外展員，每個會期去拜訪62個議員選區的服務處，主要為選區的選民大都也都有就業服務需求，這是最實質在地的服務。</w:t>
      </w:r>
    </w:p>
    <w:p w:rsidR="00A476ED" w:rsidRPr="00D4205F" w:rsidRDefault="00A476ED" w:rsidP="00A078D4">
      <w:pPr>
        <w:pStyle w:val="a6"/>
        <w:numPr>
          <w:ilvl w:val="0"/>
          <w:numId w:val="163"/>
        </w:numPr>
        <w:spacing w:line="500" w:lineRule="exact"/>
        <w:ind w:leftChars="0"/>
        <w:rPr>
          <w:rFonts w:ascii="標楷體" w:eastAsia="標楷體" w:hAnsi="標楷體"/>
        </w:rPr>
      </w:pPr>
      <w:r w:rsidRPr="00D4205F">
        <w:rPr>
          <w:rFonts w:ascii="標楷體" w:eastAsia="標楷體" w:hAnsi="標楷體" w:hint="eastAsia"/>
        </w:rPr>
        <w:t>市府的外勞90%以上為看護工(社福外勞)，看護工在查察與諮詢上較產業外勞不易管理外，也易受到外界因素影響(包含立委關說、雇主反彈等)，但在執行上仍加強執行，才能維持裁罰維持率並堅守執法品質。</w:t>
      </w:r>
    </w:p>
    <w:p w:rsidR="00A476ED" w:rsidRPr="00D4205F" w:rsidRDefault="00A476ED" w:rsidP="00A078D4">
      <w:pPr>
        <w:pStyle w:val="a6"/>
        <w:numPr>
          <w:ilvl w:val="0"/>
          <w:numId w:val="163"/>
        </w:numPr>
        <w:spacing w:line="500" w:lineRule="exact"/>
        <w:ind w:leftChars="0"/>
        <w:rPr>
          <w:rFonts w:ascii="標楷體" w:eastAsia="標楷體" w:hAnsi="標楷體"/>
        </w:rPr>
      </w:pPr>
      <w:r w:rsidRPr="00D4205F">
        <w:rPr>
          <w:rFonts w:ascii="標楷體" w:eastAsia="標楷體" w:hAnsi="標楷體" w:hint="eastAsia"/>
        </w:rPr>
        <w:t>因市府身為首都，對外勞權益也相當重視，同時也提供各項軟性活動，包含所屬外勞的節日活動，雖受爭議但對外勞服務仍須執行，同時也與</w:t>
      </w:r>
      <w:r w:rsidRPr="00D4205F">
        <w:rPr>
          <w:rFonts w:ascii="標楷體" w:eastAsia="標楷體" w:hAnsi="標楷體" w:hint="eastAsia"/>
        </w:rPr>
        <w:lastRenderedPageBreak/>
        <w:t>新北市或其他縣市共同合作辦理。</w:t>
      </w:r>
    </w:p>
    <w:p w:rsidR="00A476ED" w:rsidRPr="00D4205F" w:rsidRDefault="00A476ED" w:rsidP="00A078D4">
      <w:pPr>
        <w:pStyle w:val="a6"/>
        <w:numPr>
          <w:ilvl w:val="0"/>
          <w:numId w:val="163"/>
        </w:numPr>
        <w:tabs>
          <w:tab w:val="left" w:pos="1276"/>
        </w:tabs>
        <w:spacing w:line="500" w:lineRule="exact"/>
        <w:ind w:leftChars="0"/>
        <w:rPr>
          <w:rFonts w:ascii="標楷體" w:eastAsia="標楷體" w:hAnsi="標楷體"/>
        </w:rPr>
      </w:pPr>
      <w:r w:rsidRPr="00D4205F">
        <w:rPr>
          <w:rFonts w:ascii="標楷體" w:eastAsia="標楷體" w:hAnsi="標楷體" w:hint="eastAsia"/>
        </w:rPr>
        <w:t>有關在地型就業服務，未來也將針對求職者背景進行統計分析，以利了解求職者就業不穩定之相關因素。</w:t>
      </w:r>
    </w:p>
    <w:p w:rsidR="00A476ED" w:rsidRPr="00D4205F" w:rsidRDefault="00A476ED" w:rsidP="00A078D4">
      <w:pPr>
        <w:pStyle w:val="a6"/>
        <w:numPr>
          <w:ilvl w:val="0"/>
          <w:numId w:val="163"/>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在加值型服務部分，中高齡職務再設計是市府第一次執行，很多內容可以在精進，未來也將持續改善，以做成模組供其他需要者參考。</w:t>
      </w:r>
    </w:p>
    <w:p w:rsidR="00A476ED" w:rsidRPr="00D4205F" w:rsidRDefault="00A476ED" w:rsidP="00A078D4">
      <w:pPr>
        <w:pStyle w:val="a6"/>
        <w:numPr>
          <w:ilvl w:val="0"/>
          <w:numId w:val="163"/>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有關台北人力銀行方面，感謝委員所提供的相關建議，目前尚未與民間人力銀行密切合作，但經分析，市府所的約聘雇的工作機會是全國首創，其他APP或相關語音履歷，因市府不同的創新作法也間接影響民間人力銀行的做法，促使彼此更加進步提供更完善的就業服務。</w:t>
      </w:r>
    </w:p>
    <w:p w:rsidR="00A476ED" w:rsidRPr="00D4205F" w:rsidRDefault="00A476ED" w:rsidP="00A078D4">
      <w:pPr>
        <w:pStyle w:val="a6"/>
        <w:numPr>
          <w:ilvl w:val="0"/>
          <w:numId w:val="163"/>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在廣宣方面也會運用111或104人力銀行的網站進行宣導，彼此相互合作相得益彰共同成長。</w:t>
      </w:r>
    </w:p>
    <w:p w:rsidR="00A476ED" w:rsidRPr="00D4205F" w:rsidRDefault="00A476ED" w:rsidP="00A078D4">
      <w:pPr>
        <w:pStyle w:val="a6"/>
        <w:numPr>
          <w:ilvl w:val="0"/>
          <w:numId w:val="163"/>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有關走入校園宣導，每年3月開始率續辦理校園徵才或相關講座進行補助，很多方式都透過補助和相關措施結合來進行廣宣。</w:t>
      </w:r>
    </w:p>
    <w:p w:rsidR="00A476ED" w:rsidRPr="00D4205F" w:rsidRDefault="00A476ED" w:rsidP="00A078D4">
      <w:pPr>
        <w:pStyle w:val="a6"/>
        <w:numPr>
          <w:ilvl w:val="0"/>
          <w:numId w:val="163"/>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在辦理就業博覽會時，會針對求才廠商和求職者進行調查分析，包含同季的比較和分析，以作為下次辦理的參考。</w:t>
      </w:r>
    </w:p>
    <w:p w:rsidR="00A476ED" w:rsidRPr="00D4205F" w:rsidRDefault="00A476ED" w:rsidP="00A078D4">
      <w:pPr>
        <w:pStyle w:val="a6"/>
        <w:numPr>
          <w:ilvl w:val="0"/>
          <w:numId w:val="163"/>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有關台北人力銀行也有與就業輔導組討論過，未來也將討論如何運用資料庫彼此互用合作，以讓服務達到最大效益。</w:t>
      </w:r>
    </w:p>
    <w:p w:rsidR="00A476ED" w:rsidRPr="00D4205F" w:rsidRDefault="00A476ED" w:rsidP="00A078D4">
      <w:pPr>
        <w:pStyle w:val="a6"/>
        <w:numPr>
          <w:ilvl w:val="0"/>
          <w:numId w:val="163"/>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台灣就業通與EJOB宣導方面，台灣就業通也將進行招牌製作，未來也希望分署能提供相關經費補助，以利招牌製作。</w:t>
      </w:r>
    </w:p>
    <w:p w:rsidR="00A476ED" w:rsidRPr="00D4205F" w:rsidRDefault="00A476ED" w:rsidP="00A078D4">
      <w:pPr>
        <w:pStyle w:val="a6"/>
        <w:numPr>
          <w:ilvl w:val="0"/>
          <w:numId w:val="163"/>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有關青年圓夢和青年創新計畫均有持續再執行，也有善用北基宜花經費，雖費用尚未核撥，但計畫仍持續進行中。</w:t>
      </w:r>
    </w:p>
    <w:p w:rsidR="00A476ED" w:rsidRPr="00D4205F" w:rsidRDefault="00A476ED" w:rsidP="00A078D4">
      <w:pPr>
        <w:pStyle w:val="a6"/>
        <w:numPr>
          <w:ilvl w:val="0"/>
          <w:numId w:val="163"/>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未來也將針對市府的就業服務人員開設專班培訓。</w:t>
      </w:r>
    </w:p>
    <w:p w:rsidR="00A476ED" w:rsidRPr="00D4205F" w:rsidRDefault="00A476ED" w:rsidP="00A078D4">
      <w:pPr>
        <w:pStyle w:val="a6"/>
        <w:numPr>
          <w:ilvl w:val="0"/>
          <w:numId w:val="163"/>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其中一項創新作法部分，市長已下令將市府所有任何重大政策和招商計畫，不能只看權利金收入，須將就業機會的創造需做承諾，並須向台北就業服務務進行招募，才能讓市民有感。</w:t>
      </w:r>
    </w:p>
    <w:p w:rsidR="00A476ED" w:rsidRDefault="00A476ED" w:rsidP="00A078D4">
      <w:pPr>
        <w:pStyle w:val="a6"/>
        <w:numPr>
          <w:ilvl w:val="0"/>
          <w:numId w:val="163"/>
        </w:numPr>
        <w:tabs>
          <w:tab w:val="left" w:pos="1276"/>
        </w:tabs>
        <w:spacing w:line="500" w:lineRule="exact"/>
        <w:ind w:leftChars="0" w:left="1208" w:hanging="357"/>
        <w:rPr>
          <w:rFonts w:ascii="標楷體" w:eastAsia="標楷體" w:hAnsi="標楷體"/>
        </w:rPr>
      </w:pPr>
      <w:r w:rsidRPr="00D4205F">
        <w:rPr>
          <w:rFonts w:ascii="標楷體" w:eastAsia="標楷體" w:hAnsi="標楷體" w:hint="eastAsia"/>
        </w:rPr>
        <w:t>國人海外就業已是趨勢，市府也均有針對國人進行相關就業服務須知的宣導。</w:t>
      </w:r>
    </w:p>
    <w:p w:rsidR="00402AEF" w:rsidRPr="00D4205F" w:rsidRDefault="00402AEF" w:rsidP="00402AEF">
      <w:pPr>
        <w:pStyle w:val="a6"/>
        <w:tabs>
          <w:tab w:val="left" w:pos="1276"/>
        </w:tabs>
        <w:spacing w:line="500" w:lineRule="exact"/>
        <w:ind w:leftChars="0" w:left="1208"/>
        <w:rPr>
          <w:rFonts w:ascii="標楷體" w:eastAsia="標楷體" w:hAnsi="標楷體"/>
        </w:rPr>
      </w:pPr>
    </w:p>
    <w:p w:rsidR="00A476ED" w:rsidRPr="00D4205F" w:rsidRDefault="00A476ED" w:rsidP="00A476ED">
      <w:pPr>
        <w:tabs>
          <w:tab w:val="left" w:pos="1276"/>
        </w:tabs>
        <w:spacing w:line="500" w:lineRule="exact"/>
        <w:ind w:firstLineChars="177" w:firstLine="425"/>
        <w:rPr>
          <w:rFonts w:ascii="標楷體" w:eastAsia="標楷體" w:hAnsi="標楷體"/>
        </w:rPr>
      </w:pPr>
      <w:r w:rsidRPr="00D4205F">
        <w:rPr>
          <w:rFonts w:ascii="標楷體" w:eastAsia="標楷體" w:hAnsi="標楷體" w:hint="eastAsia"/>
        </w:rPr>
        <w:lastRenderedPageBreak/>
        <w:t>(三)外勞管理</w:t>
      </w:r>
    </w:p>
    <w:p w:rsidR="00A476ED" w:rsidRPr="00D4205F" w:rsidRDefault="00A476ED" w:rsidP="00A078D4">
      <w:pPr>
        <w:pStyle w:val="a6"/>
        <w:numPr>
          <w:ilvl w:val="0"/>
          <w:numId w:val="165"/>
        </w:numPr>
        <w:tabs>
          <w:tab w:val="left" w:pos="1276"/>
        </w:tabs>
        <w:spacing w:line="500" w:lineRule="exact"/>
        <w:ind w:leftChars="0"/>
        <w:rPr>
          <w:rFonts w:ascii="標楷體" w:eastAsia="標楷體" w:hAnsi="標楷體"/>
        </w:rPr>
      </w:pPr>
      <w:r w:rsidRPr="00D4205F">
        <w:rPr>
          <w:rFonts w:ascii="標楷體" w:eastAsia="標楷體" w:hAnsi="標楷體" w:hint="eastAsia"/>
        </w:rPr>
        <w:t>在外勞派案方面並未有相關標準流程，今年也將直接針對標準流程法制化，明年委員來訪時，將可看到這部分的相關資料。</w:t>
      </w:r>
    </w:p>
    <w:p w:rsidR="00A476ED" w:rsidRPr="00D4205F" w:rsidRDefault="00A476ED" w:rsidP="00A078D4">
      <w:pPr>
        <w:pStyle w:val="a6"/>
        <w:numPr>
          <w:ilvl w:val="0"/>
          <w:numId w:val="165"/>
        </w:numPr>
        <w:tabs>
          <w:tab w:val="left" w:pos="1276"/>
        </w:tabs>
        <w:spacing w:line="500" w:lineRule="exact"/>
        <w:ind w:leftChars="0"/>
        <w:rPr>
          <w:rFonts w:ascii="標楷體" w:eastAsia="標楷體" w:hAnsi="標楷體"/>
        </w:rPr>
      </w:pPr>
      <w:r w:rsidRPr="00D4205F">
        <w:rPr>
          <w:rFonts w:ascii="標楷體" w:eastAsia="標楷體" w:hAnsi="標楷體" w:hint="eastAsia"/>
        </w:rPr>
        <w:t>委員建議能將實戰相關經驗進行分析和背景分析，以提供給中央參考，該部分市府已有努力再執行。另青少年假學習真打工和越南外勞聘僱也是目前遇到兩大棘手問題，仍在努力中。</w:t>
      </w:r>
    </w:p>
    <w:p w:rsidR="00A476ED" w:rsidRPr="00D4205F" w:rsidRDefault="00A476ED" w:rsidP="00A078D4">
      <w:pPr>
        <w:pStyle w:val="a6"/>
        <w:numPr>
          <w:ilvl w:val="0"/>
          <w:numId w:val="165"/>
        </w:numPr>
        <w:tabs>
          <w:tab w:val="left" w:pos="1276"/>
        </w:tabs>
        <w:spacing w:line="500" w:lineRule="exact"/>
        <w:ind w:leftChars="0"/>
        <w:rPr>
          <w:rFonts w:ascii="標楷體" w:eastAsia="標楷體" w:hAnsi="標楷體"/>
        </w:rPr>
      </w:pPr>
      <w:r w:rsidRPr="00D4205F">
        <w:rPr>
          <w:rFonts w:ascii="標楷體" w:eastAsia="標楷體" w:hAnsi="標楷體" w:hint="eastAsia"/>
        </w:rPr>
        <w:t>有關外勞加強宣導部分，未來也將進入社區與里長合作，同時也與醫院合作進行查察，完全自費再處理。</w:t>
      </w:r>
    </w:p>
    <w:p w:rsidR="00A476ED" w:rsidRPr="00D4205F" w:rsidRDefault="00A476ED" w:rsidP="00A078D4">
      <w:pPr>
        <w:pStyle w:val="a6"/>
        <w:numPr>
          <w:ilvl w:val="0"/>
          <w:numId w:val="165"/>
        </w:numPr>
        <w:tabs>
          <w:tab w:val="left" w:pos="1276"/>
        </w:tabs>
        <w:spacing w:line="500" w:lineRule="exact"/>
        <w:ind w:leftChars="0"/>
        <w:rPr>
          <w:rFonts w:ascii="標楷體" w:eastAsia="標楷體" w:hAnsi="標楷體"/>
        </w:rPr>
      </w:pPr>
      <w:r w:rsidRPr="00D4205F">
        <w:rPr>
          <w:rFonts w:ascii="標楷體" w:eastAsia="標楷體" w:hAnsi="標楷體" w:hint="eastAsia"/>
        </w:rPr>
        <w:t>有關長照中心宣導部分，未來也將放置相關文件來進行宣導。</w:t>
      </w:r>
    </w:p>
    <w:p w:rsidR="00A476ED" w:rsidRPr="00D4205F" w:rsidRDefault="00A476ED" w:rsidP="00A078D4">
      <w:pPr>
        <w:pStyle w:val="a6"/>
        <w:numPr>
          <w:ilvl w:val="0"/>
          <w:numId w:val="165"/>
        </w:numPr>
        <w:tabs>
          <w:tab w:val="left" w:pos="1276"/>
        </w:tabs>
        <w:spacing w:line="500" w:lineRule="exact"/>
        <w:ind w:leftChars="0"/>
        <w:rPr>
          <w:rFonts w:ascii="標楷體" w:eastAsia="標楷體" w:hAnsi="標楷體"/>
        </w:rPr>
      </w:pPr>
      <w:r w:rsidRPr="00D4205F">
        <w:rPr>
          <w:rFonts w:ascii="標楷體" w:eastAsia="標楷體" w:hAnsi="標楷體" w:hint="eastAsia"/>
        </w:rPr>
        <w:t>有關副署長建議能市府能率先執行喘息服務計畫，因受經費關係影響執行叫有難度，但因雇主再聘僱外勞需繳交就業安定基金，建議未來是否也可從就業安定來支援喘息服務。</w:t>
      </w:r>
    </w:p>
    <w:p w:rsidR="00A476ED" w:rsidRPr="00D4205F" w:rsidRDefault="00A476ED" w:rsidP="00A078D4">
      <w:pPr>
        <w:pStyle w:val="a6"/>
        <w:numPr>
          <w:ilvl w:val="0"/>
          <w:numId w:val="165"/>
        </w:numPr>
        <w:tabs>
          <w:tab w:val="left" w:pos="1276"/>
        </w:tabs>
        <w:spacing w:line="500" w:lineRule="exact"/>
        <w:ind w:leftChars="0"/>
        <w:rPr>
          <w:rFonts w:ascii="標楷體" w:eastAsia="標楷體" w:hAnsi="標楷體"/>
        </w:rPr>
      </w:pPr>
      <w:r w:rsidRPr="00D4205F">
        <w:rPr>
          <w:rFonts w:ascii="標楷體" w:eastAsia="標楷體" w:hAnsi="標楷體" w:hint="eastAsia"/>
        </w:rPr>
        <w:t>有關宣導的部分，將於9-11月進行11場次雇主宣導講習，包含家庭類雇主和養護機構。</w:t>
      </w:r>
    </w:p>
    <w:p w:rsidR="00A476ED" w:rsidRPr="00D4205F" w:rsidRDefault="00A476ED" w:rsidP="00A476ED">
      <w:pPr>
        <w:pStyle w:val="a6"/>
        <w:spacing w:beforeLines="50" w:before="180" w:afterLines="50" w:after="180" w:line="500" w:lineRule="exact"/>
        <w:ind w:leftChars="0" w:left="0"/>
        <w:rPr>
          <w:rFonts w:ascii="標楷體" w:eastAsia="標楷體" w:hAnsi="標楷體"/>
        </w:rPr>
      </w:pPr>
      <w:r w:rsidRPr="00D4205F">
        <w:rPr>
          <w:rFonts w:ascii="標楷體" w:eastAsia="標楷體" w:hAnsi="標楷體" w:hint="eastAsia"/>
        </w:rPr>
        <w:t>八、主席宣達（裁示）事項</w:t>
      </w:r>
    </w:p>
    <w:p w:rsidR="00A476ED" w:rsidRPr="00D4205F" w:rsidRDefault="00A476ED" w:rsidP="00A078D4">
      <w:pPr>
        <w:pStyle w:val="a6"/>
        <w:numPr>
          <w:ilvl w:val="0"/>
          <w:numId w:val="159"/>
        </w:numPr>
        <w:spacing w:line="500" w:lineRule="exact"/>
        <w:ind w:leftChars="0" w:left="709" w:hanging="284"/>
        <w:jc w:val="both"/>
      </w:pPr>
      <w:r w:rsidRPr="00D4205F">
        <w:rPr>
          <w:rFonts w:ascii="標楷體" w:eastAsia="標楷體" w:hAnsi="標楷體" w:hint="eastAsia"/>
        </w:rPr>
        <w:t>市府在就業服務部分均很有特色，包含台北人力銀行或其他廣告媒體的宣導，讓人印象深刻，市府主要服務對象以市民為主，發展署以國民為主，有關跨區域各項工作機會的產生和資訊的提供，建議未來中央與地方可以合作，以提供民眾更多的就業服務機會。</w:t>
      </w:r>
    </w:p>
    <w:p w:rsidR="00A476ED" w:rsidRPr="00D4205F" w:rsidRDefault="00A476ED" w:rsidP="00A078D4">
      <w:pPr>
        <w:pStyle w:val="a6"/>
        <w:numPr>
          <w:ilvl w:val="0"/>
          <w:numId w:val="159"/>
        </w:numPr>
        <w:spacing w:line="500" w:lineRule="exact"/>
        <w:ind w:leftChars="0" w:left="709" w:hanging="284"/>
        <w:jc w:val="both"/>
      </w:pPr>
      <w:r w:rsidRPr="00D4205F">
        <w:rPr>
          <w:rFonts w:ascii="標楷體" w:eastAsia="標楷體" w:hAnsi="標楷體" w:hint="eastAsia"/>
        </w:rPr>
        <w:t>有關職業訓練方面，除產學合作外，建議也可進行產訓合作，學員於受訓後可直接至企業工作，是最直接性的就業機會，台北市以服務業居多，建議也可參考該合作方式進行。</w:t>
      </w:r>
    </w:p>
    <w:p w:rsidR="00A476ED" w:rsidRPr="00D4205F" w:rsidRDefault="00A476ED" w:rsidP="00A078D4">
      <w:pPr>
        <w:pStyle w:val="a6"/>
        <w:numPr>
          <w:ilvl w:val="0"/>
          <w:numId w:val="159"/>
        </w:numPr>
        <w:spacing w:line="500" w:lineRule="exact"/>
        <w:ind w:leftChars="0" w:left="709" w:hanging="284"/>
        <w:jc w:val="both"/>
      </w:pPr>
      <w:r w:rsidRPr="00D4205F">
        <w:rPr>
          <w:rFonts w:ascii="標楷體" w:eastAsia="標楷體" w:hAnsi="標楷體" w:hint="eastAsia"/>
        </w:rPr>
        <w:t>在外勞管理部分，市府以看護工最多，但目前尚無相關勞基法令規範，市府以首善之都為名，可有前瞻性相關作法，建議針對聘僱外籍看護的雇主進行相關法令講習服務宣導，讓雇主對法令也能有所了解，避免被仲介所誤導，以保障彼此權益。</w:t>
      </w:r>
    </w:p>
    <w:p w:rsidR="00A476ED" w:rsidRPr="00D4205F" w:rsidRDefault="00A476ED" w:rsidP="00A078D4">
      <w:pPr>
        <w:pStyle w:val="a6"/>
        <w:numPr>
          <w:ilvl w:val="0"/>
          <w:numId w:val="159"/>
        </w:numPr>
        <w:spacing w:line="500" w:lineRule="exact"/>
        <w:ind w:leftChars="0" w:left="709" w:hanging="284"/>
        <w:jc w:val="both"/>
      </w:pPr>
      <w:r w:rsidRPr="00D4205F">
        <w:rPr>
          <w:rFonts w:ascii="標楷體" w:eastAsia="標楷體" w:hAnsi="標楷體" w:hint="eastAsia"/>
        </w:rPr>
        <w:t>對外籍看護朋友休假部分，雖未有法令規定但大致上均有固定休假，只是易</w:t>
      </w:r>
      <w:r w:rsidRPr="00D4205F">
        <w:rPr>
          <w:rFonts w:ascii="標楷體" w:eastAsia="標楷體" w:hAnsi="標楷體" w:hint="eastAsia"/>
        </w:rPr>
        <w:lastRenderedPageBreak/>
        <w:t>對雇主人力不足之狀況，建議市府能針對聘僱喘息服務部分，提供中低收入市民相關費用補助，以達到啟發性的服務效果。</w:t>
      </w:r>
    </w:p>
    <w:p w:rsidR="00A476ED" w:rsidRPr="00D4205F" w:rsidRDefault="00A476ED" w:rsidP="00A476ED">
      <w:pPr>
        <w:spacing w:beforeLines="50" w:before="180" w:afterLines="50" w:after="180" w:line="500" w:lineRule="exact"/>
        <w:jc w:val="both"/>
      </w:pPr>
      <w:r w:rsidRPr="00D4205F">
        <w:rPr>
          <w:rFonts w:ascii="標楷體" w:eastAsia="標楷體" w:hAnsi="標楷體" w:hint="eastAsia"/>
        </w:rPr>
        <w:t>九、散會</w:t>
      </w:r>
    </w:p>
    <w:p w:rsidR="00057D82" w:rsidRDefault="00057D82" w:rsidP="0037252F">
      <w:pPr>
        <w:ind w:leftChars="-59" w:left="-142" w:rightChars="-239" w:right="-574"/>
        <w:jc w:val="center"/>
        <w:rPr>
          <w:rFonts w:eastAsia="標楷體"/>
          <w:b/>
          <w:sz w:val="28"/>
        </w:rPr>
        <w:sectPr w:rsidR="00057D82" w:rsidSect="005C6CFD">
          <w:pgSz w:w="11906" w:h="16838"/>
          <w:pgMar w:top="993" w:right="1646" w:bottom="1618" w:left="1620" w:header="851" w:footer="597" w:gutter="0"/>
          <w:cols w:space="425"/>
          <w:docGrid w:type="lines" w:linePitch="360"/>
        </w:sectPr>
      </w:pPr>
    </w:p>
    <w:p w:rsidR="00057D82" w:rsidRPr="00F447E4" w:rsidRDefault="00057D82" w:rsidP="00057D82">
      <w:pPr>
        <w:ind w:leftChars="-118" w:rightChars="-121" w:right="-290" w:hangingChars="101" w:hanging="283"/>
        <w:jc w:val="center"/>
        <w:rPr>
          <w:rFonts w:ascii="標楷體" w:eastAsia="標楷體" w:hAnsi="標楷體"/>
          <w:b/>
          <w:sz w:val="28"/>
          <w:szCs w:val="28"/>
        </w:rPr>
      </w:pPr>
      <w:r>
        <w:rPr>
          <w:rFonts w:ascii="標楷體" w:eastAsia="標楷體" w:hAnsi="標楷體" w:hint="eastAsia"/>
          <w:b/>
          <w:sz w:val="28"/>
          <w:szCs w:val="28"/>
        </w:rPr>
        <w:lastRenderedPageBreak/>
        <w:t>102</w:t>
      </w:r>
      <w:r w:rsidRPr="00F447E4">
        <w:rPr>
          <w:rFonts w:ascii="標楷體" w:eastAsia="標楷體" w:hAnsi="標楷體" w:hint="eastAsia"/>
          <w:b/>
          <w:sz w:val="28"/>
          <w:szCs w:val="28"/>
        </w:rPr>
        <w:t>年度就業安定基金補助直轄市及各縣市政府辦理各項計畫績效考核計畫</w:t>
      </w:r>
    </w:p>
    <w:p w:rsidR="00057D82" w:rsidRPr="00F447E4" w:rsidRDefault="00057D82" w:rsidP="00057D82">
      <w:pPr>
        <w:jc w:val="center"/>
        <w:rPr>
          <w:rFonts w:ascii="標楷體" w:eastAsia="標楷體" w:hAnsi="標楷體"/>
          <w:b/>
          <w:sz w:val="32"/>
        </w:rPr>
      </w:pPr>
      <w:r>
        <w:rPr>
          <w:rFonts w:ascii="標楷體" w:eastAsia="標楷體" w:hAnsi="標楷體" w:hint="eastAsia"/>
          <w:b/>
          <w:sz w:val="32"/>
        </w:rPr>
        <w:t>桃園縣</w:t>
      </w:r>
      <w:r w:rsidRPr="00F447E4">
        <w:rPr>
          <w:rFonts w:ascii="標楷體" w:eastAsia="標楷體" w:hAnsi="標楷體" w:hint="eastAsia"/>
          <w:b/>
          <w:sz w:val="32"/>
        </w:rPr>
        <w:t>政府綜合座談紀錄</w:t>
      </w:r>
    </w:p>
    <w:p w:rsidR="00057D82" w:rsidRPr="00F447E4" w:rsidRDefault="00057D82" w:rsidP="00057D82">
      <w:pPr>
        <w:spacing w:beforeLines="50" w:before="180" w:afterLines="50" w:after="180" w:line="500" w:lineRule="exact"/>
        <w:rPr>
          <w:rFonts w:ascii="標楷體" w:eastAsia="標楷體" w:hAnsi="標楷體"/>
        </w:rPr>
      </w:pPr>
      <w:r w:rsidRPr="00F447E4">
        <w:rPr>
          <w:rFonts w:ascii="標楷體" w:eastAsia="標楷體" w:hAnsi="標楷體" w:hint="eastAsia"/>
        </w:rPr>
        <w:t>一、時間：</w:t>
      </w:r>
      <w:r>
        <w:rPr>
          <w:rFonts w:ascii="標楷體" w:eastAsia="標楷體" w:hAnsi="標楷體" w:hint="eastAsia"/>
        </w:rPr>
        <w:t>103</w:t>
      </w:r>
      <w:r w:rsidRPr="00F447E4">
        <w:rPr>
          <w:rFonts w:ascii="標楷體" w:eastAsia="標楷體" w:hAnsi="標楷體" w:hint="eastAsia"/>
        </w:rPr>
        <w:t>年</w:t>
      </w:r>
      <w:r>
        <w:rPr>
          <w:rFonts w:ascii="標楷體" w:eastAsia="標楷體" w:hAnsi="標楷體" w:hint="eastAsia"/>
        </w:rPr>
        <w:t>7</w:t>
      </w:r>
      <w:r w:rsidRPr="00F447E4">
        <w:rPr>
          <w:rFonts w:ascii="標楷體" w:eastAsia="標楷體" w:hAnsi="標楷體" w:hint="eastAsia"/>
        </w:rPr>
        <w:t>月</w:t>
      </w:r>
      <w:r>
        <w:rPr>
          <w:rFonts w:ascii="標楷體" w:eastAsia="標楷體" w:hAnsi="標楷體" w:hint="eastAsia"/>
        </w:rPr>
        <w:t>22</w:t>
      </w:r>
      <w:r w:rsidRPr="00F447E4">
        <w:rPr>
          <w:rFonts w:ascii="標楷體" w:eastAsia="標楷體" w:hAnsi="標楷體" w:hint="eastAsia"/>
        </w:rPr>
        <w:t>日(</w:t>
      </w:r>
      <w:r>
        <w:rPr>
          <w:rFonts w:ascii="標楷體" w:eastAsia="標楷體" w:hAnsi="標楷體" w:hint="eastAsia"/>
        </w:rPr>
        <w:t>二</w:t>
      </w:r>
      <w:r w:rsidRPr="00F447E4">
        <w:rPr>
          <w:rFonts w:ascii="標楷體" w:eastAsia="標楷體" w:hAnsi="標楷體" w:hint="eastAsia"/>
        </w:rPr>
        <w:t>)</w:t>
      </w:r>
      <w:r>
        <w:rPr>
          <w:rFonts w:ascii="標楷體" w:eastAsia="標楷體" w:hAnsi="標楷體" w:hint="eastAsia"/>
        </w:rPr>
        <w:t>下午2</w:t>
      </w:r>
      <w:r w:rsidRPr="00F447E4">
        <w:rPr>
          <w:rFonts w:ascii="標楷體" w:eastAsia="標楷體" w:hAnsi="標楷體" w:hint="eastAsia"/>
        </w:rPr>
        <w:t>：</w:t>
      </w:r>
      <w:r>
        <w:rPr>
          <w:rFonts w:ascii="標楷體" w:eastAsia="標楷體" w:hAnsi="標楷體" w:hint="eastAsia"/>
        </w:rPr>
        <w:t>00</w:t>
      </w:r>
    </w:p>
    <w:p w:rsidR="00057D82" w:rsidRPr="00F447E4" w:rsidRDefault="00057D82" w:rsidP="00057D82">
      <w:pPr>
        <w:spacing w:beforeLines="50" w:before="180" w:afterLines="50" w:after="180" w:line="500" w:lineRule="exact"/>
        <w:rPr>
          <w:rFonts w:ascii="標楷體" w:eastAsia="標楷體" w:hAnsi="標楷體"/>
        </w:rPr>
      </w:pPr>
      <w:r w:rsidRPr="00F447E4">
        <w:rPr>
          <w:rFonts w:ascii="標楷體" w:eastAsia="標楷體" w:hAnsi="標楷體" w:hint="eastAsia"/>
        </w:rPr>
        <w:t>二、地點：</w:t>
      </w:r>
      <w:r w:rsidRPr="00891EC5">
        <w:rPr>
          <w:rFonts w:ascii="標楷體" w:eastAsia="標楷體" w:hAnsi="標楷體" w:hint="eastAsia"/>
        </w:rPr>
        <w:t>桃園市縣府路1號</w:t>
      </w:r>
      <w:r>
        <w:rPr>
          <w:rFonts w:ascii="標楷體" w:eastAsia="標楷體" w:hAnsi="標楷體" w:hint="eastAsia"/>
        </w:rPr>
        <w:t>桃園縣政府</w:t>
      </w:r>
      <w:r w:rsidRPr="00891EC5">
        <w:rPr>
          <w:rFonts w:ascii="標楷體" w:eastAsia="標楷體" w:hAnsi="標楷體" w:hint="eastAsia"/>
        </w:rPr>
        <w:t>1601會議室</w:t>
      </w:r>
    </w:p>
    <w:p w:rsidR="00057D82" w:rsidRPr="00F447E4" w:rsidRDefault="00057D82" w:rsidP="00057D82">
      <w:pPr>
        <w:spacing w:beforeLines="50" w:before="180" w:afterLines="50" w:after="180" w:line="500" w:lineRule="exact"/>
        <w:rPr>
          <w:rFonts w:ascii="標楷體" w:eastAsia="標楷體" w:hAnsi="標楷體"/>
        </w:rPr>
      </w:pPr>
      <w:r w:rsidRPr="00F447E4">
        <w:rPr>
          <w:rFonts w:ascii="標楷體" w:eastAsia="標楷體" w:hAnsi="標楷體" w:hint="eastAsia"/>
        </w:rPr>
        <w:t>三、主席：</w:t>
      </w:r>
      <w:r>
        <w:rPr>
          <w:rFonts w:ascii="標楷體" w:eastAsia="標楷體" w:hAnsi="標楷體" w:hint="eastAsia"/>
        </w:rPr>
        <w:t>勞動力發展署</w:t>
      </w:r>
      <w:r w:rsidRPr="00F447E4">
        <w:rPr>
          <w:rFonts w:ascii="標楷體" w:eastAsia="標楷體" w:hAnsi="標楷體" w:hint="eastAsia"/>
        </w:rPr>
        <w:t xml:space="preserve">　</w:t>
      </w:r>
      <w:r>
        <w:rPr>
          <w:rFonts w:ascii="標楷體" w:eastAsia="標楷體" w:hAnsi="標楷體" w:hint="eastAsia"/>
        </w:rPr>
        <w:t>賴副署長樹立</w:t>
      </w:r>
    </w:p>
    <w:p w:rsidR="00057D82" w:rsidRPr="00F447E4" w:rsidRDefault="00057D82" w:rsidP="00057D82">
      <w:pPr>
        <w:spacing w:beforeLines="50" w:before="180" w:afterLines="50" w:after="180" w:line="500" w:lineRule="exact"/>
        <w:rPr>
          <w:rFonts w:ascii="標楷體" w:eastAsia="標楷體" w:hAnsi="標楷體"/>
        </w:rPr>
      </w:pPr>
      <w:r w:rsidRPr="00F447E4">
        <w:rPr>
          <w:rFonts w:ascii="標楷體" w:eastAsia="標楷體" w:hAnsi="標楷體" w:hint="eastAsia"/>
        </w:rPr>
        <w:t>四、出席單位及人員(詳如簽到表)                        　記錄：</w:t>
      </w:r>
      <w:r>
        <w:rPr>
          <w:rFonts w:ascii="標楷體" w:eastAsia="標楷體" w:hAnsi="標楷體" w:hint="eastAsia"/>
        </w:rPr>
        <w:t>謝崇蕙</w:t>
      </w:r>
    </w:p>
    <w:p w:rsidR="00057D82" w:rsidRPr="00F447E4" w:rsidRDefault="00057D82" w:rsidP="00057D82">
      <w:pPr>
        <w:spacing w:beforeLines="50" w:before="180" w:afterLines="50" w:after="180" w:line="500" w:lineRule="exact"/>
        <w:rPr>
          <w:rFonts w:ascii="標楷體" w:eastAsia="標楷體" w:hAnsi="標楷體"/>
        </w:rPr>
      </w:pPr>
      <w:r w:rsidRPr="00F447E4">
        <w:rPr>
          <w:rFonts w:ascii="標楷體" w:eastAsia="標楷體" w:hAnsi="標楷體" w:hint="eastAsia"/>
        </w:rPr>
        <w:t>五、主席致詞：略</w:t>
      </w:r>
    </w:p>
    <w:p w:rsidR="00057D82" w:rsidRPr="00CA3AE2" w:rsidRDefault="00057D82" w:rsidP="00057D82">
      <w:pPr>
        <w:spacing w:beforeLines="50" w:before="180" w:afterLines="50" w:after="180" w:line="500" w:lineRule="exact"/>
        <w:rPr>
          <w:rFonts w:ascii="標楷體" w:eastAsia="標楷體" w:hAnsi="標楷體"/>
        </w:rPr>
      </w:pPr>
      <w:r w:rsidRPr="00CA3AE2">
        <w:rPr>
          <w:rFonts w:ascii="標楷體" w:eastAsia="標楷體" w:hAnsi="標楷體" w:hint="eastAsia"/>
        </w:rPr>
        <w:t>六、委員建議事項：</w:t>
      </w:r>
    </w:p>
    <w:p w:rsidR="00057D82" w:rsidRDefault="00057D82" w:rsidP="00057D82">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一</w:t>
      </w:r>
      <w:r w:rsidRPr="00543B68">
        <w:rPr>
          <w:rFonts w:ascii="標楷體" w:eastAsia="標楷體" w:hAnsi="標楷體" w:hint="eastAsia"/>
        </w:rPr>
        <w:t>)</w:t>
      </w:r>
      <w:r>
        <w:rPr>
          <w:rFonts w:ascii="標楷體" w:eastAsia="標楷體" w:hAnsi="標楷體" w:hint="eastAsia"/>
        </w:rPr>
        <w:t>張</w:t>
      </w:r>
      <w:r w:rsidRPr="00543B68">
        <w:rPr>
          <w:rFonts w:ascii="標楷體" w:eastAsia="標楷體" w:hAnsi="標楷體" w:hint="eastAsia"/>
        </w:rPr>
        <w:t>委員</w:t>
      </w:r>
      <w:r>
        <w:rPr>
          <w:rFonts w:ascii="標楷體" w:eastAsia="標楷體" w:hAnsi="標楷體" w:hint="eastAsia"/>
        </w:rPr>
        <w:t>吉成</w:t>
      </w:r>
    </w:p>
    <w:p w:rsidR="00057D82" w:rsidRPr="00292FCD" w:rsidRDefault="00057D82" w:rsidP="00A078D4">
      <w:pPr>
        <w:pStyle w:val="a6"/>
        <w:numPr>
          <w:ilvl w:val="0"/>
          <w:numId w:val="172"/>
        </w:numPr>
        <w:spacing w:line="500" w:lineRule="exact"/>
        <w:ind w:leftChars="0" w:left="1135" w:hanging="284"/>
        <w:jc w:val="both"/>
        <w:rPr>
          <w:rFonts w:ascii="標楷體" w:eastAsia="標楷體" w:hAnsi="標楷體"/>
          <w:color w:val="000000" w:themeColor="text1"/>
        </w:rPr>
      </w:pPr>
      <w:r w:rsidRPr="00292FCD">
        <w:rPr>
          <w:rFonts w:ascii="標楷體" w:eastAsia="標楷體" w:hAnsi="標楷體" w:hint="eastAsia"/>
          <w:color w:val="000000" w:themeColor="text1"/>
        </w:rPr>
        <w:t>102年整體就業安定基金的補助計畫績效，明確比101年進步，顯示各業務人員的用心，值得肯定。</w:t>
      </w:r>
    </w:p>
    <w:p w:rsidR="00057D82" w:rsidRPr="004E2F8A" w:rsidRDefault="00057D82" w:rsidP="00A078D4">
      <w:pPr>
        <w:pStyle w:val="a6"/>
        <w:numPr>
          <w:ilvl w:val="0"/>
          <w:numId w:val="172"/>
        </w:numPr>
        <w:spacing w:line="500" w:lineRule="exact"/>
        <w:ind w:leftChars="0" w:left="1135" w:hanging="284"/>
        <w:jc w:val="both"/>
        <w:rPr>
          <w:rFonts w:ascii="標楷體" w:eastAsia="標楷體" w:hAnsi="標楷體"/>
          <w:color w:val="000000" w:themeColor="text1"/>
        </w:rPr>
      </w:pPr>
      <w:r w:rsidRPr="004E2F8A">
        <w:rPr>
          <w:rFonts w:ascii="標楷體" w:eastAsia="標楷體" w:hAnsi="標楷體" w:hint="eastAsia"/>
          <w:color w:val="000000" w:themeColor="text1"/>
        </w:rPr>
        <w:t>職訓開班能充分掌握地區產業需求和在地訓練在地就業的精神辦理，績效卓著。</w:t>
      </w:r>
    </w:p>
    <w:p w:rsidR="00057D82" w:rsidRPr="00825FCE" w:rsidRDefault="00057D82" w:rsidP="00A078D4">
      <w:pPr>
        <w:pStyle w:val="a6"/>
        <w:numPr>
          <w:ilvl w:val="0"/>
          <w:numId w:val="172"/>
        </w:numPr>
        <w:spacing w:line="500" w:lineRule="exact"/>
        <w:ind w:leftChars="0" w:left="1135" w:hanging="284"/>
        <w:jc w:val="both"/>
        <w:rPr>
          <w:rFonts w:ascii="標楷體" w:eastAsia="標楷體" w:hAnsi="標楷體"/>
          <w:color w:val="000000" w:themeColor="text1"/>
        </w:rPr>
      </w:pPr>
      <w:r w:rsidRPr="00825FCE">
        <w:rPr>
          <w:rFonts w:ascii="標楷體" w:eastAsia="標楷體" w:hAnsi="標楷體" w:hint="eastAsia"/>
          <w:color w:val="000000" w:themeColor="text1"/>
        </w:rPr>
        <w:t>職訓與就服配合</w:t>
      </w:r>
      <w:r>
        <w:rPr>
          <w:rFonts w:ascii="標楷體" w:eastAsia="標楷體" w:hAnsi="標楷體" w:hint="eastAsia"/>
          <w:color w:val="000000" w:themeColor="text1"/>
        </w:rPr>
        <w:t>度</w:t>
      </w:r>
      <w:r w:rsidRPr="00825FCE">
        <w:rPr>
          <w:rFonts w:ascii="標楷體" w:eastAsia="標楷體" w:hAnsi="標楷體" w:hint="eastAsia"/>
          <w:color w:val="000000" w:themeColor="text1"/>
        </w:rPr>
        <w:t>佳，能將</w:t>
      </w:r>
      <w:r>
        <w:rPr>
          <w:rFonts w:ascii="標楷體" w:eastAsia="標楷體" w:hAnsi="標楷體" w:hint="eastAsia"/>
          <w:color w:val="000000" w:themeColor="text1"/>
        </w:rPr>
        <w:t>職業訓練</w:t>
      </w:r>
      <w:r w:rsidRPr="00825FCE">
        <w:rPr>
          <w:rFonts w:ascii="標楷體" w:eastAsia="標楷體" w:hAnsi="標楷體" w:hint="eastAsia"/>
          <w:color w:val="000000" w:themeColor="text1"/>
        </w:rPr>
        <w:t>各班未就業的</w:t>
      </w:r>
      <w:r>
        <w:rPr>
          <w:rFonts w:ascii="標楷體" w:eastAsia="標楷體" w:hAnsi="標楷體" w:hint="eastAsia"/>
          <w:color w:val="000000" w:themeColor="text1"/>
        </w:rPr>
        <w:t>青年或中高齡</w:t>
      </w:r>
      <w:r w:rsidRPr="00825FCE">
        <w:rPr>
          <w:rFonts w:ascii="標楷體" w:eastAsia="標楷體" w:hAnsi="標楷體" w:hint="eastAsia"/>
          <w:color w:val="000000" w:themeColor="text1"/>
        </w:rPr>
        <w:t>學員</w:t>
      </w:r>
      <w:r>
        <w:rPr>
          <w:rFonts w:ascii="標楷體" w:eastAsia="標楷體" w:hAnsi="標楷體" w:hint="eastAsia"/>
          <w:color w:val="000000" w:themeColor="text1"/>
        </w:rPr>
        <w:t>正式轉由就業服務系統來</w:t>
      </w:r>
      <w:r w:rsidRPr="00825FCE">
        <w:rPr>
          <w:rFonts w:ascii="標楷體" w:eastAsia="標楷體" w:hAnsi="標楷體" w:hint="eastAsia"/>
          <w:color w:val="000000" w:themeColor="text1"/>
        </w:rPr>
        <w:t>協助</w:t>
      </w:r>
      <w:r>
        <w:rPr>
          <w:rFonts w:ascii="標楷體" w:eastAsia="標楷體" w:hAnsi="標楷體" w:hint="eastAsia"/>
          <w:color w:val="000000" w:themeColor="text1"/>
        </w:rPr>
        <w:t>後續就業</w:t>
      </w:r>
      <w:r w:rsidRPr="00825FCE">
        <w:rPr>
          <w:rFonts w:ascii="標楷體" w:eastAsia="標楷體" w:hAnsi="標楷體" w:hint="eastAsia"/>
          <w:color w:val="000000" w:themeColor="text1"/>
        </w:rPr>
        <w:t>。</w:t>
      </w:r>
    </w:p>
    <w:p w:rsidR="00057D82" w:rsidRPr="00825FCE" w:rsidRDefault="00057D82" w:rsidP="00A078D4">
      <w:pPr>
        <w:pStyle w:val="a6"/>
        <w:numPr>
          <w:ilvl w:val="0"/>
          <w:numId w:val="172"/>
        </w:numPr>
        <w:spacing w:line="500" w:lineRule="exact"/>
        <w:ind w:leftChars="0" w:left="1135" w:hanging="284"/>
        <w:jc w:val="both"/>
        <w:rPr>
          <w:rFonts w:ascii="標楷體" w:eastAsia="標楷體" w:hAnsi="標楷體"/>
          <w:color w:val="000000" w:themeColor="text1"/>
        </w:rPr>
      </w:pPr>
      <w:r w:rsidRPr="00825FCE">
        <w:rPr>
          <w:rFonts w:ascii="標楷體" w:eastAsia="標楷體" w:hAnsi="標楷體" w:hint="eastAsia"/>
          <w:color w:val="000000" w:themeColor="text1"/>
        </w:rPr>
        <w:t>具有多項創舉，包括「青年安薪就業讚」、職訓協力夥伴培力計畫等。</w:t>
      </w:r>
    </w:p>
    <w:p w:rsidR="00057D82" w:rsidRPr="00860828" w:rsidRDefault="00057D82" w:rsidP="00A078D4">
      <w:pPr>
        <w:pStyle w:val="a6"/>
        <w:numPr>
          <w:ilvl w:val="0"/>
          <w:numId w:val="172"/>
        </w:numPr>
        <w:spacing w:line="500" w:lineRule="exact"/>
        <w:ind w:leftChars="0" w:left="1135" w:hanging="284"/>
        <w:jc w:val="both"/>
        <w:rPr>
          <w:rFonts w:ascii="標楷體" w:eastAsia="標楷體" w:hAnsi="標楷體"/>
          <w:color w:val="000000" w:themeColor="text1"/>
        </w:rPr>
      </w:pPr>
      <w:r w:rsidRPr="00860828">
        <w:rPr>
          <w:rFonts w:ascii="標楷體" w:eastAsia="標楷體" w:hAnsi="標楷體" w:hint="eastAsia"/>
          <w:color w:val="000000" w:themeColor="text1"/>
        </w:rPr>
        <w:t>能充分運用職訓餘款，在有限時間內再重新委訓招標，提升就安基金的經費運用效益。</w:t>
      </w:r>
    </w:p>
    <w:p w:rsidR="00057D82" w:rsidRPr="0019451C" w:rsidRDefault="00057D82" w:rsidP="00A078D4">
      <w:pPr>
        <w:pStyle w:val="a6"/>
        <w:numPr>
          <w:ilvl w:val="0"/>
          <w:numId w:val="172"/>
        </w:numPr>
        <w:spacing w:line="500" w:lineRule="exact"/>
        <w:ind w:leftChars="0" w:left="1135" w:hanging="284"/>
        <w:jc w:val="both"/>
        <w:rPr>
          <w:rFonts w:ascii="標楷體" w:eastAsia="標楷體" w:hAnsi="標楷體"/>
          <w:color w:val="000000" w:themeColor="text1"/>
        </w:rPr>
      </w:pPr>
      <w:r w:rsidRPr="00860828">
        <w:rPr>
          <w:rFonts w:ascii="標楷體" w:eastAsia="標楷體" w:hAnsi="標楷體" w:hint="eastAsia"/>
          <w:color w:val="000000" w:themeColor="text1"/>
        </w:rPr>
        <w:t>建議在既有的基礎</w:t>
      </w:r>
      <w:r>
        <w:rPr>
          <w:rFonts w:ascii="標楷體" w:eastAsia="標楷體" w:hAnsi="標楷體" w:hint="eastAsia"/>
          <w:color w:val="000000" w:themeColor="text1"/>
        </w:rPr>
        <w:t>上，加強因應地區科技產業廠商就職缺滿足的需求而</w:t>
      </w:r>
      <w:r w:rsidRPr="00860828">
        <w:rPr>
          <w:rFonts w:ascii="標楷體" w:eastAsia="標楷體" w:hAnsi="標楷體" w:hint="eastAsia"/>
          <w:color w:val="000000" w:themeColor="text1"/>
        </w:rPr>
        <w:t>擴大辦理</w:t>
      </w:r>
      <w:r>
        <w:rPr>
          <w:rFonts w:ascii="標楷體" w:eastAsia="標楷體" w:hAnsi="標楷體" w:hint="eastAsia"/>
          <w:color w:val="000000" w:themeColor="text1"/>
        </w:rPr>
        <w:t>產訓合作班</w:t>
      </w:r>
      <w:r w:rsidRPr="00860828">
        <w:rPr>
          <w:rFonts w:ascii="標楷體" w:eastAsia="標楷體" w:hAnsi="標楷體" w:hint="eastAsia"/>
          <w:color w:val="000000" w:themeColor="text1"/>
        </w:rPr>
        <w:t>，</w:t>
      </w:r>
      <w:r>
        <w:rPr>
          <w:rFonts w:ascii="標楷體" w:eastAsia="標楷體" w:hAnsi="標楷體" w:hint="eastAsia"/>
          <w:color w:val="000000" w:themeColor="text1"/>
        </w:rPr>
        <w:t>以</w:t>
      </w:r>
      <w:r w:rsidRPr="00860828">
        <w:rPr>
          <w:rFonts w:ascii="標楷體" w:eastAsia="標楷體" w:hAnsi="標楷體" w:hint="eastAsia"/>
          <w:color w:val="000000" w:themeColor="text1"/>
        </w:rPr>
        <w:t>期降低青年失業率。</w:t>
      </w:r>
    </w:p>
    <w:p w:rsidR="00057D82" w:rsidRDefault="00057D82" w:rsidP="00057D82">
      <w:pPr>
        <w:snapToGrid w:val="0"/>
        <w:spacing w:line="500" w:lineRule="exact"/>
        <w:rPr>
          <w:rFonts w:ascii="標楷體" w:eastAsia="標楷體" w:hAnsi="標楷體"/>
        </w:rPr>
      </w:pPr>
      <w:r>
        <w:rPr>
          <w:rFonts w:ascii="標楷體" w:eastAsia="標楷體" w:hAnsi="標楷體" w:hint="eastAsia"/>
        </w:rPr>
        <w:t xml:space="preserve">   （二）成</w:t>
      </w:r>
      <w:r w:rsidRPr="00F74EC9">
        <w:rPr>
          <w:rFonts w:ascii="標楷體" w:eastAsia="標楷體" w:hAnsi="標楷體" w:hint="eastAsia"/>
        </w:rPr>
        <w:t>委員</w:t>
      </w:r>
      <w:r>
        <w:rPr>
          <w:rFonts w:ascii="標楷體" w:eastAsia="標楷體" w:hAnsi="標楷體" w:hint="eastAsia"/>
        </w:rPr>
        <w:t>之約</w:t>
      </w:r>
    </w:p>
    <w:p w:rsidR="00057D82" w:rsidRPr="0001052B" w:rsidRDefault="00057D82" w:rsidP="00A078D4">
      <w:pPr>
        <w:pStyle w:val="a6"/>
        <w:numPr>
          <w:ilvl w:val="0"/>
          <w:numId w:val="174"/>
        </w:numPr>
        <w:spacing w:line="500" w:lineRule="exact"/>
        <w:ind w:leftChars="0" w:left="1135" w:hanging="284"/>
        <w:jc w:val="both"/>
        <w:rPr>
          <w:rFonts w:ascii="標楷體" w:eastAsia="標楷體" w:hAnsi="標楷體"/>
          <w:color w:val="000000" w:themeColor="text1"/>
        </w:rPr>
      </w:pPr>
      <w:r w:rsidRPr="0001052B">
        <w:rPr>
          <w:rFonts w:ascii="標楷體" w:eastAsia="標楷體" w:hAnsi="標楷體" w:hint="eastAsia"/>
          <w:color w:val="000000" w:themeColor="text1"/>
        </w:rPr>
        <w:t>外勞諮詢紀錄，建議應更詳細些，盡可能將提出諮詢的外勞和雇主</w:t>
      </w:r>
      <w:r>
        <w:rPr>
          <w:rFonts w:ascii="標楷體" w:eastAsia="標楷體" w:hAnsi="標楷體" w:hint="eastAsia"/>
          <w:color w:val="000000" w:themeColor="text1"/>
        </w:rPr>
        <w:t>之</w:t>
      </w:r>
      <w:r w:rsidRPr="0001052B">
        <w:rPr>
          <w:rFonts w:ascii="標楷體" w:eastAsia="標楷體" w:hAnsi="標楷體" w:hint="eastAsia"/>
          <w:color w:val="000000" w:themeColor="text1"/>
        </w:rPr>
        <w:t>基本資料加以紀載。</w:t>
      </w:r>
    </w:p>
    <w:p w:rsidR="00057D82" w:rsidRPr="0057161E" w:rsidRDefault="00057D82" w:rsidP="00A078D4">
      <w:pPr>
        <w:pStyle w:val="a6"/>
        <w:numPr>
          <w:ilvl w:val="0"/>
          <w:numId w:val="174"/>
        </w:numPr>
        <w:spacing w:line="500" w:lineRule="exact"/>
        <w:ind w:leftChars="0" w:left="1135" w:hanging="284"/>
        <w:jc w:val="both"/>
        <w:rPr>
          <w:rFonts w:ascii="標楷體" w:eastAsia="標楷體" w:hAnsi="標楷體"/>
          <w:color w:val="000000" w:themeColor="text1"/>
        </w:rPr>
      </w:pPr>
      <w:r w:rsidRPr="0057161E">
        <w:rPr>
          <w:rFonts w:ascii="標楷體" w:eastAsia="標楷體" w:hAnsi="標楷體" w:hint="eastAsia"/>
          <w:color w:val="000000" w:themeColor="text1"/>
        </w:rPr>
        <w:t>建議再加強對於承訓單位之輔導</w:t>
      </w:r>
      <w:r>
        <w:rPr>
          <w:rFonts w:ascii="標楷體" w:eastAsia="標楷體" w:hAnsi="標楷體" w:hint="eastAsia"/>
          <w:color w:val="000000" w:themeColor="text1"/>
        </w:rPr>
        <w:t>或訓練</w:t>
      </w:r>
      <w:r w:rsidRPr="0057161E">
        <w:rPr>
          <w:rFonts w:ascii="標楷體" w:eastAsia="標楷體" w:hAnsi="標楷體" w:hint="eastAsia"/>
          <w:color w:val="000000" w:themeColor="text1"/>
        </w:rPr>
        <w:t>，以期使招生率和勞保勾稽就業人數比率再提升。</w:t>
      </w:r>
    </w:p>
    <w:p w:rsidR="00057D82" w:rsidRPr="00543B68" w:rsidRDefault="00057D82" w:rsidP="00057D82">
      <w:pPr>
        <w:snapToGrid w:val="0"/>
        <w:spacing w:line="500" w:lineRule="exact"/>
        <w:rPr>
          <w:rFonts w:ascii="標楷體" w:eastAsia="標楷體" w:hAnsi="標楷體"/>
        </w:rPr>
      </w:pPr>
      <w:r>
        <w:rPr>
          <w:rFonts w:ascii="標楷體" w:eastAsia="標楷體" w:hAnsi="標楷體" w:hint="eastAsia"/>
        </w:rPr>
        <w:lastRenderedPageBreak/>
        <w:t xml:space="preserve">   </w:t>
      </w:r>
      <w:r w:rsidRPr="00543B68">
        <w:rPr>
          <w:rFonts w:ascii="標楷體" w:eastAsia="標楷體" w:hAnsi="標楷體" w:hint="eastAsia"/>
        </w:rPr>
        <w:t>(</w:t>
      </w:r>
      <w:r>
        <w:rPr>
          <w:rFonts w:ascii="標楷體" w:eastAsia="標楷體" w:hAnsi="標楷體" w:hint="eastAsia"/>
        </w:rPr>
        <w:t>三</w:t>
      </w:r>
      <w:r w:rsidRPr="00543B68">
        <w:rPr>
          <w:rFonts w:ascii="標楷體" w:eastAsia="標楷體" w:hAnsi="標楷體" w:hint="eastAsia"/>
        </w:rPr>
        <w:t>)</w:t>
      </w:r>
      <w:r>
        <w:rPr>
          <w:rFonts w:ascii="標楷體" w:eastAsia="標楷體" w:hAnsi="標楷體" w:hint="eastAsia"/>
        </w:rPr>
        <w:t>辛</w:t>
      </w:r>
      <w:r w:rsidRPr="00543B68">
        <w:rPr>
          <w:rFonts w:ascii="標楷體" w:eastAsia="標楷體" w:hAnsi="標楷體" w:hint="eastAsia"/>
        </w:rPr>
        <w:t>委員</w:t>
      </w:r>
      <w:r>
        <w:rPr>
          <w:rFonts w:ascii="標楷體" w:eastAsia="標楷體" w:hAnsi="標楷體" w:hint="eastAsia"/>
        </w:rPr>
        <w:t>炳隆</w:t>
      </w:r>
    </w:p>
    <w:p w:rsidR="00057D82" w:rsidRPr="00A17BE0" w:rsidRDefault="00057D82" w:rsidP="00A078D4">
      <w:pPr>
        <w:pStyle w:val="a6"/>
        <w:numPr>
          <w:ilvl w:val="0"/>
          <w:numId w:val="175"/>
        </w:numPr>
        <w:spacing w:line="500" w:lineRule="exact"/>
        <w:ind w:leftChars="0" w:left="1135" w:hanging="284"/>
        <w:jc w:val="both"/>
        <w:rPr>
          <w:rFonts w:ascii="標楷體" w:eastAsia="標楷體" w:hAnsi="標楷體"/>
          <w:color w:val="000000" w:themeColor="text1"/>
        </w:rPr>
      </w:pPr>
      <w:r w:rsidRPr="00A17BE0">
        <w:rPr>
          <w:rFonts w:ascii="標楷體" w:eastAsia="標楷體" w:hAnsi="標楷體" w:hint="eastAsia"/>
          <w:color w:val="000000" w:themeColor="text1"/>
        </w:rPr>
        <w:t>對上一年度評審意見皆詳實回覆，且在能力範圍內已大幅改善。</w:t>
      </w:r>
    </w:p>
    <w:p w:rsidR="00057D82" w:rsidRPr="00A17BE0" w:rsidRDefault="00057D82" w:rsidP="00A078D4">
      <w:pPr>
        <w:pStyle w:val="a6"/>
        <w:numPr>
          <w:ilvl w:val="0"/>
          <w:numId w:val="175"/>
        </w:numPr>
        <w:spacing w:line="500" w:lineRule="exact"/>
        <w:ind w:leftChars="0" w:left="1135" w:hanging="284"/>
        <w:jc w:val="both"/>
        <w:rPr>
          <w:rFonts w:ascii="標楷體" w:eastAsia="標楷體" w:hAnsi="標楷體"/>
          <w:color w:val="000000" w:themeColor="text1"/>
        </w:rPr>
      </w:pPr>
      <w:r w:rsidRPr="00A17BE0">
        <w:rPr>
          <w:rFonts w:ascii="標楷體" w:eastAsia="標楷體" w:hAnsi="標楷體" w:hint="eastAsia"/>
          <w:color w:val="000000" w:themeColor="text1"/>
        </w:rPr>
        <w:t>職訓與就服各項績效大多數前一年提升，值得肯定。</w:t>
      </w:r>
    </w:p>
    <w:p w:rsidR="00057D82" w:rsidRPr="00A17BE0" w:rsidRDefault="00057D82" w:rsidP="00A078D4">
      <w:pPr>
        <w:pStyle w:val="a6"/>
        <w:numPr>
          <w:ilvl w:val="0"/>
          <w:numId w:val="175"/>
        </w:numPr>
        <w:spacing w:line="500" w:lineRule="exact"/>
        <w:ind w:leftChars="0" w:left="1135" w:hanging="284"/>
        <w:jc w:val="both"/>
        <w:rPr>
          <w:rFonts w:ascii="標楷體" w:eastAsia="標楷體" w:hAnsi="標楷體"/>
          <w:color w:val="000000" w:themeColor="text1"/>
        </w:rPr>
      </w:pPr>
      <w:r w:rsidRPr="00A17BE0">
        <w:rPr>
          <w:rFonts w:ascii="標楷體" w:eastAsia="標楷體" w:hAnsi="標楷體" w:hint="eastAsia"/>
          <w:color w:val="000000" w:themeColor="text1"/>
        </w:rPr>
        <w:t>對承訓單位的篩選機制有所創新與落實，若干作法值得外縣市改善。</w:t>
      </w:r>
    </w:p>
    <w:p w:rsidR="00057D82" w:rsidRPr="00BF7120" w:rsidRDefault="00057D82" w:rsidP="00A078D4">
      <w:pPr>
        <w:pStyle w:val="a6"/>
        <w:numPr>
          <w:ilvl w:val="0"/>
          <w:numId w:val="175"/>
        </w:numPr>
        <w:spacing w:line="500" w:lineRule="exact"/>
        <w:ind w:leftChars="0" w:left="1135" w:hanging="284"/>
        <w:jc w:val="both"/>
        <w:rPr>
          <w:rFonts w:ascii="標楷體" w:eastAsia="標楷體" w:hAnsi="標楷體"/>
        </w:rPr>
      </w:pPr>
      <w:r w:rsidRPr="00BF7120">
        <w:rPr>
          <w:rFonts w:ascii="標楷體" w:eastAsia="標楷體" w:hAnsi="標楷體" w:hint="eastAsia"/>
        </w:rPr>
        <w:t>職訓協力夥伴培力計畫與桃園青年安心就業</w:t>
      </w:r>
      <w:r>
        <w:rPr>
          <w:rFonts w:ascii="標楷體" w:eastAsia="標楷體" w:hAnsi="標楷體" w:hint="eastAsia"/>
        </w:rPr>
        <w:t>讚</w:t>
      </w:r>
      <w:r w:rsidRPr="00BF7120">
        <w:rPr>
          <w:rFonts w:ascii="標楷體" w:eastAsia="標楷體" w:hAnsi="標楷體" w:hint="eastAsia"/>
        </w:rPr>
        <w:t>計畫皆屬創新作法。</w:t>
      </w:r>
    </w:p>
    <w:p w:rsidR="00057D82" w:rsidRPr="00114909" w:rsidRDefault="00057D82" w:rsidP="00A078D4">
      <w:pPr>
        <w:pStyle w:val="a6"/>
        <w:numPr>
          <w:ilvl w:val="0"/>
          <w:numId w:val="175"/>
        </w:numPr>
        <w:spacing w:line="500" w:lineRule="exact"/>
        <w:ind w:leftChars="0" w:left="1135" w:hanging="284"/>
        <w:jc w:val="both"/>
        <w:rPr>
          <w:rFonts w:ascii="標楷體" w:eastAsia="標楷體" w:hAnsi="標楷體"/>
        </w:rPr>
      </w:pPr>
      <w:r w:rsidRPr="00114909">
        <w:rPr>
          <w:rFonts w:ascii="標楷體" w:eastAsia="標楷體" w:hAnsi="標楷體" w:hint="eastAsia"/>
        </w:rPr>
        <w:t>今年求才人數較去年大幅增加，但求職人數增加卻十分有限，據了解</w:t>
      </w:r>
      <w:r>
        <w:rPr>
          <w:rFonts w:ascii="標楷體" w:eastAsia="標楷體" w:hAnsi="標楷體" w:hint="eastAsia"/>
        </w:rPr>
        <w:t>求才</w:t>
      </w:r>
      <w:r w:rsidRPr="00114909">
        <w:rPr>
          <w:rFonts w:ascii="標楷體" w:eastAsia="標楷體" w:hAnsi="標楷體" w:hint="eastAsia"/>
        </w:rPr>
        <w:t>增加的</w:t>
      </w:r>
      <w:r>
        <w:rPr>
          <w:rFonts w:ascii="標楷體" w:eastAsia="標楷體" w:hAnsi="標楷體" w:hint="eastAsia"/>
        </w:rPr>
        <w:t>廠商都是傳統產業，而求職者大都不願去傳產業工作；</w:t>
      </w:r>
      <w:r w:rsidRPr="00114909">
        <w:rPr>
          <w:rFonts w:ascii="標楷體" w:eastAsia="標楷體" w:hAnsi="標楷體" w:hint="eastAsia"/>
        </w:rPr>
        <w:t>建議應多開拓</w:t>
      </w:r>
      <w:r>
        <w:rPr>
          <w:rFonts w:ascii="標楷體" w:eastAsia="標楷體" w:hAnsi="標楷體" w:hint="eastAsia"/>
        </w:rPr>
        <w:t>服務業等</w:t>
      </w:r>
      <w:r w:rsidRPr="00114909">
        <w:rPr>
          <w:rFonts w:ascii="標楷體" w:eastAsia="標楷體" w:hAnsi="標楷體" w:hint="eastAsia"/>
        </w:rPr>
        <w:t>非傳產業的職缺，以增加求職人數與就業媒合</w:t>
      </w:r>
      <w:r>
        <w:rPr>
          <w:rFonts w:ascii="標楷體" w:eastAsia="標楷體" w:hAnsi="標楷體" w:hint="eastAsia"/>
        </w:rPr>
        <w:t>成功人數</w:t>
      </w:r>
      <w:r w:rsidRPr="00114909">
        <w:rPr>
          <w:rFonts w:ascii="標楷體" w:eastAsia="標楷體" w:hAnsi="標楷體" w:hint="eastAsia"/>
        </w:rPr>
        <w:t>。</w:t>
      </w:r>
    </w:p>
    <w:p w:rsidR="00057D82" w:rsidRPr="000C5881" w:rsidRDefault="00057D82" w:rsidP="00A078D4">
      <w:pPr>
        <w:pStyle w:val="a6"/>
        <w:numPr>
          <w:ilvl w:val="0"/>
          <w:numId w:val="175"/>
        </w:numPr>
        <w:spacing w:line="500" w:lineRule="exact"/>
        <w:ind w:leftChars="0" w:left="1135" w:hanging="284"/>
        <w:jc w:val="both"/>
        <w:rPr>
          <w:rFonts w:ascii="標楷體" w:eastAsia="標楷體" w:hAnsi="標楷體"/>
        </w:rPr>
      </w:pPr>
      <w:r w:rsidRPr="000C5881">
        <w:rPr>
          <w:rFonts w:ascii="標楷體" w:eastAsia="標楷體" w:hAnsi="標楷體" w:hint="eastAsia"/>
        </w:rPr>
        <w:t>職訓協力夥伴培力計畫的內容應更豐富，做法也宜更細膩，也應主動開發值得培力的單位，並且在法律許可範圍內建</w:t>
      </w:r>
      <w:r w:rsidRPr="00A713BE">
        <w:rPr>
          <w:rFonts w:ascii="標楷體" w:eastAsia="標楷體" w:hAnsi="標楷體" w:hint="eastAsia"/>
          <w:color w:val="FF0000"/>
        </w:rPr>
        <w:t>立</w:t>
      </w:r>
      <w:r w:rsidRPr="000C5881">
        <w:rPr>
          <w:rFonts w:ascii="標楷體" w:eastAsia="標楷體" w:hAnsi="標楷體" w:hint="eastAsia"/>
        </w:rPr>
        <w:t>長期夥伴關係。</w:t>
      </w:r>
    </w:p>
    <w:p w:rsidR="00057D82" w:rsidRPr="00543B68" w:rsidRDefault="00057D82" w:rsidP="00057D82">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四</w:t>
      </w:r>
      <w:r w:rsidRPr="00543B68">
        <w:rPr>
          <w:rFonts w:ascii="標楷體" w:eastAsia="標楷體" w:hAnsi="標楷體" w:hint="eastAsia"/>
        </w:rPr>
        <w:t>)</w:t>
      </w:r>
      <w:r>
        <w:rPr>
          <w:rFonts w:ascii="標楷體" w:eastAsia="標楷體" w:hAnsi="標楷體" w:hint="eastAsia"/>
        </w:rPr>
        <w:t>李委員庚霈</w:t>
      </w:r>
    </w:p>
    <w:p w:rsidR="00057D82" w:rsidRPr="000C7601" w:rsidRDefault="00057D82" w:rsidP="00A078D4">
      <w:pPr>
        <w:pStyle w:val="a6"/>
        <w:numPr>
          <w:ilvl w:val="0"/>
          <w:numId w:val="176"/>
        </w:numPr>
        <w:spacing w:line="500" w:lineRule="exact"/>
        <w:ind w:leftChars="0" w:left="1135" w:hanging="284"/>
        <w:jc w:val="both"/>
        <w:rPr>
          <w:rFonts w:ascii="標楷體" w:eastAsia="標楷體" w:hAnsi="標楷體"/>
        </w:rPr>
      </w:pPr>
      <w:r w:rsidRPr="000C7601">
        <w:rPr>
          <w:rFonts w:ascii="標楷體" w:eastAsia="標楷體" w:hAnsi="標楷體" w:hint="eastAsia"/>
        </w:rPr>
        <w:t>能有效自行委託調查及參考各機關專業之產業與人力需求之調查結果，配合區域在地產業特性及人力需求，有效規劃訓練職類及人力就促媒合，績效良好就業率達61％以上，堪稱典範，可供其他地方政府參考。</w:t>
      </w:r>
    </w:p>
    <w:p w:rsidR="00057D82" w:rsidRPr="00CB11DC" w:rsidRDefault="00057D82" w:rsidP="00A078D4">
      <w:pPr>
        <w:pStyle w:val="a6"/>
        <w:numPr>
          <w:ilvl w:val="0"/>
          <w:numId w:val="176"/>
        </w:numPr>
        <w:spacing w:line="500" w:lineRule="exact"/>
        <w:ind w:leftChars="0" w:left="1135" w:hanging="284"/>
        <w:jc w:val="both"/>
        <w:rPr>
          <w:rFonts w:ascii="標楷體" w:eastAsia="標楷體" w:hAnsi="標楷體"/>
        </w:rPr>
      </w:pPr>
      <w:r w:rsidRPr="00CB11DC">
        <w:rPr>
          <w:rFonts w:ascii="標楷體" w:eastAsia="標楷體" w:hAnsi="標楷體" w:hint="eastAsia"/>
        </w:rPr>
        <w:t>緊急接手勞動力發展署之各就業服務台，規劃業務及人力的運用，將各就促工作戮力服務，堪稱典範肯定不可多得。</w:t>
      </w:r>
    </w:p>
    <w:p w:rsidR="00057D82" w:rsidRDefault="00057D82" w:rsidP="00A078D4">
      <w:pPr>
        <w:pStyle w:val="a6"/>
        <w:numPr>
          <w:ilvl w:val="0"/>
          <w:numId w:val="176"/>
        </w:numPr>
        <w:spacing w:line="500" w:lineRule="exact"/>
        <w:ind w:leftChars="0" w:left="1135" w:hanging="284"/>
        <w:jc w:val="both"/>
        <w:rPr>
          <w:rFonts w:ascii="標楷體" w:eastAsia="標楷體" w:hAnsi="標楷體"/>
        </w:rPr>
      </w:pPr>
      <w:r w:rsidRPr="000A5243">
        <w:rPr>
          <w:rFonts w:ascii="標楷體" w:eastAsia="標楷體" w:hAnsi="標楷體" w:hint="eastAsia"/>
        </w:rPr>
        <w:t>善用跨局處及相關機關團體資源整合，創造最有利之就促資訊網路，以有效促進縣民就業績效良好。</w:t>
      </w:r>
    </w:p>
    <w:p w:rsidR="00057D82" w:rsidRPr="009E1431" w:rsidRDefault="00057D82" w:rsidP="00A078D4">
      <w:pPr>
        <w:pStyle w:val="a6"/>
        <w:numPr>
          <w:ilvl w:val="0"/>
          <w:numId w:val="176"/>
        </w:numPr>
        <w:spacing w:line="500" w:lineRule="exact"/>
        <w:ind w:leftChars="0" w:left="1135" w:hanging="284"/>
        <w:jc w:val="both"/>
        <w:rPr>
          <w:rFonts w:ascii="標楷體" w:eastAsia="標楷體" w:hAnsi="標楷體"/>
        </w:rPr>
      </w:pPr>
      <w:r w:rsidRPr="009E1431">
        <w:rPr>
          <w:rFonts w:ascii="標楷體" w:eastAsia="標楷體" w:hAnsi="標楷體" w:hint="eastAsia"/>
        </w:rPr>
        <w:t>促進青年就業方式能結合中央政策，並注意全人發展觀念，引領直升機父母與青少年子女及專業人員一起檢視價值觀及品格之建議積極、主動的做法值得肯定，可再繼續加強推動及走動式的就業促進作法。</w:t>
      </w:r>
    </w:p>
    <w:p w:rsidR="00057D82" w:rsidRPr="00ED3F94" w:rsidRDefault="00057D82" w:rsidP="00A078D4">
      <w:pPr>
        <w:pStyle w:val="a6"/>
        <w:numPr>
          <w:ilvl w:val="0"/>
          <w:numId w:val="176"/>
        </w:numPr>
        <w:spacing w:line="500" w:lineRule="exact"/>
        <w:ind w:leftChars="0" w:left="1135" w:hanging="284"/>
        <w:jc w:val="both"/>
        <w:rPr>
          <w:rFonts w:ascii="標楷體" w:eastAsia="標楷體" w:hAnsi="標楷體"/>
        </w:rPr>
      </w:pPr>
      <w:r w:rsidRPr="00ED3F94">
        <w:rPr>
          <w:rFonts w:ascii="標楷體" w:eastAsia="標楷體" w:hAnsi="標楷體" w:hint="eastAsia"/>
        </w:rPr>
        <w:t>外勞管理活動的規劃辦理能結合外勞母國之文化，生活風格習慣等特性，採取多元方式辦理，以慰藉思鄉之情，減少社會與治安問題發生，穩定就業，績效良好，足堪供他政府參考觀摩。</w:t>
      </w:r>
    </w:p>
    <w:p w:rsidR="00057D82" w:rsidRPr="00163BAF" w:rsidRDefault="00057D82" w:rsidP="00A078D4">
      <w:pPr>
        <w:pStyle w:val="a6"/>
        <w:numPr>
          <w:ilvl w:val="0"/>
          <w:numId w:val="176"/>
        </w:numPr>
        <w:spacing w:line="500" w:lineRule="exact"/>
        <w:ind w:leftChars="0" w:left="1135" w:hanging="284"/>
        <w:jc w:val="both"/>
        <w:rPr>
          <w:rFonts w:ascii="標楷體" w:eastAsia="標楷體" w:hAnsi="標楷體"/>
        </w:rPr>
      </w:pPr>
      <w:r w:rsidRPr="006F4F70">
        <w:rPr>
          <w:rFonts w:ascii="標楷體" w:eastAsia="標楷體" w:hAnsi="標楷體" w:hint="eastAsia"/>
        </w:rPr>
        <w:t>行政計畫嚴謹執行積極推動各項作業均符規定，值得肯定鼓勵。</w:t>
      </w:r>
    </w:p>
    <w:p w:rsidR="00057D82" w:rsidRPr="00543B68" w:rsidRDefault="00057D82" w:rsidP="00057D82">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五</w:t>
      </w:r>
      <w:r w:rsidRPr="00543B68">
        <w:rPr>
          <w:rFonts w:ascii="標楷體" w:eastAsia="標楷體" w:hAnsi="標楷體" w:hint="eastAsia"/>
        </w:rPr>
        <w:t>)</w:t>
      </w:r>
      <w:r>
        <w:rPr>
          <w:rFonts w:ascii="標楷體" w:eastAsia="標楷體" w:hAnsi="標楷體" w:hint="eastAsia"/>
        </w:rPr>
        <w:t>宋</w:t>
      </w:r>
      <w:r w:rsidRPr="00543B68">
        <w:rPr>
          <w:rFonts w:ascii="標楷體" w:eastAsia="標楷體" w:hAnsi="標楷體" w:hint="eastAsia"/>
        </w:rPr>
        <w:t>委員</w:t>
      </w:r>
      <w:r>
        <w:rPr>
          <w:rFonts w:ascii="標楷體" w:eastAsia="標楷體" w:hAnsi="標楷體" w:hint="eastAsia"/>
        </w:rPr>
        <w:t>文水</w:t>
      </w:r>
    </w:p>
    <w:p w:rsidR="00057D82" w:rsidRDefault="00057D82" w:rsidP="00A078D4">
      <w:pPr>
        <w:pStyle w:val="a6"/>
        <w:numPr>
          <w:ilvl w:val="0"/>
          <w:numId w:val="177"/>
        </w:numPr>
        <w:spacing w:line="500" w:lineRule="exact"/>
        <w:ind w:leftChars="0" w:left="1135" w:hanging="284"/>
        <w:jc w:val="both"/>
        <w:rPr>
          <w:rFonts w:ascii="標楷體" w:eastAsia="標楷體" w:hAnsi="標楷體"/>
        </w:rPr>
      </w:pPr>
      <w:r w:rsidRPr="00A94D07">
        <w:rPr>
          <w:rFonts w:ascii="標楷體" w:eastAsia="標楷體" w:hAnsi="標楷體" w:hint="eastAsia"/>
        </w:rPr>
        <w:t>縣府有關職業訓練部分與中央之行政作業配合度，均能於期限內完成，</w:t>
      </w:r>
      <w:r w:rsidRPr="00A94D07">
        <w:rPr>
          <w:rFonts w:ascii="標楷體" w:eastAsia="標楷體" w:hAnsi="標楷體" w:hint="eastAsia"/>
        </w:rPr>
        <w:lastRenderedPageBreak/>
        <w:t>TIMS</w:t>
      </w:r>
      <w:r>
        <w:rPr>
          <w:rFonts w:ascii="標楷體" w:eastAsia="標楷體" w:hAnsi="標楷體" w:hint="eastAsia"/>
        </w:rPr>
        <w:t>資料登錄完整；惟未來縣府和本分署要如何以有限資源，並在職業訓練課程競合關係下創造職訓的最大效益，是我們兩個單位要共同努力的地方。</w:t>
      </w:r>
    </w:p>
    <w:p w:rsidR="00057D82" w:rsidRPr="00673088" w:rsidRDefault="00057D82" w:rsidP="00A078D4">
      <w:pPr>
        <w:pStyle w:val="a6"/>
        <w:numPr>
          <w:ilvl w:val="0"/>
          <w:numId w:val="177"/>
        </w:numPr>
        <w:spacing w:line="500" w:lineRule="exact"/>
        <w:ind w:leftChars="0" w:left="1135" w:hanging="284"/>
        <w:jc w:val="both"/>
        <w:rPr>
          <w:rFonts w:ascii="標楷體" w:eastAsia="標楷體" w:hAnsi="標楷體"/>
        </w:rPr>
      </w:pPr>
      <w:r w:rsidRPr="00673088">
        <w:rPr>
          <w:rFonts w:ascii="標楷體" w:eastAsia="標楷體" w:hAnsi="標楷體" w:hint="eastAsia"/>
        </w:rPr>
        <w:t>結訓學員就業率平均61.3％，惟勞保勾稽比率</w:t>
      </w:r>
      <w:r>
        <w:rPr>
          <w:rFonts w:ascii="標楷體" w:eastAsia="標楷體" w:hAnsi="標楷體" w:hint="eastAsia"/>
        </w:rPr>
        <w:t>僅</w:t>
      </w:r>
      <w:r w:rsidRPr="00673088">
        <w:rPr>
          <w:rFonts w:ascii="標楷體" w:eastAsia="標楷體" w:hAnsi="標楷體" w:hint="eastAsia"/>
        </w:rPr>
        <w:t>32％，尚有提升的空間。</w:t>
      </w:r>
    </w:p>
    <w:p w:rsidR="00057D82" w:rsidRPr="004D1795" w:rsidRDefault="00057D82" w:rsidP="00A078D4">
      <w:pPr>
        <w:pStyle w:val="a6"/>
        <w:numPr>
          <w:ilvl w:val="0"/>
          <w:numId w:val="177"/>
        </w:numPr>
        <w:spacing w:line="500" w:lineRule="exact"/>
        <w:ind w:leftChars="0" w:left="1135" w:hanging="284"/>
        <w:jc w:val="both"/>
        <w:rPr>
          <w:rFonts w:ascii="標楷體" w:eastAsia="標楷體" w:hAnsi="標楷體"/>
        </w:rPr>
      </w:pPr>
      <w:r w:rsidRPr="004D1795">
        <w:rPr>
          <w:rFonts w:ascii="標楷體" w:eastAsia="標楷體" w:hAnsi="標楷體" w:hint="eastAsia"/>
        </w:rPr>
        <w:t>縣府辦理各項徵才活動，宣導及講座者相當多元而豐富；惟建議</w:t>
      </w:r>
      <w:r>
        <w:rPr>
          <w:rFonts w:ascii="標楷體" w:eastAsia="標楷體" w:hAnsi="標楷體" w:hint="eastAsia"/>
        </w:rPr>
        <w:t>能</w:t>
      </w:r>
      <w:r w:rsidRPr="004D1795">
        <w:rPr>
          <w:rFonts w:ascii="標楷體" w:eastAsia="標楷體" w:hAnsi="標楷體" w:hint="eastAsia"/>
        </w:rPr>
        <w:t>事先規劃擬定整體執行架構，</w:t>
      </w:r>
      <w:r>
        <w:rPr>
          <w:rFonts w:ascii="標楷體" w:eastAsia="標楷體" w:hAnsi="標楷體" w:hint="eastAsia"/>
        </w:rPr>
        <w:t>並</w:t>
      </w:r>
      <w:r w:rsidRPr="004D1795">
        <w:rPr>
          <w:rFonts w:ascii="標楷體" w:eastAsia="標楷體" w:hAnsi="標楷體" w:hint="eastAsia"/>
        </w:rPr>
        <w:t>依各服務對象需求辦理</w:t>
      </w:r>
      <w:r>
        <w:rPr>
          <w:rFonts w:ascii="標楷體" w:eastAsia="標楷體" w:hAnsi="標楷體" w:hint="eastAsia"/>
        </w:rPr>
        <w:t>各項活動</w:t>
      </w:r>
      <w:r w:rsidRPr="004D1795">
        <w:rPr>
          <w:rFonts w:ascii="標楷體" w:eastAsia="標楷體" w:hAnsi="標楷體" w:hint="eastAsia"/>
        </w:rPr>
        <w:t>，以發揮綜效。</w:t>
      </w:r>
    </w:p>
    <w:p w:rsidR="00057D82" w:rsidRPr="004D1795" w:rsidRDefault="00057D82" w:rsidP="00A078D4">
      <w:pPr>
        <w:pStyle w:val="a6"/>
        <w:numPr>
          <w:ilvl w:val="0"/>
          <w:numId w:val="177"/>
        </w:numPr>
        <w:spacing w:line="500" w:lineRule="exact"/>
        <w:ind w:leftChars="0" w:left="1135" w:hanging="284"/>
        <w:jc w:val="both"/>
        <w:rPr>
          <w:rFonts w:ascii="標楷體" w:eastAsia="標楷體" w:hAnsi="標楷體"/>
        </w:rPr>
      </w:pPr>
      <w:r w:rsidRPr="004D1795">
        <w:rPr>
          <w:rFonts w:ascii="標楷體" w:eastAsia="標楷體" w:hAnsi="標楷體" w:hint="eastAsia"/>
        </w:rPr>
        <w:t>縣府與就業中心連結以參與相關會議居多，建議未來可增加專業計畫合作，例如校園宣導、徵才活動連結職訓成果等。</w:t>
      </w:r>
    </w:p>
    <w:p w:rsidR="00057D82" w:rsidRDefault="00057D82" w:rsidP="00057D82">
      <w:pPr>
        <w:snapToGrid w:val="0"/>
        <w:spacing w:line="500" w:lineRule="exact"/>
        <w:rPr>
          <w:rFonts w:ascii="標楷體" w:eastAsia="標楷體" w:hAnsi="標楷體"/>
        </w:rPr>
      </w:pPr>
      <w:r>
        <w:rPr>
          <w:rFonts w:ascii="標楷體" w:eastAsia="標楷體" w:hAnsi="標楷體" w:hint="eastAsia"/>
        </w:rPr>
        <w:t xml:space="preserve">   (六)謝委員青雲</w:t>
      </w:r>
    </w:p>
    <w:p w:rsidR="00057D82" w:rsidRDefault="00057D82" w:rsidP="00A078D4">
      <w:pPr>
        <w:pStyle w:val="a6"/>
        <w:numPr>
          <w:ilvl w:val="0"/>
          <w:numId w:val="178"/>
        </w:numPr>
        <w:spacing w:line="500" w:lineRule="exact"/>
        <w:ind w:leftChars="0" w:left="1135" w:hanging="284"/>
        <w:jc w:val="both"/>
        <w:rPr>
          <w:rFonts w:ascii="標楷體" w:eastAsia="標楷體" w:hAnsi="標楷體"/>
        </w:rPr>
      </w:pPr>
      <w:r>
        <w:rPr>
          <w:rFonts w:ascii="標楷體" w:eastAsia="標楷體" w:hAnsi="標楷體" w:hint="eastAsia"/>
        </w:rPr>
        <w:t>肯定桃園縣政府勞動及人力資源局所有同仁在考核作業上的種種努力。</w:t>
      </w:r>
    </w:p>
    <w:p w:rsidR="00057D82" w:rsidRDefault="00057D82" w:rsidP="00A078D4">
      <w:pPr>
        <w:pStyle w:val="a6"/>
        <w:numPr>
          <w:ilvl w:val="0"/>
          <w:numId w:val="178"/>
        </w:numPr>
        <w:spacing w:line="500" w:lineRule="exact"/>
        <w:ind w:leftChars="0" w:left="1135" w:hanging="284"/>
        <w:jc w:val="both"/>
        <w:rPr>
          <w:rFonts w:ascii="標楷體" w:eastAsia="標楷體" w:hAnsi="標楷體"/>
        </w:rPr>
      </w:pPr>
      <w:r>
        <w:rPr>
          <w:rFonts w:ascii="標楷體" w:eastAsia="標楷體" w:hAnsi="標楷體" w:hint="eastAsia"/>
        </w:rPr>
        <w:t>勞動力發展署補助桃園縣政府預算一年約1億2000萬元，而來自於縣府其他基金預算合計約1億9000萬元，其中來自縣府自編預算僅300萬，比例偏低，宜加強預算來源的分配比例。</w:t>
      </w:r>
    </w:p>
    <w:p w:rsidR="00057D82" w:rsidRPr="00F005E9" w:rsidRDefault="00057D82" w:rsidP="00A078D4">
      <w:pPr>
        <w:pStyle w:val="a6"/>
        <w:numPr>
          <w:ilvl w:val="0"/>
          <w:numId w:val="178"/>
        </w:numPr>
        <w:spacing w:line="500" w:lineRule="exact"/>
        <w:ind w:leftChars="0" w:left="1135" w:hanging="284"/>
        <w:jc w:val="both"/>
        <w:rPr>
          <w:rFonts w:ascii="標楷體" w:eastAsia="標楷體" w:hAnsi="標楷體"/>
        </w:rPr>
      </w:pPr>
      <w:r>
        <w:rPr>
          <w:rFonts w:ascii="標楷體" w:eastAsia="標楷體" w:hAnsi="標楷體" w:hint="eastAsia"/>
        </w:rPr>
        <w:t>有關職業訓練班</w:t>
      </w:r>
      <w:r w:rsidRPr="00673088">
        <w:rPr>
          <w:rFonts w:ascii="標楷體" w:eastAsia="標楷體" w:hAnsi="標楷體" w:hint="eastAsia"/>
        </w:rPr>
        <w:t>結訓學員</w:t>
      </w:r>
      <w:r>
        <w:rPr>
          <w:rFonts w:ascii="標楷體" w:eastAsia="標楷體" w:hAnsi="標楷體" w:hint="eastAsia"/>
        </w:rPr>
        <w:t>之</w:t>
      </w:r>
      <w:r w:rsidRPr="00673088">
        <w:rPr>
          <w:rFonts w:ascii="標楷體" w:eastAsia="標楷體" w:hAnsi="標楷體" w:hint="eastAsia"/>
        </w:rPr>
        <w:t>就業率</w:t>
      </w:r>
      <w:r>
        <w:rPr>
          <w:rFonts w:ascii="標楷體" w:eastAsia="標楷體" w:hAnsi="標楷體" w:hint="eastAsia"/>
        </w:rPr>
        <w:t>，縣府呈現資料與</w:t>
      </w:r>
      <w:r w:rsidRPr="00673088">
        <w:rPr>
          <w:rFonts w:ascii="標楷體" w:eastAsia="標楷體" w:hAnsi="標楷體" w:hint="eastAsia"/>
        </w:rPr>
        <w:t>勞保勾稽</w:t>
      </w:r>
      <w:r>
        <w:rPr>
          <w:rFonts w:ascii="標楷體" w:eastAsia="標楷體" w:hAnsi="標楷體" w:hint="eastAsia"/>
        </w:rPr>
        <w:t>結果有不一致情形，且大多數是以就業切結書方式辦理，建議縣府加強督導稽核，宜引導結訓學員重返正常就業市場，並嚴謹控管職業學員之頻繁參訓狀況</w:t>
      </w:r>
      <w:r w:rsidRPr="00673088">
        <w:rPr>
          <w:rFonts w:ascii="標楷體" w:eastAsia="標楷體" w:hAnsi="標楷體" w:hint="eastAsia"/>
        </w:rPr>
        <w:t>。</w:t>
      </w:r>
    </w:p>
    <w:p w:rsidR="00057D82" w:rsidRDefault="00057D82" w:rsidP="00057D82">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七</w:t>
      </w:r>
      <w:r w:rsidRPr="00543B68">
        <w:rPr>
          <w:rFonts w:ascii="標楷體" w:eastAsia="標楷體" w:hAnsi="標楷體" w:hint="eastAsia"/>
        </w:rPr>
        <w:t>)</w:t>
      </w:r>
      <w:r>
        <w:rPr>
          <w:rFonts w:ascii="標楷體" w:eastAsia="標楷體" w:hAnsi="標楷體" w:hint="eastAsia"/>
        </w:rPr>
        <w:t>陳</w:t>
      </w:r>
      <w:r w:rsidRPr="00543B68">
        <w:rPr>
          <w:rFonts w:ascii="標楷體" w:eastAsia="標楷體" w:hAnsi="標楷體" w:hint="eastAsia"/>
        </w:rPr>
        <w:t>委員</w:t>
      </w:r>
      <w:r>
        <w:rPr>
          <w:rFonts w:ascii="標楷體" w:eastAsia="標楷體" w:hAnsi="標楷體" w:hint="eastAsia"/>
        </w:rPr>
        <w:t>世昌</w:t>
      </w:r>
    </w:p>
    <w:p w:rsidR="00057D82" w:rsidRPr="00A713BE" w:rsidRDefault="00057D82" w:rsidP="00A078D4">
      <w:pPr>
        <w:pStyle w:val="a6"/>
        <w:numPr>
          <w:ilvl w:val="0"/>
          <w:numId w:val="179"/>
        </w:numPr>
        <w:spacing w:line="500" w:lineRule="exact"/>
        <w:ind w:leftChars="0" w:left="1135" w:hanging="284"/>
        <w:jc w:val="both"/>
        <w:rPr>
          <w:rFonts w:ascii="標楷體" w:eastAsia="標楷體" w:hAnsi="標楷體"/>
        </w:rPr>
      </w:pPr>
      <w:r w:rsidRPr="00A713BE">
        <w:rPr>
          <w:rFonts w:ascii="標楷體" w:eastAsia="標楷體" w:hAnsi="標楷體" w:hint="eastAsia"/>
        </w:rPr>
        <w:t>102年度職業訓練開班期程配置比101年度更加均勻，102年整體辦訓成效亦較101年有所提升，值得肯定。</w:t>
      </w:r>
    </w:p>
    <w:p w:rsidR="00057D82" w:rsidRPr="00A713BE" w:rsidRDefault="00057D82" w:rsidP="00A078D4">
      <w:pPr>
        <w:pStyle w:val="a6"/>
        <w:numPr>
          <w:ilvl w:val="0"/>
          <w:numId w:val="179"/>
        </w:numPr>
        <w:spacing w:line="500" w:lineRule="exact"/>
        <w:ind w:leftChars="0" w:left="1135" w:hanging="284"/>
        <w:jc w:val="both"/>
        <w:rPr>
          <w:rFonts w:ascii="標楷體" w:eastAsia="標楷體" w:hAnsi="標楷體"/>
        </w:rPr>
      </w:pPr>
      <w:r w:rsidRPr="00A713BE">
        <w:rPr>
          <w:rFonts w:ascii="標楷體" w:eastAsia="標楷體" w:hAnsi="標楷體" w:hint="eastAsia"/>
        </w:rPr>
        <w:t>建議縣府針對職業訓練相關內部作業程序，例如不預告訪視作業規定，可研訂職訓行政管理標準作業規範，以利工作人員據以執行。</w:t>
      </w:r>
    </w:p>
    <w:p w:rsidR="00057D82" w:rsidRPr="00A713BE" w:rsidRDefault="00057D82" w:rsidP="00A078D4">
      <w:pPr>
        <w:pStyle w:val="a6"/>
        <w:numPr>
          <w:ilvl w:val="0"/>
          <w:numId w:val="179"/>
        </w:numPr>
        <w:spacing w:line="500" w:lineRule="exact"/>
        <w:ind w:leftChars="0" w:left="1135" w:hanging="284"/>
        <w:jc w:val="both"/>
        <w:rPr>
          <w:rFonts w:ascii="標楷體" w:eastAsia="標楷體" w:hAnsi="標楷體"/>
        </w:rPr>
      </w:pPr>
      <w:r w:rsidRPr="00A713BE">
        <w:rPr>
          <w:rFonts w:ascii="標楷體" w:eastAsia="標楷體" w:hAnsi="標楷體" w:hint="eastAsia"/>
        </w:rPr>
        <w:t>建議縣府鼓勵辦訓單位於提報訓練計畫案時，提報所掌握具人力需求之事業單位及確定職缺，並將其於訓後進用合格結訓學員之執行結果列入各辦訓單位下次投標的評選事項之一。</w:t>
      </w:r>
    </w:p>
    <w:p w:rsidR="00057D82" w:rsidRPr="00543B68" w:rsidRDefault="00057D82" w:rsidP="00057D82">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八</w:t>
      </w:r>
      <w:r w:rsidRPr="00543B68">
        <w:rPr>
          <w:rFonts w:ascii="標楷體" w:eastAsia="標楷體" w:hAnsi="標楷體" w:hint="eastAsia"/>
        </w:rPr>
        <w:t>)</w:t>
      </w:r>
      <w:r>
        <w:rPr>
          <w:rFonts w:ascii="標楷體" w:eastAsia="標楷體" w:hAnsi="標楷體" w:hint="eastAsia"/>
        </w:rPr>
        <w:t>龔</w:t>
      </w:r>
      <w:r w:rsidRPr="00543B68">
        <w:rPr>
          <w:rFonts w:ascii="標楷體" w:eastAsia="標楷體" w:hAnsi="標楷體" w:hint="eastAsia"/>
        </w:rPr>
        <w:t>委員</w:t>
      </w:r>
      <w:r>
        <w:rPr>
          <w:rFonts w:ascii="標楷體" w:eastAsia="標楷體" w:hAnsi="標楷體" w:hint="eastAsia"/>
        </w:rPr>
        <w:t>桂蘭</w:t>
      </w:r>
    </w:p>
    <w:p w:rsidR="00057D82" w:rsidRDefault="00057D82" w:rsidP="00A078D4">
      <w:pPr>
        <w:pStyle w:val="a6"/>
        <w:numPr>
          <w:ilvl w:val="0"/>
          <w:numId w:val="180"/>
        </w:numPr>
        <w:spacing w:line="500" w:lineRule="exact"/>
        <w:ind w:leftChars="0" w:left="1135" w:hanging="284"/>
        <w:jc w:val="both"/>
        <w:rPr>
          <w:rFonts w:ascii="標楷體" w:eastAsia="標楷體" w:hAnsi="標楷體"/>
        </w:rPr>
      </w:pPr>
      <w:r>
        <w:rPr>
          <w:rFonts w:ascii="標楷體" w:eastAsia="標楷體" w:hAnsi="標楷體" w:hint="eastAsia"/>
        </w:rPr>
        <w:t>除了就業服務台執行績效有呈現102年與101年的差異比較外，求職防</w:t>
      </w:r>
      <w:r>
        <w:rPr>
          <w:rFonts w:ascii="標楷體" w:eastAsia="標楷體" w:hAnsi="標楷體" w:hint="eastAsia"/>
        </w:rPr>
        <w:lastRenderedPageBreak/>
        <w:t>騙、就業歧視業務宣導等均未呈現，建議明年能就質化及量化的比較做完整之呈現。</w:t>
      </w:r>
    </w:p>
    <w:p w:rsidR="00057D82" w:rsidRDefault="00057D82" w:rsidP="00A078D4">
      <w:pPr>
        <w:pStyle w:val="a6"/>
        <w:numPr>
          <w:ilvl w:val="0"/>
          <w:numId w:val="180"/>
        </w:numPr>
        <w:spacing w:line="500" w:lineRule="exact"/>
        <w:ind w:leftChars="0" w:left="1135" w:hanging="284"/>
        <w:jc w:val="both"/>
        <w:rPr>
          <w:rFonts w:ascii="標楷體" w:eastAsia="標楷體" w:hAnsi="標楷體"/>
        </w:rPr>
      </w:pPr>
      <w:r>
        <w:rPr>
          <w:rFonts w:ascii="標楷體" w:eastAsia="標楷體" w:hAnsi="標楷體" w:hint="eastAsia"/>
        </w:rPr>
        <w:t>就業歧視及求職防騙業務的宣導管道多元，宣導品樣式也很多，內容部分建議能再白話、比較活潑生動的方式呈現。</w:t>
      </w:r>
    </w:p>
    <w:p w:rsidR="00057D82" w:rsidRDefault="00057D82" w:rsidP="00A078D4">
      <w:pPr>
        <w:pStyle w:val="a6"/>
        <w:numPr>
          <w:ilvl w:val="0"/>
          <w:numId w:val="180"/>
        </w:numPr>
        <w:spacing w:line="500" w:lineRule="exact"/>
        <w:ind w:leftChars="0" w:left="1135" w:hanging="284"/>
        <w:jc w:val="both"/>
        <w:rPr>
          <w:rFonts w:ascii="標楷體" w:eastAsia="標楷體" w:hAnsi="標楷體"/>
        </w:rPr>
      </w:pPr>
      <w:r>
        <w:rPr>
          <w:rFonts w:ascii="標楷體" w:eastAsia="標楷體" w:hAnsi="標楷體" w:hint="eastAsia"/>
        </w:rPr>
        <w:t>求職健檢暨職涯諮商活動實施計畫中之深度諮商服務，服務的內涵是教導履歷表製作，面談準備，訓練課程的提供等，</w:t>
      </w:r>
      <w:r w:rsidRPr="00203DBC">
        <w:rPr>
          <w:rFonts w:ascii="標楷體" w:eastAsia="標楷體" w:hAnsi="標楷體" w:hint="eastAsia"/>
        </w:rPr>
        <w:t>而102年度服務10人</w:t>
      </w:r>
      <w:r>
        <w:rPr>
          <w:rFonts w:ascii="標楷體" w:eastAsia="標楷體" w:hAnsi="標楷體" w:hint="eastAsia"/>
        </w:rPr>
        <w:t>，其中49歲以上有4人，建議在設定個案來源對象應有標</w:t>
      </w:r>
      <w:r w:rsidRPr="00203DBC">
        <w:rPr>
          <w:rFonts w:ascii="標楷體" w:eastAsia="標楷體" w:hAnsi="標楷體" w:hint="eastAsia"/>
        </w:rPr>
        <w:t>準</w:t>
      </w:r>
      <w:r>
        <w:rPr>
          <w:rFonts w:ascii="標楷體" w:eastAsia="標楷體" w:hAnsi="標楷體" w:hint="eastAsia"/>
        </w:rPr>
        <w:t xml:space="preserve"> ，將有限的資源運用到最大效益。</w:t>
      </w:r>
    </w:p>
    <w:p w:rsidR="00057D82" w:rsidRDefault="00057D82" w:rsidP="00A078D4">
      <w:pPr>
        <w:pStyle w:val="a6"/>
        <w:numPr>
          <w:ilvl w:val="0"/>
          <w:numId w:val="180"/>
        </w:numPr>
        <w:spacing w:line="500" w:lineRule="exact"/>
        <w:ind w:leftChars="0" w:left="1135" w:hanging="284"/>
        <w:jc w:val="both"/>
        <w:rPr>
          <w:rFonts w:ascii="標楷體" w:eastAsia="標楷體" w:hAnsi="標楷體"/>
        </w:rPr>
      </w:pPr>
      <w:r>
        <w:rPr>
          <w:rFonts w:ascii="標楷體" w:eastAsia="標楷體" w:hAnsi="標楷體" w:hint="eastAsia"/>
        </w:rPr>
        <w:t>建請桃園縣政府能夠在明年的提案中，</w:t>
      </w:r>
      <w:r w:rsidRPr="00203DBC">
        <w:rPr>
          <w:rFonts w:ascii="標楷體" w:eastAsia="標楷體" w:hAnsi="標楷體" w:hint="eastAsia"/>
        </w:rPr>
        <w:t>能</w:t>
      </w:r>
      <w:r>
        <w:rPr>
          <w:rFonts w:ascii="標楷體" w:eastAsia="標楷體" w:hAnsi="標楷體" w:hint="eastAsia"/>
        </w:rPr>
        <w:t>多提出有關青年就業促進的創新方案，期許地方和中央能夠共同為推動青年圓夢政策而努力。</w:t>
      </w:r>
    </w:p>
    <w:p w:rsidR="00057D82" w:rsidRDefault="00057D82" w:rsidP="00A078D4">
      <w:pPr>
        <w:pStyle w:val="a6"/>
        <w:numPr>
          <w:ilvl w:val="0"/>
          <w:numId w:val="180"/>
        </w:numPr>
        <w:spacing w:line="500" w:lineRule="exact"/>
        <w:ind w:leftChars="0" w:left="1135" w:hanging="284"/>
        <w:jc w:val="both"/>
        <w:rPr>
          <w:rFonts w:ascii="標楷體" w:eastAsia="標楷體" w:hAnsi="標楷體"/>
        </w:rPr>
      </w:pPr>
      <w:r>
        <w:rPr>
          <w:rFonts w:ascii="標楷體" w:eastAsia="標楷體" w:hAnsi="標楷體" w:hint="eastAsia"/>
        </w:rPr>
        <w:t>為因應國人赴海外工作趨勢漸增，為完整了解各私立就業服務機構從事就業服務業務之服務效益，請加強督導轄內私立就業服務機構有關每季之求職求才狀況表單，以掌握未來海外就業數據。</w:t>
      </w:r>
    </w:p>
    <w:p w:rsidR="00057D82" w:rsidRDefault="00057D82" w:rsidP="00057D82">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九</w:t>
      </w:r>
      <w:r w:rsidRPr="00543B68">
        <w:rPr>
          <w:rFonts w:ascii="標楷體" w:eastAsia="標楷體" w:hAnsi="標楷體" w:hint="eastAsia"/>
        </w:rPr>
        <w:t>)</w:t>
      </w:r>
      <w:r>
        <w:rPr>
          <w:rFonts w:ascii="標楷體" w:eastAsia="標楷體" w:hAnsi="標楷體" w:hint="eastAsia"/>
        </w:rPr>
        <w:t>趙</w:t>
      </w:r>
      <w:r w:rsidRPr="00543B68">
        <w:rPr>
          <w:rFonts w:ascii="標楷體" w:eastAsia="標楷體" w:hAnsi="標楷體" w:hint="eastAsia"/>
        </w:rPr>
        <w:t>委員</w:t>
      </w:r>
      <w:r>
        <w:rPr>
          <w:rFonts w:ascii="標楷體" w:eastAsia="標楷體" w:hAnsi="標楷體" w:hint="eastAsia"/>
        </w:rPr>
        <w:t>文徽</w:t>
      </w:r>
    </w:p>
    <w:p w:rsidR="00057D82" w:rsidRDefault="00057D82" w:rsidP="00A078D4">
      <w:pPr>
        <w:pStyle w:val="a6"/>
        <w:numPr>
          <w:ilvl w:val="0"/>
          <w:numId w:val="181"/>
        </w:numPr>
        <w:spacing w:line="500" w:lineRule="exact"/>
        <w:ind w:leftChars="0" w:left="1135" w:hanging="284"/>
        <w:jc w:val="both"/>
        <w:rPr>
          <w:rFonts w:ascii="標楷體" w:eastAsia="標楷體" w:hAnsi="標楷體"/>
        </w:rPr>
      </w:pPr>
      <w:r>
        <w:rPr>
          <w:rFonts w:ascii="標楷體" w:eastAsia="標楷體" w:hAnsi="標楷體" w:hint="eastAsia"/>
        </w:rPr>
        <w:t>在資源有限情形下，各位能有如此表現，要代表勞動力發展署管理組對各位的努力與辛勞表示肯定。</w:t>
      </w:r>
    </w:p>
    <w:p w:rsidR="00057D82" w:rsidRPr="00EE3756" w:rsidRDefault="00057D82" w:rsidP="00A078D4">
      <w:pPr>
        <w:pStyle w:val="a6"/>
        <w:numPr>
          <w:ilvl w:val="0"/>
          <w:numId w:val="181"/>
        </w:numPr>
        <w:spacing w:line="500" w:lineRule="exact"/>
        <w:ind w:leftChars="0" w:left="1135" w:hanging="284"/>
        <w:jc w:val="both"/>
        <w:rPr>
          <w:rFonts w:ascii="標楷體" w:eastAsia="標楷體" w:hAnsi="標楷體"/>
        </w:rPr>
      </w:pPr>
      <w:r w:rsidRPr="00EE3756">
        <w:rPr>
          <w:rFonts w:ascii="標楷體" w:eastAsia="標楷體" w:hAnsi="標楷體" w:hint="eastAsia"/>
        </w:rPr>
        <w:t>就業服務法修正條文業經行政院審議通過，並</w:t>
      </w:r>
      <w:r>
        <w:rPr>
          <w:rFonts w:ascii="標楷體" w:eastAsia="標楷體" w:hAnsi="標楷體" w:hint="eastAsia"/>
        </w:rPr>
        <w:t>函送立法院審查，請注意修法動態及</w:t>
      </w:r>
      <w:r w:rsidRPr="00EE3756">
        <w:rPr>
          <w:rFonts w:ascii="標楷體" w:eastAsia="標楷體" w:hAnsi="標楷體" w:hint="eastAsia"/>
        </w:rPr>
        <w:t>預</w:t>
      </w:r>
      <w:r>
        <w:rPr>
          <w:rFonts w:ascii="標楷體" w:eastAsia="標楷體" w:hAnsi="標楷體" w:hint="eastAsia"/>
        </w:rPr>
        <w:t>作</w:t>
      </w:r>
      <w:r w:rsidRPr="00EE3756">
        <w:rPr>
          <w:rFonts w:ascii="標楷體" w:eastAsia="標楷體" w:hAnsi="標楷體" w:hint="eastAsia"/>
        </w:rPr>
        <w:t>因應</w:t>
      </w:r>
      <w:r>
        <w:rPr>
          <w:rFonts w:ascii="標楷體" w:eastAsia="標楷體" w:hAnsi="標楷體" w:hint="eastAsia"/>
        </w:rPr>
        <w:t>宣導</w:t>
      </w:r>
      <w:r w:rsidRPr="00EE3756">
        <w:rPr>
          <w:rFonts w:ascii="標楷體" w:eastAsia="標楷體" w:hAnsi="標楷體" w:hint="eastAsia"/>
        </w:rPr>
        <w:t>，</w:t>
      </w:r>
      <w:r>
        <w:rPr>
          <w:rFonts w:ascii="標楷體" w:eastAsia="標楷體" w:hAnsi="標楷體" w:hint="eastAsia"/>
        </w:rPr>
        <w:t>如重罰規定及白領外籍勞工入境工作等，</w:t>
      </w:r>
      <w:r w:rsidRPr="00EE3756">
        <w:rPr>
          <w:rFonts w:ascii="標楷體" w:eastAsia="標楷體" w:hAnsi="標楷體" w:hint="eastAsia"/>
        </w:rPr>
        <w:t>俾利業務推動。</w:t>
      </w:r>
    </w:p>
    <w:p w:rsidR="00057D82" w:rsidRPr="008C41FE" w:rsidRDefault="00057D82" w:rsidP="00A078D4">
      <w:pPr>
        <w:pStyle w:val="a6"/>
        <w:numPr>
          <w:ilvl w:val="0"/>
          <w:numId w:val="181"/>
        </w:numPr>
        <w:spacing w:line="500" w:lineRule="exact"/>
        <w:ind w:leftChars="0" w:left="1135" w:hanging="284"/>
        <w:jc w:val="both"/>
        <w:rPr>
          <w:rFonts w:ascii="標楷體" w:eastAsia="標楷體" w:hAnsi="標楷體"/>
        </w:rPr>
      </w:pPr>
      <w:r w:rsidRPr="008C41FE">
        <w:rPr>
          <w:rFonts w:ascii="標楷體" w:eastAsia="標楷體" w:hAnsi="標楷體" w:hint="eastAsia"/>
        </w:rPr>
        <w:t>宣導品製作用心！符合宣導需求，能有效達成宣導效果。</w:t>
      </w:r>
    </w:p>
    <w:p w:rsidR="00057D82" w:rsidRDefault="00057D82" w:rsidP="00057D82">
      <w:pPr>
        <w:spacing w:beforeLines="50" w:before="180" w:afterLines="50" w:after="180" w:line="500" w:lineRule="exact"/>
        <w:rPr>
          <w:rFonts w:ascii="標楷體" w:eastAsia="標楷體" w:hAnsi="標楷體"/>
          <w:color w:val="000000" w:themeColor="text1"/>
        </w:rPr>
      </w:pPr>
      <w:r>
        <w:rPr>
          <w:rFonts w:ascii="標楷體" w:eastAsia="標楷體" w:hAnsi="標楷體" w:hint="eastAsia"/>
        </w:rPr>
        <w:t>七、桃園縣</w:t>
      </w:r>
      <w:r w:rsidRPr="004B1D42">
        <w:rPr>
          <w:rFonts w:ascii="標楷體" w:eastAsia="標楷體" w:hAnsi="標楷體" w:hint="eastAsia"/>
          <w:color w:val="000000" w:themeColor="text1"/>
        </w:rPr>
        <w:t>政府回應與建議</w:t>
      </w:r>
    </w:p>
    <w:p w:rsidR="00057D82" w:rsidRPr="00561105" w:rsidRDefault="00057D82" w:rsidP="00057D82">
      <w:pPr>
        <w:snapToGrid w:val="0"/>
        <w:spacing w:line="500" w:lineRule="exact"/>
        <w:rPr>
          <w:rFonts w:ascii="標楷體" w:eastAsia="標楷體" w:hAnsi="標楷體"/>
        </w:rPr>
      </w:pPr>
      <w:r>
        <w:rPr>
          <w:rFonts w:ascii="標楷體" w:eastAsia="標楷體" w:hAnsi="標楷體" w:hint="eastAsia"/>
        </w:rPr>
        <w:t xml:space="preserve">   (一)職業訓練</w:t>
      </w:r>
    </w:p>
    <w:p w:rsidR="00057D82" w:rsidRPr="00CD474D" w:rsidRDefault="00057D82" w:rsidP="00A078D4">
      <w:pPr>
        <w:pStyle w:val="a6"/>
        <w:numPr>
          <w:ilvl w:val="0"/>
          <w:numId w:val="169"/>
        </w:numPr>
        <w:snapToGrid w:val="0"/>
        <w:spacing w:line="500" w:lineRule="exact"/>
        <w:ind w:leftChars="0" w:left="1135" w:hanging="284"/>
        <w:jc w:val="both"/>
        <w:rPr>
          <w:rFonts w:ascii="標楷體" w:eastAsia="標楷體" w:hAnsi="標楷體"/>
        </w:rPr>
      </w:pPr>
      <w:r w:rsidRPr="00CD474D">
        <w:rPr>
          <w:rFonts w:ascii="標楷體" w:eastAsia="標楷體" w:hAnsi="標楷體" w:hint="eastAsia"/>
        </w:rPr>
        <w:t>今年有和TPCA合作開辦產訓合作班，期許學員結訓後就能順利進入職場就業。</w:t>
      </w:r>
    </w:p>
    <w:p w:rsidR="00057D82" w:rsidRDefault="00057D82" w:rsidP="00A078D4">
      <w:pPr>
        <w:pStyle w:val="a6"/>
        <w:numPr>
          <w:ilvl w:val="0"/>
          <w:numId w:val="169"/>
        </w:numPr>
        <w:snapToGrid w:val="0"/>
        <w:spacing w:line="500" w:lineRule="exact"/>
        <w:ind w:leftChars="0" w:left="1135" w:hanging="284"/>
        <w:jc w:val="both"/>
        <w:rPr>
          <w:rFonts w:ascii="標楷體" w:eastAsia="標楷體" w:hAnsi="標楷體"/>
        </w:rPr>
      </w:pPr>
      <w:r>
        <w:rPr>
          <w:rFonts w:ascii="標楷體" w:eastAsia="標楷體" w:hAnsi="標楷體" w:hint="eastAsia"/>
        </w:rPr>
        <w:t>由於政府單位辦理職業訓練的相關規定過於繁複，以致承訓單位越來越少，但縣府仍會持續依照市場需求辦理職業訓練課程，以落實服務特定對象等弱勢族群的服務宗旨。</w:t>
      </w:r>
    </w:p>
    <w:p w:rsidR="00057D82" w:rsidRDefault="00057D82" w:rsidP="00A078D4">
      <w:pPr>
        <w:pStyle w:val="a6"/>
        <w:numPr>
          <w:ilvl w:val="0"/>
          <w:numId w:val="169"/>
        </w:numPr>
        <w:snapToGrid w:val="0"/>
        <w:spacing w:line="500" w:lineRule="exact"/>
        <w:ind w:leftChars="0" w:left="1135" w:hanging="284"/>
        <w:jc w:val="both"/>
        <w:rPr>
          <w:rFonts w:ascii="標楷體" w:eastAsia="標楷體" w:hAnsi="標楷體"/>
        </w:rPr>
      </w:pPr>
      <w:r>
        <w:rPr>
          <w:rFonts w:ascii="標楷體" w:eastAsia="標楷體" w:hAnsi="標楷體" w:hint="eastAsia"/>
        </w:rPr>
        <w:lastRenderedPageBreak/>
        <w:t>有關承訓單位培力部分，會再努力改善，並力求與桃竹苗分署的合作連結。</w:t>
      </w:r>
    </w:p>
    <w:p w:rsidR="00057D82" w:rsidRPr="007B6688" w:rsidRDefault="00057D82" w:rsidP="00A078D4">
      <w:pPr>
        <w:pStyle w:val="a6"/>
        <w:numPr>
          <w:ilvl w:val="0"/>
          <w:numId w:val="169"/>
        </w:numPr>
        <w:snapToGrid w:val="0"/>
        <w:spacing w:line="500" w:lineRule="exact"/>
        <w:ind w:leftChars="0" w:left="1135" w:hanging="284"/>
        <w:jc w:val="both"/>
        <w:rPr>
          <w:rFonts w:ascii="標楷體" w:eastAsia="標楷體" w:hAnsi="標楷體"/>
        </w:rPr>
      </w:pPr>
      <w:r>
        <w:rPr>
          <w:rFonts w:ascii="標楷體" w:eastAsia="標楷體" w:hAnsi="標楷體" w:hint="eastAsia"/>
        </w:rPr>
        <w:t>有關勞保勾稽數據偏低的情形，可能與開辦職訓種類有關，未來將會在研議後做調整。</w:t>
      </w:r>
    </w:p>
    <w:p w:rsidR="00057D82" w:rsidRPr="00561105" w:rsidRDefault="00057D82" w:rsidP="00057D82">
      <w:pPr>
        <w:snapToGrid w:val="0"/>
        <w:spacing w:line="500" w:lineRule="exact"/>
        <w:rPr>
          <w:rFonts w:ascii="標楷體" w:eastAsia="標楷體" w:hAnsi="標楷體"/>
        </w:rPr>
      </w:pPr>
      <w:r>
        <w:rPr>
          <w:rFonts w:ascii="標楷體" w:eastAsia="標楷體" w:hAnsi="標楷體" w:hint="eastAsia"/>
        </w:rPr>
        <w:t xml:space="preserve">   (二)</w:t>
      </w:r>
      <w:r w:rsidRPr="00561105">
        <w:rPr>
          <w:rFonts w:ascii="標楷體" w:eastAsia="標楷體" w:hAnsi="標楷體" w:hint="eastAsia"/>
        </w:rPr>
        <w:t>就業服務</w:t>
      </w:r>
    </w:p>
    <w:p w:rsidR="00057D82" w:rsidRDefault="00057D82" w:rsidP="00A078D4">
      <w:pPr>
        <w:pStyle w:val="a6"/>
        <w:numPr>
          <w:ilvl w:val="0"/>
          <w:numId w:val="173"/>
        </w:numPr>
        <w:snapToGrid w:val="0"/>
        <w:spacing w:line="500" w:lineRule="exact"/>
        <w:ind w:leftChars="0" w:left="1135" w:hanging="284"/>
        <w:jc w:val="both"/>
        <w:rPr>
          <w:rFonts w:ascii="標楷體" w:eastAsia="標楷體" w:hAnsi="標楷體"/>
        </w:rPr>
      </w:pPr>
      <w:r>
        <w:rPr>
          <w:rFonts w:ascii="標楷體" w:eastAsia="標楷體" w:hAnsi="標楷體" w:hint="eastAsia"/>
        </w:rPr>
        <w:t>縣府團隊將來會在服務業的職缺開發上更加努力，尤其未來航空城完成之後，預計將創造26萬個就業機會。</w:t>
      </w:r>
    </w:p>
    <w:p w:rsidR="00057D82" w:rsidRDefault="00057D82" w:rsidP="00A078D4">
      <w:pPr>
        <w:pStyle w:val="a6"/>
        <w:numPr>
          <w:ilvl w:val="0"/>
          <w:numId w:val="173"/>
        </w:numPr>
        <w:snapToGrid w:val="0"/>
        <w:spacing w:line="500" w:lineRule="exact"/>
        <w:ind w:leftChars="0" w:left="1135" w:hanging="284"/>
        <w:jc w:val="both"/>
        <w:rPr>
          <w:rFonts w:ascii="標楷體" w:eastAsia="標楷體" w:hAnsi="標楷體"/>
        </w:rPr>
      </w:pPr>
      <w:r>
        <w:rPr>
          <w:rFonts w:ascii="標楷體" w:eastAsia="標楷體" w:hAnsi="標楷體" w:hint="eastAsia"/>
        </w:rPr>
        <w:t>就業安心讚計畫目前上工人數已達600位，會努力爭取明年度預算持續辦理。</w:t>
      </w:r>
    </w:p>
    <w:p w:rsidR="00057D82" w:rsidRDefault="00057D82" w:rsidP="00A078D4">
      <w:pPr>
        <w:pStyle w:val="a6"/>
        <w:numPr>
          <w:ilvl w:val="0"/>
          <w:numId w:val="173"/>
        </w:numPr>
        <w:snapToGrid w:val="0"/>
        <w:spacing w:line="500" w:lineRule="exact"/>
        <w:ind w:leftChars="0" w:left="1135" w:hanging="284"/>
        <w:jc w:val="both"/>
        <w:rPr>
          <w:rFonts w:ascii="標楷體" w:eastAsia="標楷體" w:hAnsi="標楷體"/>
        </w:rPr>
      </w:pPr>
      <w:r>
        <w:rPr>
          <w:rFonts w:ascii="標楷體" w:eastAsia="標楷體" w:hAnsi="標楷體" w:hint="eastAsia"/>
        </w:rPr>
        <w:t>未來在相關文宣DM部分會將桃竹苗分署的資源一併納入，以求對民眾做一個整體性的宣傳。</w:t>
      </w:r>
    </w:p>
    <w:p w:rsidR="00057D82" w:rsidRPr="00561105" w:rsidRDefault="00057D82" w:rsidP="00057D82">
      <w:pPr>
        <w:snapToGrid w:val="0"/>
        <w:spacing w:line="500" w:lineRule="exact"/>
        <w:rPr>
          <w:rFonts w:ascii="標楷體" w:eastAsia="標楷體" w:hAnsi="標楷體"/>
        </w:rPr>
      </w:pPr>
      <w:r>
        <w:rPr>
          <w:rFonts w:ascii="標楷體" w:eastAsia="標楷體" w:hAnsi="標楷體" w:hint="eastAsia"/>
        </w:rPr>
        <w:t xml:space="preserve">   (三)</w:t>
      </w:r>
      <w:r w:rsidRPr="00561105">
        <w:rPr>
          <w:rFonts w:ascii="標楷體" w:eastAsia="標楷體" w:hAnsi="標楷體" w:hint="eastAsia"/>
        </w:rPr>
        <w:t>外勞管理</w:t>
      </w:r>
    </w:p>
    <w:p w:rsidR="00057D82" w:rsidRDefault="00057D82" w:rsidP="00A078D4">
      <w:pPr>
        <w:pStyle w:val="a6"/>
        <w:numPr>
          <w:ilvl w:val="0"/>
          <w:numId w:val="170"/>
        </w:numPr>
        <w:snapToGrid w:val="0"/>
        <w:spacing w:line="500" w:lineRule="exact"/>
        <w:ind w:leftChars="0" w:left="1135" w:hanging="284"/>
        <w:jc w:val="both"/>
        <w:rPr>
          <w:rFonts w:ascii="標楷體" w:eastAsia="標楷體" w:hAnsi="標楷體"/>
        </w:rPr>
      </w:pPr>
      <w:r>
        <w:rPr>
          <w:rFonts w:ascii="標楷體" w:eastAsia="標楷體" w:hAnsi="標楷體" w:hint="eastAsia"/>
        </w:rPr>
        <w:t>針對外勞諮詢表格有部分欄位呈現空白的情形，會再要求同仁們填寫表格的完整性。</w:t>
      </w:r>
    </w:p>
    <w:p w:rsidR="00057D82" w:rsidRPr="004E59BF" w:rsidRDefault="00057D82" w:rsidP="00A078D4">
      <w:pPr>
        <w:pStyle w:val="a6"/>
        <w:numPr>
          <w:ilvl w:val="0"/>
          <w:numId w:val="170"/>
        </w:numPr>
        <w:snapToGrid w:val="0"/>
        <w:spacing w:line="500" w:lineRule="exact"/>
        <w:ind w:leftChars="0" w:left="1135" w:hanging="284"/>
        <w:jc w:val="both"/>
        <w:rPr>
          <w:rFonts w:ascii="標楷體" w:eastAsia="標楷體" w:hAnsi="標楷體"/>
        </w:rPr>
      </w:pPr>
      <w:r>
        <w:rPr>
          <w:rFonts w:ascii="標楷體" w:eastAsia="標楷體" w:hAnsi="標楷體" w:hint="eastAsia"/>
        </w:rPr>
        <w:t>有關就安基金的比例分配，主要是依照勞動參與率及外勞雇主數為最大參考基準；惟依照目前外籍勞工人數預算分配或員額增加之計算上，會因為桃園縣屬工業大縣，多以產業外勞為主，而導致加權之後嚴重影響分配比例，因此建請未來能夠重新思考比例分配原則。</w:t>
      </w:r>
    </w:p>
    <w:p w:rsidR="00057D82" w:rsidRPr="00122B8E" w:rsidRDefault="00057D82" w:rsidP="00057D82">
      <w:pPr>
        <w:spacing w:beforeLines="50" w:before="180" w:afterLines="50" w:after="180" w:line="500" w:lineRule="exact"/>
        <w:rPr>
          <w:rFonts w:ascii="標楷體" w:eastAsia="標楷體" w:hAnsi="標楷體"/>
        </w:rPr>
      </w:pPr>
      <w:r w:rsidRPr="00122B8E">
        <w:rPr>
          <w:rFonts w:ascii="標楷體" w:eastAsia="標楷體" w:hAnsi="標楷體" w:hint="eastAsia"/>
        </w:rPr>
        <w:t>八、主席宣達（裁示）事項</w:t>
      </w:r>
    </w:p>
    <w:p w:rsidR="00057D82" w:rsidRPr="00EF38B7" w:rsidRDefault="00057D82" w:rsidP="00A078D4">
      <w:pPr>
        <w:pStyle w:val="a6"/>
        <w:numPr>
          <w:ilvl w:val="0"/>
          <w:numId w:val="171"/>
        </w:numPr>
        <w:snapToGrid w:val="0"/>
        <w:spacing w:line="500" w:lineRule="exact"/>
        <w:ind w:leftChars="0" w:left="1135" w:hanging="284"/>
        <w:jc w:val="both"/>
        <w:rPr>
          <w:rFonts w:ascii="標楷體" w:eastAsia="標楷體" w:hAnsi="標楷體"/>
        </w:rPr>
      </w:pPr>
      <w:r>
        <w:rPr>
          <w:rFonts w:ascii="標楷體" w:eastAsia="標楷體" w:hAnsi="標楷體" w:hint="eastAsia"/>
        </w:rPr>
        <w:t>有關縣府所提出來的問題與建議，我們會帶回去一併研議，希望能盡快有一個符合地方政府期待的結果。</w:t>
      </w:r>
    </w:p>
    <w:p w:rsidR="00057D82" w:rsidRPr="00CE48A7" w:rsidRDefault="00057D82" w:rsidP="00057D82">
      <w:pPr>
        <w:spacing w:beforeLines="50" w:before="180" w:afterLines="50" w:after="180" w:line="500" w:lineRule="exact"/>
        <w:jc w:val="both"/>
      </w:pPr>
      <w:r w:rsidRPr="00CE48A7">
        <w:rPr>
          <w:rFonts w:ascii="標楷體" w:eastAsia="標楷體" w:hAnsi="標楷體" w:hint="eastAsia"/>
        </w:rPr>
        <w:t>九、散會</w:t>
      </w:r>
    </w:p>
    <w:p w:rsidR="00431C65" w:rsidRDefault="00431C65" w:rsidP="0037252F">
      <w:pPr>
        <w:ind w:leftChars="-59" w:left="-142" w:rightChars="-239" w:right="-574"/>
        <w:jc w:val="center"/>
        <w:rPr>
          <w:rFonts w:eastAsia="標楷體"/>
          <w:b/>
          <w:sz w:val="28"/>
        </w:rPr>
        <w:sectPr w:rsidR="00431C65" w:rsidSect="005C6CFD">
          <w:pgSz w:w="11906" w:h="16838"/>
          <w:pgMar w:top="993" w:right="1646" w:bottom="1618" w:left="1620" w:header="851" w:footer="597" w:gutter="0"/>
          <w:cols w:space="425"/>
          <w:docGrid w:type="lines" w:linePitch="360"/>
        </w:sectPr>
      </w:pPr>
    </w:p>
    <w:p w:rsidR="002C064E" w:rsidRPr="00F447E4" w:rsidRDefault="002C064E" w:rsidP="002C064E">
      <w:pPr>
        <w:ind w:leftChars="-177" w:left="1" w:rightChars="-180" w:right="-432" w:hangingChars="152" w:hanging="426"/>
        <w:jc w:val="center"/>
        <w:rPr>
          <w:rFonts w:ascii="標楷體" w:eastAsia="標楷體" w:hAnsi="標楷體"/>
          <w:b/>
          <w:sz w:val="28"/>
          <w:szCs w:val="28"/>
        </w:rPr>
      </w:pPr>
      <w:r>
        <w:rPr>
          <w:rFonts w:ascii="標楷體" w:eastAsia="標楷體" w:hAnsi="標楷體" w:hint="eastAsia"/>
          <w:b/>
          <w:sz w:val="28"/>
          <w:szCs w:val="28"/>
        </w:rPr>
        <w:lastRenderedPageBreak/>
        <w:t>102</w:t>
      </w:r>
      <w:r w:rsidRPr="00F447E4">
        <w:rPr>
          <w:rFonts w:ascii="標楷體" w:eastAsia="標楷體" w:hAnsi="標楷體" w:hint="eastAsia"/>
          <w:b/>
          <w:sz w:val="28"/>
          <w:szCs w:val="28"/>
        </w:rPr>
        <w:t>年度就業安定基金補助直轄市及各縣市政府辦理各項計畫績效考核計畫</w:t>
      </w:r>
    </w:p>
    <w:p w:rsidR="002C064E" w:rsidRPr="00F447E4" w:rsidRDefault="002C064E" w:rsidP="002C064E">
      <w:pPr>
        <w:jc w:val="center"/>
        <w:rPr>
          <w:rFonts w:ascii="標楷體" w:eastAsia="標楷體" w:hAnsi="標楷體"/>
          <w:b/>
          <w:sz w:val="32"/>
        </w:rPr>
      </w:pPr>
      <w:r>
        <w:rPr>
          <w:rFonts w:ascii="標楷體" w:eastAsia="標楷體" w:hAnsi="標楷體" w:hint="eastAsia"/>
          <w:b/>
          <w:sz w:val="32"/>
        </w:rPr>
        <w:t>新竹縣</w:t>
      </w:r>
      <w:r w:rsidRPr="00F447E4">
        <w:rPr>
          <w:rFonts w:ascii="標楷體" w:eastAsia="標楷體" w:hAnsi="標楷體" w:hint="eastAsia"/>
          <w:b/>
          <w:sz w:val="32"/>
        </w:rPr>
        <w:t>政府綜合座談紀錄</w:t>
      </w:r>
    </w:p>
    <w:p w:rsidR="002C064E" w:rsidRPr="002C064E" w:rsidRDefault="002C064E" w:rsidP="002C064E">
      <w:pPr>
        <w:spacing w:beforeLines="50" w:before="180" w:afterLines="50" w:after="180" w:line="500" w:lineRule="exact"/>
        <w:rPr>
          <w:rFonts w:ascii="標楷體" w:eastAsia="標楷體" w:hAnsi="標楷體"/>
        </w:rPr>
      </w:pPr>
      <w:r w:rsidRPr="002C064E">
        <w:rPr>
          <w:rFonts w:ascii="標楷體" w:eastAsia="標楷體" w:hAnsi="標楷體" w:hint="eastAsia"/>
        </w:rPr>
        <w:t xml:space="preserve">一、時間：103年7月10日(四)下午2:00 </w:t>
      </w:r>
    </w:p>
    <w:p w:rsidR="002C064E" w:rsidRPr="002C064E" w:rsidRDefault="002C064E" w:rsidP="002C064E">
      <w:pPr>
        <w:spacing w:beforeLines="50" w:before="180" w:afterLines="50" w:after="180" w:line="500" w:lineRule="exact"/>
        <w:rPr>
          <w:rFonts w:ascii="標楷體" w:eastAsia="標楷體" w:hAnsi="標楷體"/>
        </w:rPr>
      </w:pPr>
      <w:r w:rsidRPr="002C064E">
        <w:rPr>
          <w:rFonts w:ascii="標楷體" w:eastAsia="標楷體" w:hAnsi="標楷體" w:hint="eastAsia"/>
        </w:rPr>
        <w:t>二、地點：新竹縣政府2樓簡報室(竹北市光明六路10號)</w:t>
      </w:r>
    </w:p>
    <w:p w:rsidR="002C064E" w:rsidRPr="002C064E" w:rsidRDefault="002C064E" w:rsidP="002C064E">
      <w:pPr>
        <w:spacing w:beforeLines="50" w:before="180" w:afterLines="50" w:after="180" w:line="500" w:lineRule="exact"/>
        <w:rPr>
          <w:rFonts w:ascii="標楷體" w:eastAsia="標楷體" w:hAnsi="標楷體"/>
        </w:rPr>
      </w:pPr>
      <w:r w:rsidRPr="002C064E">
        <w:rPr>
          <w:rFonts w:ascii="標楷體" w:eastAsia="標楷體" w:hAnsi="標楷體" w:hint="eastAsia"/>
        </w:rPr>
        <w:t>三、主席：勞動力發展署 王副組長志銘</w:t>
      </w:r>
    </w:p>
    <w:p w:rsidR="002C064E" w:rsidRPr="002C064E" w:rsidRDefault="002C064E" w:rsidP="002C064E">
      <w:pPr>
        <w:spacing w:beforeLines="50" w:before="180" w:afterLines="50" w:after="180" w:line="500" w:lineRule="exact"/>
        <w:rPr>
          <w:rFonts w:ascii="標楷體" w:eastAsia="標楷體" w:hAnsi="標楷體"/>
        </w:rPr>
      </w:pPr>
      <w:r w:rsidRPr="002C064E">
        <w:rPr>
          <w:rFonts w:ascii="標楷體" w:eastAsia="標楷體" w:hAnsi="標楷體" w:hint="eastAsia"/>
        </w:rPr>
        <w:t>四、出席單位及人員(詳如簽到表)                        記錄：林明怡</w:t>
      </w:r>
    </w:p>
    <w:p w:rsidR="002C064E" w:rsidRPr="002C064E" w:rsidRDefault="002C064E" w:rsidP="002C064E">
      <w:pPr>
        <w:spacing w:beforeLines="50" w:before="180" w:afterLines="50" w:after="180" w:line="500" w:lineRule="exact"/>
        <w:rPr>
          <w:rFonts w:ascii="標楷體" w:eastAsia="標楷體" w:hAnsi="標楷體"/>
        </w:rPr>
      </w:pPr>
      <w:r w:rsidRPr="002C064E">
        <w:rPr>
          <w:rFonts w:ascii="標楷體" w:eastAsia="標楷體" w:hAnsi="標楷體" w:hint="eastAsia"/>
        </w:rPr>
        <w:t>五、主席致詞：略</w:t>
      </w:r>
    </w:p>
    <w:p w:rsidR="002C064E" w:rsidRPr="002C064E" w:rsidRDefault="002C064E" w:rsidP="002C064E">
      <w:pPr>
        <w:spacing w:beforeLines="50" w:before="180" w:afterLines="50" w:after="180" w:line="500" w:lineRule="exact"/>
        <w:rPr>
          <w:rFonts w:ascii="標楷體" w:eastAsia="標楷體" w:hAnsi="標楷體"/>
        </w:rPr>
      </w:pPr>
      <w:r w:rsidRPr="002C064E">
        <w:rPr>
          <w:rFonts w:ascii="標楷體" w:eastAsia="標楷體" w:hAnsi="標楷體" w:hint="eastAsia"/>
        </w:rPr>
        <w:t>六、委員建議事項：</w:t>
      </w:r>
    </w:p>
    <w:p w:rsidR="002C064E" w:rsidRPr="002C064E" w:rsidRDefault="002C064E" w:rsidP="002C064E">
      <w:pPr>
        <w:spacing w:beforeLines="50" w:before="180" w:afterLines="50" w:after="180" w:line="500" w:lineRule="exact"/>
        <w:rPr>
          <w:rFonts w:ascii="標楷體" w:eastAsia="標楷體" w:hAnsi="標楷體"/>
        </w:rPr>
      </w:pPr>
      <w:r w:rsidRPr="002C064E">
        <w:rPr>
          <w:rFonts w:ascii="標楷體" w:eastAsia="標楷體" w:hAnsi="標楷體" w:hint="eastAsia"/>
        </w:rPr>
        <w:t xml:space="preserve">   (一)張委員吉成</w:t>
      </w:r>
    </w:p>
    <w:p w:rsidR="002C064E" w:rsidRPr="002C064E" w:rsidRDefault="002C064E" w:rsidP="002C064E">
      <w:pPr>
        <w:pStyle w:val="a6"/>
        <w:numPr>
          <w:ilvl w:val="0"/>
          <w:numId w:val="19"/>
        </w:numPr>
        <w:spacing w:line="500" w:lineRule="exact"/>
        <w:ind w:leftChars="0" w:left="1135" w:hanging="284"/>
        <w:jc w:val="both"/>
        <w:rPr>
          <w:rFonts w:ascii="標楷體" w:eastAsia="標楷體" w:hAnsi="標楷體"/>
        </w:rPr>
      </w:pPr>
      <w:r w:rsidRPr="002C064E">
        <w:rPr>
          <w:rFonts w:ascii="標楷體" w:eastAsia="標楷體" w:hAnsi="標楷體" w:hint="eastAsia"/>
        </w:rPr>
        <w:t>優點：</w:t>
      </w:r>
    </w:p>
    <w:p w:rsidR="002C064E" w:rsidRPr="002C064E" w:rsidRDefault="002C064E" w:rsidP="00A078D4">
      <w:pPr>
        <w:pStyle w:val="a6"/>
        <w:numPr>
          <w:ilvl w:val="0"/>
          <w:numId w:val="185"/>
        </w:numPr>
        <w:spacing w:line="500" w:lineRule="exact"/>
        <w:ind w:leftChars="0"/>
        <w:jc w:val="both"/>
        <w:rPr>
          <w:rFonts w:ascii="標楷體" w:eastAsia="標楷體" w:hAnsi="標楷體"/>
        </w:rPr>
      </w:pPr>
      <w:r w:rsidRPr="002C064E">
        <w:rPr>
          <w:rFonts w:ascii="標楷體" w:eastAsia="標楷體" w:hAnsi="標楷體" w:hint="eastAsia"/>
        </w:rPr>
        <w:t>縣府在有限的人力下，102年度的職訓整體績效較101年度提升，值得鼓勵。</w:t>
      </w:r>
    </w:p>
    <w:p w:rsidR="002C064E" w:rsidRPr="002C064E" w:rsidRDefault="002C064E" w:rsidP="00A078D4">
      <w:pPr>
        <w:pStyle w:val="a6"/>
        <w:numPr>
          <w:ilvl w:val="0"/>
          <w:numId w:val="185"/>
        </w:numPr>
        <w:spacing w:line="500" w:lineRule="exact"/>
        <w:ind w:leftChars="0"/>
        <w:jc w:val="both"/>
        <w:rPr>
          <w:rFonts w:ascii="標楷體" w:eastAsia="標楷體" w:hAnsi="標楷體"/>
        </w:rPr>
      </w:pPr>
      <w:r w:rsidRPr="002C064E">
        <w:rPr>
          <w:rFonts w:ascii="標楷體" w:eastAsia="標楷體" w:hAnsi="標楷體" w:hint="eastAsia"/>
        </w:rPr>
        <w:t>針對青少年就業服務部分非常用心，例如辦理暑期公部門職場體驗等活動；以及青少年就業職場相關報告製作用心等。</w:t>
      </w:r>
    </w:p>
    <w:p w:rsidR="002C064E" w:rsidRPr="002C064E" w:rsidRDefault="002C064E" w:rsidP="002C064E">
      <w:pPr>
        <w:pStyle w:val="a6"/>
        <w:numPr>
          <w:ilvl w:val="0"/>
          <w:numId w:val="19"/>
        </w:numPr>
        <w:spacing w:line="500" w:lineRule="exact"/>
        <w:ind w:leftChars="0" w:left="1135" w:hanging="284"/>
        <w:jc w:val="both"/>
        <w:rPr>
          <w:rFonts w:ascii="標楷體" w:eastAsia="標楷體" w:hAnsi="標楷體"/>
        </w:rPr>
      </w:pPr>
      <w:r w:rsidRPr="002C064E">
        <w:rPr>
          <w:rFonts w:ascii="標楷體" w:eastAsia="標楷體" w:hAnsi="標楷體" w:hint="eastAsia"/>
        </w:rPr>
        <w:t>因應縣內企業缺工問題，建議可結合廠商職缺和縣內大學或技職教育體系學校的推廣教育能量，共同辦理「產訓合作班」，可針對35歲以下的青年進行開班。此作法將可一併解決企業缺工和職訓經費執行率偏低之問題，此外，也可提升職訓和就業的關聯性。</w:t>
      </w:r>
    </w:p>
    <w:p w:rsidR="002C064E" w:rsidRPr="002C064E" w:rsidRDefault="002C064E" w:rsidP="002C064E">
      <w:pPr>
        <w:pStyle w:val="a6"/>
        <w:numPr>
          <w:ilvl w:val="0"/>
          <w:numId w:val="19"/>
        </w:numPr>
        <w:spacing w:line="500" w:lineRule="exact"/>
        <w:ind w:leftChars="0" w:left="1135" w:hanging="284"/>
        <w:jc w:val="both"/>
        <w:rPr>
          <w:rFonts w:ascii="標楷體" w:eastAsia="標楷體" w:hAnsi="標楷體"/>
        </w:rPr>
      </w:pPr>
      <w:r w:rsidRPr="002C064E">
        <w:rPr>
          <w:rFonts w:ascii="標楷體" w:eastAsia="標楷體" w:hAnsi="標楷體" w:hint="eastAsia"/>
        </w:rPr>
        <w:t>建議將職訓結餘款，於4月份之後，再進一次辦理委訓招標，俾能將職訓經費運用到最大化。</w:t>
      </w:r>
    </w:p>
    <w:p w:rsidR="002C064E" w:rsidRPr="002C064E" w:rsidRDefault="002C064E" w:rsidP="002C064E">
      <w:pPr>
        <w:spacing w:beforeLines="50" w:before="180" w:afterLines="50" w:after="180" w:line="500" w:lineRule="exact"/>
        <w:jc w:val="both"/>
        <w:rPr>
          <w:rFonts w:ascii="標楷體" w:eastAsia="標楷體" w:hAnsi="標楷體"/>
        </w:rPr>
      </w:pPr>
      <w:r w:rsidRPr="002C064E">
        <w:rPr>
          <w:rFonts w:ascii="標楷體" w:eastAsia="標楷體" w:hAnsi="標楷體" w:hint="eastAsia"/>
        </w:rPr>
        <w:t xml:space="preserve">   (二)成委員之約</w:t>
      </w:r>
    </w:p>
    <w:p w:rsidR="002C064E" w:rsidRPr="002C064E" w:rsidRDefault="002C064E" w:rsidP="002C064E">
      <w:pPr>
        <w:pStyle w:val="a6"/>
        <w:numPr>
          <w:ilvl w:val="0"/>
          <w:numId w:val="20"/>
        </w:numPr>
        <w:spacing w:line="500" w:lineRule="exact"/>
        <w:ind w:leftChars="0" w:left="1134" w:hanging="283"/>
        <w:jc w:val="both"/>
        <w:rPr>
          <w:rFonts w:ascii="標楷體" w:eastAsia="標楷體" w:hAnsi="標楷體"/>
        </w:rPr>
      </w:pPr>
      <w:r w:rsidRPr="002C064E">
        <w:rPr>
          <w:rFonts w:ascii="標楷體" w:eastAsia="標楷體" w:hAnsi="標楷體" w:hint="eastAsia"/>
        </w:rPr>
        <w:t>針對特定對象所辦理之就業服務宣導活動，建議活動後，可進行後續追蹤，以了解活動辦理成效。</w:t>
      </w:r>
    </w:p>
    <w:p w:rsidR="002C064E" w:rsidRPr="002C064E" w:rsidRDefault="002C064E" w:rsidP="002C064E">
      <w:pPr>
        <w:pStyle w:val="a6"/>
        <w:numPr>
          <w:ilvl w:val="0"/>
          <w:numId w:val="20"/>
        </w:numPr>
        <w:spacing w:line="500" w:lineRule="exact"/>
        <w:ind w:leftChars="0" w:left="1134" w:hanging="283"/>
        <w:jc w:val="both"/>
        <w:rPr>
          <w:rFonts w:ascii="標楷體" w:eastAsia="標楷體" w:hAnsi="標楷體"/>
        </w:rPr>
      </w:pPr>
      <w:r w:rsidRPr="002C064E">
        <w:rPr>
          <w:rFonts w:ascii="標楷體" w:eastAsia="標楷體" w:hAnsi="標楷體" w:hint="eastAsia"/>
        </w:rPr>
        <w:lastRenderedPageBreak/>
        <w:t>針對有關外勞諮詢紀錄，建議主管應針對同仁所填寫的內容資料進行抽驗，以了解辦理情形。同時，有些查察或諮詢人員，對於諮詢事項的勾選，有不一致之處，建議應加強同仁的教育訓練和共識，以確認資料無誤。</w:t>
      </w:r>
    </w:p>
    <w:p w:rsidR="002C064E" w:rsidRPr="002C064E" w:rsidRDefault="002C064E" w:rsidP="002C064E">
      <w:pPr>
        <w:pStyle w:val="a6"/>
        <w:numPr>
          <w:ilvl w:val="0"/>
          <w:numId w:val="20"/>
        </w:numPr>
        <w:spacing w:line="500" w:lineRule="exact"/>
        <w:ind w:leftChars="0" w:left="1134" w:hanging="283"/>
        <w:jc w:val="both"/>
        <w:rPr>
          <w:rFonts w:ascii="標楷體" w:eastAsia="標楷體" w:hAnsi="標楷體"/>
        </w:rPr>
      </w:pPr>
      <w:r w:rsidRPr="002C064E">
        <w:rPr>
          <w:rFonts w:ascii="標楷體" w:eastAsia="標楷體" w:hAnsi="標楷體" w:hint="eastAsia"/>
        </w:rPr>
        <w:t>文宣品的印製，建議可略為調整把規定部分應加強重點紅色字體顯示，條文內容或出處則可略小，以達宣導之重點及目的。</w:t>
      </w:r>
    </w:p>
    <w:p w:rsidR="002C064E" w:rsidRPr="002C064E" w:rsidRDefault="002C064E" w:rsidP="002C064E">
      <w:pPr>
        <w:spacing w:beforeLines="50" w:before="180" w:afterLines="50" w:after="180" w:line="500" w:lineRule="exact"/>
        <w:ind w:firstLineChars="118" w:firstLine="283"/>
        <w:jc w:val="both"/>
        <w:rPr>
          <w:rFonts w:ascii="標楷體" w:eastAsia="標楷體" w:hAnsi="標楷體"/>
        </w:rPr>
      </w:pPr>
      <w:r w:rsidRPr="002C064E">
        <w:rPr>
          <w:rFonts w:ascii="標楷體" w:eastAsia="標楷體" w:hAnsi="標楷體" w:hint="eastAsia"/>
        </w:rPr>
        <w:t xml:space="preserve"> (三)辛委員炳隆</w:t>
      </w:r>
    </w:p>
    <w:p w:rsidR="002C064E" w:rsidRPr="002C064E" w:rsidRDefault="002C064E" w:rsidP="00A078D4">
      <w:pPr>
        <w:pStyle w:val="a6"/>
        <w:numPr>
          <w:ilvl w:val="0"/>
          <w:numId w:val="347"/>
        </w:numPr>
        <w:spacing w:line="500" w:lineRule="exact"/>
        <w:ind w:leftChars="0" w:left="1134" w:hanging="283"/>
        <w:jc w:val="both"/>
        <w:rPr>
          <w:rFonts w:ascii="標楷體" w:eastAsia="標楷體" w:hAnsi="標楷體"/>
        </w:rPr>
      </w:pPr>
      <w:r w:rsidRPr="002C064E">
        <w:rPr>
          <w:rFonts w:ascii="標楷體" w:eastAsia="標楷體" w:hAnsi="標楷體" w:hint="eastAsia"/>
        </w:rPr>
        <w:t>有關職訓練部分，職訓委外辦理機制宜再加強，資料大都為訓練單位所提供，例如滿意度、訓後就業率等，真實性不足。建議應確認委訓單位所填報的資料是否確實，或自行收集相關資料，以確保資料真實性。</w:t>
      </w:r>
    </w:p>
    <w:p w:rsidR="002C064E" w:rsidRPr="002C064E" w:rsidRDefault="002C064E" w:rsidP="00A078D4">
      <w:pPr>
        <w:pStyle w:val="a6"/>
        <w:numPr>
          <w:ilvl w:val="0"/>
          <w:numId w:val="347"/>
        </w:numPr>
        <w:spacing w:line="500" w:lineRule="exact"/>
        <w:ind w:leftChars="0" w:left="1135" w:hanging="284"/>
        <w:jc w:val="both"/>
        <w:rPr>
          <w:rFonts w:ascii="標楷體" w:eastAsia="標楷體" w:hAnsi="標楷體"/>
        </w:rPr>
      </w:pPr>
      <w:r w:rsidRPr="002C064E">
        <w:rPr>
          <w:rFonts w:ascii="標楷體" w:eastAsia="標楷體" w:hAnsi="標楷體" w:hint="eastAsia"/>
        </w:rPr>
        <w:t>有關訓後就業率勞保勾稽比率過低，大部分都還是以雇主或勞工切結為主，建議應加強資料切結的真實性。</w:t>
      </w:r>
    </w:p>
    <w:p w:rsidR="002C064E" w:rsidRPr="002C064E" w:rsidRDefault="002C064E" w:rsidP="00A078D4">
      <w:pPr>
        <w:pStyle w:val="a6"/>
        <w:numPr>
          <w:ilvl w:val="0"/>
          <w:numId w:val="347"/>
        </w:numPr>
        <w:spacing w:line="500" w:lineRule="exact"/>
        <w:ind w:leftChars="0" w:left="1135" w:hanging="284"/>
        <w:jc w:val="both"/>
        <w:rPr>
          <w:rFonts w:ascii="標楷體" w:eastAsia="標楷體" w:hAnsi="標楷體"/>
        </w:rPr>
      </w:pPr>
      <w:r w:rsidRPr="002C064E">
        <w:rPr>
          <w:rFonts w:ascii="標楷體" w:eastAsia="標楷體" w:hAnsi="標楷體" w:hint="eastAsia"/>
        </w:rPr>
        <w:t>有關原鄉訓練必要性與訓練成效應確實評估。原鄉訓練應與就業做結合，應重質為主，而非以量為優先。應透過訓練引導原鄉的原住民到外地就業，以解決原鄉就業機會不足的問題。</w:t>
      </w:r>
    </w:p>
    <w:p w:rsidR="002C064E" w:rsidRPr="002C064E" w:rsidRDefault="002C064E" w:rsidP="00A078D4">
      <w:pPr>
        <w:pStyle w:val="a6"/>
        <w:numPr>
          <w:ilvl w:val="0"/>
          <w:numId w:val="347"/>
        </w:numPr>
        <w:spacing w:line="500" w:lineRule="exact"/>
        <w:ind w:leftChars="0" w:left="1135" w:hanging="284"/>
        <w:jc w:val="both"/>
        <w:rPr>
          <w:rFonts w:ascii="標楷體" w:eastAsia="標楷體" w:hAnsi="標楷體"/>
        </w:rPr>
      </w:pPr>
      <w:r w:rsidRPr="002C064E">
        <w:rPr>
          <w:rFonts w:ascii="標楷體" w:eastAsia="標楷體" w:hAnsi="標楷體" w:hint="eastAsia"/>
        </w:rPr>
        <w:t>有關職業訓練承訓單位部分，新竹縣大都以科技業為主，但部分企業辦訓均自行辦理，未需外部訓練資源，建議縣府所開之課程若以失業者為主，不應著重在科技業，應以傳統製造業為主，同時掌握新竹縣轄區內的企業職缺，並了解需求後與課程相結合。此外，應開發更多承訓單位，以協助承訓單位增加訓練能量，以改善訓練品質。</w:t>
      </w:r>
    </w:p>
    <w:p w:rsidR="002C064E" w:rsidRPr="002C064E" w:rsidRDefault="002C064E" w:rsidP="002C064E">
      <w:pPr>
        <w:spacing w:beforeLines="50" w:before="180" w:afterLines="50" w:after="180" w:line="500" w:lineRule="exact"/>
        <w:ind w:firstLineChars="177" w:firstLine="425"/>
        <w:jc w:val="both"/>
        <w:rPr>
          <w:rFonts w:ascii="標楷體" w:eastAsia="標楷體" w:hAnsi="標楷體"/>
        </w:rPr>
      </w:pPr>
      <w:r w:rsidRPr="002C064E">
        <w:rPr>
          <w:rFonts w:ascii="標楷體" w:eastAsia="標楷體" w:hAnsi="標楷體" w:hint="eastAsia"/>
        </w:rPr>
        <w:t>(四)陳聰勝委員</w:t>
      </w:r>
    </w:p>
    <w:p w:rsidR="002C064E" w:rsidRPr="002C064E" w:rsidRDefault="002C064E" w:rsidP="00A078D4">
      <w:pPr>
        <w:pStyle w:val="a6"/>
        <w:numPr>
          <w:ilvl w:val="0"/>
          <w:numId w:val="348"/>
        </w:numPr>
        <w:spacing w:beforeLines="50" w:before="180" w:line="500" w:lineRule="exact"/>
        <w:ind w:leftChars="0" w:left="1134" w:hanging="283"/>
        <w:jc w:val="both"/>
        <w:rPr>
          <w:rFonts w:ascii="標楷體" w:eastAsia="標楷體" w:hAnsi="標楷體"/>
        </w:rPr>
      </w:pPr>
      <w:r w:rsidRPr="002C064E">
        <w:rPr>
          <w:rFonts w:ascii="標楷體" w:eastAsia="標楷體" w:hAnsi="標楷體" w:hint="eastAsia"/>
        </w:rPr>
        <w:t>針對本計畫之目的實施，建議能參考「公共政策理論」架構內容來進行規劃、執行、考核及回饋，以分析了解問題所在，進而改善和創新，以提升執行品質。</w:t>
      </w:r>
    </w:p>
    <w:p w:rsidR="002C064E" w:rsidRPr="002C064E" w:rsidRDefault="002C064E" w:rsidP="00A078D4">
      <w:pPr>
        <w:pStyle w:val="a6"/>
        <w:numPr>
          <w:ilvl w:val="0"/>
          <w:numId w:val="348"/>
        </w:numPr>
        <w:spacing w:line="500" w:lineRule="exact"/>
        <w:ind w:leftChars="0" w:left="1135" w:hanging="284"/>
        <w:jc w:val="both"/>
        <w:rPr>
          <w:rFonts w:ascii="標楷體" w:eastAsia="標楷體" w:hAnsi="標楷體"/>
        </w:rPr>
      </w:pPr>
      <w:r w:rsidRPr="002C064E">
        <w:rPr>
          <w:rFonts w:ascii="標楷體" w:eastAsia="標楷體" w:hAnsi="標楷體" w:hint="eastAsia"/>
        </w:rPr>
        <w:t>在整體計畫結果呈現部分，大都以量化數據呈現，建議在簡報或回答委員問題時，可將規劃執行內容、與過去檢討項目之差異性做比較，同時也可提出對政府單位的建議，以提升計畫執行之深度。</w:t>
      </w:r>
    </w:p>
    <w:p w:rsidR="002C064E" w:rsidRPr="002C064E" w:rsidRDefault="002C064E" w:rsidP="00A078D4">
      <w:pPr>
        <w:pStyle w:val="a6"/>
        <w:numPr>
          <w:ilvl w:val="0"/>
          <w:numId w:val="348"/>
        </w:numPr>
        <w:spacing w:line="500" w:lineRule="exact"/>
        <w:ind w:leftChars="0" w:left="1135" w:hanging="284"/>
        <w:jc w:val="both"/>
        <w:rPr>
          <w:rFonts w:ascii="標楷體" w:eastAsia="標楷體" w:hAnsi="標楷體"/>
        </w:rPr>
      </w:pPr>
      <w:r w:rsidRPr="002C064E">
        <w:rPr>
          <w:rFonts w:ascii="標楷體" w:eastAsia="標楷體" w:hAnsi="標楷體" w:hint="eastAsia"/>
        </w:rPr>
        <w:lastRenderedPageBreak/>
        <w:t>在職業訓練承辦單位方面，建議應加強承辦單位的質與量，可要求具有TTQS資格，同時也加強其他條件評核，包含訓練班別、場地和師資規畫等軟硬體需求，是否都針對訓練課程來安排，透過這些條件的規範，將可提升訓練機構能力條件及訓練品質。</w:t>
      </w:r>
    </w:p>
    <w:p w:rsidR="002C064E" w:rsidRPr="002C064E" w:rsidRDefault="002C064E" w:rsidP="00A078D4">
      <w:pPr>
        <w:pStyle w:val="a6"/>
        <w:numPr>
          <w:ilvl w:val="0"/>
          <w:numId w:val="348"/>
        </w:numPr>
        <w:spacing w:line="500" w:lineRule="exact"/>
        <w:ind w:leftChars="0" w:left="1135" w:hanging="284"/>
        <w:jc w:val="both"/>
        <w:rPr>
          <w:rFonts w:ascii="標楷體" w:eastAsia="標楷體" w:hAnsi="標楷體"/>
        </w:rPr>
      </w:pPr>
      <w:r w:rsidRPr="002C064E">
        <w:rPr>
          <w:rFonts w:ascii="標楷體" w:eastAsia="標楷體" w:hAnsi="標楷體" w:hint="eastAsia"/>
        </w:rPr>
        <w:t>建議在職業訓練方面，應主動培育及強化職訓單位的量及質，可結合公會師資（講師）、訓練用機具設施或資方相關團體等資源，期由此提升訓練機構能力條件及增加培訓單位能量；建議可請教新北市政府勞工局，參考交流其作法，以做改善。</w:t>
      </w:r>
    </w:p>
    <w:p w:rsidR="002C064E" w:rsidRPr="002C064E" w:rsidRDefault="002C064E" w:rsidP="00A078D4">
      <w:pPr>
        <w:pStyle w:val="a6"/>
        <w:numPr>
          <w:ilvl w:val="0"/>
          <w:numId w:val="348"/>
        </w:numPr>
        <w:spacing w:line="500" w:lineRule="exact"/>
        <w:ind w:leftChars="0" w:left="1135" w:hanging="284"/>
        <w:jc w:val="both"/>
        <w:rPr>
          <w:rFonts w:ascii="標楷體" w:eastAsia="標楷體" w:hAnsi="標楷體"/>
        </w:rPr>
      </w:pPr>
      <w:r w:rsidRPr="002C064E">
        <w:rPr>
          <w:rFonts w:ascii="標楷體" w:eastAsia="標楷體" w:hAnsi="標楷體" w:hint="eastAsia"/>
        </w:rPr>
        <w:t>對外勞事件、爭議案件之處理、建議應加強平時訪查，除表格及問卷填寫外，應嚴謹執行，定期溝通，透過分析了解問題核心，以強化輔導稽查之功能。</w:t>
      </w:r>
    </w:p>
    <w:p w:rsidR="002C064E" w:rsidRPr="002C064E" w:rsidRDefault="002C064E" w:rsidP="002C064E">
      <w:pPr>
        <w:spacing w:beforeLines="50" w:before="180" w:afterLines="50" w:after="180" w:line="500" w:lineRule="exact"/>
        <w:ind w:firstLineChars="236" w:firstLine="566"/>
        <w:jc w:val="both"/>
        <w:rPr>
          <w:rFonts w:ascii="標楷體" w:eastAsia="標楷體" w:hAnsi="標楷體"/>
        </w:rPr>
      </w:pPr>
      <w:r w:rsidRPr="002C064E">
        <w:rPr>
          <w:rFonts w:ascii="標楷體" w:eastAsia="標楷體" w:hAnsi="標楷體" w:hint="eastAsia"/>
        </w:rPr>
        <w:t>(五)宋祕書文水</w:t>
      </w:r>
    </w:p>
    <w:p w:rsidR="002C064E" w:rsidRPr="002C064E" w:rsidRDefault="002C064E" w:rsidP="00A078D4">
      <w:pPr>
        <w:pStyle w:val="a6"/>
        <w:numPr>
          <w:ilvl w:val="0"/>
          <w:numId w:val="184"/>
        </w:numPr>
        <w:spacing w:line="500" w:lineRule="exact"/>
        <w:ind w:leftChars="0" w:left="1135" w:hanging="284"/>
        <w:jc w:val="both"/>
        <w:rPr>
          <w:rFonts w:ascii="標楷體" w:eastAsia="標楷體" w:hAnsi="標楷體"/>
        </w:rPr>
      </w:pPr>
      <w:r w:rsidRPr="002C064E">
        <w:rPr>
          <w:rFonts w:ascii="標楷體" w:eastAsia="標楷體" w:hAnsi="標楷體" w:hint="eastAsia"/>
        </w:rPr>
        <w:t>桃竹苗分署長期與縣府合作，配合也相當多，與就業中心、台合作辦理現場徵才及各項服務宣導，績效良好，同時也免費提供場地辦理就業促進研習與現場徵才活動，值得肯定。</w:t>
      </w:r>
    </w:p>
    <w:p w:rsidR="002C064E" w:rsidRPr="002C064E" w:rsidRDefault="002C064E" w:rsidP="00A078D4">
      <w:pPr>
        <w:pStyle w:val="a6"/>
        <w:numPr>
          <w:ilvl w:val="0"/>
          <w:numId w:val="184"/>
        </w:numPr>
        <w:spacing w:line="500" w:lineRule="exact"/>
        <w:ind w:leftChars="0" w:left="1135" w:hanging="284"/>
        <w:jc w:val="both"/>
        <w:rPr>
          <w:rFonts w:ascii="標楷體" w:eastAsia="標楷體" w:hAnsi="標楷體"/>
        </w:rPr>
      </w:pPr>
      <w:r w:rsidRPr="002C064E">
        <w:rPr>
          <w:rFonts w:ascii="標楷體" w:eastAsia="標楷體" w:hAnsi="標楷體" w:hint="eastAsia"/>
        </w:rPr>
        <w:t>關於職業訓練部分，新竹縣培訓單位少是目前所面臨的困難，分署近期已將針對各就服中心提出需開發新的培訓單位，以經濟性的訓練為需求，若各服務中心無法開發新的培訓單位，未來將與縣府緊密結合和分工合作，以提昇新竹縣的訓練品質。</w:t>
      </w:r>
    </w:p>
    <w:p w:rsidR="002C064E" w:rsidRPr="002C064E" w:rsidRDefault="002C064E" w:rsidP="00A078D4">
      <w:pPr>
        <w:pStyle w:val="a6"/>
        <w:numPr>
          <w:ilvl w:val="0"/>
          <w:numId w:val="184"/>
        </w:numPr>
        <w:spacing w:line="500" w:lineRule="exact"/>
        <w:ind w:leftChars="0" w:left="1135" w:hanging="284"/>
        <w:jc w:val="both"/>
        <w:rPr>
          <w:rFonts w:ascii="標楷體" w:eastAsia="標楷體" w:hAnsi="標楷體"/>
        </w:rPr>
      </w:pPr>
      <w:r w:rsidRPr="002C064E">
        <w:rPr>
          <w:rFonts w:ascii="標楷體" w:eastAsia="標楷體" w:hAnsi="標楷體" w:hint="eastAsia"/>
        </w:rPr>
        <w:t>針對就業服務部分，因個人資料保護法實施後，未有家庭暴力及性侵被害人就業服務轉介個案，建議可研議可行方式轉介個案，俾利提供就業服務。</w:t>
      </w:r>
    </w:p>
    <w:p w:rsidR="002C064E" w:rsidRPr="002C064E" w:rsidRDefault="002C064E" w:rsidP="00A078D4">
      <w:pPr>
        <w:pStyle w:val="a6"/>
        <w:numPr>
          <w:ilvl w:val="0"/>
          <w:numId w:val="184"/>
        </w:numPr>
        <w:spacing w:line="500" w:lineRule="exact"/>
        <w:ind w:leftChars="0" w:left="1135" w:hanging="284"/>
        <w:jc w:val="both"/>
        <w:rPr>
          <w:rFonts w:ascii="標楷體" w:eastAsia="標楷體" w:hAnsi="標楷體"/>
        </w:rPr>
      </w:pPr>
      <w:r w:rsidRPr="002C064E">
        <w:rPr>
          <w:rFonts w:ascii="標楷體" w:eastAsia="標楷體" w:hAnsi="標楷體" w:hint="eastAsia"/>
        </w:rPr>
        <w:t>在職業訓練方面，新竹縣大都以社會性的職業訓練課程偏多，建議可多開產訓課程、商業和資訊類的職訓課程，以提升勞保勾稽比率。</w:t>
      </w:r>
    </w:p>
    <w:p w:rsidR="002C064E" w:rsidRPr="002C064E" w:rsidRDefault="002C064E" w:rsidP="002C064E">
      <w:pPr>
        <w:pStyle w:val="a6"/>
        <w:spacing w:line="500" w:lineRule="exact"/>
        <w:ind w:leftChars="0" w:left="1135"/>
        <w:jc w:val="both"/>
        <w:rPr>
          <w:rFonts w:ascii="標楷體" w:eastAsia="標楷體" w:hAnsi="標楷體"/>
        </w:rPr>
      </w:pPr>
    </w:p>
    <w:p w:rsidR="002C064E" w:rsidRPr="002C064E" w:rsidRDefault="002C064E" w:rsidP="002C064E">
      <w:pPr>
        <w:pStyle w:val="a6"/>
        <w:spacing w:beforeLines="50" w:before="180" w:afterLines="50" w:after="180" w:line="500" w:lineRule="exact"/>
        <w:ind w:leftChars="-1" w:left="-2" w:firstLineChars="236" w:firstLine="566"/>
        <w:jc w:val="both"/>
        <w:rPr>
          <w:rFonts w:ascii="標楷體" w:eastAsia="標楷體" w:hAnsi="標楷體"/>
        </w:rPr>
      </w:pPr>
      <w:r w:rsidRPr="002C064E">
        <w:rPr>
          <w:rFonts w:ascii="標楷體" w:eastAsia="標楷體" w:hAnsi="標楷體" w:hint="eastAsia"/>
        </w:rPr>
        <w:t>(六)游專門委員勝璋</w:t>
      </w:r>
    </w:p>
    <w:p w:rsidR="002C064E" w:rsidRPr="002C064E" w:rsidRDefault="002C064E" w:rsidP="00A078D4">
      <w:pPr>
        <w:pStyle w:val="a6"/>
        <w:numPr>
          <w:ilvl w:val="0"/>
          <w:numId w:val="187"/>
        </w:numPr>
        <w:spacing w:line="500" w:lineRule="exact"/>
        <w:ind w:leftChars="0"/>
        <w:jc w:val="both"/>
        <w:rPr>
          <w:rFonts w:ascii="標楷體" w:eastAsia="標楷體" w:hAnsi="標楷體"/>
        </w:rPr>
      </w:pPr>
      <w:r w:rsidRPr="002C064E">
        <w:rPr>
          <w:rFonts w:ascii="標楷體" w:eastAsia="標楷體" w:hAnsi="標楷體" w:hint="eastAsia"/>
        </w:rPr>
        <w:t>有關職業訓練目標人數、中途離退訓人數及計畫預算執行率，均較101</w:t>
      </w:r>
      <w:r w:rsidRPr="002C064E">
        <w:rPr>
          <w:rFonts w:ascii="標楷體" w:eastAsia="標楷體" w:hAnsi="標楷體" w:hint="eastAsia"/>
        </w:rPr>
        <w:lastRenderedPageBreak/>
        <w:t>年成效低，建議可進行檢討並改善，以利成效再提升。</w:t>
      </w:r>
    </w:p>
    <w:p w:rsidR="002C064E" w:rsidRPr="002C064E" w:rsidRDefault="002C064E" w:rsidP="00A078D4">
      <w:pPr>
        <w:pStyle w:val="a6"/>
        <w:numPr>
          <w:ilvl w:val="0"/>
          <w:numId w:val="187"/>
        </w:numPr>
        <w:spacing w:line="500" w:lineRule="exact"/>
        <w:ind w:leftChars="0"/>
        <w:jc w:val="both"/>
        <w:rPr>
          <w:rFonts w:ascii="標楷體" w:eastAsia="標楷體" w:hAnsi="標楷體"/>
        </w:rPr>
      </w:pPr>
      <w:r w:rsidRPr="002C064E">
        <w:rPr>
          <w:rFonts w:ascii="標楷體" w:eastAsia="標楷體" w:hAnsi="標楷體" w:hint="eastAsia"/>
        </w:rPr>
        <w:t>針對職訓與就業關聯性部分，102年度的就業率雖較101年度有提升，但僅14%為勞保勾稽，建議應加強勞保勾稽人數(比例)。另103年度將修正就業率考核標準，同樣的就業率勞保勾稽比率高的縣市評分會較高。</w:t>
      </w:r>
    </w:p>
    <w:p w:rsidR="002C064E" w:rsidRPr="002C064E" w:rsidRDefault="002C064E" w:rsidP="00A078D4">
      <w:pPr>
        <w:pStyle w:val="a6"/>
        <w:numPr>
          <w:ilvl w:val="0"/>
          <w:numId w:val="187"/>
        </w:numPr>
        <w:spacing w:line="500" w:lineRule="exact"/>
        <w:ind w:leftChars="0"/>
        <w:jc w:val="both"/>
        <w:rPr>
          <w:rFonts w:ascii="標楷體" w:eastAsia="標楷體" w:hAnsi="標楷體"/>
        </w:rPr>
      </w:pPr>
      <w:r w:rsidRPr="002C064E">
        <w:rPr>
          <w:rFonts w:ascii="標楷體" w:eastAsia="標楷體" w:hAnsi="標楷體" w:hint="eastAsia"/>
        </w:rPr>
        <w:t>另發展署將於9月辦理職業訓練業務研習，對於本年度委員評核建議事項、職業訓練作業規定檢討及103年度的考核指標進行討論及業務交流，協助地方政府在辦理職業訓練業務更臻完善。</w:t>
      </w:r>
    </w:p>
    <w:p w:rsidR="002C064E" w:rsidRPr="002C064E" w:rsidRDefault="002C064E" w:rsidP="002C064E">
      <w:pPr>
        <w:spacing w:beforeLines="50" w:before="180" w:afterLines="50" w:after="180" w:line="500" w:lineRule="exact"/>
        <w:ind w:firstLineChars="200" w:firstLine="480"/>
        <w:jc w:val="both"/>
        <w:rPr>
          <w:rFonts w:ascii="標楷體" w:eastAsia="標楷體" w:hAnsi="標楷體"/>
        </w:rPr>
      </w:pPr>
      <w:r w:rsidRPr="002C064E">
        <w:rPr>
          <w:rFonts w:ascii="標楷體" w:eastAsia="標楷體" w:hAnsi="標楷體" w:hint="eastAsia"/>
        </w:rPr>
        <w:t xml:space="preserve"> (七)吳專門委員淑瑛</w:t>
      </w:r>
    </w:p>
    <w:p w:rsidR="002C064E" w:rsidRPr="002C064E" w:rsidRDefault="002C064E" w:rsidP="00A078D4">
      <w:pPr>
        <w:pStyle w:val="a6"/>
        <w:numPr>
          <w:ilvl w:val="0"/>
          <w:numId w:val="349"/>
        </w:numPr>
        <w:spacing w:line="500" w:lineRule="exact"/>
        <w:ind w:leftChars="0" w:left="1134" w:hanging="283"/>
        <w:jc w:val="both"/>
        <w:rPr>
          <w:rFonts w:ascii="標楷體" w:eastAsia="標楷體" w:hAnsi="標楷體"/>
        </w:rPr>
      </w:pPr>
      <w:r w:rsidRPr="002C064E">
        <w:rPr>
          <w:rFonts w:ascii="標楷體" w:eastAsia="標楷體" w:hAnsi="標楷體" w:hint="eastAsia"/>
        </w:rPr>
        <w:t>宣導品除列印相關提醒事項外，應納入相關服務電話，以提供民眾在遇到求職陷阱或需求時，可撥打專業請求協助。另，本署全國就業e網提供非常完整就業相關資訊，建議縣府在印製文宣品時，可將該資訊放入，以提供民眾運用。</w:t>
      </w:r>
    </w:p>
    <w:p w:rsidR="002C064E" w:rsidRPr="002C064E" w:rsidRDefault="002C064E" w:rsidP="00A078D4">
      <w:pPr>
        <w:pStyle w:val="a6"/>
        <w:numPr>
          <w:ilvl w:val="0"/>
          <w:numId w:val="349"/>
        </w:numPr>
        <w:spacing w:line="500" w:lineRule="exact"/>
        <w:ind w:leftChars="0" w:left="1135" w:hanging="284"/>
        <w:jc w:val="both"/>
        <w:rPr>
          <w:rFonts w:ascii="標楷體" w:eastAsia="標楷體" w:hAnsi="標楷體"/>
        </w:rPr>
      </w:pPr>
      <w:r w:rsidRPr="002C064E">
        <w:rPr>
          <w:rFonts w:ascii="標楷體" w:eastAsia="標楷體" w:hAnsi="標楷體" w:hint="eastAsia"/>
        </w:rPr>
        <w:t>就業歧視宣導問卷，可進一步分析了解多數民眾答錯的內容，以作為後續宣導重點。</w:t>
      </w:r>
    </w:p>
    <w:p w:rsidR="002C064E" w:rsidRPr="002C064E" w:rsidRDefault="002C064E" w:rsidP="00A078D4">
      <w:pPr>
        <w:pStyle w:val="a6"/>
        <w:numPr>
          <w:ilvl w:val="0"/>
          <w:numId w:val="349"/>
        </w:numPr>
        <w:spacing w:line="500" w:lineRule="exact"/>
        <w:ind w:leftChars="0" w:left="1135" w:hanging="284"/>
        <w:jc w:val="both"/>
        <w:rPr>
          <w:rFonts w:ascii="標楷體" w:eastAsia="標楷體" w:hAnsi="標楷體"/>
        </w:rPr>
      </w:pPr>
      <w:r w:rsidRPr="002C064E">
        <w:rPr>
          <w:rFonts w:ascii="標楷體" w:eastAsia="標楷體" w:hAnsi="標楷體" w:hint="eastAsia"/>
        </w:rPr>
        <w:t>暑期公部門職場體驗計畫，有關參與計畫青少年的心得報告，可擇適合的內容，利用縣府的網站做案例分享，以供青少年參考。</w:t>
      </w:r>
    </w:p>
    <w:p w:rsidR="002C064E" w:rsidRPr="002C064E" w:rsidRDefault="002C064E" w:rsidP="00A078D4">
      <w:pPr>
        <w:pStyle w:val="a6"/>
        <w:numPr>
          <w:ilvl w:val="0"/>
          <w:numId w:val="349"/>
        </w:numPr>
        <w:spacing w:beforeLines="50" w:before="180" w:afterLines="50" w:after="180" w:line="500" w:lineRule="exact"/>
        <w:ind w:leftChars="355" w:left="1133" w:hangingChars="117" w:hanging="281"/>
        <w:jc w:val="both"/>
        <w:rPr>
          <w:rFonts w:ascii="標楷體" w:eastAsia="標楷體" w:hAnsi="標楷體"/>
        </w:rPr>
      </w:pPr>
      <w:r w:rsidRPr="002C064E">
        <w:rPr>
          <w:rFonts w:ascii="標楷體" w:eastAsia="標楷體" w:hAnsi="標楷體" w:hint="eastAsia"/>
        </w:rPr>
        <w:t>建議縣府在提到明年度相關計畫時，可針對青年就業服務部分可多提報相關計畫，中央與地方共同合作，以解決青年就業相關問題。</w:t>
      </w:r>
    </w:p>
    <w:p w:rsidR="002C064E" w:rsidRPr="002C064E" w:rsidRDefault="002C064E" w:rsidP="002C064E">
      <w:pPr>
        <w:spacing w:beforeLines="50" w:before="180" w:afterLines="50" w:after="180" w:line="500" w:lineRule="exact"/>
        <w:ind w:firstLineChars="236" w:firstLine="566"/>
        <w:jc w:val="both"/>
        <w:rPr>
          <w:rFonts w:ascii="標楷體" w:eastAsia="標楷體" w:hAnsi="標楷體"/>
        </w:rPr>
      </w:pPr>
      <w:r w:rsidRPr="002C064E">
        <w:rPr>
          <w:rFonts w:ascii="標楷體" w:eastAsia="標楷體" w:hAnsi="標楷體" w:hint="eastAsia"/>
        </w:rPr>
        <w:t xml:space="preserve"> (八)陳科長昌邦</w:t>
      </w:r>
    </w:p>
    <w:p w:rsidR="002C064E" w:rsidRPr="002C064E" w:rsidRDefault="002C064E" w:rsidP="00A078D4">
      <w:pPr>
        <w:pStyle w:val="a6"/>
        <w:numPr>
          <w:ilvl w:val="0"/>
          <w:numId w:val="182"/>
        </w:numPr>
        <w:spacing w:line="500" w:lineRule="exact"/>
        <w:ind w:leftChars="0" w:left="1135" w:hanging="284"/>
        <w:jc w:val="both"/>
        <w:rPr>
          <w:rFonts w:ascii="標楷體" w:eastAsia="標楷體" w:hAnsi="標楷體"/>
        </w:rPr>
      </w:pPr>
      <w:r w:rsidRPr="002C064E">
        <w:rPr>
          <w:rFonts w:ascii="標楷體" w:eastAsia="標楷體" w:hAnsi="標楷體" w:hint="eastAsia"/>
        </w:rPr>
        <w:t>縣府針對查察和諮詢部分，資料大致完整；法令宣導部分也參考去年建議製作多元宣導品，建議在宣導品部分，內容應著重實用性，以強化法令宣導效果。</w:t>
      </w:r>
    </w:p>
    <w:p w:rsidR="002C064E" w:rsidRPr="002C064E" w:rsidRDefault="002C064E" w:rsidP="00A078D4">
      <w:pPr>
        <w:pStyle w:val="a6"/>
        <w:numPr>
          <w:ilvl w:val="0"/>
          <w:numId w:val="182"/>
        </w:numPr>
        <w:spacing w:line="500" w:lineRule="exact"/>
        <w:ind w:leftChars="0" w:left="1135" w:hanging="284"/>
        <w:jc w:val="both"/>
        <w:rPr>
          <w:rFonts w:ascii="標楷體" w:eastAsia="標楷體" w:hAnsi="標楷體"/>
        </w:rPr>
      </w:pPr>
      <w:r w:rsidRPr="002C064E">
        <w:rPr>
          <w:rFonts w:ascii="標楷體" w:eastAsia="標楷體" w:hAnsi="標楷體" w:hint="eastAsia"/>
        </w:rPr>
        <w:t>確實依照本署規定嚴懲非法雇主或仲介，查處案件績效良好，政府單位在該部分也已加重罰則內容，未來待立法院三讀通過後，也期盼縣府能配合實施。</w:t>
      </w:r>
    </w:p>
    <w:p w:rsidR="002C064E" w:rsidRPr="002C064E" w:rsidRDefault="002C064E" w:rsidP="00A078D4">
      <w:pPr>
        <w:pStyle w:val="a6"/>
        <w:numPr>
          <w:ilvl w:val="0"/>
          <w:numId w:val="182"/>
        </w:numPr>
        <w:spacing w:line="500" w:lineRule="exact"/>
        <w:ind w:leftChars="0" w:left="1135" w:hanging="284"/>
        <w:jc w:val="both"/>
        <w:rPr>
          <w:rFonts w:ascii="標楷體" w:eastAsia="標楷體" w:hAnsi="標楷體"/>
        </w:rPr>
      </w:pPr>
      <w:r w:rsidRPr="002C064E">
        <w:rPr>
          <w:rFonts w:ascii="標楷體" w:eastAsia="標楷體" w:hAnsi="標楷體" w:hint="eastAsia"/>
        </w:rPr>
        <w:lastRenderedPageBreak/>
        <w:t>有關勞資爭議案件處理情形，建議應定期檢討，可透過處理類型內容分析與同仁處理經驗的分享，針對需改進之處提出改善方法，使案件處理更加完善</w:t>
      </w:r>
      <w:r w:rsidRPr="002C064E">
        <w:rPr>
          <w:rFonts w:ascii="標楷體" w:eastAsia="標楷體" w:hAnsi="標楷體"/>
        </w:rPr>
        <w:t xml:space="preserve"> </w:t>
      </w:r>
      <w:r w:rsidRPr="002C064E">
        <w:rPr>
          <w:rFonts w:ascii="標楷體" w:eastAsia="標楷體" w:hAnsi="標楷體" w:hint="eastAsia"/>
        </w:rPr>
        <w:t>。</w:t>
      </w:r>
    </w:p>
    <w:p w:rsidR="002C064E" w:rsidRPr="002C064E" w:rsidRDefault="002C064E" w:rsidP="00A078D4">
      <w:pPr>
        <w:pStyle w:val="a6"/>
        <w:numPr>
          <w:ilvl w:val="0"/>
          <w:numId w:val="182"/>
        </w:numPr>
        <w:spacing w:line="500" w:lineRule="exact"/>
        <w:ind w:leftChars="0" w:left="1135" w:hanging="284"/>
        <w:jc w:val="both"/>
        <w:rPr>
          <w:rFonts w:ascii="標楷體" w:eastAsia="標楷體" w:hAnsi="標楷體"/>
        </w:rPr>
      </w:pPr>
      <w:r w:rsidRPr="002C064E">
        <w:rPr>
          <w:rFonts w:ascii="標楷體" w:eastAsia="標楷體" w:hAnsi="標楷體" w:hint="eastAsia"/>
        </w:rPr>
        <w:t>在勞資爭議協調會召開時，建議應由正式人員來擔任主持人，倘若人力不足，建議在結束時，應由正式人員來確認後續處理情形。</w:t>
      </w:r>
    </w:p>
    <w:p w:rsidR="002C064E" w:rsidRDefault="002C064E" w:rsidP="00A078D4">
      <w:pPr>
        <w:pStyle w:val="a6"/>
        <w:numPr>
          <w:ilvl w:val="0"/>
          <w:numId w:val="182"/>
        </w:numPr>
        <w:spacing w:line="500" w:lineRule="exact"/>
        <w:ind w:leftChars="0" w:left="1135" w:hanging="284"/>
        <w:jc w:val="both"/>
        <w:rPr>
          <w:rFonts w:ascii="標楷體" w:eastAsia="標楷體" w:hAnsi="標楷體"/>
          <w:color w:val="000000" w:themeColor="text1"/>
        </w:rPr>
      </w:pPr>
      <w:r w:rsidRPr="002C064E">
        <w:rPr>
          <w:rFonts w:ascii="標楷體" w:eastAsia="標楷體" w:hAnsi="標楷體" w:hint="eastAsia"/>
        </w:rPr>
        <w:t>針對諮</w:t>
      </w:r>
      <w:r>
        <w:rPr>
          <w:rFonts w:ascii="標楷體" w:eastAsia="標楷體" w:hAnsi="標楷體" w:hint="eastAsia"/>
          <w:color w:val="000000" w:themeColor="text1"/>
        </w:rPr>
        <w:t>詢服務案件部分，建議應結合移民警政機關及NGO團體建立輔導諮詢網絡，讓諮詢案件處理更完完善。</w:t>
      </w:r>
    </w:p>
    <w:p w:rsidR="002C064E" w:rsidRPr="00CE5AC4" w:rsidRDefault="002C064E" w:rsidP="00A078D4">
      <w:pPr>
        <w:pStyle w:val="a6"/>
        <w:numPr>
          <w:ilvl w:val="0"/>
          <w:numId w:val="182"/>
        </w:numPr>
        <w:spacing w:line="500" w:lineRule="exact"/>
        <w:ind w:leftChars="0" w:left="1135" w:hanging="284"/>
        <w:jc w:val="both"/>
        <w:rPr>
          <w:rFonts w:ascii="標楷體" w:eastAsia="標楷體" w:hAnsi="標楷體"/>
          <w:color w:val="000000" w:themeColor="text1"/>
        </w:rPr>
      </w:pPr>
      <w:r>
        <w:rPr>
          <w:rFonts w:ascii="標楷體" w:eastAsia="標楷體" w:hAnsi="標楷體" w:hint="eastAsia"/>
          <w:color w:val="000000" w:themeColor="text1"/>
        </w:rPr>
        <w:t>建議在發放外勞法令宣導資料時，應確實請外勞於紀錄表上簽名。</w:t>
      </w:r>
    </w:p>
    <w:p w:rsidR="002C064E" w:rsidRPr="004100BA" w:rsidRDefault="002C064E" w:rsidP="00A078D4">
      <w:pPr>
        <w:pStyle w:val="a6"/>
        <w:numPr>
          <w:ilvl w:val="1"/>
          <w:numId w:val="182"/>
        </w:numPr>
        <w:spacing w:beforeLines="50" w:before="180" w:afterLines="50" w:after="180" w:line="500" w:lineRule="exact"/>
        <w:ind w:leftChars="0" w:left="851" w:hanging="567"/>
        <w:rPr>
          <w:rFonts w:ascii="標楷體" w:eastAsia="標楷體" w:hAnsi="標楷體"/>
        </w:rPr>
      </w:pPr>
      <w:r w:rsidRPr="004100BA">
        <w:rPr>
          <w:rFonts w:ascii="標楷體" w:eastAsia="標楷體" w:hAnsi="標楷體" w:hint="eastAsia"/>
        </w:rPr>
        <w:t>新竹縣政府回應與建議</w:t>
      </w:r>
    </w:p>
    <w:p w:rsidR="002C064E" w:rsidRPr="004100BA" w:rsidRDefault="002C064E" w:rsidP="00A078D4">
      <w:pPr>
        <w:pStyle w:val="a6"/>
        <w:numPr>
          <w:ilvl w:val="0"/>
          <w:numId w:val="183"/>
        </w:numPr>
        <w:tabs>
          <w:tab w:val="left" w:pos="1134"/>
        </w:tabs>
        <w:spacing w:beforeLines="50" w:before="180" w:line="500" w:lineRule="exact"/>
        <w:ind w:leftChars="354" w:left="1133" w:hangingChars="118" w:hanging="283"/>
        <w:jc w:val="both"/>
        <w:rPr>
          <w:rFonts w:ascii="標楷體" w:eastAsia="標楷體" w:hAnsi="標楷體"/>
        </w:rPr>
      </w:pPr>
      <w:r w:rsidRPr="004100BA">
        <w:rPr>
          <w:rFonts w:ascii="標楷體" w:eastAsia="標楷體" w:hAnsi="標楷體" w:hint="eastAsia"/>
        </w:rPr>
        <w:t>有關產訓合作方面，並未於本次資料上顯示，但在執行上已有與新竹縣相關校系合作，未來也將改變課程類型、除手工藝課程與文創產業、客家文化外鄉結合外，也將持續辦理其他職訓課程，以增加課程多元性和學員參與度。</w:t>
      </w:r>
    </w:p>
    <w:p w:rsidR="002C064E" w:rsidRPr="004100BA" w:rsidRDefault="002C064E" w:rsidP="00A078D4">
      <w:pPr>
        <w:pStyle w:val="a6"/>
        <w:numPr>
          <w:ilvl w:val="0"/>
          <w:numId w:val="183"/>
        </w:numPr>
        <w:tabs>
          <w:tab w:val="left" w:pos="1134"/>
        </w:tabs>
        <w:spacing w:line="500" w:lineRule="exact"/>
        <w:ind w:leftChars="354" w:left="1133" w:hangingChars="118" w:hanging="283"/>
        <w:jc w:val="both"/>
        <w:rPr>
          <w:rFonts w:ascii="標楷體" w:eastAsia="標楷體" w:hAnsi="標楷體"/>
        </w:rPr>
      </w:pPr>
      <w:r w:rsidRPr="004100BA">
        <w:rPr>
          <w:rFonts w:ascii="標楷體" w:eastAsia="標楷體" w:hAnsi="標楷體" w:hint="eastAsia"/>
        </w:rPr>
        <w:t>在職業訓練承訓單位部分，常遇到承訓單位能力不足狀況，102年度也參考委員建議事項，與新竹縣合作，請專家學者提供培訓單位和相關資訊，辦理相關研討會，以挑選合適之培訓單位。</w:t>
      </w:r>
    </w:p>
    <w:p w:rsidR="002C064E" w:rsidRPr="004100BA" w:rsidRDefault="002C064E" w:rsidP="00A078D4">
      <w:pPr>
        <w:pStyle w:val="a6"/>
        <w:numPr>
          <w:ilvl w:val="0"/>
          <w:numId w:val="183"/>
        </w:numPr>
        <w:tabs>
          <w:tab w:val="left" w:pos="1134"/>
        </w:tabs>
        <w:spacing w:line="500" w:lineRule="exact"/>
        <w:ind w:leftChars="354" w:left="1133" w:hangingChars="118" w:hanging="283"/>
        <w:jc w:val="both"/>
        <w:rPr>
          <w:rFonts w:ascii="標楷體" w:eastAsia="標楷體" w:hAnsi="標楷體"/>
        </w:rPr>
      </w:pPr>
      <w:r w:rsidRPr="004100BA">
        <w:rPr>
          <w:rFonts w:ascii="標楷體" w:eastAsia="標楷體" w:hAnsi="標楷體" w:hint="eastAsia"/>
        </w:rPr>
        <w:t>在外勞稽查部分，執行人力上較不足，也將持續改善。</w:t>
      </w:r>
    </w:p>
    <w:p w:rsidR="002C064E" w:rsidRPr="004100BA" w:rsidRDefault="002C064E" w:rsidP="002C064E">
      <w:pPr>
        <w:spacing w:beforeLines="50" w:before="180" w:line="500" w:lineRule="exact"/>
        <w:ind w:firstLineChars="118" w:firstLine="283"/>
        <w:jc w:val="both"/>
        <w:rPr>
          <w:rFonts w:ascii="標楷體" w:eastAsia="標楷體" w:hAnsi="標楷體"/>
        </w:rPr>
      </w:pPr>
      <w:r w:rsidRPr="004100BA">
        <w:rPr>
          <w:rFonts w:ascii="標楷體" w:eastAsia="標楷體" w:hAnsi="標楷體" w:hint="eastAsia"/>
        </w:rPr>
        <w:t>八、主席宣達（裁示）事項</w:t>
      </w:r>
    </w:p>
    <w:p w:rsidR="002C064E" w:rsidRPr="004100BA" w:rsidRDefault="002C064E" w:rsidP="00A078D4">
      <w:pPr>
        <w:pStyle w:val="a6"/>
        <w:numPr>
          <w:ilvl w:val="0"/>
          <w:numId w:val="186"/>
        </w:numPr>
        <w:spacing w:line="500" w:lineRule="exact"/>
        <w:ind w:leftChars="0" w:left="1134" w:hanging="283"/>
        <w:jc w:val="both"/>
        <w:rPr>
          <w:rFonts w:ascii="標楷體" w:eastAsia="標楷體" w:hAnsi="標楷體"/>
        </w:rPr>
      </w:pPr>
      <w:r w:rsidRPr="004100BA">
        <w:rPr>
          <w:rFonts w:ascii="標楷體" w:eastAsia="標楷體" w:hAnsi="標楷體" w:hint="eastAsia"/>
        </w:rPr>
        <w:t>針對</w:t>
      </w:r>
      <w:r>
        <w:rPr>
          <w:rFonts w:ascii="標楷體" w:eastAsia="標楷體" w:hAnsi="標楷體" w:hint="eastAsia"/>
        </w:rPr>
        <w:t>104年度的計畫已開始受理申請，若時間上允許，建議應將委員今天所提內容，納入下年度計畫提報的修正參考。</w:t>
      </w:r>
    </w:p>
    <w:p w:rsidR="002C064E" w:rsidRPr="00CE48A7" w:rsidRDefault="002C064E" w:rsidP="002C064E">
      <w:pPr>
        <w:spacing w:line="500" w:lineRule="exact"/>
        <w:ind w:firstLineChars="118" w:firstLine="283"/>
        <w:jc w:val="both"/>
      </w:pPr>
      <w:r w:rsidRPr="004100BA">
        <w:rPr>
          <w:rFonts w:ascii="標楷體" w:eastAsia="標楷體" w:hAnsi="標楷體" w:hint="eastAsia"/>
        </w:rPr>
        <w:t>九、散會</w:t>
      </w:r>
    </w:p>
    <w:p w:rsidR="002C064E" w:rsidRDefault="002C064E" w:rsidP="0037252F">
      <w:pPr>
        <w:ind w:leftChars="-59" w:left="-142" w:rightChars="-239" w:right="-574"/>
        <w:jc w:val="center"/>
        <w:rPr>
          <w:rFonts w:eastAsia="標楷體"/>
          <w:b/>
          <w:sz w:val="28"/>
        </w:rPr>
        <w:sectPr w:rsidR="002C064E" w:rsidSect="005C6CFD">
          <w:pgSz w:w="11906" w:h="16838"/>
          <w:pgMar w:top="993" w:right="1646" w:bottom="1618" w:left="1620" w:header="851" w:footer="597" w:gutter="0"/>
          <w:cols w:space="425"/>
          <w:docGrid w:type="lines" w:linePitch="360"/>
        </w:sectPr>
      </w:pPr>
    </w:p>
    <w:p w:rsidR="002C064E" w:rsidRPr="009A384D" w:rsidRDefault="002C064E" w:rsidP="002C064E">
      <w:pPr>
        <w:ind w:leftChars="-177" w:left="1" w:rightChars="-180" w:right="-432" w:hangingChars="152" w:hanging="426"/>
        <w:jc w:val="center"/>
        <w:rPr>
          <w:rFonts w:ascii="標楷體" w:eastAsia="標楷體" w:hAnsi="標楷體"/>
          <w:b/>
          <w:sz w:val="28"/>
          <w:szCs w:val="28"/>
        </w:rPr>
      </w:pPr>
      <w:r w:rsidRPr="009A384D">
        <w:rPr>
          <w:rFonts w:ascii="標楷體" w:eastAsia="標楷體" w:hAnsi="標楷體"/>
          <w:b/>
          <w:sz w:val="28"/>
          <w:szCs w:val="28"/>
        </w:rPr>
        <w:lastRenderedPageBreak/>
        <w:t>102</w:t>
      </w:r>
      <w:r w:rsidRPr="009A384D">
        <w:rPr>
          <w:rFonts w:ascii="標楷體" w:eastAsia="標楷體" w:hAnsi="標楷體" w:hint="eastAsia"/>
          <w:b/>
          <w:sz w:val="28"/>
          <w:szCs w:val="28"/>
        </w:rPr>
        <w:t>年度就業安定基金補助直轄市及各縣市政府辦理各項計畫績效考核計畫</w:t>
      </w:r>
    </w:p>
    <w:p w:rsidR="002C064E" w:rsidRPr="009A384D" w:rsidRDefault="002C064E" w:rsidP="002C064E">
      <w:pPr>
        <w:jc w:val="center"/>
        <w:rPr>
          <w:rFonts w:ascii="標楷體" w:eastAsia="標楷體" w:hAnsi="標楷體"/>
          <w:b/>
          <w:sz w:val="32"/>
        </w:rPr>
      </w:pPr>
      <w:r w:rsidRPr="009A384D">
        <w:rPr>
          <w:rFonts w:ascii="標楷體" w:eastAsia="標楷體" w:hAnsi="標楷體" w:hint="eastAsia"/>
          <w:b/>
          <w:sz w:val="32"/>
        </w:rPr>
        <w:t>新竹市政府綜合座談紀錄</w:t>
      </w:r>
    </w:p>
    <w:p w:rsidR="002C064E" w:rsidRPr="009A384D" w:rsidRDefault="002C064E" w:rsidP="002C064E">
      <w:pPr>
        <w:spacing w:beforeLines="50" w:before="180" w:afterLines="50" w:after="180" w:line="500" w:lineRule="exact"/>
        <w:rPr>
          <w:rFonts w:ascii="標楷體" w:eastAsia="標楷體" w:hAnsi="標楷體"/>
        </w:rPr>
      </w:pPr>
      <w:r w:rsidRPr="009A384D">
        <w:rPr>
          <w:rFonts w:ascii="標楷體" w:eastAsia="標楷體" w:hAnsi="標楷體" w:hint="eastAsia"/>
        </w:rPr>
        <w:t>一、時間：</w:t>
      </w:r>
      <w:r w:rsidRPr="009A384D">
        <w:rPr>
          <w:rFonts w:ascii="標楷體" w:eastAsia="標楷體" w:hAnsi="標楷體"/>
        </w:rPr>
        <w:t>103</w:t>
      </w:r>
      <w:r w:rsidRPr="009A384D">
        <w:rPr>
          <w:rFonts w:ascii="標楷體" w:eastAsia="標楷體" w:hAnsi="標楷體" w:hint="eastAsia"/>
        </w:rPr>
        <w:t>年</w:t>
      </w:r>
      <w:r w:rsidRPr="009A384D">
        <w:rPr>
          <w:rFonts w:ascii="標楷體" w:eastAsia="標楷體" w:hAnsi="標楷體"/>
        </w:rPr>
        <w:t>7</w:t>
      </w:r>
      <w:r w:rsidRPr="009A384D">
        <w:rPr>
          <w:rFonts w:ascii="標楷體" w:eastAsia="標楷體" w:hAnsi="標楷體" w:hint="eastAsia"/>
        </w:rPr>
        <w:t>月8日</w:t>
      </w:r>
      <w:r w:rsidRPr="009A384D">
        <w:rPr>
          <w:rFonts w:ascii="標楷體" w:eastAsia="標楷體" w:hAnsi="標楷體"/>
        </w:rPr>
        <w:t>(</w:t>
      </w:r>
      <w:r w:rsidRPr="009A384D">
        <w:rPr>
          <w:rFonts w:ascii="標楷體" w:eastAsia="標楷體" w:hAnsi="標楷體" w:hint="eastAsia"/>
        </w:rPr>
        <w:t>二</w:t>
      </w:r>
      <w:r w:rsidRPr="009A384D">
        <w:rPr>
          <w:rFonts w:ascii="標楷體" w:eastAsia="標楷體" w:hAnsi="標楷體"/>
        </w:rPr>
        <w:t>)</w:t>
      </w:r>
      <w:r w:rsidRPr="009A384D">
        <w:rPr>
          <w:rFonts w:ascii="標楷體" w:eastAsia="標楷體" w:hAnsi="標楷體" w:hint="eastAsia"/>
        </w:rPr>
        <w:t>下午</w:t>
      </w:r>
      <w:r w:rsidRPr="009A384D">
        <w:rPr>
          <w:rFonts w:ascii="標楷體" w:eastAsia="標楷體" w:hAnsi="標楷體"/>
        </w:rPr>
        <w:t>2</w:t>
      </w:r>
      <w:r w:rsidRPr="009A384D">
        <w:rPr>
          <w:rFonts w:ascii="標楷體" w:eastAsia="標楷體" w:hAnsi="標楷體" w:hint="eastAsia"/>
        </w:rPr>
        <w:t>：</w:t>
      </w:r>
      <w:r w:rsidRPr="009A384D">
        <w:rPr>
          <w:rFonts w:ascii="標楷體" w:eastAsia="標楷體" w:hAnsi="標楷體"/>
        </w:rPr>
        <w:t xml:space="preserve">00 </w:t>
      </w:r>
    </w:p>
    <w:p w:rsidR="002C064E" w:rsidRPr="009A384D" w:rsidRDefault="002C064E" w:rsidP="002C064E">
      <w:pPr>
        <w:spacing w:beforeLines="50" w:before="180" w:afterLines="50" w:after="180" w:line="500" w:lineRule="exact"/>
        <w:rPr>
          <w:rFonts w:ascii="標楷體" w:eastAsia="標楷體" w:hAnsi="標楷體"/>
        </w:rPr>
      </w:pPr>
      <w:r w:rsidRPr="009A384D">
        <w:rPr>
          <w:rFonts w:ascii="標楷體" w:eastAsia="標楷體" w:hAnsi="標楷體" w:hint="eastAsia"/>
        </w:rPr>
        <w:t>二、地點：新竹市中正路120號市</w:t>
      </w:r>
      <w:r w:rsidRPr="009A384D">
        <w:rPr>
          <w:rFonts w:eastAsia="標楷體"/>
        </w:rPr>
        <w:fldChar w:fldCharType="begin"/>
      </w:r>
      <w:r w:rsidRPr="009A384D">
        <w:rPr>
          <w:rFonts w:eastAsia="標楷體"/>
        </w:rPr>
        <w:instrText xml:space="preserve"> MERGEFIELD </w:instrText>
      </w:r>
      <w:r w:rsidRPr="009A384D">
        <w:rPr>
          <w:rFonts w:eastAsia="標楷體" w:hint="eastAsia"/>
        </w:rPr>
        <w:instrText>考核地點</w:instrText>
      </w:r>
      <w:r w:rsidRPr="009A384D">
        <w:rPr>
          <w:rFonts w:eastAsia="標楷體"/>
        </w:rPr>
        <w:instrText xml:space="preserve"> </w:instrText>
      </w:r>
      <w:r w:rsidRPr="009A384D">
        <w:rPr>
          <w:rFonts w:eastAsia="標楷體"/>
        </w:rPr>
        <w:fldChar w:fldCharType="separate"/>
      </w:r>
      <w:r w:rsidRPr="009A384D">
        <w:rPr>
          <w:rFonts w:eastAsia="標楷體" w:hint="eastAsia"/>
          <w:noProof/>
        </w:rPr>
        <w:t>府第一會議室</w:t>
      </w:r>
      <w:r w:rsidRPr="009A384D">
        <w:rPr>
          <w:rFonts w:eastAsia="標楷體"/>
        </w:rPr>
        <w:fldChar w:fldCharType="end"/>
      </w:r>
    </w:p>
    <w:p w:rsidR="002C064E" w:rsidRPr="009A384D" w:rsidRDefault="002C064E" w:rsidP="002C064E">
      <w:pPr>
        <w:spacing w:beforeLines="50" w:before="180" w:afterLines="50" w:after="180" w:line="500" w:lineRule="exact"/>
        <w:rPr>
          <w:rFonts w:ascii="標楷體" w:eastAsia="標楷體" w:hAnsi="標楷體"/>
        </w:rPr>
      </w:pPr>
      <w:r w:rsidRPr="009A384D">
        <w:rPr>
          <w:rFonts w:ascii="標楷體" w:eastAsia="標楷體" w:hAnsi="標楷體" w:hint="eastAsia"/>
        </w:rPr>
        <w:t>三、主席：勞動力發展署　王副組長志銘</w:t>
      </w:r>
    </w:p>
    <w:p w:rsidR="002C064E" w:rsidRPr="009A384D" w:rsidRDefault="002C064E" w:rsidP="002C064E">
      <w:pPr>
        <w:spacing w:beforeLines="50" w:before="180" w:afterLines="50" w:after="180" w:line="500" w:lineRule="exact"/>
        <w:rPr>
          <w:rFonts w:ascii="標楷體" w:eastAsia="標楷體" w:hAnsi="標楷體"/>
        </w:rPr>
      </w:pPr>
      <w:r w:rsidRPr="009A384D">
        <w:rPr>
          <w:rFonts w:ascii="標楷體" w:eastAsia="標楷體" w:hAnsi="標楷體" w:hint="eastAsia"/>
        </w:rPr>
        <w:t>四、出席單位及人員</w:t>
      </w:r>
      <w:r w:rsidRPr="009A384D">
        <w:rPr>
          <w:rFonts w:ascii="標楷體" w:eastAsia="標楷體" w:hAnsi="標楷體"/>
        </w:rPr>
        <w:t>(</w:t>
      </w:r>
      <w:r w:rsidRPr="009A384D">
        <w:rPr>
          <w:rFonts w:ascii="標楷體" w:eastAsia="標楷體" w:hAnsi="標楷體" w:hint="eastAsia"/>
        </w:rPr>
        <w:t>詳如簽到表</w:t>
      </w:r>
      <w:r w:rsidRPr="009A384D">
        <w:rPr>
          <w:rFonts w:ascii="標楷體" w:eastAsia="標楷體" w:hAnsi="標楷體"/>
        </w:rPr>
        <w:t xml:space="preserve">)                        </w:t>
      </w:r>
      <w:r w:rsidRPr="009A384D">
        <w:rPr>
          <w:rFonts w:ascii="標楷體" w:eastAsia="標楷體" w:hAnsi="標楷體" w:hint="eastAsia"/>
        </w:rPr>
        <w:t xml:space="preserve">　　記錄：郭洺芩</w:t>
      </w:r>
    </w:p>
    <w:p w:rsidR="002C064E" w:rsidRPr="009A384D" w:rsidRDefault="002C064E" w:rsidP="002C064E">
      <w:pPr>
        <w:spacing w:beforeLines="50" w:before="180" w:afterLines="50" w:after="180" w:line="500" w:lineRule="exact"/>
        <w:rPr>
          <w:rFonts w:ascii="標楷體" w:eastAsia="標楷體" w:hAnsi="標楷體"/>
        </w:rPr>
      </w:pPr>
      <w:r w:rsidRPr="009A384D">
        <w:rPr>
          <w:rFonts w:ascii="標楷體" w:eastAsia="標楷體" w:hAnsi="標楷體" w:hint="eastAsia"/>
        </w:rPr>
        <w:t>五、主席致詞：略</w:t>
      </w:r>
    </w:p>
    <w:p w:rsidR="002C064E" w:rsidRPr="009A384D" w:rsidRDefault="002C064E" w:rsidP="002C064E">
      <w:pPr>
        <w:spacing w:beforeLines="50" w:before="180" w:afterLines="50" w:after="180" w:line="500" w:lineRule="exact"/>
        <w:rPr>
          <w:rFonts w:ascii="標楷體" w:eastAsia="標楷體" w:hAnsi="標楷體"/>
        </w:rPr>
      </w:pPr>
      <w:r w:rsidRPr="009A384D">
        <w:rPr>
          <w:rFonts w:ascii="標楷體" w:eastAsia="標楷體" w:hAnsi="標楷體" w:hint="eastAsia"/>
        </w:rPr>
        <w:t>六、委員建議事項：</w:t>
      </w:r>
    </w:p>
    <w:p w:rsidR="002C064E" w:rsidRPr="009A384D" w:rsidRDefault="002C064E" w:rsidP="002C064E">
      <w:pPr>
        <w:spacing w:beforeLines="50" w:before="180" w:afterLines="50" w:after="180" w:line="500" w:lineRule="exact"/>
        <w:rPr>
          <w:rFonts w:ascii="標楷體" w:eastAsia="標楷體" w:hAnsi="標楷體"/>
        </w:rPr>
      </w:pPr>
      <w:r w:rsidRPr="009A384D">
        <w:rPr>
          <w:rFonts w:ascii="標楷體" w:eastAsia="標楷體" w:hAnsi="標楷體"/>
        </w:rPr>
        <w:t xml:space="preserve">   (</w:t>
      </w:r>
      <w:r w:rsidRPr="009A384D">
        <w:rPr>
          <w:rFonts w:ascii="標楷體" w:eastAsia="標楷體" w:hAnsi="標楷體" w:hint="eastAsia"/>
        </w:rPr>
        <w:t>一</w:t>
      </w:r>
      <w:r w:rsidRPr="009A384D">
        <w:rPr>
          <w:rFonts w:ascii="標楷體" w:eastAsia="標楷體" w:hAnsi="標楷體"/>
        </w:rPr>
        <w:t>)</w:t>
      </w:r>
      <w:r w:rsidRPr="009A384D">
        <w:rPr>
          <w:rFonts w:ascii="標楷體" w:eastAsia="標楷體" w:hAnsi="標楷體" w:hint="eastAsia"/>
        </w:rPr>
        <w:t>張委員吉成</w:t>
      </w:r>
    </w:p>
    <w:p w:rsidR="002C064E" w:rsidRDefault="002C064E" w:rsidP="00BA4517">
      <w:pPr>
        <w:pStyle w:val="3"/>
        <w:widowControl/>
        <w:numPr>
          <w:ilvl w:val="1"/>
          <w:numId w:val="135"/>
        </w:numPr>
        <w:spacing w:line="500" w:lineRule="exact"/>
        <w:ind w:leftChars="0"/>
        <w:rPr>
          <w:rFonts w:ascii="標楷體" w:eastAsia="標楷體" w:hAnsi="標楷體"/>
        </w:rPr>
      </w:pPr>
      <w:r w:rsidRPr="009A384D">
        <w:rPr>
          <w:rFonts w:ascii="標楷體" w:eastAsia="標楷體" w:hAnsi="標楷體" w:hint="eastAsia"/>
        </w:rPr>
        <w:t>現有職訓招標要求投標廠商需附「雇用合作意願書」，但在執行率上僅</w:t>
      </w:r>
      <w:r w:rsidRPr="009A384D">
        <w:rPr>
          <w:rFonts w:ascii="標楷體" w:eastAsia="標楷體" w:hAnsi="標楷體"/>
        </w:rPr>
        <w:t>81.19</w:t>
      </w:r>
      <w:r w:rsidRPr="009A384D">
        <w:rPr>
          <w:rFonts w:ascii="標楷體" w:eastAsia="標楷體" w:hAnsi="標楷體" w:hint="eastAsia"/>
        </w:rPr>
        <w:t>％偏低，為提升職訓與就業輔導績效，同時可結合職訓與就業的關聯性，建議可開辦產訓合作班，以及青年失業率9%比起其他縣市低，建議開辦「青年優先產訓合作班」。</w:t>
      </w:r>
    </w:p>
    <w:p w:rsidR="002C064E" w:rsidRPr="002C064E" w:rsidRDefault="002C064E" w:rsidP="00BA4517">
      <w:pPr>
        <w:pStyle w:val="3"/>
        <w:widowControl/>
        <w:numPr>
          <w:ilvl w:val="1"/>
          <w:numId w:val="135"/>
        </w:numPr>
        <w:spacing w:line="500" w:lineRule="exact"/>
        <w:ind w:leftChars="0"/>
        <w:rPr>
          <w:rFonts w:ascii="標楷體" w:eastAsia="標楷體" w:hAnsi="標楷體"/>
        </w:rPr>
      </w:pPr>
      <w:r w:rsidRPr="002C064E">
        <w:rPr>
          <w:rFonts w:ascii="標楷體" w:eastAsia="標楷體" w:hAnsi="標楷體" w:hint="eastAsia"/>
        </w:rPr>
        <w:t>建議提前職訓委訓招標的時程，雖經費未核准之前會有些顧慮，但盡可能將職訓結餘款再投入開班，以提升經費執行率。</w:t>
      </w:r>
    </w:p>
    <w:p w:rsidR="002C064E" w:rsidRPr="009A384D" w:rsidRDefault="002C064E" w:rsidP="002C064E">
      <w:pPr>
        <w:spacing w:beforeLines="50" w:before="180" w:afterLines="50" w:after="180" w:line="500" w:lineRule="exact"/>
        <w:rPr>
          <w:rFonts w:ascii="標楷體" w:eastAsia="標楷體" w:hAnsi="標楷體"/>
        </w:rPr>
      </w:pPr>
      <w:r w:rsidRPr="009A384D">
        <w:rPr>
          <w:rFonts w:ascii="標楷體" w:eastAsia="標楷體" w:hAnsi="標楷體"/>
        </w:rPr>
        <w:t xml:space="preserve">   (</w:t>
      </w:r>
      <w:r w:rsidRPr="009A384D">
        <w:rPr>
          <w:rFonts w:ascii="標楷體" w:eastAsia="標楷體" w:hAnsi="標楷體" w:hint="eastAsia"/>
        </w:rPr>
        <w:t>二</w:t>
      </w:r>
      <w:r w:rsidRPr="009A384D">
        <w:rPr>
          <w:rFonts w:ascii="標楷體" w:eastAsia="標楷體" w:hAnsi="標楷體"/>
        </w:rPr>
        <w:t>)</w:t>
      </w:r>
      <w:r w:rsidRPr="009A384D">
        <w:rPr>
          <w:rFonts w:ascii="標楷體" w:eastAsia="標楷體" w:hAnsi="標楷體" w:hint="eastAsia"/>
        </w:rPr>
        <w:t xml:space="preserve">成委員之約 </w:t>
      </w:r>
    </w:p>
    <w:p w:rsidR="002C064E" w:rsidRDefault="002C064E" w:rsidP="00A078D4">
      <w:pPr>
        <w:pStyle w:val="a6"/>
        <w:numPr>
          <w:ilvl w:val="1"/>
          <w:numId w:val="185"/>
        </w:numPr>
        <w:spacing w:line="480" w:lineRule="exact"/>
        <w:ind w:leftChars="0" w:left="851" w:hanging="425"/>
        <w:rPr>
          <w:rFonts w:ascii="標楷體" w:eastAsia="標楷體" w:hAnsi="標楷體"/>
        </w:rPr>
      </w:pPr>
      <w:r w:rsidRPr="002C064E">
        <w:rPr>
          <w:rFonts w:ascii="標楷體" w:eastAsia="標楷體" w:hAnsi="標楷體" w:hint="eastAsia"/>
        </w:rPr>
        <w:t xml:space="preserve">職訓班開班月份配置，雖然在勞動署規定、評鑑要求達到的目標還有些距離，建議仍可再改進。 </w:t>
      </w:r>
    </w:p>
    <w:p w:rsidR="002C064E" w:rsidRDefault="002C064E" w:rsidP="00A078D4">
      <w:pPr>
        <w:pStyle w:val="a6"/>
        <w:numPr>
          <w:ilvl w:val="1"/>
          <w:numId w:val="185"/>
        </w:numPr>
        <w:spacing w:line="480" w:lineRule="exact"/>
        <w:ind w:leftChars="0" w:left="851" w:hanging="425"/>
        <w:rPr>
          <w:rFonts w:ascii="標楷體" w:eastAsia="標楷體" w:hAnsi="標楷體"/>
        </w:rPr>
      </w:pPr>
      <w:r w:rsidRPr="002C064E">
        <w:rPr>
          <w:rFonts w:ascii="標楷體" w:eastAsia="標楷體" w:hAnsi="標楷體" w:hint="eastAsia"/>
        </w:rPr>
        <w:t>在外勞諮詢相關記錄中，無法真實反應對方意見與想法，建議在諮詢事項上再詳實記錄，後續追蹤管理。</w:t>
      </w:r>
    </w:p>
    <w:p w:rsidR="002C064E" w:rsidRPr="002C064E" w:rsidRDefault="002C064E" w:rsidP="00A078D4">
      <w:pPr>
        <w:pStyle w:val="a6"/>
        <w:numPr>
          <w:ilvl w:val="1"/>
          <w:numId w:val="185"/>
        </w:numPr>
        <w:spacing w:line="480" w:lineRule="exact"/>
        <w:ind w:leftChars="0" w:left="851" w:hanging="425"/>
        <w:rPr>
          <w:rFonts w:ascii="標楷體" w:eastAsia="標楷體" w:hAnsi="標楷體"/>
        </w:rPr>
      </w:pPr>
      <w:r w:rsidRPr="002C064E">
        <w:rPr>
          <w:rFonts w:ascii="標楷體" w:eastAsia="標楷體" w:hAnsi="標楷體" w:hint="eastAsia"/>
        </w:rPr>
        <w:t>對於外勞查察員服務品質與滿意度調查，有時想藉由滿意度調查時，但會讓外勞查察員想做而不願意做，而產生反效果或負面效應，就如在進行ISO稽核工作者時，針對受稽核單位時，做服務品質或調查時，有時會產生正面或反面效應，建議要避免產生負面影響。</w:t>
      </w:r>
    </w:p>
    <w:p w:rsidR="002C064E" w:rsidRPr="009A384D" w:rsidRDefault="002C064E" w:rsidP="002C064E">
      <w:pPr>
        <w:spacing w:beforeLines="50" w:before="180" w:afterLines="50" w:after="180" w:line="500" w:lineRule="exact"/>
        <w:ind w:firstLineChars="177" w:firstLine="425"/>
        <w:rPr>
          <w:rFonts w:ascii="標楷體" w:eastAsia="標楷體" w:hAnsi="標楷體"/>
        </w:rPr>
      </w:pPr>
      <w:r w:rsidRPr="009A384D">
        <w:rPr>
          <w:rFonts w:ascii="標楷體" w:eastAsia="標楷體" w:hAnsi="標楷體"/>
        </w:rPr>
        <w:lastRenderedPageBreak/>
        <w:t xml:space="preserve"> (</w:t>
      </w:r>
      <w:r w:rsidRPr="009A384D">
        <w:rPr>
          <w:rFonts w:ascii="標楷體" w:eastAsia="標楷體" w:hAnsi="標楷體" w:hint="eastAsia"/>
        </w:rPr>
        <w:t>三</w:t>
      </w:r>
      <w:r w:rsidRPr="009A384D">
        <w:rPr>
          <w:rFonts w:ascii="標楷體" w:eastAsia="標楷體" w:hAnsi="標楷體"/>
        </w:rPr>
        <w:t>)</w:t>
      </w:r>
      <w:r w:rsidRPr="009A384D">
        <w:rPr>
          <w:rFonts w:ascii="標楷體" w:eastAsia="標楷體" w:hAnsi="標楷體" w:hint="eastAsia"/>
        </w:rPr>
        <w:t>李委員庚霈</w:t>
      </w:r>
    </w:p>
    <w:p w:rsidR="002C064E" w:rsidRDefault="002C064E" w:rsidP="00A078D4">
      <w:pPr>
        <w:pStyle w:val="a6"/>
        <w:numPr>
          <w:ilvl w:val="1"/>
          <w:numId w:val="166"/>
        </w:numPr>
        <w:spacing w:line="500" w:lineRule="exact"/>
        <w:ind w:leftChars="0" w:left="851" w:hanging="425"/>
        <w:rPr>
          <w:rFonts w:ascii="標楷體" w:eastAsia="標楷體" w:hAnsi="標楷體"/>
        </w:rPr>
      </w:pPr>
      <w:r w:rsidRPr="002C064E">
        <w:rPr>
          <w:rFonts w:ascii="標楷體" w:eastAsia="標楷體" w:hAnsi="標楷體" w:hint="eastAsia"/>
        </w:rPr>
        <w:t>相關勞動運用之人力資源數據，建議備註資料出處來源，使數據資料完整性。</w:t>
      </w:r>
    </w:p>
    <w:p w:rsidR="002C064E" w:rsidRDefault="002C064E" w:rsidP="00A078D4">
      <w:pPr>
        <w:pStyle w:val="a6"/>
        <w:numPr>
          <w:ilvl w:val="1"/>
          <w:numId w:val="166"/>
        </w:numPr>
        <w:spacing w:line="500" w:lineRule="exact"/>
        <w:ind w:leftChars="0" w:left="851" w:hanging="425"/>
        <w:rPr>
          <w:rFonts w:ascii="標楷體" w:eastAsia="標楷體" w:hAnsi="標楷體"/>
        </w:rPr>
      </w:pPr>
      <w:r w:rsidRPr="002C064E">
        <w:rPr>
          <w:rFonts w:ascii="標楷體" w:eastAsia="標楷體" w:hAnsi="標楷體" w:hint="eastAsia"/>
        </w:rPr>
        <w:t>對於職業訓練與就業促進連結，已做到專人一案到底服務，此作法與勞動部推動推動「一案到底」有異曲同工之妙，建議做法上除了求職者、受訓學員外，精進建立求才雇主個案管理制度，充份了解企業需求，增加就業機會開發與就業推動媒合率提升，及掌握求才求職就業工作，這才是一案到底個案管理最佳利益、最適當之機會。</w:t>
      </w:r>
    </w:p>
    <w:p w:rsidR="002C064E" w:rsidRDefault="002C064E" w:rsidP="00A078D4">
      <w:pPr>
        <w:pStyle w:val="a6"/>
        <w:numPr>
          <w:ilvl w:val="1"/>
          <w:numId w:val="166"/>
        </w:numPr>
        <w:spacing w:line="500" w:lineRule="exact"/>
        <w:ind w:leftChars="0" w:left="851" w:hanging="425"/>
        <w:rPr>
          <w:rFonts w:ascii="標楷體" w:eastAsia="標楷體" w:hAnsi="標楷體"/>
        </w:rPr>
      </w:pPr>
      <w:r w:rsidRPr="002C064E">
        <w:rPr>
          <w:rFonts w:ascii="標楷體" w:eastAsia="標楷體" w:hAnsi="標楷體" w:hint="eastAsia"/>
        </w:rPr>
        <w:t>對於外勞管理制度，建議可參考文獻資料，對於轄區企業廠商外勞管理主要以服務、輔導管理為原則，協助雇主如有跨國企業設廠時，引進外勞之專業職能提升的職涯規劃輔導訓練，作為該外勞母國之儲備幹部規劃，可避免外勞問題產生。</w:t>
      </w:r>
    </w:p>
    <w:p w:rsidR="002C064E" w:rsidRDefault="002C064E" w:rsidP="00A078D4">
      <w:pPr>
        <w:pStyle w:val="a6"/>
        <w:numPr>
          <w:ilvl w:val="1"/>
          <w:numId w:val="166"/>
        </w:numPr>
        <w:spacing w:line="500" w:lineRule="exact"/>
        <w:ind w:leftChars="0" w:left="851" w:hanging="425"/>
        <w:rPr>
          <w:rFonts w:ascii="標楷體" w:eastAsia="標楷體" w:hAnsi="標楷體"/>
        </w:rPr>
      </w:pPr>
      <w:r w:rsidRPr="002C064E">
        <w:rPr>
          <w:rFonts w:ascii="標楷體" w:eastAsia="標楷體" w:hAnsi="標楷體" w:hint="eastAsia"/>
        </w:rPr>
        <w:t xml:space="preserve">對於專業性職業訓練，會參考國發會、勞動部相關單位之人力需求調查結果，才進行辦訓班別課程規劃，結合地方產業特色(傳產、服務)就業缺工居多，例如服務餐飲業是高工時、低工資、高流動特性，往往結訓後就業機會雖多，但就業流動率高的情形，建議結訓後連結學員職涯規劃之相關協助輔導可以做得更好。 </w:t>
      </w:r>
    </w:p>
    <w:p w:rsidR="002C064E" w:rsidRDefault="002C064E" w:rsidP="00A078D4">
      <w:pPr>
        <w:pStyle w:val="a6"/>
        <w:numPr>
          <w:ilvl w:val="1"/>
          <w:numId w:val="166"/>
        </w:numPr>
        <w:spacing w:line="500" w:lineRule="exact"/>
        <w:ind w:leftChars="0" w:left="851" w:hanging="425"/>
        <w:rPr>
          <w:rFonts w:ascii="標楷體" w:eastAsia="標楷體" w:hAnsi="標楷體"/>
        </w:rPr>
      </w:pPr>
      <w:r w:rsidRPr="002C064E">
        <w:rPr>
          <w:rFonts w:ascii="標楷體" w:eastAsia="標楷體" w:hAnsi="標楷體" w:hint="eastAsia"/>
        </w:rPr>
        <w:t>針對各項就促及就服宣導媒傳運用時，例如：YouTube點播次數很多，建議考慮加入回饋意見或討論專屬網頁，蒐集更多精進作法的寶貴意見。</w:t>
      </w:r>
    </w:p>
    <w:p w:rsidR="002C064E" w:rsidRDefault="002C064E" w:rsidP="00A078D4">
      <w:pPr>
        <w:pStyle w:val="a6"/>
        <w:numPr>
          <w:ilvl w:val="1"/>
          <w:numId w:val="166"/>
        </w:numPr>
        <w:spacing w:line="500" w:lineRule="exact"/>
        <w:ind w:leftChars="0" w:left="851" w:hanging="425"/>
        <w:rPr>
          <w:rFonts w:ascii="標楷體" w:eastAsia="標楷體" w:hAnsi="標楷體"/>
        </w:rPr>
      </w:pPr>
      <w:r w:rsidRPr="002C064E">
        <w:rPr>
          <w:rFonts w:ascii="標楷體" w:eastAsia="標楷體" w:hAnsi="標楷體" w:hint="eastAsia"/>
        </w:rPr>
        <w:t>針對非勞保就業與行業相關性，學員可能是加入職業工會勞保，並非自身沒有勞保，建議進一步查核，可輔導參加職業工會以保障就業權益。</w:t>
      </w:r>
    </w:p>
    <w:p w:rsidR="002C064E" w:rsidRDefault="002C064E" w:rsidP="00A078D4">
      <w:pPr>
        <w:pStyle w:val="a6"/>
        <w:numPr>
          <w:ilvl w:val="1"/>
          <w:numId w:val="166"/>
        </w:numPr>
        <w:spacing w:line="500" w:lineRule="exact"/>
        <w:ind w:leftChars="0" w:left="851" w:hanging="425"/>
        <w:rPr>
          <w:rFonts w:ascii="標楷體" w:eastAsia="標楷體" w:hAnsi="標楷體"/>
        </w:rPr>
      </w:pPr>
      <w:r w:rsidRPr="002C064E">
        <w:rPr>
          <w:rFonts w:ascii="標楷體" w:eastAsia="標楷體" w:hAnsi="標楷體" w:hint="eastAsia"/>
        </w:rPr>
        <w:t>可再加強跨部門及機關資源連結分工合作，以開發更多就業機會服務的資源，以利市民更多資源可利用。</w:t>
      </w:r>
    </w:p>
    <w:p w:rsidR="002C064E" w:rsidRPr="002C064E" w:rsidRDefault="002C064E" w:rsidP="00A078D4">
      <w:pPr>
        <w:pStyle w:val="a6"/>
        <w:numPr>
          <w:ilvl w:val="1"/>
          <w:numId w:val="166"/>
        </w:numPr>
        <w:spacing w:line="500" w:lineRule="exact"/>
        <w:ind w:leftChars="0" w:left="851" w:hanging="425"/>
        <w:rPr>
          <w:rFonts w:ascii="標楷體" w:eastAsia="標楷體" w:hAnsi="標楷體"/>
        </w:rPr>
      </w:pPr>
      <w:r w:rsidRPr="002C064E">
        <w:rPr>
          <w:rFonts w:ascii="標楷體" w:eastAsia="標楷體" w:hAnsi="標楷體" w:hint="eastAsia"/>
        </w:rPr>
        <w:t>針對外勞管理違反就業服務法案件，建議先做好宣導再輔導，若真有問題才裁罰。</w:t>
      </w:r>
    </w:p>
    <w:p w:rsidR="002C064E" w:rsidRPr="009A384D" w:rsidRDefault="002C064E" w:rsidP="002C064E">
      <w:pPr>
        <w:pStyle w:val="3"/>
        <w:spacing w:beforeLines="50" w:before="180" w:afterLines="50" w:after="180" w:line="500" w:lineRule="exact"/>
        <w:ind w:leftChars="0" w:left="0"/>
        <w:rPr>
          <w:rFonts w:ascii="標楷體" w:eastAsia="標楷體" w:hAnsi="標楷體"/>
        </w:rPr>
      </w:pPr>
      <w:r w:rsidRPr="009A384D">
        <w:rPr>
          <w:rFonts w:ascii="標楷體" w:eastAsia="標楷體" w:hAnsi="標楷體"/>
        </w:rPr>
        <w:t>(</w:t>
      </w:r>
      <w:r w:rsidRPr="009A384D">
        <w:rPr>
          <w:rFonts w:ascii="標楷體" w:eastAsia="標楷體" w:hAnsi="標楷體" w:hint="eastAsia"/>
        </w:rPr>
        <w:t>四</w:t>
      </w:r>
      <w:r w:rsidRPr="009A384D">
        <w:rPr>
          <w:rFonts w:ascii="標楷體" w:eastAsia="標楷體" w:hAnsi="標楷體"/>
        </w:rPr>
        <w:t>)</w:t>
      </w:r>
      <w:r w:rsidRPr="009A384D">
        <w:rPr>
          <w:rFonts w:ascii="標楷體" w:eastAsia="標楷體" w:hAnsi="標楷體" w:hint="eastAsia"/>
        </w:rPr>
        <w:t xml:space="preserve">王委員幼玲 </w:t>
      </w:r>
    </w:p>
    <w:p w:rsidR="002C064E" w:rsidRDefault="002C064E" w:rsidP="00A078D4">
      <w:pPr>
        <w:pStyle w:val="a6"/>
        <w:numPr>
          <w:ilvl w:val="0"/>
          <w:numId w:val="188"/>
        </w:numPr>
        <w:spacing w:line="500" w:lineRule="exact"/>
        <w:ind w:leftChars="0"/>
        <w:rPr>
          <w:rFonts w:ascii="標楷體" w:eastAsia="標楷體" w:hAnsi="標楷體"/>
        </w:rPr>
      </w:pPr>
      <w:r w:rsidRPr="002C064E">
        <w:rPr>
          <w:rFonts w:ascii="標楷體" w:eastAsia="標楷體" w:hAnsi="標楷體" w:hint="eastAsia"/>
        </w:rPr>
        <w:t>對於就業率查察，需要有年度計畫執行，單獨的職業訓練班別，例如自行創</w:t>
      </w:r>
      <w:r w:rsidRPr="002C064E">
        <w:rPr>
          <w:rFonts w:ascii="標楷體" w:eastAsia="標楷體" w:hAnsi="標楷體" w:hint="eastAsia"/>
        </w:rPr>
        <w:lastRenderedPageBreak/>
        <w:t>業或就業以切結比例過高，佔學員比例人數的</w:t>
      </w:r>
      <w:r w:rsidRPr="002C064E">
        <w:rPr>
          <w:rFonts w:ascii="標楷體" w:eastAsia="標楷體" w:hAnsi="標楷體"/>
        </w:rPr>
        <w:t>1/3</w:t>
      </w:r>
      <w:r w:rsidRPr="002C064E">
        <w:rPr>
          <w:rFonts w:ascii="標楷體" w:eastAsia="標楷體" w:hAnsi="標楷體" w:hint="eastAsia"/>
        </w:rPr>
        <w:t>-1</w:t>
      </w:r>
      <w:r w:rsidRPr="002C064E">
        <w:rPr>
          <w:rFonts w:ascii="標楷體" w:eastAsia="標楷體" w:hAnsi="標楷體"/>
        </w:rPr>
        <w:t>/2</w:t>
      </w:r>
      <w:r w:rsidRPr="002C064E">
        <w:rPr>
          <w:rFonts w:ascii="標楷體" w:eastAsia="標楷體" w:hAnsi="標楷體" w:hint="eastAsia"/>
        </w:rPr>
        <w:t>，或集中在某一企業就業，如生活美學有七人被同一家公司聘用，建議後續追蹤了解實際情況。</w:t>
      </w:r>
    </w:p>
    <w:p w:rsidR="002C064E" w:rsidRDefault="002C064E" w:rsidP="00A078D4">
      <w:pPr>
        <w:pStyle w:val="a6"/>
        <w:numPr>
          <w:ilvl w:val="0"/>
          <w:numId w:val="188"/>
        </w:numPr>
        <w:spacing w:line="500" w:lineRule="exact"/>
        <w:ind w:leftChars="0"/>
        <w:rPr>
          <w:rFonts w:ascii="標楷體" w:eastAsia="標楷體" w:hAnsi="標楷體"/>
        </w:rPr>
      </w:pPr>
      <w:r w:rsidRPr="002C064E">
        <w:rPr>
          <w:rFonts w:ascii="標楷體" w:eastAsia="標楷體" w:hAnsi="標楷體" w:hint="eastAsia"/>
        </w:rPr>
        <w:t>對於有外籍看護工申訴處理之後，建議建立後續追蹤機制，做好查察紀錄。</w:t>
      </w:r>
    </w:p>
    <w:p w:rsidR="002C064E" w:rsidRPr="002C064E" w:rsidRDefault="002C064E" w:rsidP="00A078D4">
      <w:pPr>
        <w:pStyle w:val="a6"/>
        <w:numPr>
          <w:ilvl w:val="0"/>
          <w:numId w:val="188"/>
        </w:numPr>
        <w:spacing w:line="500" w:lineRule="exact"/>
        <w:ind w:leftChars="0"/>
        <w:rPr>
          <w:rFonts w:ascii="標楷體" w:eastAsia="標楷體" w:hAnsi="標楷體"/>
        </w:rPr>
      </w:pPr>
      <w:r w:rsidRPr="002C064E">
        <w:rPr>
          <w:rFonts w:ascii="標楷體" w:eastAsia="標楷體" w:hAnsi="標楷體" w:hint="eastAsia"/>
        </w:rPr>
        <w:t>對於就業歧視的宣導，除了對一般民眾、學生在社區或校園進行宣導外，建議對企業主或人事主管的宣導。</w:t>
      </w:r>
    </w:p>
    <w:p w:rsidR="002C064E" w:rsidRPr="009A384D" w:rsidRDefault="002C064E" w:rsidP="002C064E">
      <w:pPr>
        <w:pStyle w:val="3"/>
        <w:spacing w:beforeLines="50" w:before="180" w:afterLines="50" w:after="180" w:line="500" w:lineRule="exact"/>
        <w:ind w:leftChars="0" w:left="0"/>
        <w:rPr>
          <w:rFonts w:ascii="標楷體" w:eastAsia="標楷體" w:hAnsi="標楷體"/>
        </w:rPr>
      </w:pPr>
      <w:r w:rsidRPr="009A384D">
        <w:rPr>
          <w:rFonts w:ascii="標楷體" w:eastAsia="標楷體" w:hAnsi="標楷體"/>
        </w:rPr>
        <w:t>(</w:t>
      </w:r>
      <w:r w:rsidRPr="009A384D">
        <w:rPr>
          <w:rFonts w:ascii="標楷體" w:eastAsia="標楷體" w:hAnsi="標楷體" w:hint="eastAsia"/>
        </w:rPr>
        <w:t>五</w:t>
      </w:r>
      <w:r w:rsidRPr="009A384D">
        <w:rPr>
          <w:rFonts w:ascii="標楷體" w:eastAsia="標楷體" w:hAnsi="標楷體"/>
        </w:rPr>
        <w:t>)</w:t>
      </w:r>
      <w:r w:rsidRPr="009A384D">
        <w:rPr>
          <w:rFonts w:ascii="標楷體" w:eastAsia="標楷體" w:hAnsi="標楷體" w:hint="eastAsia"/>
        </w:rPr>
        <w:t>謝委員昆霖</w:t>
      </w:r>
    </w:p>
    <w:p w:rsidR="002C064E" w:rsidRDefault="002C064E" w:rsidP="00A078D4">
      <w:pPr>
        <w:pStyle w:val="3"/>
        <w:widowControl/>
        <w:numPr>
          <w:ilvl w:val="0"/>
          <w:numId w:val="189"/>
        </w:numPr>
        <w:spacing w:line="500" w:lineRule="exact"/>
        <w:ind w:leftChars="0"/>
        <w:rPr>
          <w:rFonts w:ascii="標楷體" w:eastAsia="標楷體" w:hAnsi="標楷體"/>
        </w:rPr>
      </w:pPr>
      <w:r w:rsidRPr="009A384D">
        <w:rPr>
          <w:rFonts w:ascii="標楷體" w:eastAsia="標楷體" w:hAnsi="標楷體" w:hint="eastAsia"/>
        </w:rPr>
        <w:t>對於開辦職業訓練做需求分析，建議結合就業中心蒐集失業者或就業者，希望工作職類相關資料分析，讓辦訓內容能再準確。</w:t>
      </w:r>
    </w:p>
    <w:p w:rsidR="002C064E" w:rsidRPr="002C064E" w:rsidRDefault="002C064E" w:rsidP="00A078D4">
      <w:pPr>
        <w:pStyle w:val="3"/>
        <w:widowControl/>
        <w:numPr>
          <w:ilvl w:val="0"/>
          <w:numId w:val="189"/>
        </w:numPr>
        <w:spacing w:line="500" w:lineRule="exact"/>
        <w:ind w:leftChars="0"/>
        <w:rPr>
          <w:rFonts w:ascii="標楷體" w:eastAsia="標楷體" w:hAnsi="標楷體"/>
        </w:rPr>
      </w:pPr>
      <w:r w:rsidRPr="002C064E">
        <w:rPr>
          <w:rFonts w:ascii="標楷體" w:eastAsia="標楷體" w:hAnsi="標楷體" w:hint="eastAsia"/>
        </w:rPr>
        <w:t>未來努力方向已提到加強結合桃分署新竹中心「賈桃樂學園主題館」來服務市民，建議與桃分署新竹中心建立定期討論聯繫機制。</w:t>
      </w:r>
    </w:p>
    <w:p w:rsidR="002C064E" w:rsidRPr="009A384D" w:rsidRDefault="002C064E" w:rsidP="002C064E">
      <w:pPr>
        <w:pStyle w:val="3"/>
        <w:spacing w:beforeLines="50" w:before="180" w:afterLines="50" w:after="180" w:line="500" w:lineRule="exact"/>
        <w:ind w:leftChars="0" w:left="0"/>
        <w:rPr>
          <w:rFonts w:ascii="標楷體" w:eastAsia="標楷體" w:hAnsi="標楷體"/>
        </w:rPr>
      </w:pPr>
      <w:r w:rsidRPr="009A384D">
        <w:rPr>
          <w:rFonts w:ascii="標楷體" w:eastAsia="標楷體" w:hAnsi="標楷體"/>
        </w:rPr>
        <w:t>(</w:t>
      </w:r>
      <w:r w:rsidRPr="009A384D">
        <w:rPr>
          <w:rFonts w:ascii="標楷體" w:eastAsia="標楷體" w:hAnsi="標楷體" w:hint="eastAsia"/>
        </w:rPr>
        <w:t>六</w:t>
      </w:r>
      <w:r w:rsidRPr="009A384D">
        <w:rPr>
          <w:rFonts w:ascii="標楷體" w:eastAsia="標楷體" w:hAnsi="標楷體"/>
        </w:rPr>
        <w:t>)</w:t>
      </w:r>
      <w:r w:rsidRPr="009A384D">
        <w:rPr>
          <w:rFonts w:ascii="標楷體" w:eastAsia="標楷體" w:hAnsi="標楷體" w:hint="eastAsia"/>
        </w:rPr>
        <w:t xml:space="preserve">楊委員明傳 </w:t>
      </w:r>
    </w:p>
    <w:p w:rsidR="002C064E" w:rsidRDefault="002C064E" w:rsidP="00A078D4">
      <w:pPr>
        <w:pStyle w:val="3"/>
        <w:widowControl/>
        <w:numPr>
          <w:ilvl w:val="0"/>
          <w:numId w:val="190"/>
        </w:numPr>
        <w:spacing w:line="500" w:lineRule="exact"/>
        <w:ind w:leftChars="0"/>
        <w:rPr>
          <w:rFonts w:ascii="標楷體" w:eastAsia="標楷體" w:hAnsi="標楷體"/>
        </w:rPr>
      </w:pPr>
      <w:r w:rsidRPr="009A384D">
        <w:rPr>
          <w:rFonts w:ascii="標楷體" w:eastAsia="標楷體" w:hAnsi="標楷體" w:hint="eastAsia"/>
        </w:rPr>
        <w:t>對於訓練單位不定期訪查評分項目，建議市府內部建立標準作業程序，另有關異常情形之追蹤處理、具體成效及持續改善作法等，於自評資料並未呈現，可再口頭補充說明，建議未來可儘量於自評資料呈現。</w:t>
      </w:r>
    </w:p>
    <w:p w:rsidR="002C064E" w:rsidRDefault="002C064E" w:rsidP="00A078D4">
      <w:pPr>
        <w:pStyle w:val="3"/>
        <w:widowControl/>
        <w:numPr>
          <w:ilvl w:val="0"/>
          <w:numId w:val="190"/>
        </w:numPr>
        <w:spacing w:line="500" w:lineRule="exact"/>
        <w:ind w:leftChars="0"/>
        <w:rPr>
          <w:rFonts w:ascii="標楷體" w:eastAsia="標楷體" w:hAnsi="標楷體"/>
        </w:rPr>
      </w:pPr>
      <w:r w:rsidRPr="002C064E">
        <w:rPr>
          <w:rFonts w:ascii="標楷體" w:eastAsia="標楷體" w:hAnsi="標楷體" w:hint="eastAsia"/>
        </w:rPr>
        <w:t>開訓日均配置於年度之各月份係以開訓日計算，而非訓練期間涵蓋的月份，此評分項目之目的是希望開班日能平均配置於年度之各月份。</w:t>
      </w:r>
    </w:p>
    <w:p w:rsidR="002C064E" w:rsidRDefault="002C064E" w:rsidP="00A078D4">
      <w:pPr>
        <w:pStyle w:val="3"/>
        <w:widowControl/>
        <w:numPr>
          <w:ilvl w:val="0"/>
          <w:numId w:val="190"/>
        </w:numPr>
        <w:spacing w:line="500" w:lineRule="exact"/>
        <w:ind w:leftChars="0"/>
        <w:rPr>
          <w:rFonts w:ascii="標楷體" w:eastAsia="標楷體" w:hAnsi="標楷體"/>
        </w:rPr>
      </w:pPr>
      <w:r w:rsidRPr="002C064E">
        <w:rPr>
          <w:rFonts w:ascii="標楷體" w:eastAsia="標楷體" w:hAnsi="標楷體" w:hint="eastAsia"/>
        </w:rPr>
        <w:t>有關掌握職訓需求的部分，建議市府內部建立標準作業程序。</w:t>
      </w:r>
    </w:p>
    <w:p w:rsidR="002C064E" w:rsidRDefault="002C064E" w:rsidP="00A078D4">
      <w:pPr>
        <w:pStyle w:val="3"/>
        <w:widowControl/>
        <w:numPr>
          <w:ilvl w:val="0"/>
          <w:numId w:val="190"/>
        </w:numPr>
        <w:spacing w:line="500" w:lineRule="exact"/>
        <w:ind w:leftChars="0"/>
        <w:rPr>
          <w:rFonts w:ascii="標楷體" w:eastAsia="標楷體" w:hAnsi="標楷體"/>
        </w:rPr>
      </w:pPr>
      <w:r w:rsidRPr="002C064E">
        <w:rPr>
          <w:rFonts w:ascii="標楷體" w:eastAsia="標楷體" w:hAnsi="標楷體" w:hint="eastAsia"/>
        </w:rPr>
        <w:t>對於訓後就業率部分，在勞保系統勾稽之比例較</w:t>
      </w:r>
      <w:r w:rsidRPr="002C064E">
        <w:rPr>
          <w:rFonts w:ascii="標楷體" w:eastAsia="標楷體" w:hAnsi="標楷體"/>
        </w:rPr>
        <w:t>101</w:t>
      </w:r>
      <w:r w:rsidRPr="002C064E">
        <w:rPr>
          <w:rFonts w:ascii="標楷體" w:eastAsia="標楷體" w:hAnsi="標楷體" w:hint="eastAsia"/>
        </w:rPr>
        <w:t>年31%，102年37%有進步，建議持續加強努力提升系統勾稽比例。</w:t>
      </w:r>
    </w:p>
    <w:p w:rsidR="002C064E" w:rsidRPr="002C064E" w:rsidRDefault="002C064E" w:rsidP="00A078D4">
      <w:pPr>
        <w:pStyle w:val="3"/>
        <w:widowControl/>
        <w:numPr>
          <w:ilvl w:val="0"/>
          <w:numId w:val="190"/>
        </w:numPr>
        <w:spacing w:line="500" w:lineRule="exact"/>
        <w:ind w:leftChars="0"/>
        <w:rPr>
          <w:rFonts w:ascii="標楷體" w:eastAsia="標楷體" w:hAnsi="標楷體"/>
        </w:rPr>
      </w:pPr>
      <w:r w:rsidRPr="002C064E">
        <w:rPr>
          <w:rFonts w:ascii="標楷體" w:eastAsia="標楷體" w:hAnsi="標楷體" w:hint="eastAsia"/>
        </w:rPr>
        <w:t>職訓經費執行率較101年度下降，建議督促訓練單位落實訓後就業輔導工作，以提升訓後就業率及經費執行率。</w:t>
      </w:r>
    </w:p>
    <w:p w:rsidR="002C064E" w:rsidRPr="009A384D" w:rsidRDefault="002C064E" w:rsidP="002C064E">
      <w:pPr>
        <w:pStyle w:val="3"/>
        <w:spacing w:beforeLines="50" w:before="180" w:afterLines="50" w:after="180" w:line="500" w:lineRule="exact"/>
        <w:ind w:leftChars="0" w:left="0"/>
        <w:rPr>
          <w:rFonts w:ascii="標楷體" w:eastAsia="標楷體" w:hAnsi="標楷體"/>
        </w:rPr>
      </w:pPr>
      <w:r w:rsidRPr="009A384D">
        <w:rPr>
          <w:rFonts w:ascii="標楷體" w:eastAsia="標楷體" w:hAnsi="標楷體"/>
        </w:rPr>
        <w:t>(</w:t>
      </w:r>
      <w:r w:rsidRPr="009A384D">
        <w:rPr>
          <w:rFonts w:ascii="標楷體" w:eastAsia="標楷體" w:hAnsi="標楷體" w:hint="eastAsia"/>
        </w:rPr>
        <w:t>七</w:t>
      </w:r>
      <w:r w:rsidRPr="009A384D">
        <w:rPr>
          <w:rFonts w:ascii="標楷體" w:eastAsia="標楷體" w:hAnsi="標楷體"/>
        </w:rPr>
        <w:t>)</w:t>
      </w:r>
      <w:r w:rsidRPr="009A384D">
        <w:rPr>
          <w:rFonts w:ascii="標楷體" w:eastAsia="標楷體" w:hAnsi="標楷體" w:hint="eastAsia"/>
        </w:rPr>
        <w:t xml:space="preserve">侯委員松延 </w:t>
      </w:r>
    </w:p>
    <w:p w:rsidR="002C064E" w:rsidRDefault="002C064E" w:rsidP="00A078D4">
      <w:pPr>
        <w:pStyle w:val="3"/>
        <w:widowControl/>
        <w:numPr>
          <w:ilvl w:val="0"/>
          <w:numId w:val="191"/>
        </w:numPr>
        <w:spacing w:line="500" w:lineRule="exact"/>
        <w:ind w:leftChars="0"/>
        <w:rPr>
          <w:rFonts w:ascii="標楷體" w:eastAsia="標楷體" w:hAnsi="標楷體"/>
        </w:rPr>
      </w:pPr>
      <w:r w:rsidRPr="009A384D">
        <w:rPr>
          <w:rFonts w:ascii="標楷體" w:eastAsia="標楷體" w:hAnsi="標楷體" w:hint="eastAsia"/>
        </w:rPr>
        <w:t>有關就業歧視防制業務宣導乙節，建議電視廣告託播時段可再依擬宣導對象之收視習慣調整（避免於深夜或凌晨），以提高宣導的效果。</w:t>
      </w:r>
    </w:p>
    <w:p w:rsidR="002C064E" w:rsidRPr="002C064E" w:rsidRDefault="002C064E" w:rsidP="00A078D4">
      <w:pPr>
        <w:pStyle w:val="3"/>
        <w:widowControl/>
        <w:numPr>
          <w:ilvl w:val="0"/>
          <w:numId w:val="191"/>
        </w:numPr>
        <w:spacing w:line="500" w:lineRule="exact"/>
        <w:ind w:leftChars="0"/>
        <w:rPr>
          <w:rFonts w:ascii="標楷體" w:eastAsia="標楷體" w:hAnsi="標楷體"/>
        </w:rPr>
      </w:pPr>
      <w:r w:rsidRPr="002C064E">
        <w:rPr>
          <w:rFonts w:ascii="標楷體" w:eastAsia="標楷體" w:hAnsi="標楷體" w:hint="eastAsia"/>
        </w:rPr>
        <w:t>就業歧視宣導方式除現行做法外，建議可與國小合作，運用家庭聯絡簿的溝通機制，提供相關文宣供學生家長參考，提高宣導效果。</w:t>
      </w:r>
    </w:p>
    <w:p w:rsidR="002C064E" w:rsidRPr="009A384D" w:rsidRDefault="002C064E" w:rsidP="002C064E">
      <w:pPr>
        <w:pStyle w:val="3"/>
        <w:widowControl/>
        <w:spacing w:line="500" w:lineRule="exact"/>
        <w:ind w:leftChars="0"/>
        <w:rPr>
          <w:rFonts w:ascii="標楷體" w:eastAsia="標楷體" w:hAnsi="標楷體"/>
        </w:rPr>
      </w:pPr>
    </w:p>
    <w:p w:rsidR="002C064E" w:rsidRPr="009A384D" w:rsidRDefault="002C064E" w:rsidP="002C064E">
      <w:pPr>
        <w:spacing w:line="500" w:lineRule="exact"/>
        <w:rPr>
          <w:rFonts w:ascii="標楷體" w:eastAsia="標楷體" w:hAnsi="標楷體"/>
        </w:rPr>
      </w:pPr>
      <w:r w:rsidRPr="009A384D">
        <w:rPr>
          <w:rFonts w:ascii="標楷體" w:eastAsia="標楷體" w:hAnsi="標楷體" w:hint="eastAsia"/>
        </w:rPr>
        <w:t>(八) 陳委員昌邦</w:t>
      </w:r>
    </w:p>
    <w:p w:rsidR="002C064E" w:rsidRPr="009A384D" w:rsidRDefault="002C064E" w:rsidP="00A078D4">
      <w:pPr>
        <w:pStyle w:val="3"/>
        <w:widowControl/>
        <w:numPr>
          <w:ilvl w:val="1"/>
          <w:numId w:val="183"/>
        </w:numPr>
        <w:spacing w:line="500" w:lineRule="exact"/>
        <w:ind w:leftChars="0" w:left="709" w:hanging="425"/>
        <w:rPr>
          <w:rFonts w:ascii="標楷體" w:eastAsia="標楷體" w:hAnsi="標楷體"/>
        </w:rPr>
      </w:pPr>
      <w:r w:rsidRPr="009A384D">
        <w:rPr>
          <w:rFonts w:ascii="標楷體" w:eastAsia="標楷體" w:hAnsi="標楷體" w:hint="eastAsia"/>
        </w:rPr>
        <w:t>對於外勞管理，受理之勞資爭議案件及後續處理情形應予以分類及分析，並定期進行檢討與分享。</w:t>
      </w:r>
    </w:p>
    <w:p w:rsidR="002C064E" w:rsidRDefault="002C064E" w:rsidP="00A078D4">
      <w:pPr>
        <w:pStyle w:val="3"/>
        <w:widowControl/>
        <w:numPr>
          <w:ilvl w:val="1"/>
          <w:numId w:val="183"/>
        </w:numPr>
        <w:spacing w:line="500" w:lineRule="exact"/>
        <w:ind w:leftChars="0" w:left="709" w:hanging="425"/>
        <w:rPr>
          <w:rFonts w:ascii="標楷體" w:eastAsia="標楷體" w:hAnsi="標楷體"/>
        </w:rPr>
      </w:pPr>
      <w:r w:rsidRPr="009A384D">
        <w:rPr>
          <w:rFonts w:ascii="標楷體" w:eastAsia="標楷體" w:hAnsi="標楷體" w:hint="eastAsia"/>
        </w:rPr>
        <w:t>為嚇阻及嚴懲非法媒介及聘僱行為，追議確實依法加重裁罰。</w:t>
      </w:r>
    </w:p>
    <w:p w:rsidR="002C064E" w:rsidRPr="002C064E" w:rsidRDefault="002C064E" w:rsidP="00A078D4">
      <w:pPr>
        <w:pStyle w:val="3"/>
        <w:widowControl/>
        <w:numPr>
          <w:ilvl w:val="1"/>
          <w:numId w:val="183"/>
        </w:numPr>
        <w:spacing w:line="500" w:lineRule="exact"/>
        <w:ind w:leftChars="0" w:left="709" w:hanging="425"/>
        <w:rPr>
          <w:rFonts w:ascii="標楷體" w:eastAsia="標楷體" w:hAnsi="標楷體"/>
        </w:rPr>
      </w:pPr>
      <w:r w:rsidRPr="002C064E">
        <w:rPr>
          <w:rFonts w:ascii="標楷體" w:eastAsia="標楷體" w:hAnsi="標楷體" w:hint="eastAsia"/>
        </w:rPr>
        <w:t>建議相關查察諮詢調查表紀錄應詳實記錄。</w:t>
      </w:r>
    </w:p>
    <w:p w:rsidR="002C064E" w:rsidRPr="009A384D" w:rsidRDefault="002C064E" w:rsidP="002C064E">
      <w:pPr>
        <w:pStyle w:val="3"/>
        <w:spacing w:beforeLines="50" w:before="180" w:afterLines="50" w:after="180" w:line="500" w:lineRule="exact"/>
        <w:ind w:leftChars="0" w:left="0"/>
        <w:rPr>
          <w:rFonts w:ascii="標楷體" w:eastAsia="標楷體" w:hAnsi="標楷體"/>
        </w:rPr>
      </w:pPr>
      <w:r w:rsidRPr="009A384D">
        <w:rPr>
          <w:rFonts w:ascii="標楷體" w:eastAsia="標楷體" w:hAnsi="標楷體" w:hint="eastAsia"/>
        </w:rPr>
        <w:t>七、新竹市政府回應與建議</w:t>
      </w:r>
    </w:p>
    <w:p w:rsidR="002C064E" w:rsidRPr="009A384D" w:rsidRDefault="002C064E" w:rsidP="002C064E">
      <w:pPr>
        <w:spacing w:beforeLines="50" w:before="180" w:afterLines="50" w:after="180" w:line="500" w:lineRule="exact"/>
        <w:rPr>
          <w:rFonts w:ascii="標楷體" w:eastAsia="標楷體" w:hAnsi="標楷體"/>
        </w:rPr>
      </w:pPr>
      <w:r w:rsidRPr="009A384D">
        <w:rPr>
          <w:rFonts w:ascii="標楷體" w:eastAsia="標楷體" w:hAnsi="標楷體"/>
        </w:rPr>
        <w:t>(</w:t>
      </w:r>
      <w:r w:rsidRPr="009A384D">
        <w:rPr>
          <w:rFonts w:ascii="標楷體" w:eastAsia="標楷體" w:hAnsi="標楷體" w:hint="eastAsia"/>
        </w:rPr>
        <w:t>一</w:t>
      </w:r>
      <w:r w:rsidRPr="009A384D">
        <w:rPr>
          <w:rFonts w:ascii="標楷體" w:eastAsia="標楷體" w:hAnsi="標楷體"/>
        </w:rPr>
        <w:t>)</w:t>
      </w:r>
      <w:r w:rsidRPr="009A384D">
        <w:rPr>
          <w:rFonts w:ascii="標楷體" w:eastAsia="標楷體" w:hAnsi="標楷體" w:hint="eastAsia"/>
        </w:rPr>
        <w:t>職業訓練</w:t>
      </w:r>
    </w:p>
    <w:p w:rsidR="002C064E" w:rsidRDefault="002C064E" w:rsidP="00A078D4">
      <w:pPr>
        <w:pStyle w:val="3"/>
        <w:numPr>
          <w:ilvl w:val="1"/>
          <w:numId w:val="191"/>
        </w:numPr>
        <w:spacing w:beforeLines="50" w:before="180" w:afterLines="50" w:after="180" w:line="480" w:lineRule="exact"/>
        <w:ind w:leftChars="0" w:left="709" w:hanging="425"/>
        <w:jc w:val="both"/>
        <w:rPr>
          <w:rFonts w:ascii="標楷體" w:eastAsia="標楷體" w:hAnsi="標楷體"/>
        </w:rPr>
      </w:pPr>
      <w:r w:rsidRPr="009A384D">
        <w:rPr>
          <w:rFonts w:ascii="標楷體" w:eastAsia="標楷體" w:hAnsi="標楷體" w:hint="eastAsia"/>
        </w:rPr>
        <w:t>特別是產學合作是未來趨勢，會在7月前與就業中心、產發單位彙管討論處理。</w:t>
      </w:r>
    </w:p>
    <w:p w:rsidR="002C064E" w:rsidRDefault="002C064E" w:rsidP="00A078D4">
      <w:pPr>
        <w:pStyle w:val="3"/>
        <w:numPr>
          <w:ilvl w:val="1"/>
          <w:numId w:val="191"/>
        </w:numPr>
        <w:spacing w:beforeLines="50" w:before="180" w:afterLines="50" w:after="180" w:line="480" w:lineRule="exact"/>
        <w:ind w:leftChars="0" w:left="709" w:hanging="425"/>
        <w:jc w:val="both"/>
        <w:rPr>
          <w:rFonts w:ascii="標楷體" w:eastAsia="標楷體" w:hAnsi="標楷體"/>
        </w:rPr>
      </w:pPr>
      <w:r>
        <w:rPr>
          <w:rFonts w:ascii="標楷體" w:eastAsia="標楷體" w:hAnsi="標楷體" w:hint="eastAsia"/>
        </w:rPr>
        <w:t>有</w:t>
      </w:r>
      <w:r w:rsidRPr="002C064E">
        <w:rPr>
          <w:rFonts w:ascii="標楷體" w:eastAsia="標楷體" w:hAnsi="標楷體" w:hint="eastAsia"/>
        </w:rPr>
        <w:t>關招標時程提前，委員有提到時程不夠寬，在採購法前先做處理，因經費未下來前做招標需要備註法律程序，希望能在年底或明年1、2月進行招標作業；今年7月也自籌職業訓練100萬預算經費，相信對此有所助益。</w:t>
      </w:r>
    </w:p>
    <w:p w:rsidR="002C064E" w:rsidRDefault="002C064E" w:rsidP="00A078D4">
      <w:pPr>
        <w:pStyle w:val="3"/>
        <w:numPr>
          <w:ilvl w:val="1"/>
          <w:numId w:val="191"/>
        </w:numPr>
        <w:spacing w:beforeLines="50" w:before="180" w:afterLines="50" w:after="180" w:line="480" w:lineRule="exact"/>
        <w:ind w:leftChars="0" w:left="709" w:hanging="425"/>
        <w:jc w:val="both"/>
        <w:rPr>
          <w:rFonts w:ascii="標楷體" w:eastAsia="標楷體" w:hAnsi="標楷體"/>
        </w:rPr>
      </w:pPr>
      <w:r w:rsidRPr="002C064E">
        <w:rPr>
          <w:rFonts w:ascii="標楷體" w:eastAsia="標楷體" w:hAnsi="標楷體" w:hint="eastAsia"/>
        </w:rPr>
        <w:t>對於跨縣市職業訓練檢討，新竹縣市雖然都以新竹科學園區為核心，相同都是科技城，不同之處因新竹縣幅員廣大有原住民偏鄉城鎮，會重新檢討盤點新竹地區人力資源與職訓的關聯。</w:t>
      </w:r>
    </w:p>
    <w:p w:rsidR="002C064E" w:rsidRDefault="002C064E" w:rsidP="00A078D4">
      <w:pPr>
        <w:pStyle w:val="3"/>
        <w:numPr>
          <w:ilvl w:val="1"/>
          <w:numId w:val="191"/>
        </w:numPr>
        <w:spacing w:beforeLines="50" w:before="180" w:afterLines="50" w:after="180" w:line="480" w:lineRule="exact"/>
        <w:ind w:leftChars="0" w:left="709" w:hanging="425"/>
        <w:jc w:val="both"/>
        <w:rPr>
          <w:rFonts w:ascii="標楷體" w:eastAsia="標楷體" w:hAnsi="標楷體"/>
        </w:rPr>
      </w:pPr>
      <w:r w:rsidRPr="002C064E">
        <w:rPr>
          <w:rFonts w:ascii="標楷體" w:eastAsia="標楷體" w:hAnsi="標楷體" w:hint="eastAsia"/>
        </w:rPr>
        <w:t>職業訓練開辦手語班，對於每位參與學員都會全程關注，身障者手語班提供全程翻譯，今年又增加一位身障者參訓，經費支出相當多。</w:t>
      </w:r>
    </w:p>
    <w:p w:rsidR="002C064E" w:rsidRDefault="002C064E" w:rsidP="00A078D4">
      <w:pPr>
        <w:pStyle w:val="3"/>
        <w:numPr>
          <w:ilvl w:val="1"/>
          <w:numId w:val="191"/>
        </w:numPr>
        <w:spacing w:beforeLines="50" w:before="180" w:afterLines="50" w:after="180" w:line="480" w:lineRule="exact"/>
        <w:ind w:leftChars="0" w:left="709" w:hanging="425"/>
        <w:jc w:val="both"/>
        <w:rPr>
          <w:rFonts w:ascii="標楷體" w:eastAsia="標楷體" w:hAnsi="標楷體"/>
        </w:rPr>
      </w:pPr>
      <w:r w:rsidRPr="002C064E">
        <w:rPr>
          <w:rFonts w:ascii="標楷體" w:eastAsia="標楷體" w:hAnsi="標楷體" w:hint="eastAsia"/>
        </w:rPr>
        <w:t>在訪查SOP的年度計劃，會再做改善讓作業規範更完整性。</w:t>
      </w:r>
    </w:p>
    <w:p w:rsidR="002C064E" w:rsidRDefault="002C064E" w:rsidP="00A078D4">
      <w:pPr>
        <w:pStyle w:val="3"/>
        <w:numPr>
          <w:ilvl w:val="1"/>
          <w:numId w:val="191"/>
        </w:numPr>
        <w:spacing w:beforeLines="50" w:before="180" w:afterLines="50" w:after="180" w:line="480" w:lineRule="exact"/>
        <w:ind w:leftChars="0" w:left="709" w:hanging="425"/>
        <w:jc w:val="both"/>
        <w:rPr>
          <w:rFonts w:ascii="標楷體" w:eastAsia="標楷體" w:hAnsi="標楷體"/>
        </w:rPr>
      </w:pPr>
      <w:r w:rsidRPr="002C064E">
        <w:rPr>
          <w:rFonts w:ascii="標楷體" w:eastAsia="標楷體" w:hAnsi="標楷體" w:hint="eastAsia"/>
        </w:rPr>
        <w:t>職業訓練生活美學班有單一公司過高情形，這是正義玻璃新竹老字號公司，會再確認學員實際情況。</w:t>
      </w:r>
    </w:p>
    <w:p w:rsidR="002C064E" w:rsidRDefault="002C064E" w:rsidP="00A078D4">
      <w:pPr>
        <w:pStyle w:val="3"/>
        <w:numPr>
          <w:ilvl w:val="1"/>
          <w:numId w:val="191"/>
        </w:numPr>
        <w:spacing w:beforeLines="50" w:before="180" w:afterLines="50" w:after="180" w:line="480" w:lineRule="exact"/>
        <w:ind w:leftChars="0" w:left="709" w:hanging="425"/>
        <w:jc w:val="both"/>
        <w:rPr>
          <w:rFonts w:ascii="標楷體" w:eastAsia="標楷體" w:hAnsi="標楷體"/>
        </w:rPr>
      </w:pPr>
      <w:r w:rsidRPr="002C064E">
        <w:rPr>
          <w:rFonts w:ascii="標楷體" w:eastAsia="標楷體" w:hAnsi="標楷體" w:hint="eastAsia"/>
        </w:rPr>
        <w:t>會與桃竹分署就業中心討論失業者職業訓練整體規劃，並全力配合「賈桃樂學園主題館」推廣。</w:t>
      </w:r>
    </w:p>
    <w:p w:rsidR="002C064E" w:rsidRPr="002C064E" w:rsidRDefault="002C064E" w:rsidP="00A078D4">
      <w:pPr>
        <w:pStyle w:val="3"/>
        <w:numPr>
          <w:ilvl w:val="1"/>
          <w:numId w:val="191"/>
        </w:numPr>
        <w:spacing w:beforeLines="50" w:before="180" w:afterLines="50" w:after="180" w:line="480" w:lineRule="exact"/>
        <w:ind w:leftChars="0" w:left="709" w:hanging="425"/>
        <w:jc w:val="both"/>
        <w:rPr>
          <w:rFonts w:ascii="標楷體" w:eastAsia="標楷體" w:hAnsi="標楷體"/>
        </w:rPr>
      </w:pPr>
      <w:r w:rsidRPr="002C064E">
        <w:rPr>
          <w:rFonts w:ascii="標楷體" w:eastAsia="標楷體" w:hAnsi="標楷體" w:hint="eastAsia"/>
        </w:rPr>
        <w:t>訓練課程的汰舊換新，每年都會檢討開辦新班別，例如微電影班、生活美學玻璃班是配合新竹特色產業及去年委員所提的建議開班，相關SOP會依規定</w:t>
      </w:r>
      <w:r w:rsidRPr="002C064E">
        <w:rPr>
          <w:rFonts w:ascii="標楷體" w:eastAsia="標楷體" w:hAnsi="標楷體" w:hint="eastAsia"/>
        </w:rPr>
        <w:lastRenderedPageBreak/>
        <w:t>辦理。</w:t>
      </w:r>
    </w:p>
    <w:p w:rsidR="002C064E" w:rsidRPr="009A384D" w:rsidRDefault="002C064E" w:rsidP="002C064E">
      <w:pPr>
        <w:pStyle w:val="3"/>
        <w:spacing w:beforeLines="50" w:before="180" w:afterLines="50" w:after="180" w:line="480" w:lineRule="exact"/>
        <w:ind w:leftChars="0" w:left="0"/>
        <w:jc w:val="both"/>
        <w:rPr>
          <w:rFonts w:ascii="標楷體" w:eastAsia="標楷體" w:hAnsi="標楷體"/>
        </w:rPr>
      </w:pPr>
      <w:r w:rsidRPr="009A384D">
        <w:rPr>
          <w:rFonts w:ascii="標楷體" w:eastAsia="標楷體" w:hAnsi="標楷體" w:hint="eastAsia"/>
        </w:rPr>
        <w:t>(二)就業服務</w:t>
      </w:r>
    </w:p>
    <w:p w:rsidR="002C064E" w:rsidRDefault="002C064E" w:rsidP="00A078D4">
      <w:pPr>
        <w:pStyle w:val="3"/>
        <w:numPr>
          <w:ilvl w:val="0"/>
          <w:numId w:val="192"/>
        </w:numPr>
        <w:spacing w:beforeLines="50" w:before="180" w:afterLines="50" w:after="180" w:line="480" w:lineRule="exact"/>
        <w:ind w:leftChars="0"/>
        <w:jc w:val="both"/>
        <w:rPr>
          <w:rFonts w:ascii="標楷體" w:eastAsia="標楷體" w:hAnsi="標楷體"/>
        </w:rPr>
      </w:pPr>
      <w:r w:rsidRPr="009A384D">
        <w:rPr>
          <w:rFonts w:ascii="標楷體" w:eastAsia="標楷體" w:hAnsi="標楷體" w:hint="eastAsia"/>
        </w:rPr>
        <w:t>在YouTube回饋上，會在今年標案上進行意見回饋機制。</w:t>
      </w:r>
    </w:p>
    <w:p w:rsidR="002C064E" w:rsidRDefault="002C064E" w:rsidP="00A078D4">
      <w:pPr>
        <w:pStyle w:val="3"/>
        <w:numPr>
          <w:ilvl w:val="0"/>
          <w:numId w:val="192"/>
        </w:numPr>
        <w:spacing w:beforeLines="50" w:before="180" w:afterLines="50" w:after="180" w:line="480" w:lineRule="exact"/>
        <w:ind w:leftChars="0"/>
        <w:jc w:val="both"/>
        <w:rPr>
          <w:rFonts w:ascii="標楷體" w:eastAsia="標楷體" w:hAnsi="標楷體"/>
        </w:rPr>
      </w:pPr>
      <w:r w:rsidRPr="002C064E">
        <w:rPr>
          <w:rFonts w:ascii="標楷體" w:eastAsia="標楷體" w:hAnsi="標楷體" w:hint="eastAsia"/>
        </w:rPr>
        <w:t>委員提到一案到底有部分擴大情形，會注意雇主端的想法，並在統計資料來源持續改善。</w:t>
      </w:r>
    </w:p>
    <w:p w:rsidR="002C064E" w:rsidRDefault="002C064E" w:rsidP="00A078D4">
      <w:pPr>
        <w:pStyle w:val="3"/>
        <w:numPr>
          <w:ilvl w:val="0"/>
          <w:numId w:val="192"/>
        </w:numPr>
        <w:spacing w:beforeLines="50" w:before="180" w:afterLines="50" w:after="180" w:line="480" w:lineRule="exact"/>
        <w:ind w:leftChars="0"/>
        <w:jc w:val="both"/>
        <w:rPr>
          <w:rFonts w:ascii="標楷體" w:eastAsia="標楷體" w:hAnsi="標楷體"/>
        </w:rPr>
      </w:pPr>
      <w:r w:rsidRPr="002C064E">
        <w:rPr>
          <w:rFonts w:ascii="標楷體" w:eastAsia="標楷體" w:hAnsi="標楷體" w:hint="eastAsia"/>
        </w:rPr>
        <w:t>對於餐飲業高時低薪確實有此情況，如何協助類似創業型，與就業中心合作將在</w:t>
      </w:r>
      <w:smartTag w:uri="urn:schemas-microsoft-com:office:smarttags" w:element="chsdate">
        <w:smartTagPr>
          <w:attr w:name="IsROCDate" w:val="False"/>
          <w:attr w:name="IsLunarDate" w:val="False"/>
          <w:attr w:name="Day" w:val="6"/>
          <w:attr w:name="Month" w:val="8"/>
          <w:attr w:name="Year" w:val="2014"/>
        </w:smartTagPr>
        <w:r w:rsidRPr="002C064E">
          <w:rPr>
            <w:rFonts w:ascii="標楷體" w:eastAsia="標楷體" w:hAnsi="標楷體" w:hint="eastAsia"/>
          </w:rPr>
          <w:t>8月6日</w:t>
        </w:r>
      </w:smartTag>
      <w:r w:rsidRPr="002C064E">
        <w:rPr>
          <w:rFonts w:ascii="標楷體" w:eastAsia="標楷體" w:hAnsi="標楷體" w:hint="eastAsia"/>
        </w:rPr>
        <w:t>就業博覽會中邀請就業諮詢專家進場，協助提供市場分析。</w:t>
      </w:r>
    </w:p>
    <w:p w:rsidR="002C064E" w:rsidRDefault="002C064E" w:rsidP="00A078D4">
      <w:pPr>
        <w:pStyle w:val="3"/>
        <w:numPr>
          <w:ilvl w:val="0"/>
          <w:numId w:val="192"/>
        </w:numPr>
        <w:spacing w:beforeLines="50" w:before="180" w:afterLines="50" w:after="180" w:line="480" w:lineRule="exact"/>
        <w:ind w:leftChars="0"/>
        <w:jc w:val="both"/>
        <w:rPr>
          <w:rFonts w:ascii="標楷體" w:eastAsia="標楷體" w:hAnsi="標楷體"/>
        </w:rPr>
      </w:pPr>
      <w:r w:rsidRPr="002C064E">
        <w:rPr>
          <w:rFonts w:ascii="標楷體" w:eastAsia="標楷體" w:hAnsi="標楷體" w:hint="eastAsia"/>
        </w:rPr>
        <w:t>在就業歧視宣導上，將家庭聯絡簿納入今年參考意見。</w:t>
      </w:r>
    </w:p>
    <w:p w:rsidR="002C064E" w:rsidRDefault="002C064E" w:rsidP="00A078D4">
      <w:pPr>
        <w:pStyle w:val="3"/>
        <w:numPr>
          <w:ilvl w:val="0"/>
          <w:numId w:val="192"/>
        </w:numPr>
        <w:spacing w:beforeLines="50" w:before="180" w:afterLines="50" w:after="180" w:line="480" w:lineRule="exact"/>
        <w:ind w:leftChars="0"/>
        <w:jc w:val="both"/>
        <w:rPr>
          <w:rFonts w:ascii="標楷體" w:eastAsia="標楷體" w:hAnsi="標楷體"/>
        </w:rPr>
      </w:pPr>
      <w:r w:rsidRPr="002C064E">
        <w:rPr>
          <w:rFonts w:ascii="標楷體" w:eastAsia="標楷體" w:hAnsi="標楷體" w:hint="eastAsia"/>
        </w:rPr>
        <w:t>在就業媒合除了媒體宣傳、就業博覽會外，亦運用勞基法宣導會上提供企業人資資訊未來會再持續改善。</w:t>
      </w:r>
    </w:p>
    <w:p w:rsidR="002C064E" w:rsidRPr="002C064E" w:rsidRDefault="002C064E" w:rsidP="00A078D4">
      <w:pPr>
        <w:pStyle w:val="3"/>
        <w:numPr>
          <w:ilvl w:val="0"/>
          <w:numId w:val="192"/>
        </w:numPr>
        <w:spacing w:beforeLines="50" w:before="180" w:afterLines="50" w:after="180" w:line="480" w:lineRule="exact"/>
        <w:ind w:leftChars="0"/>
        <w:jc w:val="both"/>
        <w:rPr>
          <w:rFonts w:ascii="標楷體" w:eastAsia="標楷體" w:hAnsi="標楷體"/>
        </w:rPr>
      </w:pPr>
      <w:r w:rsidRPr="002C064E">
        <w:rPr>
          <w:rFonts w:ascii="標楷體" w:eastAsia="標楷體" w:hAnsi="標楷體" w:hint="eastAsia"/>
        </w:rPr>
        <w:t>就業歧視宣導托播時段，今年會再做改善。</w:t>
      </w:r>
    </w:p>
    <w:p w:rsidR="002C064E" w:rsidRPr="009A384D" w:rsidRDefault="002C064E" w:rsidP="002C064E">
      <w:pPr>
        <w:pStyle w:val="3"/>
        <w:spacing w:beforeLines="50" w:before="180" w:afterLines="50" w:after="180" w:line="480" w:lineRule="exact"/>
        <w:ind w:leftChars="0" w:left="0"/>
        <w:jc w:val="both"/>
        <w:rPr>
          <w:rFonts w:ascii="標楷體" w:eastAsia="標楷體" w:hAnsi="標楷體"/>
        </w:rPr>
      </w:pPr>
      <w:r w:rsidRPr="009A384D">
        <w:rPr>
          <w:rFonts w:ascii="標楷體" w:eastAsia="標楷體" w:hAnsi="標楷體" w:hint="eastAsia"/>
        </w:rPr>
        <w:t xml:space="preserve"> (三)外勞管理</w:t>
      </w:r>
    </w:p>
    <w:p w:rsidR="002C064E" w:rsidRDefault="002C064E" w:rsidP="00A078D4">
      <w:pPr>
        <w:pStyle w:val="3"/>
        <w:numPr>
          <w:ilvl w:val="0"/>
          <w:numId w:val="193"/>
        </w:numPr>
        <w:spacing w:beforeLines="50" w:before="180" w:afterLines="50" w:after="180" w:line="480" w:lineRule="exact"/>
        <w:ind w:leftChars="0"/>
        <w:jc w:val="both"/>
        <w:rPr>
          <w:rFonts w:ascii="標楷體" w:eastAsia="標楷體" w:hAnsi="標楷體"/>
        </w:rPr>
      </w:pPr>
      <w:r w:rsidRPr="009A384D">
        <w:rPr>
          <w:rFonts w:ascii="標楷體" w:eastAsia="標楷體" w:hAnsi="標楷體" w:hint="eastAsia"/>
        </w:rPr>
        <w:t>對於外勞管理處理，會先讓個案意見陳述了解實際情況，倘涉及違反事證明之案件，再依規裁處。</w:t>
      </w:r>
    </w:p>
    <w:p w:rsidR="002C064E" w:rsidRPr="002C064E" w:rsidRDefault="002C064E" w:rsidP="00A078D4">
      <w:pPr>
        <w:pStyle w:val="3"/>
        <w:numPr>
          <w:ilvl w:val="0"/>
          <w:numId w:val="193"/>
        </w:numPr>
        <w:spacing w:beforeLines="50" w:before="180" w:afterLines="50" w:after="180" w:line="480" w:lineRule="exact"/>
        <w:ind w:leftChars="0"/>
        <w:jc w:val="both"/>
        <w:rPr>
          <w:rFonts w:ascii="標楷體" w:eastAsia="標楷體" w:hAnsi="標楷體"/>
        </w:rPr>
      </w:pPr>
      <w:r w:rsidRPr="002C064E">
        <w:rPr>
          <w:rFonts w:ascii="標楷體" w:eastAsia="標楷體" w:hAnsi="標楷體" w:hint="eastAsia"/>
        </w:rPr>
        <w:t>外勞記錄表會請同仁詳實記錄，問卷調查表會再檢討修正會持續做改善。</w:t>
      </w:r>
    </w:p>
    <w:p w:rsidR="002C064E" w:rsidRPr="009A384D" w:rsidRDefault="002C064E" w:rsidP="002C064E">
      <w:pPr>
        <w:pStyle w:val="3"/>
        <w:spacing w:beforeLines="50" w:before="180" w:afterLines="50" w:after="180" w:line="480" w:lineRule="exact"/>
        <w:ind w:leftChars="0" w:left="0"/>
        <w:rPr>
          <w:rFonts w:ascii="標楷體" w:eastAsia="標楷體" w:hAnsi="標楷體"/>
        </w:rPr>
      </w:pPr>
      <w:r w:rsidRPr="009A384D">
        <w:rPr>
          <w:rFonts w:ascii="標楷體" w:eastAsia="標楷體" w:hAnsi="標楷體" w:hint="eastAsia"/>
        </w:rPr>
        <w:t>八</w:t>
      </w:r>
      <w:r w:rsidRPr="009A384D">
        <w:rPr>
          <w:rFonts w:ascii="新細明體" w:hAnsi="新細明體" w:hint="eastAsia"/>
        </w:rPr>
        <w:t>、</w:t>
      </w:r>
      <w:r w:rsidRPr="009A384D">
        <w:rPr>
          <w:rFonts w:ascii="標楷體" w:eastAsia="標楷體" w:hAnsi="標楷體" w:hint="eastAsia"/>
        </w:rPr>
        <w:t>主席宣達（裁示）事項</w:t>
      </w:r>
    </w:p>
    <w:p w:rsidR="002C064E" w:rsidRPr="002C064E" w:rsidRDefault="002C064E" w:rsidP="00813824">
      <w:pPr>
        <w:pStyle w:val="3"/>
        <w:spacing w:beforeLines="50" w:before="180" w:afterLines="50" w:after="180" w:line="480" w:lineRule="exact"/>
        <w:ind w:leftChars="0"/>
        <w:jc w:val="both"/>
        <w:rPr>
          <w:rFonts w:ascii="標楷體" w:eastAsia="標楷體" w:hAnsi="標楷體"/>
        </w:rPr>
      </w:pPr>
      <w:r w:rsidRPr="009A384D">
        <w:rPr>
          <w:rFonts w:ascii="標楷體" w:eastAsia="標楷體" w:hAnsi="標楷體" w:hint="eastAsia"/>
        </w:rPr>
        <w:t>有關104年度就業安定基金補助各地方政府計畫，已於</w:t>
      </w:r>
      <w:smartTag w:uri="urn:schemas-microsoft-com:office:smarttags" w:element="chsdate">
        <w:smartTagPr>
          <w:attr w:name="IsROCDate" w:val="False"/>
          <w:attr w:name="IsLunarDate" w:val="False"/>
          <w:attr w:name="Day" w:val="25"/>
          <w:attr w:name="Month" w:val="6"/>
          <w:attr w:name="Year" w:val="2014"/>
        </w:smartTagPr>
        <w:r w:rsidRPr="009A384D">
          <w:rPr>
            <w:rFonts w:ascii="標楷體" w:eastAsia="標楷體" w:hAnsi="標楷體" w:hint="eastAsia"/>
          </w:rPr>
          <w:t>6月25日</w:t>
        </w:r>
      </w:smartTag>
      <w:r w:rsidRPr="009A384D">
        <w:rPr>
          <w:rFonts w:ascii="標楷體" w:eastAsia="標楷體" w:hAnsi="標楷體" w:hint="eastAsia"/>
        </w:rPr>
        <w:t>召開說明會，縣</w:t>
      </w:r>
      <w:r w:rsidRPr="002C064E">
        <w:rPr>
          <w:rFonts w:ascii="標楷體" w:eastAsia="標楷體" w:hAnsi="標楷體" w:hint="eastAsia"/>
        </w:rPr>
        <w:t>府可依本次委員所提之意見，提報104年度新計畫。</w:t>
      </w:r>
    </w:p>
    <w:p w:rsidR="002C064E" w:rsidRPr="009A384D" w:rsidRDefault="002C064E" w:rsidP="002C064E">
      <w:pPr>
        <w:spacing w:beforeLines="50" w:before="180" w:afterLines="50" w:after="180" w:line="480" w:lineRule="exact"/>
      </w:pPr>
      <w:r w:rsidRPr="009A384D">
        <w:rPr>
          <w:rFonts w:ascii="標楷體" w:eastAsia="標楷體" w:hAnsi="標楷體" w:hint="eastAsia"/>
        </w:rPr>
        <w:t>九、散會</w:t>
      </w:r>
    </w:p>
    <w:p w:rsidR="00120807" w:rsidRDefault="00120807" w:rsidP="0037252F">
      <w:pPr>
        <w:ind w:leftChars="-59" w:left="-142" w:rightChars="-239" w:right="-574"/>
        <w:jc w:val="center"/>
        <w:rPr>
          <w:rFonts w:eastAsia="標楷體"/>
          <w:b/>
          <w:sz w:val="28"/>
        </w:rPr>
        <w:sectPr w:rsidR="00120807" w:rsidSect="005C6CFD">
          <w:pgSz w:w="11906" w:h="16838"/>
          <w:pgMar w:top="993" w:right="1646" w:bottom="1618" w:left="1620" w:header="851" w:footer="597" w:gutter="0"/>
          <w:cols w:space="425"/>
          <w:docGrid w:type="lines" w:linePitch="360"/>
        </w:sectPr>
      </w:pPr>
    </w:p>
    <w:p w:rsidR="00120807" w:rsidRPr="00F447E4" w:rsidRDefault="00120807" w:rsidP="00120807">
      <w:pPr>
        <w:ind w:leftChars="-118" w:rightChars="-180" w:right="-432" w:hangingChars="101" w:hanging="283"/>
        <w:jc w:val="center"/>
        <w:rPr>
          <w:rFonts w:ascii="標楷體" w:eastAsia="標楷體" w:hAnsi="標楷體"/>
          <w:b/>
          <w:sz w:val="28"/>
          <w:szCs w:val="28"/>
        </w:rPr>
      </w:pPr>
      <w:r>
        <w:rPr>
          <w:rFonts w:ascii="標楷體" w:eastAsia="標楷體" w:hAnsi="標楷體" w:hint="eastAsia"/>
          <w:b/>
          <w:sz w:val="28"/>
          <w:szCs w:val="28"/>
        </w:rPr>
        <w:lastRenderedPageBreak/>
        <w:t>102</w:t>
      </w:r>
      <w:r w:rsidRPr="00F447E4">
        <w:rPr>
          <w:rFonts w:ascii="標楷體" w:eastAsia="標楷體" w:hAnsi="標楷體" w:hint="eastAsia"/>
          <w:b/>
          <w:sz w:val="28"/>
          <w:szCs w:val="28"/>
        </w:rPr>
        <w:t>年度就業安定基金補助直轄市及各縣市政府辦理各項計畫績效考核計畫</w:t>
      </w:r>
    </w:p>
    <w:p w:rsidR="00120807" w:rsidRPr="00F447E4" w:rsidRDefault="00120807" w:rsidP="00120807">
      <w:pPr>
        <w:jc w:val="center"/>
        <w:rPr>
          <w:rFonts w:ascii="標楷體" w:eastAsia="標楷體" w:hAnsi="標楷體"/>
          <w:b/>
          <w:sz w:val="32"/>
        </w:rPr>
      </w:pPr>
      <w:r>
        <w:rPr>
          <w:rFonts w:ascii="標楷體" w:eastAsia="標楷體" w:hAnsi="標楷體" w:hint="eastAsia"/>
          <w:b/>
          <w:sz w:val="32"/>
        </w:rPr>
        <w:t>苗栗</w:t>
      </w:r>
      <w:r w:rsidRPr="00F447E4">
        <w:rPr>
          <w:rFonts w:ascii="標楷體" w:eastAsia="標楷體" w:hAnsi="標楷體" w:hint="eastAsia"/>
          <w:b/>
          <w:sz w:val="32"/>
        </w:rPr>
        <w:t>縣政府綜合座談紀錄</w:t>
      </w:r>
    </w:p>
    <w:p w:rsidR="00120807" w:rsidRPr="003311DB" w:rsidRDefault="00120807" w:rsidP="00120807">
      <w:pPr>
        <w:spacing w:beforeLines="50" w:before="180" w:afterLines="50" w:after="180" w:line="500" w:lineRule="exact"/>
        <w:jc w:val="both"/>
        <w:rPr>
          <w:rFonts w:ascii="標楷體" w:eastAsia="標楷體" w:hAnsi="標楷體"/>
        </w:rPr>
      </w:pPr>
      <w:r w:rsidRPr="003311DB">
        <w:rPr>
          <w:rFonts w:ascii="標楷體" w:eastAsia="標楷體" w:hAnsi="標楷體" w:hint="eastAsia"/>
        </w:rPr>
        <w:t xml:space="preserve">一、時間：103年6月30日(一)上午10：00 </w:t>
      </w:r>
    </w:p>
    <w:p w:rsidR="00120807" w:rsidRPr="003311DB" w:rsidRDefault="00120807" w:rsidP="00120807">
      <w:pPr>
        <w:spacing w:beforeLines="50" w:before="180" w:afterLines="50" w:after="180" w:line="500" w:lineRule="exact"/>
        <w:jc w:val="both"/>
        <w:rPr>
          <w:rFonts w:ascii="標楷體" w:eastAsia="標楷體" w:hAnsi="標楷體"/>
        </w:rPr>
      </w:pPr>
      <w:r w:rsidRPr="003311DB">
        <w:rPr>
          <w:rFonts w:ascii="標楷體" w:eastAsia="標楷體" w:hAnsi="標楷體" w:hint="eastAsia"/>
        </w:rPr>
        <w:t>二、地點：苗栗縣府前路1號</w:t>
      </w:r>
      <w:r w:rsidRPr="003311DB">
        <w:rPr>
          <w:rFonts w:ascii="標楷體" w:eastAsia="標楷體" w:hAnsi="標楷體"/>
        </w:rPr>
        <w:fldChar w:fldCharType="begin"/>
      </w:r>
      <w:r w:rsidRPr="003311DB">
        <w:rPr>
          <w:rFonts w:ascii="標楷體" w:eastAsia="標楷體" w:hAnsi="標楷體"/>
        </w:rPr>
        <w:instrText xml:space="preserve"> MERGEFIELD 地址 </w:instrText>
      </w:r>
      <w:r w:rsidRPr="003311DB">
        <w:rPr>
          <w:rFonts w:ascii="標楷體" w:eastAsia="標楷體" w:hAnsi="標楷體"/>
        </w:rPr>
        <w:fldChar w:fldCharType="end"/>
      </w:r>
      <w:r w:rsidRPr="003311DB">
        <w:rPr>
          <w:rFonts w:ascii="標楷體" w:eastAsia="標楷體" w:hAnsi="標楷體"/>
        </w:rPr>
        <w:fldChar w:fldCharType="begin"/>
      </w:r>
      <w:r w:rsidRPr="003311DB">
        <w:rPr>
          <w:rFonts w:ascii="標楷體" w:eastAsia="標楷體" w:hAnsi="標楷體"/>
        </w:rPr>
        <w:instrText xml:space="preserve"> MERGEFIELD 考核地點 </w:instrText>
      </w:r>
      <w:r w:rsidRPr="003311DB">
        <w:rPr>
          <w:rFonts w:ascii="標楷體" w:eastAsia="標楷體" w:hAnsi="標楷體"/>
        </w:rPr>
        <w:fldChar w:fldCharType="separate"/>
      </w:r>
      <w:r w:rsidRPr="003311DB">
        <w:rPr>
          <w:rFonts w:ascii="標楷體" w:eastAsia="標楷體" w:hAnsi="標楷體" w:hint="eastAsia"/>
          <w:noProof/>
        </w:rPr>
        <w:t>縣府第二</w:t>
      </w:r>
      <w:r w:rsidRPr="003311DB">
        <w:rPr>
          <w:rFonts w:ascii="標楷體" w:eastAsia="標楷體" w:hAnsi="標楷體"/>
        </w:rPr>
        <w:fldChar w:fldCharType="end"/>
      </w:r>
      <w:r w:rsidRPr="003311DB">
        <w:rPr>
          <w:rFonts w:ascii="標楷體" w:eastAsia="標楷體" w:hAnsi="標楷體" w:hint="eastAsia"/>
        </w:rPr>
        <w:t>辦公大樓3樓301會議室</w:t>
      </w:r>
    </w:p>
    <w:p w:rsidR="00120807" w:rsidRPr="003311DB" w:rsidRDefault="00120807" w:rsidP="00120807">
      <w:pPr>
        <w:spacing w:beforeLines="50" w:before="180" w:afterLines="50" w:after="180" w:line="500" w:lineRule="exact"/>
        <w:jc w:val="both"/>
        <w:rPr>
          <w:rFonts w:ascii="標楷體" w:eastAsia="標楷體" w:hAnsi="標楷體"/>
        </w:rPr>
      </w:pPr>
      <w:r w:rsidRPr="003311DB">
        <w:rPr>
          <w:rFonts w:ascii="標楷體" w:eastAsia="標楷體" w:hAnsi="標楷體" w:hint="eastAsia"/>
        </w:rPr>
        <w:t>三、主席：勞動力發展署　謝組長青雲</w:t>
      </w:r>
    </w:p>
    <w:p w:rsidR="00120807" w:rsidRPr="003311DB" w:rsidRDefault="00120807" w:rsidP="00120807">
      <w:pPr>
        <w:spacing w:beforeLines="50" w:before="180" w:afterLines="50" w:after="180" w:line="500" w:lineRule="exact"/>
        <w:jc w:val="both"/>
        <w:rPr>
          <w:rFonts w:ascii="標楷體" w:eastAsia="標楷體" w:hAnsi="標楷體"/>
        </w:rPr>
      </w:pPr>
      <w:r w:rsidRPr="003311DB">
        <w:rPr>
          <w:rFonts w:ascii="標楷體" w:eastAsia="標楷體" w:hAnsi="標楷體" w:hint="eastAsia"/>
        </w:rPr>
        <w:t>四、出席單位及人員(詳如簽到表)                        　　記錄：鄭秀苓</w:t>
      </w:r>
    </w:p>
    <w:p w:rsidR="00120807" w:rsidRPr="003311DB" w:rsidRDefault="00120807" w:rsidP="00120807">
      <w:pPr>
        <w:spacing w:beforeLines="50" w:before="180" w:afterLines="50" w:after="180" w:line="500" w:lineRule="exact"/>
        <w:jc w:val="both"/>
        <w:rPr>
          <w:rFonts w:ascii="標楷體" w:eastAsia="標楷體" w:hAnsi="標楷體"/>
        </w:rPr>
      </w:pPr>
      <w:r w:rsidRPr="003311DB">
        <w:rPr>
          <w:rFonts w:ascii="標楷體" w:eastAsia="標楷體" w:hAnsi="標楷體" w:hint="eastAsia"/>
        </w:rPr>
        <w:t>五、主席致詞：略</w:t>
      </w:r>
    </w:p>
    <w:p w:rsidR="00120807" w:rsidRPr="003311DB" w:rsidRDefault="00120807" w:rsidP="00120807">
      <w:pPr>
        <w:spacing w:beforeLines="50" w:before="180" w:afterLines="50" w:after="180" w:line="500" w:lineRule="exact"/>
        <w:jc w:val="both"/>
        <w:rPr>
          <w:rFonts w:ascii="標楷體" w:eastAsia="標楷體" w:hAnsi="標楷體"/>
        </w:rPr>
      </w:pPr>
      <w:r w:rsidRPr="003311DB">
        <w:rPr>
          <w:rFonts w:ascii="標楷體" w:eastAsia="標楷體" w:hAnsi="標楷體" w:hint="eastAsia"/>
        </w:rPr>
        <w:t>六、委員建議事項：</w:t>
      </w:r>
    </w:p>
    <w:p w:rsidR="00120807" w:rsidRPr="003311DB" w:rsidRDefault="00120807" w:rsidP="00120807">
      <w:pPr>
        <w:spacing w:beforeLines="50" w:before="180" w:afterLines="50" w:after="180" w:line="500" w:lineRule="exact"/>
        <w:ind w:firstLineChars="118" w:firstLine="283"/>
        <w:jc w:val="both"/>
        <w:rPr>
          <w:rFonts w:ascii="標楷體" w:eastAsia="標楷體" w:hAnsi="標楷體"/>
        </w:rPr>
      </w:pPr>
      <w:r w:rsidRPr="003311DB">
        <w:rPr>
          <w:rFonts w:ascii="標楷體" w:eastAsia="標楷體" w:hAnsi="標楷體" w:hint="eastAsia"/>
        </w:rPr>
        <w:t>(一)邱委員孟堯</w:t>
      </w:r>
    </w:p>
    <w:p w:rsidR="00120807" w:rsidRPr="003311DB" w:rsidRDefault="00120807" w:rsidP="00A078D4">
      <w:pPr>
        <w:pStyle w:val="a7"/>
        <w:numPr>
          <w:ilvl w:val="0"/>
          <w:numId w:val="202"/>
        </w:numPr>
        <w:spacing w:before="50" w:after="50" w:line="500" w:lineRule="exact"/>
        <w:ind w:left="993" w:hanging="284"/>
        <w:jc w:val="both"/>
        <w:rPr>
          <w:rFonts w:ascii="標楷體" w:eastAsia="標楷體" w:hAnsi="標楷體"/>
        </w:rPr>
      </w:pPr>
      <w:r w:rsidRPr="003311DB">
        <w:rPr>
          <w:rFonts w:ascii="標楷體" w:eastAsia="標楷體" w:hAnsi="標楷體" w:hint="eastAsia"/>
        </w:rPr>
        <w:t>在書面資料及簡報中，能針對職業訓練及就業服務徵才活動，呈現</w:t>
      </w:r>
      <w:r w:rsidRPr="003311DB">
        <w:rPr>
          <w:rFonts w:ascii="標楷體" w:eastAsia="標楷體" w:hAnsi="標楷體"/>
        </w:rPr>
        <w:t>101</w:t>
      </w:r>
      <w:r w:rsidRPr="003311DB">
        <w:rPr>
          <w:rFonts w:ascii="標楷體" w:eastAsia="標楷體" w:hAnsi="標楷體" w:hint="eastAsia"/>
        </w:rPr>
        <w:t>年及</w:t>
      </w:r>
      <w:r w:rsidRPr="003311DB">
        <w:rPr>
          <w:rFonts w:ascii="標楷體" w:eastAsia="標楷體" w:hAnsi="標楷體"/>
        </w:rPr>
        <w:t>102</w:t>
      </w:r>
      <w:r w:rsidRPr="003311DB">
        <w:rPr>
          <w:rFonts w:ascii="標楷體" w:eastAsia="標楷體" w:hAnsi="標楷體" w:hint="eastAsia"/>
        </w:rPr>
        <w:t>年之比較，可清楚看到業務成長與變動情形。</w:t>
      </w:r>
    </w:p>
    <w:p w:rsidR="00120807" w:rsidRPr="003311DB" w:rsidRDefault="00120807" w:rsidP="00A078D4">
      <w:pPr>
        <w:pStyle w:val="a7"/>
        <w:numPr>
          <w:ilvl w:val="0"/>
          <w:numId w:val="202"/>
        </w:numPr>
        <w:spacing w:before="50" w:after="50" w:line="500" w:lineRule="exact"/>
        <w:ind w:left="993" w:hanging="284"/>
        <w:jc w:val="both"/>
        <w:rPr>
          <w:rFonts w:ascii="標楷體" w:eastAsia="標楷體" w:hAnsi="標楷體"/>
        </w:rPr>
      </w:pPr>
      <w:r w:rsidRPr="003311DB">
        <w:rPr>
          <w:rFonts w:ascii="標楷體" w:eastAsia="標楷體" w:hAnsi="標楷體" w:hint="eastAsia"/>
        </w:rPr>
        <w:t>雖未設置就服台，但能編列公務預算辦理徵才活動，同時與轄區分署之就業中心合作連結度高，值得嘉許。</w:t>
      </w:r>
    </w:p>
    <w:p w:rsidR="00120807" w:rsidRPr="003311DB" w:rsidRDefault="00120807" w:rsidP="00A078D4">
      <w:pPr>
        <w:pStyle w:val="a7"/>
        <w:numPr>
          <w:ilvl w:val="0"/>
          <w:numId w:val="202"/>
        </w:numPr>
        <w:spacing w:before="50" w:after="50" w:line="500" w:lineRule="exact"/>
        <w:ind w:left="993" w:hanging="284"/>
        <w:jc w:val="both"/>
        <w:rPr>
          <w:rFonts w:ascii="標楷體" w:eastAsia="標楷體" w:hAnsi="標楷體"/>
        </w:rPr>
      </w:pPr>
      <w:r w:rsidRPr="003311DB">
        <w:rPr>
          <w:rFonts w:ascii="標楷體" w:eastAsia="標楷體" w:hAnsi="標楷體"/>
        </w:rPr>
        <w:t>101</w:t>
      </w:r>
      <w:r w:rsidRPr="003311DB">
        <w:rPr>
          <w:rFonts w:ascii="標楷體" w:eastAsia="標楷體" w:hAnsi="標楷體" w:hint="eastAsia"/>
        </w:rPr>
        <w:t>及</w:t>
      </w:r>
      <w:r w:rsidRPr="003311DB">
        <w:rPr>
          <w:rFonts w:ascii="標楷體" w:eastAsia="標楷體" w:hAnsi="標楷體"/>
        </w:rPr>
        <w:t>102</w:t>
      </w:r>
      <w:r w:rsidRPr="003311DB">
        <w:rPr>
          <w:rFonts w:ascii="標楷體" w:eastAsia="標楷體" w:hAnsi="標楷體" w:hint="eastAsia"/>
        </w:rPr>
        <w:t>年連續二年原規劃開辦職訓</w:t>
      </w:r>
      <w:r w:rsidRPr="003311DB">
        <w:rPr>
          <w:rFonts w:ascii="標楷體" w:eastAsia="標楷體" w:hAnsi="標楷體"/>
        </w:rPr>
        <w:t>15</w:t>
      </w:r>
      <w:r w:rsidRPr="003311DB">
        <w:rPr>
          <w:rFonts w:ascii="標楷體" w:eastAsia="標楷體" w:hAnsi="標楷體" w:hint="eastAsia"/>
        </w:rPr>
        <w:t>班，但實際辦理僅</w:t>
      </w:r>
      <w:r w:rsidRPr="003311DB">
        <w:rPr>
          <w:rFonts w:ascii="標楷體" w:eastAsia="標楷體" w:hAnsi="標楷體"/>
        </w:rPr>
        <w:t>13</w:t>
      </w:r>
      <w:r w:rsidRPr="003311DB">
        <w:rPr>
          <w:rFonts w:ascii="標楷體" w:eastAsia="標楷體" w:hAnsi="標楷體" w:hint="eastAsia"/>
        </w:rPr>
        <w:t>班，建議再評估地方職訓需求量與特色。</w:t>
      </w:r>
    </w:p>
    <w:p w:rsidR="00120807" w:rsidRPr="003311DB" w:rsidRDefault="00120807" w:rsidP="00A078D4">
      <w:pPr>
        <w:pStyle w:val="a7"/>
        <w:numPr>
          <w:ilvl w:val="0"/>
          <w:numId w:val="202"/>
        </w:numPr>
        <w:spacing w:before="50" w:after="50" w:line="500" w:lineRule="exact"/>
        <w:ind w:left="993" w:hanging="284"/>
        <w:jc w:val="both"/>
        <w:rPr>
          <w:rFonts w:ascii="標楷體" w:eastAsia="標楷體" w:hAnsi="標楷體"/>
        </w:rPr>
      </w:pPr>
      <w:r w:rsidRPr="003311DB">
        <w:rPr>
          <w:rFonts w:ascii="標楷體" w:eastAsia="標楷體" w:hAnsi="標楷體" w:hint="eastAsia"/>
        </w:rPr>
        <w:t>對於學員滿意度過低的辦訓單位，應該進一步瞭解原因，並訂定配套措施，於該單位日後參與投標作業時妥善處理。</w:t>
      </w:r>
    </w:p>
    <w:p w:rsidR="00120807" w:rsidRPr="003311DB" w:rsidRDefault="00120807" w:rsidP="00A078D4">
      <w:pPr>
        <w:pStyle w:val="a7"/>
        <w:numPr>
          <w:ilvl w:val="0"/>
          <w:numId w:val="202"/>
        </w:numPr>
        <w:spacing w:before="50" w:after="50" w:line="500" w:lineRule="exact"/>
        <w:ind w:left="993" w:hanging="284"/>
        <w:jc w:val="both"/>
        <w:rPr>
          <w:rFonts w:ascii="標楷體" w:eastAsia="標楷體" w:hAnsi="標楷體"/>
        </w:rPr>
      </w:pPr>
      <w:r w:rsidRPr="003311DB">
        <w:rPr>
          <w:rFonts w:ascii="標楷體" w:eastAsia="標楷體" w:hAnsi="標楷體" w:hint="eastAsia"/>
        </w:rPr>
        <w:t>針對不實徵才廣告之電訪及實地查察，目前只針對求才不實廣告之重點查察，建議可同時查訪是否有違反就業歧視及性別工作平等情事。</w:t>
      </w:r>
    </w:p>
    <w:p w:rsidR="00120807" w:rsidRPr="003311DB" w:rsidRDefault="00120807" w:rsidP="00A078D4">
      <w:pPr>
        <w:pStyle w:val="a7"/>
        <w:numPr>
          <w:ilvl w:val="0"/>
          <w:numId w:val="202"/>
        </w:numPr>
        <w:spacing w:before="50" w:after="50" w:line="500" w:lineRule="exact"/>
        <w:ind w:left="993" w:hanging="284"/>
        <w:jc w:val="both"/>
        <w:rPr>
          <w:rFonts w:ascii="標楷體" w:eastAsia="標楷體" w:hAnsi="標楷體"/>
        </w:rPr>
      </w:pPr>
      <w:r w:rsidRPr="003311DB">
        <w:rPr>
          <w:rFonts w:ascii="標楷體" w:eastAsia="標楷體" w:hAnsi="標楷體" w:hint="eastAsia"/>
        </w:rPr>
        <w:t>針對原因為提前解約的外勞爭議處理，可在說明欄位中，加註違反工作規則之事項。</w:t>
      </w:r>
    </w:p>
    <w:p w:rsidR="00120807" w:rsidRPr="003311DB" w:rsidRDefault="00120807" w:rsidP="00A078D4">
      <w:pPr>
        <w:pStyle w:val="a7"/>
        <w:numPr>
          <w:ilvl w:val="0"/>
          <w:numId w:val="202"/>
        </w:numPr>
        <w:spacing w:before="50" w:after="50" w:line="500" w:lineRule="exact"/>
        <w:ind w:left="993" w:hanging="284"/>
        <w:jc w:val="both"/>
        <w:rPr>
          <w:rFonts w:ascii="標楷體" w:eastAsia="標楷體" w:hAnsi="標楷體"/>
        </w:rPr>
      </w:pPr>
      <w:r w:rsidRPr="003311DB">
        <w:rPr>
          <w:rFonts w:ascii="標楷體" w:eastAsia="標楷體" w:hAnsi="標楷體" w:hint="eastAsia"/>
        </w:rPr>
        <w:t>目前有</w:t>
      </w:r>
      <w:r w:rsidRPr="003311DB">
        <w:rPr>
          <w:rFonts w:ascii="標楷體" w:eastAsia="標楷體" w:hAnsi="標楷體"/>
        </w:rPr>
        <w:t>7</w:t>
      </w:r>
      <w:r w:rsidRPr="003311DB">
        <w:rPr>
          <w:rFonts w:ascii="標楷體" w:eastAsia="標楷體" w:hAnsi="標楷體" w:hint="eastAsia"/>
        </w:rPr>
        <w:t>位同仁針對就安基金之業務的分工運作下，建議逐步建立標準作業程序，避免因人員流動影響工作績效與目標達成率。</w:t>
      </w:r>
    </w:p>
    <w:p w:rsidR="00120807" w:rsidRPr="003311DB" w:rsidRDefault="00120807" w:rsidP="00120807">
      <w:pPr>
        <w:spacing w:beforeLines="50" w:before="180" w:afterLines="50" w:after="180" w:line="500" w:lineRule="exact"/>
        <w:ind w:firstLineChars="118" w:firstLine="283"/>
        <w:jc w:val="both"/>
        <w:rPr>
          <w:rFonts w:ascii="標楷體" w:eastAsia="標楷體" w:hAnsi="標楷體"/>
        </w:rPr>
      </w:pPr>
      <w:r w:rsidRPr="003311DB">
        <w:rPr>
          <w:rFonts w:ascii="標楷體" w:eastAsia="標楷體" w:hAnsi="標楷體" w:hint="eastAsia"/>
        </w:rPr>
        <w:lastRenderedPageBreak/>
        <w:t xml:space="preserve"> (二)吳委員慧美</w:t>
      </w:r>
    </w:p>
    <w:p w:rsidR="00120807" w:rsidRPr="003311DB" w:rsidRDefault="00120807" w:rsidP="00A078D4">
      <w:pPr>
        <w:pStyle w:val="a6"/>
        <w:numPr>
          <w:ilvl w:val="0"/>
          <w:numId w:val="194"/>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rPr>
        <w:t>縣府主動查察就服機構，並以成立專案計畫，</w:t>
      </w:r>
      <w:r w:rsidRPr="003311DB">
        <w:rPr>
          <w:rFonts w:ascii="標楷體" w:eastAsia="標楷體" w:hAnsi="標楷體"/>
          <w:bCs/>
        </w:rPr>
        <w:t>配合警政、憲兵隊、海巡署機動查緝隊及岸巡三二大隊、專勤隊等相關單位聯合查緝非法外籍勞工</w:t>
      </w:r>
      <w:r w:rsidRPr="003311DB">
        <w:rPr>
          <w:rFonts w:ascii="標楷體" w:eastAsia="標楷體" w:hAnsi="標楷體"/>
        </w:rPr>
        <w:t>，將不法的就服機構縝密查察，以維護勞工權益及勞動安全。</w:t>
      </w:r>
    </w:p>
    <w:p w:rsidR="00120807" w:rsidRPr="003311DB" w:rsidRDefault="00120807" w:rsidP="00A078D4">
      <w:pPr>
        <w:pStyle w:val="a6"/>
        <w:widowControl/>
        <w:numPr>
          <w:ilvl w:val="0"/>
          <w:numId w:val="194"/>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rPr>
        <w:t>102年度承訓單位因招生不足導致無法完成開課計畫(原15班，實際開班13班)，同時開訓日的分布在5-9月，與一般平均分布整年度的職訓規劃不符現狀，也可能起因於就業安定基金補助計畫未能及時在四月前核定，而使職訓規劃無法提早作業。</w:t>
      </w:r>
    </w:p>
    <w:p w:rsidR="00120807" w:rsidRPr="003311DB" w:rsidRDefault="00120807" w:rsidP="00A078D4">
      <w:pPr>
        <w:pStyle w:val="a6"/>
        <w:widowControl/>
        <w:numPr>
          <w:ilvl w:val="0"/>
          <w:numId w:val="194"/>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rPr>
        <w:t>在就安基金人員聯繫會報，除中央勞動相關法令或知識上的政令宣導之外，未就中央與地方實務上可整合服務企業部分或溝通共識部分，落實會報之功能，建議予以強化並列入紀錄與管考。</w:t>
      </w:r>
    </w:p>
    <w:p w:rsidR="00120807" w:rsidRPr="003311DB" w:rsidRDefault="00120807" w:rsidP="00A078D4">
      <w:pPr>
        <w:pStyle w:val="a6"/>
        <w:widowControl/>
        <w:numPr>
          <w:ilvl w:val="0"/>
          <w:numId w:val="194"/>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rPr>
        <w:t>另外在縣府與廠商會合與協商相關聯繫會議記錄中，針對廠商現場所反應之事項，未建立後續追蹤、管考或後續服務之成效評估。</w:t>
      </w:r>
    </w:p>
    <w:p w:rsidR="00120807" w:rsidRPr="003311DB" w:rsidRDefault="00120807" w:rsidP="00120807">
      <w:pPr>
        <w:spacing w:beforeLines="50" w:before="180" w:afterLines="50" w:after="180" w:line="500" w:lineRule="exact"/>
        <w:ind w:firstLineChars="118" w:firstLine="283"/>
        <w:jc w:val="both"/>
        <w:rPr>
          <w:rFonts w:ascii="標楷體" w:eastAsia="標楷體" w:hAnsi="標楷體"/>
        </w:rPr>
      </w:pPr>
      <w:r w:rsidRPr="003311DB">
        <w:rPr>
          <w:rFonts w:ascii="標楷體" w:eastAsia="標楷體" w:hAnsi="標楷體" w:hint="eastAsia"/>
        </w:rPr>
        <w:t>(三)陳委員聰勝</w:t>
      </w:r>
    </w:p>
    <w:p w:rsidR="00120807" w:rsidRPr="003311DB" w:rsidRDefault="00120807" w:rsidP="00A078D4">
      <w:pPr>
        <w:pStyle w:val="a6"/>
        <w:widowControl/>
        <w:numPr>
          <w:ilvl w:val="0"/>
          <w:numId w:val="195"/>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102年度曾辦理「勞動力需求調查及產業結構分析與運用」調查，為本縣勞動力需求及產業結構求才因素及最新的調查時間，作為職訓及就業服務工作規劃之準據，符合認真求實科學辦事精神，並奠定業務規劃的堅實基礎。</w:t>
      </w:r>
    </w:p>
    <w:p w:rsidR="00120807" w:rsidRPr="003311DB" w:rsidRDefault="00120807" w:rsidP="00A078D4">
      <w:pPr>
        <w:pStyle w:val="a6"/>
        <w:widowControl/>
        <w:numPr>
          <w:ilvl w:val="0"/>
          <w:numId w:val="195"/>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在經費不豐，縣內企業家數及規模比不上都會區情形下，工作同仁盡其所能，結合民間及其他縣府部門之資源，多項針對縣民需求之政策措施，顯見單位主管及同仁之努力，值得肯定。</w:t>
      </w:r>
    </w:p>
    <w:p w:rsidR="00120807" w:rsidRPr="003311DB" w:rsidRDefault="00120807" w:rsidP="00A078D4">
      <w:pPr>
        <w:pStyle w:val="a6"/>
        <w:widowControl/>
        <w:numPr>
          <w:ilvl w:val="0"/>
          <w:numId w:val="195"/>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在自評資料中，對於部分上年度建議改善事項，尚無法對應切實改善；部分未能掌握改善建議之核心因素，以致影響其改進績效。建議能掌握提出改善建議的背景因素及欲達到的目的，透過整合縣府相關部門，勞資界及</w:t>
      </w:r>
      <w:r w:rsidRPr="003311DB">
        <w:rPr>
          <w:rFonts w:ascii="標楷體" w:eastAsia="標楷體" w:hAnsi="標楷體" w:hint="eastAsia"/>
        </w:rPr>
        <w:lastRenderedPageBreak/>
        <w:t>學校資源之整合機制，研提出具體對應策略及作法，俾能有效改善問題，提升績效。建議能善用SWOT分析及7W之分析架構，以提升規劃品質。</w:t>
      </w:r>
    </w:p>
    <w:p w:rsidR="00120807" w:rsidRPr="003311DB" w:rsidRDefault="00120807" w:rsidP="00A078D4">
      <w:pPr>
        <w:pStyle w:val="a6"/>
        <w:widowControl/>
        <w:numPr>
          <w:ilvl w:val="0"/>
          <w:numId w:val="195"/>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在考核項目中，對基本要求已能做到，建議能利用縣府資源致力創新與拓展面向，提升自我期許及服務效益。</w:t>
      </w:r>
    </w:p>
    <w:p w:rsidR="00120807" w:rsidRPr="003311DB" w:rsidRDefault="00120807" w:rsidP="00A078D4">
      <w:pPr>
        <w:pStyle w:val="a6"/>
        <w:widowControl/>
        <w:numPr>
          <w:ilvl w:val="0"/>
          <w:numId w:val="195"/>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關於職業訓練之規畫，宜有實際產業與人力需求市場調查，學員訪視資料以及求職者對工作意向需求等資料做基礎，似不宜受到訓練提案單位基於自己辦訓能力所提出的訓練職類之限縮，建議於未來職訓招標的需求書裡能要求與落實。</w:t>
      </w:r>
    </w:p>
    <w:p w:rsidR="00120807" w:rsidRPr="003311DB" w:rsidRDefault="00120807" w:rsidP="00A078D4">
      <w:pPr>
        <w:pStyle w:val="a6"/>
        <w:widowControl/>
        <w:numPr>
          <w:ilvl w:val="0"/>
          <w:numId w:val="195"/>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委訓招標案的提案單位，其硬體設施、師資條件、辦訓經驗及輔導就業的實績，主辦單位及參訓者多表示不滿意，建議能進一步檢討其原委，並提出改善建議，建請勞動力發展署參考。例如可參考日本勞動省及新北市政府的案例，由勞動力發展署鼓勵直轄市及縣市政府暨所屬的分署，利用技職學校未充分利用的實習工場、學校專業師資，洽請有人力需求的同業公會及其會員廠商在訓練機具設備(如免費借用、廉價利用、廉售等)、訓練業師(如由同業公會提供報酬，或由政府補助等)、訓練課程規畫、教材編製、選擇訓練方式方法、受訓學員輔導等事項，積極參與；政府機關(勞動及教育部門)則在運作模式建構，法規獎助規定、經費支援、績效查核等事項，發揮推動、統合的角色功能。</w:t>
      </w:r>
    </w:p>
    <w:p w:rsidR="00120807" w:rsidRPr="003311DB" w:rsidRDefault="00120807" w:rsidP="00A078D4">
      <w:pPr>
        <w:pStyle w:val="a6"/>
        <w:widowControl/>
        <w:numPr>
          <w:ilvl w:val="0"/>
          <w:numId w:val="195"/>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對於結訓學員就業狀況，務必持續追蹤，除與勞保局就業投保資料勾稽查證外，對於在「員工人數4人以下屬自願投保單位」任職者，列為查察重點，防止假訓練真申領失業給付的現象。又國內媒體報導北歐國家為改進此一偏差現象，修正其相關法規，失業者參加職業訓練結訓後，必須到事業單位工作一段時間後，才可據此請領失業給付，或可參考研究。</w:t>
      </w:r>
    </w:p>
    <w:p w:rsidR="00120807" w:rsidRPr="003311DB" w:rsidRDefault="00120807" w:rsidP="00A078D4">
      <w:pPr>
        <w:pStyle w:val="a6"/>
        <w:widowControl/>
        <w:numPr>
          <w:ilvl w:val="0"/>
          <w:numId w:val="195"/>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對於各項的滿意度調查，建議供調查問卷之設計、現場施測、統計分析，主辦單位宜居主導地位。另建議增加質化性質的題目，且務必填答，俾掌握真實狀況；提升該項統計資料的參考價值。</w:t>
      </w:r>
    </w:p>
    <w:p w:rsidR="00120807" w:rsidRPr="003311DB" w:rsidRDefault="00120807" w:rsidP="00A078D4">
      <w:pPr>
        <w:pStyle w:val="a6"/>
        <w:widowControl/>
        <w:numPr>
          <w:ilvl w:val="0"/>
          <w:numId w:val="195"/>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lastRenderedPageBreak/>
        <w:t>關於外勞管理部分的許多訪視或問題處理的紀錄，表格內容以勾選性質者居多，建議增加對本案發生的原因、處理過程、處理方法、處理結果等，做文字的記述，俾能從此等資料中，找尋出解決方法，並防範未然。</w:t>
      </w:r>
    </w:p>
    <w:p w:rsidR="00120807" w:rsidRPr="003311DB" w:rsidRDefault="00120807" w:rsidP="00120807">
      <w:pPr>
        <w:spacing w:beforeLines="50" w:before="180" w:afterLines="50" w:after="180" w:line="500" w:lineRule="exact"/>
        <w:ind w:firstLineChars="118" w:firstLine="283"/>
        <w:jc w:val="both"/>
        <w:rPr>
          <w:rFonts w:ascii="標楷體" w:eastAsia="標楷體" w:hAnsi="標楷體"/>
        </w:rPr>
      </w:pPr>
      <w:r w:rsidRPr="003311DB">
        <w:rPr>
          <w:rFonts w:ascii="標楷體" w:eastAsia="標楷體" w:hAnsi="標楷體" w:hint="eastAsia"/>
        </w:rPr>
        <w:t xml:space="preserve"> (四)謝委員昆霖</w:t>
      </w:r>
    </w:p>
    <w:p w:rsidR="00120807" w:rsidRPr="003311DB" w:rsidRDefault="00120807" w:rsidP="00A078D4">
      <w:pPr>
        <w:pStyle w:val="a6"/>
        <w:numPr>
          <w:ilvl w:val="0"/>
          <w:numId w:val="196"/>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rPr>
        <w:t>在相關業務規劃與推動執行上，縣府均能合力配合勞動力發展署桃竹苗分署執行及參與。</w:t>
      </w:r>
    </w:p>
    <w:p w:rsidR="00120807" w:rsidRPr="003311DB" w:rsidRDefault="00120807" w:rsidP="00A078D4">
      <w:pPr>
        <w:pStyle w:val="a6"/>
        <w:numPr>
          <w:ilvl w:val="0"/>
          <w:numId w:val="196"/>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rPr>
        <w:t>針對縣府在勞動政策及社會資源有限，就業服務與職業訓練業務之人力設置較為薄弱，相對就安補助計畫研提較少，應有努力空間。</w:t>
      </w:r>
    </w:p>
    <w:p w:rsidR="00120807" w:rsidRPr="003311DB" w:rsidRDefault="00120807" w:rsidP="00A078D4">
      <w:pPr>
        <w:pStyle w:val="a6"/>
        <w:widowControl/>
        <w:numPr>
          <w:ilvl w:val="0"/>
          <w:numId w:val="196"/>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rPr>
        <w:t>縣府未設置就業服務相關單位，且申請就安基金補助之就業服務部分案件較少，建議中央在地就業中心未能著力部分，請縣府可研提較多就業服務相關計畫。</w:t>
      </w:r>
    </w:p>
    <w:p w:rsidR="00120807" w:rsidRPr="003311DB" w:rsidRDefault="00120807" w:rsidP="00A078D4">
      <w:pPr>
        <w:pStyle w:val="a6"/>
        <w:widowControl/>
        <w:numPr>
          <w:ilvl w:val="0"/>
          <w:numId w:val="196"/>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rPr>
        <w:t>針對職業訓練部分，核定班別大於實際開班班別，招生不足是主因，雖然有事先成立職訓的職類需求調查評估小組，調查當地的就業市場的職類需求，建議縣府評估職訓需求調查時，可將在地就業中心的求職尚未就業者的需求與失業原因，納入開班需求的評估。</w:t>
      </w:r>
    </w:p>
    <w:p w:rsidR="00120807" w:rsidRPr="003311DB" w:rsidRDefault="00120807" w:rsidP="00A078D4">
      <w:pPr>
        <w:pStyle w:val="a6"/>
        <w:widowControl/>
        <w:numPr>
          <w:ilvl w:val="0"/>
          <w:numId w:val="196"/>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rPr>
        <w:t>針對職業訓練結訓學員之就業率已達60％，惟系統勾稽部分僅達19％，顯示進入正常就業市場（有勞保部分）較低，建議縣府可結合當地就業中心，不須等結訓三個月，而提前將結訓學員名冊送由當地就業中心來協助就業。</w:t>
      </w:r>
    </w:p>
    <w:p w:rsidR="00120807" w:rsidRPr="003311DB" w:rsidRDefault="00120807" w:rsidP="00120807">
      <w:pPr>
        <w:spacing w:beforeLines="50" w:before="180" w:afterLines="50" w:after="180" w:line="500" w:lineRule="exact"/>
        <w:ind w:firstLineChars="118" w:firstLine="283"/>
        <w:jc w:val="both"/>
        <w:rPr>
          <w:rFonts w:ascii="標楷體" w:eastAsia="標楷體" w:hAnsi="標楷體"/>
        </w:rPr>
      </w:pPr>
      <w:r w:rsidRPr="003311DB">
        <w:rPr>
          <w:rFonts w:ascii="標楷體" w:eastAsia="標楷體" w:hAnsi="標楷體" w:hint="eastAsia"/>
        </w:rPr>
        <w:t>(五)游委員勝璋</w:t>
      </w:r>
    </w:p>
    <w:p w:rsidR="00120807" w:rsidRPr="003311DB" w:rsidRDefault="00120807" w:rsidP="00A078D4">
      <w:pPr>
        <w:pStyle w:val="a6"/>
        <w:widowControl/>
        <w:numPr>
          <w:ilvl w:val="0"/>
          <w:numId w:val="197"/>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已針對101年度執行經驗與委員相關考核建議持續進行滾動式修正，值得肯定。</w:t>
      </w:r>
    </w:p>
    <w:p w:rsidR="00120807" w:rsidRPr="003311DB" w:rsidRDefault="00120807" w:rsidP="00A078D4">
      <w:pPr>
        <w:pStyle w:val="a6"/>
        <w:widowControl/>
        <w:numPr>
          <w:ilvl w:val="0"/>
          <w:numId w:val="197"/>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在職業訓練方面的資料非常完備，相關同仁對於業務之說明與掌握度也表現非常熟悉。</w:t>
      </w:r>
    </w:p>
    <w:p w:rsidR="00120807" w:rsidRPr="003311DB" w:rsidRDefault="00120807" w:rsidP="00A078D4">
      <w:pPr>
        <w:pStyle w:val="a6"/>
        <w:widowControl/>
        <w:numPr>
          <w:ilvl w:val="0"/>
          <w:numId w:val="197"/>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lastRenderedPageBreak/>
        <w:t>縣府進行整合勞動及社會資源處等相關各局處資源與資訊傳遞，並協處或轉介相關特定對象，也值得肯定。</w:t>
      </w:r>
    </w:p>
    <w:p w:rsidR="00120807" w:rsidRPr="003311DB" w:rsidRDefault="00120807" w:rsidP="00A078D4">
      <w:pPr>
        <w:pStyle w:val="a6"/>
        <w:widowControl/>
        <w:numPr>
          <w:ilvl w:val="0"/>
          <w:numId w:val="197"/>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針對職訓班別選擇，可參考當地就業中心的職缺，並以苗栗縣未來產業發展人力需求區域性產業發展相符合，及縣府施政方向進行規劃，建議除提案單位自行提列，並進行次級資料整理分析，及就博會或就業中心失業者參訓需求進行訓練職類之參考。</w:t>
      </w:r>
    </w:p>
    <w:p w:rsidR="00120807" w:rsidRPr="003311DB" w:rsidRDefault="00120807" w:rsidP="00A078D4">
      <w:pPr>
        <w:pStyle w:val="a6"/>
        <w:numPr>
          <w:ilvl w:val="0"/>
          <w:numId w:val="197"/>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針對職業訓練的採購期程，建議往前開始進行，避免過於集中某些月份，而應分散各月份期初招生，並將結餘款進行後續招標作業。</w:t>
      </w:r>
    </w:p>
    <w:p w:rsidR="00120807" w:rsidRPr="003311DB" w:rsidRDefault="00120807" w:rsidP="00A078D4">
      <w:pPr>
        <w:pStyle w:val="a6"/>
        <w:widowControl/>
        <w:numPr>
          <w:ilvl w:val="0"/>
          <w:numId w:val="197"/>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針對開班率員規劃15班但實際僅開辦13班，主要因苗栗縣職業訓練之承訓單位較少，建議縣府可多栽培並開發新的承訓單位，以增加訓練夥伴的選擇性。</w:t>
      </w:r>
    </w:p>
    <w:p w:rsidR="00120807" w:rsidRPr="003311DB" w:rsidRDefault="00120807" w:rsidP="00A078D4">
      <w:pPr>
        <w:pStyle w:val="a6"/>
        <w:widowControl/>
        <w:numPr>
          <w:ilvl w:val="0"/>
          <w:numId w:val="197"/>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針對就業率的勞保勾稽部分，102年就業率60％相較101年68％下降，而且就業人數214人僅28人為勞保勾稽佔13％，建議應加強職訓提案單位應針對就業市場現狀及事業單位職缺的掌握，以使職業訓練與就業服務作有效之串聯。</w:t>
      </w:r>
    </w:p>
    <w:p w:rsidR="00120807" w:rsidRPr="003311DB" w:rsidRDefault="00120807" w:rsidP="00A078D4">
      <w:pPr>
        <w:pStyle w:val="a6"/>
        <w:widowControl/>
        <w:numPr>
          <w:ilvl w:val="0"/>
          <w:numId w:val="197"/>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針對職訓對象的生活補助戶與更生人雖有10%的保障名額，但102年度實際受訓的對象名額仍偏少(生活補助戶6人；更生人2-3人)，建議可再強化與落實該機制。</w:t>
      </w:r>
    </w:p>
    <w:p w:rsidR="00120807" w:rsidRPr="003311DB" w:rsidRDefault="00120807" w:rsidP="00120807">
      <w:pPr>
        <w:spacing w:beforeLines="50" w:before="180" w:afterLines="50" w:after="180" w:line="500" w:lineRule="exact"/>
        <w:ind w:firstLineChars="118" w:firstLine="283"/>
        <w:jc w:val="both"/>
        <w:rPr>
          <w:rFonts w:ascii="標楷體" w:eastAsia="標楷體" w:hAnsi="標楷體"/>
        </w:rPr>
      </w:pPr>
      <w:r w:rsidRPr="003311DB">
        <w:rPr>
          <w:rFonts w:ascii="標楷體" w:eastAsia="標楷體" w:hAnsi="標楷體" w:hint="eastAsia"/>
        </w:rPr>
        <w:t>(六)侯委員松延</w:t>
      </w:r>
    </w:p>
    <w:p w:rsidR="00120807" w:rsidRPr="003311DB" w:rsidRDefault="00120807" w:rsidP="00A078D4">
      <w:pPr>
        <w:pStyle w:val="a6"/>
        <w:widowControl/>
        <w:numPr>
          <w:ilvl w:val="0"/>
          <w:numId w:val="198"/>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102年度求職防騙宣導多數為國中生，但因國中生求職的機會較少，建議再調整宣導的重點對象。另宣導的時程應再酌調，針對宣導對象的作息特性予以規畫，以發揮實際宣導效果。</w:t>
      </w:r>
    </w:p>
    <w:p w:rsidR="00120807" w:rsidRPr="003311DB" w:rsidRDefault="00120807" w:rsidP="00A078D4">
      <w:pPr>
        <w:pStyle w:val="a6"/>
        <w:widowControl/>
        <w:numPr>
          <w:ilvl w:val="0"/>
          <w:numId w:val="198"/>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就業歧視宣導方式目前為有線電視託播及徵才活動設攤，考量宣導對象主要為雇主及勞動力人口，爰建議可增加宣導的廣度，如：可與國小合作，</w:t>
      </w:r>
      <w:r w:rsidRPr="003311DB">
        <w:rPr>
          <w:rFonts w:ascii="標楷體" w:eastAsia="標楷體" w:hAnsi="標楷體" w:hint="eastAsia"/>
        </w:rPr>
        <w:lastRenderedPageBreak/>
        <w:t>運用家庭聯絡簿簽收的機制，發放相關就業歧視及求職防騙宣導的文宣，以提高宣導的效果。</w:t>
      </w:r>
    </w:p>
    <w:p w:rsidR="00120807" w:rsidRPr="003311DB" w:rsidRDefault="00120807" w:rsidP="00A078D4">
      <w:pPr>
        <w:pStyle w:val="a6"/>
        <w:widowControl/>
        <w:numPr>
          <w:ilvl w:val="0"/>
          <w:numId w:val="198"/>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另有關就業歧視及求職防騙的電子媒體宣導方面，建議託播時段再調整，目前有多個時段分配於深夜及凌晨時段，效益有限；建議在與承辦廠商議約時，應調整其需求規格，提高宣導效益。</w:t>
      </w:r>
    </w:p>
    <w:p w:rsidR="00120807" w:rsidRPr="003311DB" w:rsidRDefault="00120807" w:rsidP="00A078D4">
      <w:pPr>
        <w:pStyle w:val="a6"/>
        <w:widowControl/>
        <w:numPr>
          <w:ilvl w:val="0"/>
          <w:numId w:val="198"/>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有關縣府規劃建立就業服務相關資源整合之平台，作為廠商與求職民眾之橋梁與網絡乙節，建議可善加利用勞動部勞動力發展署24小時的就業服務網站(ejob)及全年無休的客服中心(24小時客服專線0800-777888)及年底將推出的APP，以提高民眾尋求服務的便利性。此外，也建議縣府可建立公務預算與就安基金經費使用之劃分原則，讓不同經費發揮效果，落實就業促進之最終目標。</w:t>
      </w:r>
    </w:p>
    <w:p w:rsidR="00120807" w:rsidRPr="003311DB" w:rsidRDefault="00120807" w:rsidP="00120807">
      <w:pPr>
        <w:spacing w:beforeLines="50" w:before="180" w:afterLines="50" w:after="180" w:line="500" w:lineRule="exact"/>
        <w:ind w:firstLineChars="118" w:firstLine="283"/>
        <w:jc w:val="both"/>
        <w:rPr>
          <w:rFonts w:ascii="標楷體" w:eastAsia="標楷體" w:hAnsi="標楷體"/>
        </w:rPr>
      </w:pPr>
      <w:r w:rsidRPr="003311DB">
        <w:rPr>
          <w:rFonts w:ascii="標楷體" w:eastAsia="標楷體" w:hAnsi="標楷體" w:hint="eastAsia"/>
        </w:rPr>
        <w:t xml:space="preserve"> (七)葉委員明如</w:t>
      </w:r>
    </w:p>
    <w:p w:rsidR="00120807" w:rsidRPr="003311DB" w:rsidRDefault="00120807" w:rsidP="00A078D4">
      <w:pPr>
        <w:pStyle w:val="a6"/>
        <w:widowControl/>
        <w:numPr>
          <w:ilvl w:val="0"/>
          <w:numId w:val="199"/>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針對外勞管理相關</w:t>
      </w:r>
      <w:r w:rsidRPr="003311DB">
        <w:rPr>
          <w:rFonts w:ascii="標楷體" w:eastAsia="標楷體" w:hAnsi="標楷體"/>
        </w:rPr>
        <w:t>宣導部分，</w:t>
      </w:r>
      <w:r w:rsidRPr="003311DB">
        <w:rPr>
          <w:rFonts w:ascii="標楷體" w:eastAsia="標楷體" w:hAnsi="標楷體" w:hint="eastAsia"/>
        </w:rPr>
        <w:t>建議可就</w:t>
      </w:r>
      <w:r w:rsidRPr="003311DB">
        <w:rPr>
          <w:rFonts w:ascii="標楷體" w:eastAsia="標楷體" w:hAnsi="標楷體"/>
        </w:rPr>
        <w:t>宣導片揭露之收視率</w:t>
      </w:r>
      <w:r w:rsidRPr="003311DB">
        <w:rPr>
          <w:rFonts w:ascii="標楷體" w:eastAsia="標楷體" w:hAnsi="標楷體" w:hint="eastAsia"/>
        </w:rPr>
        <w:t>與效果</w:t>
      </w:r>
      <w:r w:rsidRPr="003311DB">
        <w:rPr>
          <w:rFonts w:ascii="標楷體" w:eastAsia="標楷體" w:hAnsi="標楷體"/>
        </w:rPr>
        <w:t>，請廠商統計</w:t>
      </w:r>
      <w:r w:rsidRPr="003311DB">
        <w:rPr>
          <w:rFonts w:ascii="標楷體" w:eastAsia="標楷體" w:hAnsi="標楷體" w:hint="eastAsia"/>
        </w:rPr>
        <w:t>及分析</w:t>
      </w:r>
      <w:r w:rsidRPr="003311DB">
        <w:rPr>
          <w:rFonts w:ascii="標楷體" w:eastAsia="標楷體" w:hAnsi="標楷體"/>
        </w:rPr>
        <w:t>，</w:t>
      </w:r>
      <w:r w:rsidRPr="003311DB">
        <w:rPr>
          <w:rFonts w:ascii="標楷體" w:eastAsia="標楷體" w:hAnsi="標楷體" w:hint="eastAsia"/>
        </w:rPr>
        <w:t>以實際瞭</w:t>
      </w:r>
      <w:r w:rsidRPr="003311DB">
        <w:rPr>
          <w:rFonts w:ascii="標楷體" w:eastAsia="標楷體" w:hAnsi="標楷體"/>
        </w:rPr>
        <w:t>解宣導效果。</w:t>
      </w:r>
    </w:p>
    <w:p w:rsidR="00120807" w:rsidRPr="003311DB" w:rsidRDefault="00120807" w:rsidP="00A078D4">
      <w:pPr>
        <w:pStyle w:val="a6"/>
        <w:widowControl/>
        <w:numPr>
          <w:ilvl w:val="0"/>
          <w:numId w:val="199"/>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針對外勞管理相關宣導之方向，建議可製作針對申請中及已聘任之不同訴求的對象，在不同通路上進行宣導，即以客製化的宣導策略。</w:t>
      </w:r>
    </w:p>
    <w:p w:rsidR="00120807" w:rsidRPr="003311DB" w:rsidRDefault="00120807" w:rsidP="00A078D4">
      <w:pPr>
        <w:pStyle w:val="a6"/>
        <w:widowControl/>
        <w:numPr>
          <w:ilvl w:val="0"/>
          <w:numId w:val="199"/>
        </w:numPr>
        <w:spacing w:beforeLines="50" w:before="180" w:afterLines="50" w:after="180" w:line="500" w:lineRule="exact"/>
        <w:ind w:leftChars="0" w:left="993" w:hanging="284"/>
        <w:jc w:val="both"/>
        <w:rPr>
          <w:rFonts w:ascii="標楷體" w:eastAsia="標楷體" w:hAnsi="標楷體"/>
        </w:rPr>
      </w:pPr>
      <w:r w:rsidRPr="003311DB">
        <w:rPr>
          <w:rFonts w:ascii="標楷體" w:eastAsia="標楷體" w:hAnsi="標楷體" w:hint="eastAsia"/>
        </w:rPr>
        <w:t>針對有關「合法外勞違法打工」新產生之案件，雖然縣府的外勞人數不多，但發現在營建類及家庭看護類有增加前述新案件之趨勢，建議可針對此案型加以分析及統計案件，找出發生之原因，並具體提出因應做法及建議。</w:t>
      </w:r>
    </w:p>
    <w:p w:rsidR="00120807" w:rsidRPr="003311DB" w:rsidRDefault="00120807" w:rsidP="00120807">
      <w:pPr>
        <w:pStyle w:val="a6"/>
        <w:spacing w:beforeLines="50" w:before="180" w:afterLines="50" w:after="180" w:line="500" w:lineRule="exact"/>
        <w:ind w:leftChars="0" w:left="0"/>
        <w:jc w:val="both"/>
        <w:rPr>
          <w:rFonts w:ascii="標楷體" w:eastAsia="標楷體" w:hAnsi="標楷體"/>
        </w:rPr>
      </w:pPr>
      <w:r w:rsidRPr="003311DB">
        <w:rPr>
          <w:rFonts w:ascii="標楷體" w:eastAsia="標楷體" w:hAnsi="標楷體" w:hint="eastAsia"/>
        </w:rPr>
        <w:t>七、苗栗縣政府回應與建議</w:t>
      </w:r>
    </w:p>
    <w:p w:rsidR="00120807" w:rsidRPr="003311DB" w:rsidRDefault="00120807" w:rsidP="00120807">
      <w:pPr>
        <w:spacing w:beforeLines="50" w:before="180" w:afterLines="50" w:after="180" w:line="500" w:lineRule="exact"/>
        <w:ind w:firstLineChars="177" w:firstLine="425"/>
        <w:jc w:val="both"/>
        <w:rPr>
          <w:rFonts w:ascii="標楷體" w:eastAsia="標楷體" w:hAnsi="標楷體"/>
        </w:rPr>
      </w:pPr>
      <w:r w:rsidRPr="003311DB">
        <w:rPr>
          <w:rFonts w:ascii="標楷體" w:eastAsia="標楷體" w:hAnsi="標楷體" w:hint="eastAsia"/>
        </w:rPr>
        <w:t>(一)職業訓練</w:t>
      </w:r>
    </w:p>
    <w:p w:rsidR="00120807" w:rsidRPr="003311DB" w:rsidRDefault="00120807" w:rsidP="00A078D4">
      <w:pPr>
        <w:pStyle w:val="a6"/>
        <w:numPr>
          <w:ilvl w:val="0"/>
          <w:numId w:val="200"/>
        </w:numPr>
        <w:spacing w:beforeLines="50" w:before="180" w:afterLines="50" w:after="180" w:line="500" w:lineRule="exact"/>
        <w:ind w:leftChars="0" w:left="1134" w:hanging="283"/>
        <w:jc w:val="both"/>
        <w:rPr>
          <w:rFonts w:ascii="標楷體" w:eastAsia="標楷體" w:hAnsi="標楷體"/>
        </w:rPr>
      </w:pPr>
      <w:r w:rsidRPr="003311DB">
        <w:rPr>
          <w:rFonts w:ascii="標楷體" w:eastAsia="標楷體" w:hAnsi="標楷體" w:hint="eastAsia"/>
        </w:rPr>
        <w:t>針對這次考核資料較著重於職業訓練之比較，而102年也較101年成長較緩慢，其他部分項目未作兩年度之比較，後續將調整辦理。</w:t>
      </w:r>
    </w:p>
    <w:p w:rsidR="00120807" w:rsidRPr="003311DB" w:rsidRDefault="00120807" w:rsidP="00A078D4">
      <w:pPr>
        <w:pStyle w:val="a6"/>
        <w:numPr>
          <w:ilvl w:val="0"/>
          <w:numId w:val="200"/>
        </w:numPr>
        <w:spacing w:beforeLines="50" w:before="180" w:afterLines="50" w:after="180" w:line="500" w:lineRule="exact"/>
        <w:ind w:leftChars="0" w:left="1134" w:hanging="283"/>
        <w:jc w:val="both"/>
        <w:rPr>
          <w:rFonts w:ascii="標楷體" w:eastAsia="標楷體" w:hAnsi="標楷體"/>
        </w:rPr>
      </w:pPr>
      <w:r w:rsidRPr="003311DB">
        <w:rPr>
          <w:rFonts w:ascii="標楷體" w:eastAsia="標楷體" w:hAnsi="標楷體" w:hint="eastAsia"/>
        </w:rPr>
        <w:t>針對職業訓練開班應考量在地就業市場之需求，以及在地就業中心的相</w:t>
      </w:r>
      <w:r w:rsidRPr="003311DB">
        <w:rPr>
          <w:rFonts w:ascii="標楷體" w:eastAsia="標楷體" w:hAnsi="標楷體" w:hint="eastAsia"/>
        </w:rPr>
        <w:lastRenderedPageBreak/>
        <w:t>關資訊，後續將改善辦理。</w:t>
      </w:r>
    </w:p>
    <w:p w:rsidR="00120807" w:rsidRPr="003311DB" w:rsidRDefault="00120807" w:rsidP="00A078D4">
      <w:pPr>
        <w:pStyle w:val="a6"/>
        <w:numPr>
          <w:ilvl w:val="0"/>
          <w:numId w:val="200"/>
        </w:numPr>
        <w:spacing w:beforeLines="50" w:before="180" w:afterLines="50" w:after="180" w:line="500" w:lineRule="exact"/>
        <w:ind w:leftChars="0" w:left="1134" w:hanging="283"/>
        <w:jc w:val="both"/>
        <w:rPr>
          <w:rFonts w:ascii="標楷體" w:eastAsia="標楷體" w:hAnsi="標楷體"/>
        </w:rPr>
      </w:pPr>
      <w:r w:rsidRPr="003311DB">
        <w:rPr>
          <w:rFonts w:ascii="標楷體" w:eastAsia="標楷體" w:hAnsi="標楷體" w:hint="eastAsia"/>
        </w:rPr>
        <w:t>針對職業訓練開班會召開學者專家的審查會議，並參考苗栗縣產業需求調查及產業結構，且要求全縣承訓單位提供可開辦的訓練班別，以及加強管理職業學生的狀況，落實辦訓的成效。另針對招標內容，亦給予更生人10%的保障名額；同時在勞保勾稽部分，將於未來納入承訓單位加分的選項。</w:t>
      </w:r>
    </w:p>
    <w:p w:rsidR="00120807" w:rsidRPr="003311DB" w:rsidRDefault="00120807" w:rsidP="00120807">
      <w:pPr>
        <w:spacing w:beforeLines="50" w:before="180" w:afterLines="50" w:after="180" w:line="500" w:lineRule="exact"/>
        <w:ind w:firstLineChars="177" w:firstLine="425"/>
        <w:jc w:val="both"/>
        <w:rPr>
          <w:rFonts w:ascii="標楷體" w:eastAsia="標楷體" w:hAnsi="標楷體"/>
        </w:rPr>
      </w:pPr>
      <w:r w:rsidRPr="003311DB">
        <w:rPr>
          <w:rFonts w:ascii="標楷體" w:eastAsia="標楷體" w:hAnsi="標楷體" w:hint="eastAsia"/>
        </w:rPr>
        <w:t>(二)就業服務</w:t>
      </w:r>
    </w:p>
    <w:p w:rsidR="00120807" w:rsidRPr="003311DB" w:rsidRDefault="00120807" w:rsidP="00120807">
      <w:pPr>
        <w:spacing w:beforeLines="50" w:before="180" w:afterLines="50" w:after="180" w:line="500" w:lineRule="exact"/>
        <w:ind w:leftChars="354" w:left="850"/>
        <w:jc w:val="both"/>
        <w:rPr>
          <w:rFonts w:ascii="標楷體" w:eastAsia="標楷體" w:hAnsi="標楷體"/>
        </w:rPr>
      </w:pPr>
      <w:r w:rsidRPr="003311DB">
        <w:rPr>
          <w:rFonts w:ascii="標楷體" w:eastAsia="標楷體" w:hAnsi="標楷體" w:hint="eastAsia"/>
        </w:rPr>
        <w:t>針對廠商求才與人力市場的需求考量，縣府也積極拜訪縣內廠商，實際瞭解對於各項職類的人才需求，另一方面亦充分與求職者溝通。</w:t>
      </w:r>
    </w:p>
    <w:p w:rsidR="00120807" w:rsidRPr="003311DB" w:rsidRDefault="00120807" w:rsidP="00120807">
      <w:pPr>
        <w:spacing w:beforeLines="50" w:before="180" w:afterLines="50" w:after="180" w:line="500" w:lineRule="exact"/>
        <w:ind w:firstLineChars="177" w:firstLine="425"/>
        <w:jc w:val="both"/>
        <w:rPr>
          <w:rFonts w:ascii="標楷體" w:eastAsia="標楷體" w:hAnsi="標楷體"/>
        </w:rPr>
      </w:pPr>
      <w:r w:rsidRPr="003311DB">
        <w:rPr>
          <w:rFonts w:ascii="標楷體" w:eastAsia="標楷體" w:hAnsi="標楷體" w:hint="eastAsia"/>
        </w:rPr>
        <w:t>(三)外勞管理</w:t>
      </w:r>
    </w:p>
    <w:p w:rsidR="00120807" w:rsidRPr="003311DB" w:rsidRDefault="00120807" w:rsidP="00120807">
      <w:pPr>
        <w:spacing w:beforeLines="50" w:before="180" w:afterLines="50" w:after="180" w:line="500" w:lineRule="exact"/>
        <w:ind w:leftChars="354" w:left="850"/>
        <w:jc w:val="both"/>
        <w:rPr>
          <w:rFonts w:ascii="標楷體" w:eastAsia="標楷體" w:hAnsi="標楷體"/>
        </w:rPr>
      </w:pPr>
      <w:r w:rsidRPr="003311DB">
        <w:rPr>
          <w:rFonts w:ascii="標楷體" w:eastAsia="標楷體" w:hAnsi="標楷體" w:hint="eastAsia"/>
        </w:rPr>
        <w:t>針對外勞查察與裁罰案件，102年度皆有較101年度成長；另在裁罰案件上，外勞違反工作事項的表單設計，後續將再增列其他選項，以致完整。</w:t>
      </w:r>
    </w:p>
    <w:p w:rsidR="00120807" w:rsidRPr="003311DB" w:rsidRDefault="00120807" w:rsidP="00120807">
      <w:pPr>
        <w:pStyle w:val="a6"/>
        <w:spacing w:beforeLines="50" w:before="180" w:afterLines="50" w:after="180" w:line="500" w:lineRule="exact"/>
        <w:ind w:leftChars="0" w:left="0"/>
        <w:jc w:val="both"/>
        <w:rPr>
          <w:rFonts w:ascii="標楷體" w:eastAsia="標楷體" w:hAnsi="標楷體"/>
        </w:rPr>
      </w:pPr>
      <w:r w:rsidRPr="003311DB">
        <w:rPr>
          <w:rFonts w:ascii="標楷體" w:eastAsia="標楷體" w:hAnsi="標楷體" w:hint="eastAsia"/>
        </w:rPr>
        <w:t>八、主席宣達（裁示）事項</w:t>
      </w:r>
    </w:p>
    <w:p w:rsidR="00120807" w:rsidRPr="003311DB" w:rsidRDefault="00120807" w:rsidP="00A078D4">
      <w:pPr>
        <w:pStyle w:val="a6"/>
        <w:numPr>
          <w:ilvl w:val="0"/>
          <w:numId w:val="201"/>
        </w:numPr>
        <w:spacing w:before="50" w:after="50" w:line="500" w:lineRule="exact"/>
        <w:ind w:leftChars="0" w:left="709" w:hanging="283"/>
        <w:jc w:val="both"/>
        <w:rPr>
          <w:rFonts w:ascii="標楷體" w:eastAsia="標楷體" w:hAnsi="標楷體"/>
        </w:rPr>
      </w:pPr>
      <w:r w:rsidRPr="003311DB">
        <w:rPr>
          <w:rFonts w:ascii="標楷體" w:eastAsia="標楷體" w:hAnsi="標楷體" w:hint="eastAsia"/>
        </w:rPr>
        <w:t>本計畫考核目的是希望地方政府能夠妥善結合公務預算及就安基金的資源，整合並作最有效之運用。並且透過考核，了解計畫年度執行狀況，作為未來調整或改善計畫內容之參考，希望在政府有限經費的補助下，結合資源有效互補及管控計畫執行的達成率。</w:t>
      </w:r>
    </w:p>
    <w:p w:rsidR="00120807" w:rsidRPr="003311DB" w:rsidRDefault="00120807" w:rsidP="00A078D4">
      <w:pPr>
        <w:pStyle w:val="a6"/>
        <w:numPr>
          <w:ilvl w:val="0"/>
          <w:numId w:val="201"/>
        </w:numPr>
        <w:spacing w:before="50" w:after="50" w:line="500" w:lineRule="exact"/>
        <w:ind w:leftChars="0" w:left="709" w:hanging="283"/>
        <w:jc w:val="both"/>
        <w:rPr>
          <w:rFonts w:ascii="標楷體" w:eastAsia="標楷體" w:hAnsi="標楷體"/>
        </w:rPr>
      </w:pPr>
      <w:r w:rsidRPr="003311DB">
        <w:rPr>
          <w:rFonts w:ascii="標楷體" w:eastAsia="標楷體" w:hAnsi="標楷體" w:hint="eastAsia"/>
        </w:rPr>
        <w:t>近兩年有關就安基金預算之通過，於立法院審核時多有延宕情形，可能影響年度執行期程，也請縣府能有效掌控工作時程。透過今天各位委員及相關職業訓練、就業服務及外勞管理等各項建議，縣府亦可再審慎評估與調整改善未來相關執行計畫內容，以期明年有更傑出之表現。</w:t>
      </w:r>
    </w:p>
    <w:p w:rsidR="00120807" w:rsidRPr="003311DB" w:rsidRDefault="00120807" w:rsidP="00120807">
      <w:pPr>
        <w:spacing w:beforeLines="50" w:before="180" w:afterLines="50" w:after="180" w:line="500" w:lineRule="exact"/>
        <w:jc w:val="both"/>
        <w:rPr>
          <w:rFonts w:ascii="標楷體" w:eastAsia="標楷體" w:hAnsi="標楷體"/>
        </w:rPr>
      </w:pPr>
      <w:r w:rsidRPr="003311DB">
        <w:rPr>
          <w:rFonts w:ascii="標楷體" w:eastAsia="標楷體" w:hAnsi="標楷體" w:hint="eastAsia"/>
        </w:rPr>
        <w:t>九、散會</w:t>
      </w:r>
    </w:p>
    <w:p w:rsidR="00120807" w:rsidRDefault="00120807" w:rsidP="0037252F">
      <w:pPr>
        <w:ind w:leftChars="-59" w:left="-142" w:rightChars="-239" w:right="-574"/>
        <w:jc w:val="center"/>
        <w:rPr>
          <w:rFonts w:eastAsia="標楷體"/>
          <w:b/>
          <w:sz w:val="28"/>
        </w:rPr>
        <w:sectPr w:rsidR="00120807" w:rsidSect="005C6CFD">
          <w:pgSz w:w="11906" w:h="16838"/>
          <w:pgMar w:top="993" w:right="1646" w:bottom="1618" w:left="1620" w:header="851" w:footer="597" w:gutter="0"/>
          <w:cols w:space="425"/>
          <w:docGrid w:type="lines" w:linePitch="360"/>
        </w:sectPr>
      </w:pPr>
    </w:p>
    <w:p w:rsidR="00120807" w:rsidRPr="00F447E4" w:rsidRDefault="00120807" w:rsidP="00120807">
      <w:pPr>
        <w:ind w:leftChars="-118" w:rightChars="-298" w:right="-715" w:hangingChars="101" w:hanging="283"/>
        <w:jc w:val="center"/>
        <w:rPr>
          <w:rFonts w:ascii="標楷體" w:eastAsia="標楷體" w:hAnsi="標楷體"/>
          <w:b/>
          <w:sz w:val="28"/>
          <w:szCs w:val="28"/>
        </w:rPr>
      </w:pPr>
      <w:r>
        <w:rPr>
          <w:rFonts w:ascii="標楷體" w:eastAsia="標楷體" w:hAnsi="標楷體" w:hint="eastAsia"/>
          <w:b/>
          <w:sz w:val="28"/>
          <w:szCs w:val="28"/>
        </w:rPr>
        <w:lastRenderedPageBreak/>
        <w:t>102</w:t>
      </w:r>
      <w:r w:rsidRPr="00F447E4">
        <w:rPr>
          <w:rFonts w:ascii="標楷體" w:eastAsia="標楷體" w:hAnsi="標楷體" w:hint="eastAsia"/>
          <w:b/>
          <w:sz w:val="28"/>
          <w:szCs w:val="28"/>
        </w:rPr>
        <w:t>年度就業安定基金補助直轄市及各縣市政府辦理各項計畫績效考核計畫</w:t>
      </w:r>
    </w:p>
    <w:p w:rsidR="00120807" w:rsidRPr="00F447E4" w:rsidRDefault="00120807" w:rsidP="00120807">
      <w:pPr>
        <w:jc w:val="center"/>
        <w:rPr>
          <w:rFonts w:ascii="標楷體" w:eastAsia="標楷體" w:hAnsi="標楷體"/>
          <w:b/>
          <w:sz w:val="32"/>
        </w:rPr>
      </w:pPr>
      <w:r>
        <w:rPr>
          <w:rFonts w:ascii="標楷體" w:eastAsia="標楷體" w:hAnsi="標楷體" w:hint="eastAsia"/>
          <w:b/>
          <w:sz w:val="32"/>
        </w:rPr>
        <w:t>台中市</w:t>
      </w:r>
      <w:r w:rsidRPr="00F447E4">
        <w:rPr>
          <w:rFonts w:ascii="標楷體" w:eastAsia="標楷體" w:hAnsi="標楷體" w:hint="eastAsia"/>
          <w:b/>
          <w:sz w:val="32"/>
        </w:rPr>
        <w:t>政府綜合座談紀錄</w:t>
      </w:r>
    </w:p>
    <w:p w:rsidR="00120807" w:rsidRPr="00F447E4" w:rsidRDefault="00120807" w:rsidP="00120807">
      <w:pPr>
        <w:spacing w:beforeLines="50" w:before="180" w:afterLines="50" w:after="180" w:line="500" w:lineRule="exact"/>
        <w:rPr>
          <w:rFonts w:ascii="標楷體" w:eastAsia="標楷體" w:hAnsi="標楷體"/>
        </w:rPr>
      </w:pPr>
      <w:r w:rsidRPr="00F447E4">
        <w:rPr>
          <w:rFonts w:ascii="標楷體" w:eastAsia="標楷體" w:hAnsi="標楷體" w:hint="eastAsia"/>
        </w:rPr>
        <w:t>一、時間：</w:t>
      </w:r>
      <w:r>
        <w:rPr>
          <w:rFonts w:ascii="標楷體" w:eastAsia="標楷體" w:hAnsi="標楷體" w:hint="eastAsia"/>
        </w:rPr>
        <w:t>103</w:t>
      </w:r>
      <w:r w:rsidRPr="00F447E4">
        <w:rPr>
          <w:rFonts w:ascii="標楷體" w:eastAsia="標楷體" w:hAnsi="標楷體" w:hint="eastAsia"/>
        </w:rPr>
        <w:t>年</w:t>
      </w:r>
      <w:r>
        <w:rPr>
          <w:rFonts w:ascii="標楷體" w:eastAsia="標楷體" w:hAnsi="標楷體" w:hint="eastAsia"/>
        </w:rPr>
        <w:t>7</w:t>
      </w:r>
      <w:r w:rsidRPr="00F447E4">
        <w:rPr>
          <w:rFonts w:ascii="標楷體" w:eastAsia="標楷體" w:hAnsi="標楷體" w:hint="eastAsia"/>
        </w:rPr>
        <w:t>月</w:t>
      </w:r>
      <w:r>
        <w:rPr>
          <w:rFonts w:ascii="標楷體" w:eastAsia="標楷體" w:hAnsi="標楷體" w:hint="eastAsia"/>
        </w:rPr>
        <w:t>16</w:t>
      </w:r>
      <w:r w:rsidRPr="00F447E4">
        <w:rPr>
          <w:rFonts w:ascii="標楷體" w:eastAsia="標楷體" w:hAnsi="標楷體" w:hint="eastAsia"/>
        </w:rPr>
        <w:t>日(</w:t>
      </w:r>
      <w:r>
        <w:rPr>
          <w:rFonts w:ascii="標楷體" w:eastAsia="標楷體" w:hAnsi="標楷體" w:hint="eastAsia"/>
        </w:rPr>
        <w:t>三</w:t>
      </w:r>
      <w:r w:rsidRPr="00F447E4">
        <w:rPr>
          <w:rFonts w:ascii="標楷體" w:eastAsia="標楷體" w:hAnsi="標楷體" w:hint="eastAsia"/>
        </w:rPr>
        <w:t>)</w:t>
      </w:r>
      <w:r>
        <w:rPr>
          <w:rFonts w:ascii="標楷體" w:eastAsia="標楷體" w:hAnsi="標楷體" w:hint="eastAsia"/>
        </w:rPr>
        <w:t>下午2</w:t>
      </w:r>
      <w:r w:rsidRPr="00F447E4">
        <w:rPr>
          <w:rFonts w:ascii="標楷體" w:eastAsia="標楷體" w:hAnsi="標楷體" w:hint="eastAsia"/>
        </w:rPr>
        <w:t>：</w:t>
      </w:r>
      <w:r>
        <w:rPr>
          <w:rFonts w:ascii="標楷體" w:eastAsia="標楷體" w:hAnsi="標楷體" w:hint="eastAsia"/>
        </w:rPr>
        <w:t>00</w:t>
      </w:r>
    </w:p>
    <w:p w:rsidR="00120807" w:rsidRPr="00F447E4" w:rsidRDefault="00120807" w:rsidP="00120807">
      <w:pPr>
        <w:spacing w:beforeLines="50" w:before="180" w:afterLines="50" w:after="180" w:line="500" w:lineRule="exact"/>
        <w:rPr>
          <w:rFonts w:ascii="標楷體" w:eastAsia="標楷體" w:hAnsi="標楷體"/>
        </w:rPr>
      </w:pPr>
      <w:r w:rsidRPr="00F447E4">
        <w:rPr>
          <w:rFonts w:ascii="標楷體" w:eastAsia="標楷體" w:hAnsi="標楷體" w:hint="eastAsia"/>
        </w:rPr>
        <w:t>二、地點：</w:t>
      </w:r>
      <w:r>
        <w:rPr>
          <w:rFonts w:ascii="標楷體" w:eastAsia="標楷體" w:hAnsi="標楷體" w:hint="eastAsia"/>
        </w:rPr>
        <w:t>台中市台灣大道三段99號惠中樓4樓(台中市政府401會議室)</w:t>
      </w:r>
    </w:p>
    <w:p w:rsidR="00120807" w:rsidRPr="00F447E4" w:rsidRDefault="00120807" w:rsidP="00120807">
      <w:pPr>
        <w:spacing w:beforeLines="50" w:before="180" w:afterLines="50" w:after="180" w:line="500" w:lineRule="exact"/>
        <w:rPr>
          <w:rFonts w:ascii="標楷體" w:eastAsia="標楷體" w:hAnsi="標楷體"/>
        </w:rPr>
      </w:pPr>
      <w:r w:rsidRPr="00F447E4">
        <w:rPr>
          <w:rFonts w:ascii="標楷體" w:eastAsia="標楷體" w:hAnsi="標楷體" w:hint="eastAsia"/>
        </w:rPr>
        <w:t>三、主席：</w:t>
      </w:r>
      <w:r>
        <w:rPr>
          <w:rFonts w:ascii="標楷體" w:eastAsia="標楷體" w:hAnsi="標楷體" w:hint="eastAsia"/>
        </w:rPr>
        <w:t>勞動力發展署</w:t>
      </w:r>
      <w:r w:rsidRPr="00F447E4">
        <w:rPr>
          <w:rFonts w:ascii="標楷體" w:eastAsia="標楷體" w:hAnsi="標楷體" w:hint="eastAsia"/>
        </w:rPr>
        <w:t xml:space="preserve">　</w:t>
      </w:r>
      <w:r>
        <w:rPr>
          <w:rFonts w:ascii="標楷體" w:eastAsia="標楷體" w:hAnsi="標楷體" w:hint="eastAsia"/>
        </w:rPr>
        <w:t>蔡副署長孟良</w:t>
      </w:r>
    </w:p>
    <w:p w:rsidR="00120807" w:rsidRPr="00F447E4" w:rsidRDefault="00120807" w:rsidP="00120807">
      <w:pPr>
        <w:spacing w:beforeLines="50" w:before="180" w:afterLines="50" w:after="180" w:line="500" w:lineRule="exact"/>
        <w:rPr>
          <w:rFonts w:ascii="標楷體" w:eastAsia="標楷體" w:hAnsi="標楷體"/>
        </w:rPr>
      </w:pPr>
      <w:r w:rsidRPr="00F447E4">
        <w:rPr>
          <w:rFonts w:ascii="標楷體" w:eastAsia="標楷體" w:hAnsi="標楷體" w:hint="eastAsia"/>
        </w:rPr>
        <w:t>四、出席單位及人員(詳如簽到表)                        記錄：</w:t>
      </w:r>
      <w:r>
        <w:rPr>
          <w:rFonts w:ascii="標楷體" w:eastAsia="標楷體" w:hAnsi="標楷體" w:hint="eastAsia"/>
        </w:rPr>
        <w:t>謝崇蕙</w:t>
      </w:r>
    </w:p>
    <w:p w:rsidR="00120807" w:rsidRPr="00F447E4" w:rsidRDefault="00120807" w:rsidP="00120807">
      <w:pPr>
        <w:spacing w:beforeLines="50" w:before="180" w:afterLines="50" w:after="180" w:line="500" w:lineRule="exact"/>
        <w:rPr>
          <w:rFonts w:ascii="標楷體" w:eastAsia="標楷體" w:hAnsi="標楷體"/>
        </w:rPr>
      </w:pPr>
      <w:r w:rsidRPr="00F447E4">
        <w:rPr>
          <w:rFonts w:ascii="標楷體" w:eastAsia="標楷體" w:hAnsi="標楷體" w:hint="eastAsia"/>
        </w:rPr>
        <w:t>五、主席致詞：略</w:t>
      </w:r>
    </w:p>
    <w:p w:rsidR="00120807" w:rsidRPr="00CA3AE2" w:rsidRDefault="00120807" w:rsidP="00120807">
      <w:pPr>
        <w:spacing w:beforeLines="50" w:before="180" w:afterLines="50" w:after="180" w:line="500" w:lineRule="exact"/>
        <w:rPr>
          <w:rFonts w:ascii="標楷體" w:eastAsia="標楷體" w:hAnsi="標楷體"/>
        </w:rPr>
      </w:pPr>
      <w:r w:rsidRPr="00CA3AE2">
        <w:rPr>
          <w:rFonts w:ascii="標楷體" w:eastAsia="標楷體" w:hAnsi="標楷體" w:hint="eastAsia"/>
        </w:rPr>
        <w:t>六、委員建議事項：</w:t>
      </w:r>
    </w:p>
    <w:p w:rsidR="00120807" w:rsidRDefault="00120807" w:rsidP="00120807">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一</w:t>
      </w:r>
      <w:r w:rsidRPr="00543B68">
        <w:rPr>
          <w:rFonts w:ascii="標楷體" w:eastAsia="標楷體" w:hAnsi="標楷體" w:hint="eastAsia"/>
        </w:rPr>
        <w:t>)</w:t>
      </w:r>
      <w:r>
        <w:rPr>
          <w:rFonts w:ascii="標楷體" w:eastAsia="標楷體" w:hAnsi="標楷體" w:hint="eastAsia"/>
        </w:rPr>
        <w:t>陳</w:t>
      </w:r>
      <w:r w:rsidRPr="00543B68">
        <w:rPr>
          <w:rFonts w:ascii="標楷體" w:eastAsia="標楷體" w:hAnsi="標楷體" w:hint="eastAsia"/>
        </w:rPr>
        <w:t>委員</w:t>
      </w:r>
      <w:r>
        <w:rPr>
          <w:rFonts w:ascii="標楷體" w:eastAsia="標楷體" w:hAnsi="標楷體" w:hint="eastAsia"/>
        </w:rPr>
        <w:t>月娥</w:t>
      </w:r>
    </w:p>
    <w:p w:rsidR="00120807" w:rsidRDefault="00120807" w:rsidP="00A078D4">
      <w:pPr>
        <w:pStyle w:val="a6"/>
        <w:numPr>
          <w:ilvl w:val="0"/>
          <w:numId w:val="203"/>
        </w:numPr>
        <w:spacing w:line="500" w:lineRule="exact"/>
        <w:ind w:leftChars="0" w:left="1135" w:hanging="284"/>
        <w:jc w:val="both"/>
        <w:rPr>
          <w:rFonts w:ascii="標楷體" w:eastAsia="標楷體" w:hAnsi="標楷體"/>
        </w:rPr>
      </w:pPr>
      <w:r>
        <w:rPr>
          <w:rFonts w:ascii="標楷體" w:eastAsia="標楷體" w:hAnsi="標楷體" w:hint="eastAsia"/>
        </w:rPr>
        <w:t>台中市政府勞工局的團隊能在如此短的時間之內，將過去一整年的計畫成效，包括職業訓練、就業服務及外勞管理等三大領域整理妥當，尚包括自去(101)年改成考核之後，要求市政府將去年和前一年進行自我比較部分加入，台中市政府表現確實達到委員們的期待，市府團隊亦能清楚掌握自己未來努力和進步方向。</w:t>
      </w:r>
    </w:p>
    <w:p w:rsidR="00120807" w:rsidRDefault="00120807" w:rsidP="00A078D4">
      <w:pPr>
        <w:pStyle w:val="a6"/>
        <w:numPr>
          <w:ilvl w:val="0"/>
          <w:numId w:val="203"/>
        </w:numPr>
        <w:spacing w:line="500" w:lineRule="exact"/>
        <w:ind w:leftChars="0" w:left="1135" w:hanging="284"/>
        <w:jc w:val="both"/>
        <w:rPr>
          <w:rFonts w:ascii="標楷體" w:eastAsia="標楷體" w:hAnsi="標楷體"/>
        </w:rPr>
      </w:pPr>
      <w:r>
        <w:rPr>
          <w:rFonts w:ascii="標楷體" w:eastAsia="標楷體" w:hAnsi="標楷體" w:hint="eastAsia"/>
        </w:rPr>
        <w:t>有關績效呈現部分，</w:t>
      </w:r>
      <w:r w:rsidRPr="00D32F03">
        <w:rPr>
          <w:rFonts w:ascii="標楷體" w:eastAsia="標楷體" w:hAnsi="標楷體" w:hint="eastAsia"/>
        </w:rPr>
        <w:t>建議市政府可再做</w:t>
      </w:r>
      <w:r>
        <w:rPr>
          <w:rFonts w:ascii="標楷體" w:eastAsia="標楷體" w:hAnsi="標楷體" w:hint="eastAsia"/>
        </w:rPr>
        <w:t>部分</w:t>
      </w:r>
      <w:r w:rsidRPr="00D32F03">
        <w:rPr>
          <w:rFonts w:ascii="標楷體" w:eastAsia="標楷體" w:hAnsi="標楷體" w:hint="eastAsia"/>
        </w:rPr>
        <w:t>系統化整理</w:t>
      </w:r>
      <w:r>
        <w:rPr>
          <w:rFonts w:ascii="標楷體" w:eastAsia="標楷體" w:hAnsi="標楷體" w:hint="eastAsia"/>
        </w:rPr>
        <w:t>；例如</w:t>
      </w:r>
      <w:r w:rsidRPr="00D32F03">
        <w:rPr>
          <w:rFonts w:ascii="標楷體" w:eastAsia="標楷體" w:hAnsi="標楷體" w:hint="eastAsia"/>
        </w:rPr>
        <w:t>去年做了</w:t>
      </w:r>
      <w:r>
        <w:rPr>
          <w:rFonts w:ascii="標楷體" w:eastAsia="標楷體" w:hAnsi="標楷體" w:hint="eastAsia"/>
        </w:rPr>
        <w:t>哪些</w:t>
      </w:r>
      <w:r w:rsidRPr="00D32F03">
        <w:rPr>
          <w:rFonts w:ascii="標楷體" w:eastAsia="標楷體" w:hAnsi="標楷體" w:hint="eastAsia"/>
        </w:rPr>
        <w:t>努力，所以去年的成效比之前更增加?去年</w:t>
      </w:r>
      <w:r>
        <w:rPr>
          <w:rFonts w:ascii="標楷體" w:eastAsia="標楷體" w:hAnsi="標楷體" w:hint="eastAsia"/>
        </w:rPr>
        <w:t>又</w:t>
      </w:r>
      <w:r w:rsidRPr="00D32F03">
        <w:rPr>
          <w:rFonts w:ascii="標楷體" w:eastAsia="標楷體" w:hAnsi="標楷體" w:hint="eastAsia"/>
        </w:rPr>
        <w:t>曾做了</w:t>
      </w:r>
      <w:r>
        <w:rPr>
          <w:rFonts w:ascii="標楷體" w:eastAsia="標楷體" w:hAnsi="標楷體" w:hint="eastAsia"/>
        </w:rPr>
        <w:t>什麼</w:t>
      </w:r>
      <w:r w:rsidRPr="00D32F03">
        <w:rPr>
          <w:rFonts w:ascii="標楷體" w:eastAsia="標楷體" w:hAnsi="標楷體" w:hint="eastAsia"/>
        </w:rPr>
        <w:t>努力</w:t>
      </w:r>
      <w:r>
        <w:rPr>
          <w:rFonts w:ascii="標楷體" w:eastAsia="標楷體" w:hAnsi="標楷體" w:hint="eastAsia"/>
        </w:rPr>
        <w:t>卻無法在</w:t>
      </w:r>
      <w:r w:rsidRPr="00D32F03">
        <w:rPr>
          <w:rFonts w:ascii="標楷體" w:eastAsia="標楷體" w:hAnsi="標楷體" w:hint="eastAsia"/>
        </w:rPr>
        <w:t>績效上呈現?</w:t>
      </w:r>
      <w:r>
        <w:rPr>
          <w:rFonts w:ascii="標楷體" w:eastAsia="標楷體" w:hAnsi="標楷體" w:hint="eastAsia"/>
        </w:rPr>
        <w:t>面對此狀況，市府又是如何調整團隊</w:t>
      </w:r>
      <w:r w:rsidRPr="00D32F03">
        <w:rPr>
          <w:rFonts w:ascii="標楷體" w:eastAsia="標楷體" w:hAnsi="標楷體" w:hint="eastAsia"/>
        </w:rPr>
        <w:t>努力方向</w:t>
      </w:r>
      <w:r>
        <w:rPr>
          <w:rFonts w:ascii="標楷體" w:eastAsia="標楷體" w:hAnsi="標楷體" w:hint="eastAsia"/>
        </w:rPr>
        <w:t>?</w:t>
      </w:r>
      <w:r w:rsidRPr="00D32F03">
        <w:rPr>
          <w:rFonts w:ascii="標楷體" w:eastAsia="標楷體" w:hAnsi="標楷體" w:hint="eastAsia"/>
        </w:rPr>
        <w:t>希望</w:t>
      </w:r>
      <w:r>
        <w:rPr>
          <w:rFonts w:ascii="標楷體" w:eastAsia="標楷體" w:hAnsi="標楷體" w:hint="eastAsia"/>
        </w:rPr>
        <w:t>來年</w:t>
      </w:r>
      <w:r w:rsidRPr="00D32F03">
        <w:rPr>
          <w:rFonts w:ascii="標楷體" w:eastAsia="標楷體" w:hAnsi="標楷體" w:hint="eastAsia"/>
        </w:rPr>
        <w:t>績效考核時，</w:t>
      </w:r>
      <w:r>
        <w:rPr>
          <w:rFonts w:ascii="標楷體" w:eastAsia="標楷體" w:hAnsi="標楷體" w:hint="eastAsia"/>
        </w:rPr>
        <w:t>委員們能夠從呈現資料中獲知市府團隊</w:t>
      </w:r>
      <w:r w:rsidRPr="00D32F03">
        <w:rPr>
          <w:rFonts w:ascii="標楷體" w:eastAsia="標楷體" w:hAnsi="標楷體" w:hint="eastAsia"/>
        </w:rPr>
        <w:t>努力過程、內容及</w:t>
      </w:r>
      <w:r>
        <w:rPr>
          <w:rFonts w:ascii="標楷體" w:eastAsia="標楷體" w:hAnsi="標楷體" w:hint="eastAsia"/>
        </w:rPr>
        <w:t>未來</w:t>
      </w:r>
      <w:r w:rsidRPr="00D32F03">
        <w:rPr>
          <w:rFonts w:ascii="標楷體" w:eastAsia="標楷體" w:hAnsi="標楷體" w:hint="eastAsia"/>
        </w:rPr>
        <w:t>努力方向。</w:t>
      </w:r>
    </w:p>
    <w:p w:rsidR="00120807" w:rsidRPr="00C152FD" w:rsidRDefault="00120807" w:rsidP="00A078D4">
      <w:pPr>
        <w:pStyle w:val="a6"/>
        <w:numPr>
          <w:ilvl w:val="0"/>
          <w:numId w:val="203"/>
        </w:numPr>
        <w:spacing w:line="500" w:lineRule="exact"/>
        <w:ind w:leftChars="0" w:left="1135" w:hanging="284"/>
        <w:jc w:val="both"/>
        <w:rPr>
          <w:rFonts w:ascii="標楷體" w:eastAsia="標楷體" w:hAnsi="標楷體"/>
        </w:rPr>
      </w:pPr>
      <w:r w:rsidRPr="00C152FD">
        <w:rPr>
          <w:rFonts w:ascii="標楷體" w:eastAsia="標楷體" w:hAnsi="標楷體" w:hint="eastAsia"/>
        </w:rPr>
        <w:t>針對每年考核委員所提供建議事項，市府團隊後續追蹤與改善方向重點應加強具體化比較與呈現；以就業服務</w:t>
      </w:r>
      <w:r>
        <w:rPr>
          <w:rFonts w:ascii="標楷體" w:eastAsia="標楷體" w:hAnsi="標楷體" w:hint="eastAsia"/>
        </w:rPr>
        <w:t>的</w:t>
      </w:r>
      <w:r w:rsidRPr="00C152FD">
        <w:rPr>
          <w:rFonts w:ascii="標楷體" w:eastAsia="標楷體" w:hAnsi="標楷體" w:hint="eastAsia"/>
        </w:rPr>
        <w:t>個案管理</w:t>
      </w:r>
      <w:r>
        <w:rPr>
          <w:rFonts w:ascii="標楷體" w:eastAsia="標楷體" w:hAnsi="標楷體" w:hint="eastAsia"/>
        </w:rPr>
        <w:t>為例</w:t>
      </w:r>
      <w:r w:rsidRPr="00C152FD">
        <w:rPr>
          <w:rFonts w:ascii="標楷體" w:eastAsia="標楷體" w:hAnsi="標楷體" w:hint="eastAsia"/>
        </w:rPr>
        <w:t>，市府對長期失業民眾或相對弱勢特定就業對象，</w:t>
      </w:r>
      <w:r>
        <w:rPr>
          <w:rFonts w:ascii="標楷體" w:eastAsia="標楷體" w:hAnsi="標楷體" w:hint="eastAsia"/>
        </w:rPr>
        <w:t>例</w:t>
      </w:r>
      <w:r w:rsidRPr="00C152FD">
        <w:rPr>
          <w:rFonts w:ascii="標楷體" w:eastAsia="標楷體" w:hAnsi="標楷體" w:hint="eastAsia"/>
        </w:rPr>
        <w:t>如身心障礙者，曾經做了哪些努力或提供哪些服務?</w:t>
      </w:r>
      <w:r>
        <w:rPr>
          <w:rFonts w:ascii="標楷體" w:eastAsia="標楷體" w:hAnsi="標楷體" w:hint="eastAsia"/>
        </w:rPr>
        <w:t>而在某些特殊個案的服務成果</w:t>
      </w:r>
      <w:r w:rsidRPr="00C152FD">
        <w:rPr>
          <w:rFonts w:ascii="標楷體" w:eastAsia="標楷體" w:hAnsi="標楷體" w:hint="eastAsia"/>
        </w:rPr>
        <w:t>敘述</w:t>
      </w:r>
      <w:r>
        <w:rPr>
          <w:rFonts w:ascii="標楷體" w:eastAsia="標楷體" w:hAnsi="標楷體" w:hint="eastAsia"/>
        </w:rPr>
        <w:t>中，具體展現</w:t>
      </w:r>
      <w:r w:rsidRPr="00C152FD">
        <w:rPr>
          <w:rFonts w:ascii="標楷體" w:eastAsia="標楷體" w:hAnsi="標楷體" w:hint="eastAsia"/>
        </w:rPr>
        <w:t>成效</w:t>
      </w:r>
      <w:r>
        <w:rPr>
          <w:rFonts w:ascii="標楷體" w:eastAsia="標楷體" w:hAnsi="標楷體" w:hint="eastAsia"/>
        </w:rPr>
        <w:t>。亦即，在成果具體展現上，</w:t>
      </w:r>
      <w:r w:rsidRPr="00C152FD">
        <w:rPr>
          <w:rFonts w:ascii="標楷體" w:eastAsia="標楷體" w:hAnsi="標楷體" w:hint="eastAsia"/>
        </w:rPr>
        <w:t>可再具體</w:t>
      </w:r>
      <w:r>
        <w:rPr>
          <w:rFonts w:ascii="標楷體" w:eastAsia="標楷體" w:hAnsi="標楷體" w:hint="eastAsia"/>
        </w:rPr>
        <w:t>化</w:t>
      </w:r>
      <w:r w:rsidRPr="00C152FD">
        <w:rPr>
          <w:rFonts w:ascii="標楷體" w:eastAsia="標楷體" w:hAnsi="標楷體" w:hint="eastAsia"/>
        </w:rPr>
        <w:t>，例如投入內容、結果、人力或資源等</w:t>
      </w:r>
      <w:r>
        <w:rPr>
          <w:rFonts w:ascii="標楷體" w:eastAsia="標楷體" w:hAnsi="標楷體" w:hint="eastAsia"/>
        </w:rPr>
        <w:t>都可列入其中</w:t>
      </w:r>
      <w:r w:rsidRPr="00C152FD">
        <w:rPr>
          <w:rFonts w:ascii="標楷體" w:eastAsia="標楷體" w:hAnsi="標楷體" w:hint="eastAsia"/>
        </w:rPr>
        <w:t>。</w:t>
      </w:r>
    </w:p>
    <w:p w:rsidR="00120807" w:rsidRDefault="00120807" w:rsidP="00A078D4">
      <w:pPr>
        <w:pStyle w:val="a6"/>
        <w:numPr>
          <w:ilvl w:val="0"/>
          <w:numId w:val="203"/>
        </w:numPr>
        <w:spacing w:line="500" w:lineRule="exact"/>
        <w:ind w:leftChars="0" w:left="1135" w:hanging="284"/>
        <w:jc w:val="both"/>
        <w:rPr>
          <w:rFonts w:ascii="標楷體" w:eastAsia="標楷體" w:hAnsi="標楷體"/>
        </w:rPr>
      </w:pPr>
      <w:r>
        <w:rPr>
          <w:rFonts w:ascii="標楷體" w:eastAsia="標楷體" w:hAnsi="標楷體" w:hint="eastAsia"/>
        </w:rPr>
        <w:lastRenderedPageBreak/>
        <w:t>結訓學員的滿意度調查結果顯示，滿意度是穩定提升的，惟應再進一步了解學員對那些項目或內容是不滿意的，因為學員不滿意之處就會市府團隊未來可以努力的空間和方向。</w:t>
      </w:r>
    </w:p>
    <w:p w:rsidR="00120807" w:rsidRPr="00865310" w:rsidRDefault="00120807" w:rsidP="00A078D4">
      <w:pPr>
        <w:pStyle w:val="a6"/>
        <w:numPr>
          <w:ilvl w:val="0"/>
          <w:numId w:val="203"/>
        </w:numPr>
        <w:spacing w:line="500" w:lineRule="exact"/>
        <w:ind w:leftChars="0" w:left="1135" w:hanging="284"/>
        <w:jc w:val="both"/>
        <w:rPr>
          <w:rFonts w:ascii="標楷體" w:eastAsia="標楷體" w:hAnsi="標楷體"/>
        </w:rPr>
      </w:pPr>
      <w:r>
        <w:rPr>
          <w:rFonts w:ascii="標楷體" w:eastAsia="標楷體" w:hAnsi="標楷體" w:hint="eastAsia"/>
        </w:rPr>
        <w:t>職業訓練結訓後三個月和結訓後六個月的就業率比較，其中有約三分之一班別的就業率數據是持平、無任何改變的，建議可將結訓學員就業率放入個案管理系統中，以充分反應培訓單位和市政府團隊的個別努力，亦降低訓用落差的情形。</w:t>
      </w:r>
    </w:p>
    <w:p w:rsidR="00120807" w:rsidRDefault="00120807" w:rsidP="00120807">
      <w:pPr>
        <w:snapToGrid w:val="0"/>
        <w:spacing w:line="500" w:lineRule="exact"/>
        <w:rPr>
          <w:rFonts w:ascii="標楷體" w:eastAsia="標楷體" w:hAnsi="標楷體"/>
        </w:rPr>
      </w:pPr>
      <w:r>
        <w:rPr>
          <w:rFonts w:ascii="標楷體" w:eastAsia="標楷體" w:hAnsi="標楷體" w:hint="eastAsia"/>
        </w:rPr>
        <w:t xml:space="preserve">   （二）程委員鈺婷</w:t>
      </w:r>
    </w:p>
    <w:p w:rsidR="00120807" w:rsidRPr="00C108C7" w:rsidRDefault="00120807" w:rsidP="00A078D4">
      <w:pPr>
        <w:pStyle w:val="a6"/>
        <w:numPr>
          <w:ilvl w:val="0"/>
          <w:numId w:val="204"/>
        </w:numPr>
        <w:spacing w:line="500" w:lineRule="exact"/>
        <w:ind w:leftChars="0" w:left="1135" w:hanging="284"/>
        <w:jc w:val="both"/>
        <w:rPr>
          <w:rFonts w:ascii="標楷體" w:eastAsia="標楷體" w:hAnsi="標楷體"/>
        </w:rPr>
      </w:pPr>
      <w:r w:rsidRPr="00844A2F">
        <w:rPr>
          <w:rFonts w:ascii="標楷體" w:eastAsia="標楷體" w:hAnsi="標楷體" w:hint="eastAsia"/>
        </w:rPr>
        <w:t>台中市政府為各縣市業務推動典範，建議職業訓練與就業服務連結度方面，應有正式書面作業文件，例如：簽署「就業切結書」。應於學員就業後(簽完就業切結書)持續關懷(主動聯繫)多月至6個月，於學員</w:t>
      </w:r>
      <w:r>
        <w:rPr>
          <w:rFonts w:ascii="標楷體" w:eastAsia="標楷體" w:hAnsi="標楷體" w:hint="eastAsia"/>
        </w:rPr>
        <w:t>穩定就業後始</w:t>
      </w:r>
      <w:r w:rsidRPr="00844A2F">
        <w:rPr>
          <w:rFonts w:ascii="標楷體" w:eastAsia="標楷體" w:hAnsi="標楷體" w:hint="eastAsia"/>
        </w:rPr>
        <w:t>為停止。</w:t>
      </w:r>
    </w:p>
    <w:p w:rsidR="00120807" w:rsidRPr="00543B68" w:rsidRDefault="00120807" w:rsidP="00120807">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三</w:t>
      </w:r>
      <w:r w:rsidRPr="00543B68">
        <w:rPr>
          <w:rFonts w:ascii="標楷體" w:eastAsia="標楷體" w:hAnsi="標楷體" w:hint="eastAsia"/>
        </w:rPr>
        <w:t>)</w:t>
      </w:r>
      <w:r>
        <w:rPr>
          <w:rFonts w:ascii="標楷體" w:eastAsia="標楷體" w:hAnsi="標楷體" w:hint="eastAsia"/>
        </w:rPr>
        <w:t>莊</w:t>
      </w:r>
      <w:r w:rsidRPr="00543B68">
        <w:rPr>
          <w:rFonts w:ascii="標楷體" w:eastAsia="標楷體" w:hAnsi="標楷體" w:hint="eastAsia"/>
        </w:rPr>
        <w:t>委員</w:t>
      </w:r>
      <w:r>
        <w:rPr>
          <w:rFonts w:ascii="標楷體" w:eastAsia="標楷體" w:hAnsi="標楷體" w:hint="eastAsia"/>
        </w:rPr>
        <w:t>俐昕</w:t>
      </w:r>
    </w:p>
    <w:p w:rsidR="00120807" w:rsidRPr="00977C6E" w:rsidRDefault="00120807" w:rsidP="00120807">
      <w:pPr>
        <w:pStyle w:val="a6"/>
        <w:numPr>
          <w:ilvl w:val="0"/>
          <w:numId w:val="33"/>
        </w:numPr>
        <w:spacing w:line="500" w:lineRule="exact"/>
        <w:ind w:leftChars="0" w:left="1135" w:hanging="284"/>
        <w:jc w:val="both"/>
        <w:rPr>
          <w:rFonts w:ascii="標楷體" w:eastAsia="標楷體" w:hAnsi="標楷體"/>
        </w:rPr>
      </w:pPr>
      <w:r w:rsidRPr="00977C6E">
        <w:rPr>
          <w:rFonts w:ascii="標楷體" w:eastAsia="標楷體" w:hAnsi="標楷體" w:hint="eastAsia"/>
        </w:rPr>
        <w:t>市府相關作業及服務量均有達成，</w:t>
      </w:r>
      <w:r>
        <w:rPr>
          <w:rFonts w:ascii="標楷體" w:eastAsia="標楷體" w:hAnsi="標楷體" w:hint="eastAsia"/>
        </w:rPr>
        <w:t>加上</w:t>
      </w:r>
      <w:r w:rsidRPr="00977C6E">
        <w:rPr>
          <w:rFonts w:ascii="標楷體" w:eastAsia="標楷體" w:hAnsi="標楷體" w:hint="eastAsia"/>
        </w:rPr>
        <w:t>相關方案多元，同時整體方案數量、服務人次、滿意度均較101年度提升，整體服務量值得肯定。</w:t>
      </w:r>
    </w:p>
    <w:p w:rsidR="00120807" w:rsidRDefault="00120807" w:rsidP="00120807">
      <w:pPr>
        <w:pStyle w:val="a6"/>
        <w:numPr>
          <w:ilvl w:val="0"/>
          <w:numId w:val="33"/>
        </w:numPr>
        <w:spacing w:line="500" w:lineRule="exact"/>
        <w:ind w:leftChars="0" w:left="1135" w:hanging="284"/>
        <w:jc w:val="both"/>
        <w:rPr>
          <w:rFonts w:ascii="標楷體" w:eastAsia="標楷體" w:hAnsi="標楷體"/>
        </w:rPr>
      </w:pPr>
      <w:r>
        <w:rPr>
          <w:rFonts w:ascii="標楷體" w:eastAsia="標楷體" w:hAnsi="標楷體" w:hint="eastAsia"/>
        </w:rPr>
        <w:t>市府會進行轄區內人口需求評估與分析，包括就業率和失業率比較等，進而針對分析的結果或趨勢辦理了許多方案計畫，然而較無法從資料中充分了解市府針對這些評估分析報告提出因應對策之關聯性，及其對相關方案計畫推動的後續影響。</w:t>
      </w:r>
    </w:p>
    <w:p w:rsidR="00120807" w:rsidRPr="00212981" w:rsidRDefault="00120807" w:rsidP="00120807">
      <w:pPr>
        <w:pStyle w:val="a6"/>
        <w:numPr>
          <w:ilvl w:val="0"/>
          <w:numId w:val="33"/>
        </w:numPr>
        <w:spacing w:line="500" w:lineRule="exact"/>
        <w:ind w:leftChars="0" w:left="1135" w:hanging="284"/>
        <w:jc w:val="both"/>
        <w:rPr>
          <w:rFonts w:ascii="標楷體" w:eastAsia="標楷體" w:hAnsi="標楷體"/>
        </w:rPr>
      </w:pPr>
      <w:r w:rsidRPr="00EA13CD">
        <w:rPr>
          <w:rFonts w:ascii="標楷體" w:eastAsia="標楷體" w:hAnsi="標楷體" w:hint="eastAsia"/>
        </w:rPr>
        <w:t>各項業務均辦理許多宣導活動，但目前宣導成效</w:t>
      </w:r>
      <w:r>
        <w:rPr>
          <w:rFonts w:ascii="標楷體" w:eastAsia="標楷體" w:hAnsi="標楷體" w:hint="eastAsia"/>
        </w:rPr>
        <w:t>似乎僅</w:t>
      </w:r>
      <w:r w:rsidRPr="00EA13CD">
        <w:rPr>
          <w:rFonts w:ascii="標楷體" w:eastAsia="標楷體" w:hAnsi="標楷體" w:hint="eastAsia"/>
        </w:rPr>
        <w:t>能就參與人次或宣導人數來</w:t>
      </w:r>
      <w:r>
        <w:rPr>
          <w:rFonts w:ascii="標楷體" w:eastAsia="標楷體" w:hAnsi="標楷體" w:hint="eastAsia"/>
        </w:rPr>
        <w:t>呈現</w:t>
      </w:r>
      <w:r w:rsidRPr="00EA13CD">
        <w:rPr>
          <w:rFonts w:ascii="標楷體" w:eastAsia="標楷體" w:hAnsi="標楷體" w:hint="eastAsia"/>
        </w:rPr>
        <w:t>，建議可從</w:t>
      </w:r>
      <w:r>
        <w:rPr>
          <w:rFonts w:ascii="標楷體" w:eastAsia="標楷體" w:hAnsi="標楷體" w:hint="eastAsia"/>
        </w:rPr>
        <w:t>市</w:t>
      </w:r>
      <w:r w:rsidRPr="00EA13CD">
        <w:rPr>
          <w:rFonts w:ascii="標楷體" w:eastAsia="標楷體" w:hAnsi="標楷體" w:hint="eastAsia"/>
        </w:rPr>
        <w:t>府</w:t>
      </w:r>
      <w:r>
        <w:rPr>
          <w:rFonts w:ascii="標楷體" w:eastAsia="標楷體" w:hAnsi="標楷體" w:hint="eastAsia"/>
        </w:rPr>
        <w:t>團隊所舉辦的</w:t>
      </w:r>
      <w:r w:rsidRPr="00EA13CD">
        <w:rPr>
          <w:rFonts w:ascii="標楷體" w:eastAsia="標楷體" w:hAnsi="標楷體" w:hint="eastAsia"/>
        </w:rPr>
        <w:t>活動</w:t>
      </w:r>
      <w:r>
        <w:rPr>
          <w:rFonts w:ascii="標楷體" w:eastAsia="標楷體" w:hAnsi="標楷體" w:hint="eastAsia"/>
        </w:rPr>
        <w:t>回饋來進行統計，以更有效掌握及評估宣導成效；</w:t>
      </w:r>
      <w:r w:rsidRPr="00EA13CD">
        <w:rPr>
          <w:rFonts w:ascii="標楷體" w:eastAsia="標楷體" w:hAnsi="標楷體" w:hint="eastAsia"/>
        </w:rPr>
        <w:t>例如</w:t>
      </w:r>
      <w:r>
        <w:rPr>
          <w:rFonts w:ascii="標楷體" w:eastAsia="標楷體" w:hAnsi="標楷體" w:hint="eastAsia"/>
        </w:rPr>
        <w:t>在</w:t>
      </w:r>
      <w:r w:rsidRPr="00EA13CD">
        <w:rPr>
          <w:rFonts w:ascii="標楷體" w:eastAsia="標楷體" w:hAnsi="標楷體" w:hint="eastAsia"/>
        </w:rPr>
        <w:t>活動滿意度調查表中增列「</w:t>
      </w:r>
      <w:r>
        <w:rPr>
          <w:rFonts w:ascii="標楷體" w:eastAsia="標楷體" w:hAnsi="標楷體" w:hint="eastAsia"/>
        </w:rPr>
        <w:t>如何</w:t>
      </w:r>
      <w:r w:rsidRPr="00EA13CD">
        <w:rPr>
          <w:rFonts w:ascii="標楷體" w:eastAsia="標楷體" w:hAnsi="標楷體" w:hint="eastAsia"/>
        </w:rPr>
        <w:t>得知本活動</w:t>
      </w:r>
      <w:r>
        <w:rPr>
          <w:rFonts w:ascii="標楷體" w:eastAsia="標楷體" w:hAnsi="標楷體" w:hint="eastAsia"/>
        </w:rPr>
        <w:t>訊息</w:t>
      </w:r>
      <w:r w:rsidRPr="00EA13CD">
        <w:rPr>
          <w:rFonts w:ascii="標楷體" w:eastAsia="標楷體" w:hAnsi="標楷體" w:hint="eastAsia"/>
        </w:rPr>
        <w:t>」等</w:t>
      </w:r>
      <w:r>
        <w:rPr>
          <w:rFonts w:ascii="標楷體" w:eastAsia="標楷體" w:hAnsi="標楷體" w:hint="eastAsia"/>
        </w:rPr>
        <w:t>問題，透過求職民眾的回饋進一步了解宣導活動的實質推廣效果</w:t>
      </w:r>
      <w:r w:rsidRPr="00212981">
        <w:rPr>
          <w:rFonts w:ascii="標楷體" w:eastAsia="標楷體" w:hAnsi="標楷體" w:hint="eastAsia"/>
        </w:rPr>
        <w:t>。</w:t>
      </w:r>
    </w:p>
    <w:p w:rsidR="00120807" w:rsidRDefault="00120807" w:rsidP="00120807">
      <w:pPr>
        <w:pStyle w:val="a6"/>
        <w:numPr>
          <w:ilvl w:val="0"/>
          <w:numId w:val="33"/>
        </w:numPr>
        <w:spacing w:line="500" w:lineRule="exact"/>
        <w:ind w:leftChars="0" w:left="1135" w:hanging="284"/>
        <w:jc w:val="both"/>
        <w:rPr>
          <w:rFonts w:ascii="標楷體" w:eastAsia="標楷體" w:hAnsi="標楷體"/>
        </w:rPr>
      </w:pPr>
      <w:r>
        <w:rPr>
          <w:rFonts w:ascii="標楷體" w:eastAsia="標楷體" w:hAnsi="標楷體" w:hint="eastAsia"/>
        </w:rPr>
        <w:t>目前各項服務均有滿意度調查，且獲得高度滿意，但在高度滿意的現況中，反而讓滿意度調查失去鑑別力，建議市府宜思考如何找出實質有意義之問項，並請市府特別重視「不滿意」之意見內容，雖其為少數，但若妥善回應，應可俾利服務品質之提升；同時還可以再增加有關意願和</w:t>
      </w:r>
      <w:r>
        <w:rPr>
          <w:rFonts w:ascii="標楷體" w:eastAsia="標楷體" w:hAnsi="標楷體" w:hint="eastAsia"/>
        </w:rPr>
        <w:lastRenderedPageBreak/>
        <w:t>行動層次的項目，例如是否願意再參加活動或是否願意留下聯絡資訊等問題。</w:t>
      </w:r>
    </w:p>
    <w:p w:rsidR="00120807" w:rsidRPr="00543B68" w:rsidRDefault="00120807" w:rsidP="00120807">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四</w:t>
      </w:r>
      <w:r w:rsidRPr="00543B68">
        <w:rPr>
          <w:rFonts w:ascii="標楷體" w:eastAsia="標楷體" w:hAnsi="標楷體" w:hint="eastAsia"/>
        </w:rPr>
        <w:t>)</w:t>
      </w:r>
      <w:r>
        <w:rPr>
          <w:rFonts w:ascii="標楷體" w:eastAsia="標楷體" w:hAnsi="標楷體" w:hint="eastAsia"/>
        </w:rPr>
        <w:t>林委員淑媛</w:t>
      </w:r>
    </w:p>
    <w:p w:rsidR="00120807" w:rsidRDefault="00120807" w:rsidP="00A078D4">
      <w:pPr>
        <w:pStyle w:val="a6"/>
        <w:numPr>
          <w:ilvl w:val="0"/>
          <w:numId w:val="205"/>
        </w:numPr>
        <w:spacing w:line="500" w:lineRule="exact"/>
        <w:ind w:leftChars="0" w:left="1135" w:hanging="284"/>
        <w:jc w:val="both"/>
        <w:rPr>
          <w:rFonts w:ascii="標楷體" w:eastAsia="標楷體" w:hAnsi="標楷體"/>
        </w:rPr>
      </w:pPr>
      <w:r>
        <w:rPr>
          <w:rFonts w:ascii="標楷體" w:eastAsia="標楷體" w:hAnsi="標楷體" w:hint="eastAsia"/>
        </w:rPr>
        <w:t>台中市政府勞工局團隊是中彰投分署的好夥伴，彼此間的合作聯繫相當密切，充分達到資源整合效果；另外，市府不斷推出如戰國策計畫持續建立行業大探索等有價值的創新活動，這些都是中彰投分署很值得學習的地方。</w:t>
      </w:r>
    </w:p>
    <w:p w:rsidR="00120807" w:rsidRPr="00FA5EBC" w:rsidRDefault="00120807" w:rsidP="00A078D4">
      <w:pPr>
        <w:pStyle w:val="a6"/>
        <w:numPr>
          <w:ilvl w:val="0"/>
          <w:numId w:val="205"/>
        </w:numPr>
        <w:spacing w:line="500" w:lineRule="exact"/>
        <w:ind w:leftChars="0" w:left="1135" w:hanging="284"/>
        <w:jc w:val="both"/>
        <w:rPr>
          <w:rFonts w:ascii="標楷體" w:eastAsia="標楷體" w:hAnsi="標楷體"/>
        </w:rPr>
      </w:pPr>
      <w:r>
        <w:rPr>
          <w:rFonts w:ascii="標楷體" w:eastAsia="標楷體" w:hAnsi="標楷體" w:hint="eastAsia"/>
        </w:rPr>
        <w:t>儘管</w:t>
      </w:r>
      <w:r w:rsidRPr="002F6467">
        <w:rPr>
          <w:rFonts w:ascii="標楷體" w:eastAsia="標楷體" w:hAnsi="標楷體" w:hint="eastAsia"/>
        </w:rPr>
        <w:t>市府在就業服務及職業訓練方面，</w:t>
      </w:r>
      <w:r>
        <w:rPr>
          <w:rFonts w:ascii="標楷體" w:eastAsia="標楷體" w:hAnsi="標楷體" w:hint="eastAsia"/>
        </w:rPr>
        <w:t>均已經</w:t>
      </w:r>
      <w:r w:rsidRPr="002F6467">
        <w:rPr>
          <w:rFonts w:ascii="標楷體" w:eastAsia="標楷體" w:hAnsi="標楷體" w:hint="eastAsia"/>
        </w:rPr>
        <w:t>建構完整</w:t>
      </w:r>
      <w:r>
        <w:rPr>
          <w:rFonts w:ascii="標楷體" w:eastAsia="標楷體" w:hAnsi="標楷體" w:hint="eastAsia"/>
        </w:rPr>
        <w:t>而</w:t>
      </w:r>
      <w:r w:rsidRPr="002F6467">
        <w:rPr>
          <w:rFonts w:ascii="標楷體" w:eastAsia="標楷體" w:hAnsi="標楷體" w:hint="eastAsia"/>
        </w:rPr>
        <w:t>詳細的SOP</w:t>
      </w:r>
      <w:r>
        <w:rPr>
          <w:rFonts w:ascii="標楷體" w:eastAsia="標楷體" w:hAnsi="標楷體" w:hint="eastAsia"/>
        </w:rPr>
        <w:t>，惟</w:t>
      </w:r>
      <w:r w:rsidRPr="002F6467">
        <w:rPr>
          <w:rFonts w:ascii="標楷體" w:eastAsia="標楷體" w:hAnsi="標楷體" w:hint="eastAsia"/>
        </w:rPr>
        <w:t>考量目前</w:t>
      </w:r>
      <w:r>
        <w:rPr>
          <w:rFonts w:ascii="標楷體" w:eastAsia="標楷體" w:hAnsi="標楷體" w:hint="eastAsia"/>
        </w:rPr>
        <w:t>非理性求職民眾有</w:t>
      </w:r>
      <w:r w:rsidRPr="002F6467">
        <w:rPr>
          <w:rFonts w:ascii="標楷體" w:eastAsia="標楷體" w:hAnsi="標楷體" w:hint="eastAsia"/>
        </w:rPr>
        <w:t>增加</w:t>
      </w:r>
      <w:r>
        <w:rPr>
          <w:rFonts w:ascii="標楷體" w:eastAsia="標楷體" w:hAnsi="標楷體" w:hint="eastAsia"/>
        </w:rPr>
        <w:t>的</w:t>
      </w:r>
      <w:r w:rsidRPr="002F6467">
        <w:rPr>
          <w:rFonts w:ascii="標楷體" w:eastAsia="標楷體" w:hAnsi="標楷體" w:hint="eastAsia"/>
        </w:rPr>
        <w:t>趨勢，建議</w:t>
      </w:r>
      <w:r>
        <w:rPr>
          <w:rFonts w:ascii="標楷體" w:eastAsia="標楷體" w:hAnsi="標楷體" w:hint="eastAsia"/>
        </w:rPr>
        <w:t>市府</w:t>
      </w:r>
      <w:r w:rsidRPr="002F6467">
        <w:rPr>
          <w:rFonts w:ascii="標楷體" w:eastAsia="標楷體" w:hAnsi="標楷體" w:hint="eastAsia"/>
        </w:rPr>
        <w:t>可增訂「就業服務據點危機處理機制」，提供同仁</w:t>
      </w:r>
      <w:r>
        <w:rPr>
          <w:rFonts w:ascii="標楷體" w:eastAsia="標楷體" w:hAnsi="標楷體" w:hint="eastAsia"/>
        </w:rPr>
        <w:t>備用</w:t>
      </w:r>
      <w:r w:rsidRPr="002F6467">
        <w:rPr>
          <w:rFonts w:ascii="標楷體" w:eastAsia="標楷體" w:hAnsi="標楷體" w:hint="eastAsia"/>
        </w:rPr>
        <w:t>參考。</w:t>
      </w:r>
    </w:p>
    <w:p w:rsidR="00120807" w:rsidRPr="00543B68" w:rsidRDefault="00120807" w:rsidP="00120807">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五</w:t>
      </w:r>
      <w:r w:rsidRPr="00543B68">
        <w:rPr>
          <w:rFonts w:ascii="標楷體" w:eastAsia="標楷體" w:hAnsi="標楷體" w:hint="eastAsia"/>
        </w:rPr>
        <w:t>)</w:t>
      </w:r>
      <w:r>
        <w:rPr>
          <w:rFonts w:ascii="標楷體" w:eastAsia="標楷體" w:hAnsi="標楷體" w:hint="eastAsia"/>
        </w:rPr>
        <w:t>陳</w:t>
      </w:r>
      <w:r w:rsidRPr="00543B68">
        <w:rPr>
          <w:rFonts w:ascii="標楷體" w:eastAsia="標楷體" w:hAnsi="標楷體" w:hint="eastAsia"/>
        </w:rPr>
        <w:t>委員</w:t>
      </w:r>
      <w:r>
        <w:rPr>
          <w:rFonts w:ascii="標楷體" w:eastAsia="標楷體" w:hAnsi="標楷體" w:hint="eastAsia"/>
        </w:rPr>
        <w:t>世昌</w:t>
      </w:r>
    </w:p>
    <w:p w:rsidR="00120807" w:rsidRPr="000D4D5F" w:rsidRDefault="00120807" w:rsidP="00A078D4">
      <w:pPr>
        <w:pStyle w:val="a6"/>
        <w:numPr>
          <w:ilvl w:val="0"/>
          <w:numId w:val="206"/>
        </w:numPr>
        <w:spacing w:line="500" w:lineRule="exact"/>
        <w:ind w:leftChars="0" w:left="1135" w:hanging="284"/>
        <w:jc w:val="both"/>
        <w:rPr>
          <w:rFonts w:ascii="標楷體" w:eastAsia="標楷體" w:hAnsi="標楷體"/>
        </w:rPr>
      </w:pPr>
      <w:r w:rsidRPr="000D4D5F">
        <w:rPr>
          <w:rFonts w:ascii="標楷體" w:eastAsia="標楷體" w:hAnsi="標楷體" w:hint="eastAsia"/>
        </w:rPr>
        <w:t>台中市政府對於職業訓練承訓單位的相關輔導工作上花費許多心力，包括訂定工作手冊，辦理各式的業務說明會以及承訓單位彼此間的觀摩活動等，進而在承訓單位辦訓能力的提升上看到成果，例如承訓單位能積極主動辦理課程及未來就業趨勢說明會等具有實質效益的活動；倘若舉辦上開說明會之承訓單位已達到相當的普及程度，未來或可研議納入承訓單位之應辦事項，甚至進行上開說明會的成效評量。</w:t>
      </w:r>
    </w:p>
    <w:p w:rsidR="00120807" w:rsidRPr="000D4D5F" w:rsidRDefault="00120807" w:rsidP="00A078D4">
      <w:pPr>
        <w:pStyle w:val="a6"/>
        <w:numPr>
          <w:ilvl w:val="0"/>
          <w:numId w:val="206"/>
        </w:numPr>
        <w:spacing w:line="500" w:lineRule="exact"/>
        <w:ind w:leftChars="0" w:left="1135" w:hanging="284"/>
        <w:jc w:val="both"/>
        <w:rPr>
          <w:rFonts w:ascii="標楷體" w:eastAsia="標楷體" w:hAnsi="標楷體"/>
        </w:rPr>
      </w:pPr>
      <w:r w:rsidRPr="000D4D5F">
        <w:rPr>
          <w:rFonts w:ascii="標楷體" w:eastAsia="標楷體" w:hAnsi="標楷體" w:hint="eastAsia"/>
        </w:rPr>
        <w:t>針對市府所提「年度提報就安基金計畫時，應僅就計畫總班級數核定，以增加地方政府規劃之彈性」，開放讓市政府依照當下的環境和狀況彈性決定以臨時因應突發需求之建議乙節，按本署目前審核作業採二階段方式進行：第一個階段是配合每年七月前提報職業訓練計畫，提報及核定內容包括擬辦職業訓練的職類，及各該職類之下的預定班次、人數及經費；而後續只要在原核定的總經費之下，將擬辦理的細部執行內容於招標前送分署進行第二階段審核（主要目的在於訓練規劃資訊的相互流通，避免相互干擾或排擠）即可。上開作法已可供市府在新施政或環境變動下具備調整職業訓練職類、班次需求的彈性。</w:t>
      </w:r>
    </w:p>
    <w:p w:rsidR="00120807" w:rsidRPr="000D4D5F" w:rsidRDefault="00120807" w:rsidP="00A078D4">
      <w:pPr>
        <w:pStyle w:val="a6"/>
        <w:numPr>
          <w:ilvl w:val="0"/>
          <w:numId w:val="206"/>
        </w:numPr>
        <w:spacing w:line="500" w:lineRule="exact"/>
        <w:ind w:leftChars="0" w:left="1135" w:hanging="284"/>
        <w:jc w:val="both"/>
        <w:rPr>
          <w:rFonts w:ascii="標楷體" w:eastAsia="標楷體" w:hAnsi="標楷體"/>
        </w:rPr>
      </w:pPr>
      <w:r w:rsidRPr="000D4D5F">
        <w:rPr>
          <w:rFonts w:ascii="標楷體" w:eastAsia="標楷體" w:hAnsi="標楷體" w:hint="eastAsia"/>
        </w:rPr>
        <w:t>「規劃與執行的一致性」是辦訓的原則與追求的共同目標，有關市府變更班次或職訓類別是否可以不影響行政成績，可再另行研議；惟就現階</w:t>
      </w:r>
      <w:r w:rsidRPr="000D4D5F">
        <w:rPr>
          <w:rFonts w:ascii="標楷體" w:eastAsia="標楷體" w:hAnsi="標楷體" w:hint="eastAsia"/>
        </w:rPr>
        <w:lastRenderedPageBreak/>
        <w:t>段而言，仍宜以規劃、執行、檢討與持續改善是否一連貫為主要考量。</w:t>
      </w:r>
    </w:p>
    <w:p w:rsidR="00120807" w:rsidRDefault="00120807" w:rsidP="00120807">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六</w:t>
      </w:r>
      <w:r w:rsidRPr="00543B68">
        <w:rPr>
          <w:rFonts w:ascii="標楷體" w:eastAsia="標楷體" w:hAnsi="標楷體" w:hint="eastAsia"/>
        </w:rPr>
        <w:t>)</w:t>
      </w:r>
      <w:r>
        <w:rPr>
          <w:rFonts w:ascii="標楷體" w:eastAsia="標楷體" w:hAnsi="標楷體" w:hint="eastAsia"/>
        </w:rPr>
        <w:t>沈</w:t>
      </w:r>
      <w:r w:rsidRPr="00543B68">
        <w:rPr>
          <w:rFonts w:ascii="標楷體" w:eastAsia="標楷體" w:hAnsi="標楷體" w:hint="eastAsia"/>
        </w:rPr>
        <w:t>委員</w:t>
      </w:r>
      <w:r>
        <w:rPr>
          <w:rFonts w:ascii="標楷體" w:eastAsia="標楷體" w:hAnsi="標楷體" w:hint="eastAsia"/>
        </w:rPr>
        <w:t>文麗</w:t>
      </w:r>
    </w:p>
    <w:p w:rsidR="00120807" w:rsidRPr="00AC41B8" w:rsidRDefault="00120807" w:rsidP="00A078D4">
      <w:pPr>
        <w:pStyle w:val="a6"/>
        <w:numPr>
          <w:ilvl w:val="0"/>
          <w:numId w:val="207"/>
        </w:numPr>
        <w:spacing w:line="500" w:lineRule="exact"/>
        <w:ind w:leftChars="0" w:left="1135" w:hanging="284"/>
        <w:jc w:val="both"/>
        <w:rPr>
          <w:rFonts w:ascii="標楷體" w:eastAsia="標楷體" w:hAnsi="標楷體"/>
        </w:rPr>
      </w:pPr>
      <w:r w:rsidRPr="00AC41B8">
        <w:rPr>
          <w:rFonts w:ascii="標楷體" w:eastAsia="標楷體" w:hAnsi="標楷體" w:hint="eastAsia"/>
        </w:rPr>
        <w:t>台中市政府對於就業服務</w:t>
      </w:r>
      <w:r>
        <w:rPr>
          <w:rFonts w:ascii="標楷體" w:eastAsia="標楷體" w:hAnsi="標楷體" w:hint="eastAsia"/>
        </w:rPr>
        <w:t>方面</w:t>
      </w:r>
      <w:r w:rsidRPr="00AC41B8">
        <w:rPr>
          <w:rFonts w:ascii="標楷體" w:eastAsia="標楷體" w:hAnsi="標楷體" w:hint="eastAsia"/>
        </w:rPr>
        <w:t>的深度和廣度都非常值得讚許；尤其是</w:t>
      </w:r>
      <w:r>
        <w:rPr>
          <w:rFonts w:ascii="標楷體" w:eastAsia="標楷體" w:hAnsi="標楷體" w:hint="eastAsia"/>
        </w:rPr>
        <w:t>青年</w:t>
      </w:r>
      <w:r w:rsidRPr="00AC41B8">
        <w:rPr>
          <w:rFonts w:ascii="標楷體" w:eastAsia="標楷體" w:hAnsi="標楷體" w:hint="eastAsia"/>
        </w:rPr>
        <w:t>海外就業打工之</w:t>
      </w:r>
      <w:r>
        <w:rPr>
          <w:rFonts w:ascii="標楷體" w:eastAsia="標楷體" w:hAnsi="標楷體" w:hint="eastAsia"/>
        </w:rPr>
        <w:t>部分，政策思考規畫相當具有前瞻性，更是足以為全國各縣市之表率</w:t>
      </w:r>
      <w:r w:rsidRPr="00AC41B8">
        <w:rPr>
          <w:rFonts w:ascii="標楷體" w:eastAsia="標楷體" w:hAnsi="標楷體" w:hint="eastAsia"/>
        </w:rPr>
        <w:t>。</w:t>
      </w:r>
    </w:p>
    <w:p w:rsidR="00120807" w:rsidRDefault="00120807" w:rsidP="00A078D4">
      <w:pPr>
        <w:pStyle w:val="a6"/>
        <w:numPr>
          <w:ilvl w:val="0"/>
          <w:numId w:val="207"/>
        </w:numPr>
        <w:spacing w:line="500" w:lineRule="exact"/>
        <w:ind w:leftChars="0" w:left="1135" w:hanging="284"/>
        <w:jc w:val="both"/>
        <w:rPr>
          <w:rFonts w:ascii="標楷體" w:eastAsia="標楷體" w:hAnsi="標楷體"/>
        </w:rPr>
      </w:pPr>
      <w:r>
        <w:rPr>
          <w:rFonts w:ascii="標楷體" w:eastAsia="標楷體" w:hAnsi="標楷體" w:hint="eastAsia"/>
        </w:rPr>
        <w:t>求職求才網絡的建置，係為了協助廠商與人才媒合為要，為增加就業服務工作人員媒合績效，建議貴府求職求才網(大台中人力資源網)宜與本屬就業服務資訊系統可以進一步介接，以強化國人就業資訊之取得。</w:t>
      </w:r>
    </w:p>
    <w:p w:rsidR="00120807" w:rsidRDefault="00120807" w:rsidP="00A078D4">
      <w:pPr>
        <w:pStyle w:val="a6"/>
        <w:numPr>
          <w:ilvl w:val="0"/>
          <w:numId w:val="207"/>
        </w:numPr>
        <w:spacing w:line="500" w:lineRule="exact"/>
        <w:ind w:leftChars="0" w:left="1135" w:hanging="284"/>
        <w:jc w:val="both"/>
        <w:rPr>
          <w:rFonts w:ascii="標楷體" w:eastAsia="標楷體" w:hAnsi="標楷體"/>
        </w:rPr>
      </w:pPr>
      <w:r>
        <w:rPr>
          <w:rFonts w:ascii="標楷體" w:eastAsia="標楷體" w:hAnsi="標楷體" w:hint="eastAsia"/>
        </w:rPr>
        <w:t>市政府欲進行有關就業狀況之調查，建議於主題確認前，先行參考中央已調查之調查資料，如勞動部、主計總處、勞動發展署及分署調查報告以不重複為原則，以達到資源共享的目標。</w:t>
      </w:r>
    </w:p>
    <w:p w:rsidR="00120807" w:rsidRDefault="00120807" w:rsidP="00A078D4">
      <w:pPr>
        <w:pStyle w:val="a6"/>
        <w:numPr>
          <w:ilvl w:val="0"/>
          <w:numId w:val="207"/>
        </w:numPr>
        <w:spacing w:line="500" w:lineRule="exact"/>
        <w:ind w:leftChars="0" w:left="1135" w:hanging="284"/>
        <w:jc w:val="both"/>
        <w:rPr>
          <w:rFonts w:ascii="標楷體" w:eastAsia="標楷體" w:hAnsi="標楷體"/>
        </w:rPr>
      </w:pPr>
      <w:r>
        <w:rPr>
          <w:rFonts w:ascii="標楷體" w:eastAsia="標楷體" w:hAnsi="標楷體" w:hint="eastAsia"/>
        </w:rPr>
        <w:t>立法院上個會期提出有關企業薪資「面議」造成現行就業市場的不透明狀況，本署及分署已著手研議如何降低廠商採用薪資面議之引導機制；目前署本部每個月會固定觀察各分署廠商提出面議的比例概況，並要求就業服務人員在取得職缺時應同時了解該職缺的實際薪資區間，以減少求職民眾的疑慮及加快媒合速度。</w:t>
      </w:r>
    </w:p>
    <w:p w:rsidR="00120807" w:rsidRDefault="00120807" w:rsidP="00A078D4">
      <w:pPr>
        <w:pStyle w:val="a6"/>
        <w:numPr>
          <w:ilvl w:val="0"/>
          <w:numId w:val="207"/>
        </w:numPr>
        <w:spacing w:line="500" w:lineRule="exact"/>
        <w:ind w:leftChars="0" w:left="1135" w:hanging="284"/>
        <w:jc w:val="both"/>
        <w:rPr>
          <w:rFonts w:ascii="標楷體" w:eastAsia="標楷體" w:hAnsi="標楷體"/>
        </w:rPr>
      </w:pPr>
      <w:r>
        <w:rPr>
          <w:rFonts w:ascii="標楷體" w:eastAsia="標楷體" w:hAnsi="標楷體" w:hint="eastAsia"/>
        </w:rPr>
        <w:t>因應就業服務法第5條之修正，建議針對民眾求職時，廠商詢問個人隱私資料之禁止部分，市府可增加相關議題的教育訓練課程或講座，以協助民眾了解相關法令。</w:t>
      </w:r>
    </w:p>
    <w:p w:rsidR="00120807" w:rsidRPr="00A20A06" w:rsidRDefault="00120807" w:rsidP="00A078D4">
      <w:pPr>
        <w:pStyle w:val="a6"/>
        <w:numPr>
          <w:ilvl w:val="0"/>
          <w:numId w:val="207"/>
        </w:numPr>
        <w:spacing w:line="500" w:lineRule="exact"/>
        <w:ind w:leftChars="0" w:left="1135" w:hanging="284"/>
        <w:jc w:val="both"/>
        <w:rPr>
          <w:rFonts w:ascii="標楷體" w:eastAsia="標楷體" w:hAnsi="標楷體"/>
        </w:rPr>
      </w:pPr>
      <w:r w:rsidRPr="00A20A06">
        <w:rPr>
          <w:rFonts w:ascii="標楷體" w:eastAsia="標楷體" w:hAnsi="標楷體" w:hint="eastAsia"/>
        </w:rPr>
        <w:t>報告中提到台中市失業民眾的年齡層多以青年失業為主要族群，建議市府可利用今年下半年尚未執行的宣導活動，或提出</w:t>
      </w:r>
      <w:r>
        <w:rPr>
          <w:rFonts w:ascii="標楷體" w:eastAsia="標楷體" w:hAnsi="標楷體" w:hint="eastAsia"/>
        </w:rPr>
        <w:t>明年有關促進</w:t>
      </w:r>
      <w:r w:rsidRPr="00A20A06">
        <w:rPr>
          <w:rFonts w:ascii="標楷體" w:eastAsia="標楷體" w:hAnsi="標楷體" w:hint="eastAsia"/>
        </w:rPr>
        <w:t>青年</w:t>
      </w:r>
      <w:r>
        <w:rPr>
          <w:rFonts w:ascii="標楷體" w:eastAsia="標楷體" w:hAnsi="標楷體" w:hint="eastAsia"/>
        </w:rPr>
        <w:t>就業的</w:t>
      </w:r>
      <w:r w:rsidRPr="00A20A06">
        <w:rPr>
          <w:rFonts w:ascii="標楷體" w:eastAsia="標楷體" w:hAnsi="標楷體" w:hint="eastAsia"/>
        </w:rPr>
        <w:t>創新</w:t>
      </w:r>
      <w:r>
        <w:rPr>
          <w:rFonts w:ascii="標楷體" w:eastAsia="標楷體" w:hAnsi="標楷體" w:hint="eastAsia"/>
        </w:rPr>
        <w:t>宣導</w:t>
      </w:r>
      <w:r w:rsidRPr="00A20A06">
        <w:rPr>
          <w:rFonts w:ascii="標楷體" w:eastAsia="標楷體" w:hAnsi="標楷體" w:hint="eastAsia"/>
        </w:rPr>
        <w:t>計劃，以</w:t>
      </w:r>
      <w:r>
        <w:rPr>
          <w:rFonts w:ascii="標楷體" w:eastAsia="標楷體" w:hAnsi="標楷體" w:hint="eastAsia"/>
        </w:rPr>
        <w:t>達到</w:t>
      </w:r>
      <w:r w:rsidRPr="00A20A06">
        <w:rPr>
          <w:rFonts w:ascii="標楷體" w:eastAsia="標楷體" w:hAnsi="標楷體" w:hint="eastAsia"/>
        </w:rPr>
        <w:t>中央地方合作，共同協力解決</w:t>
      </w:r>
      <w:r>
        <w:rPr>
          <w:rFonts w:ascii="標楷體" w:eastAsia="標楷體" w:hAnsi="標楷體" w:hint="eastAsia"/>
        </w:rPr>
        <w:t>青年就業問題，</w:t>
      </w:r>
      <w:r w:rsidRPr="00A20A06">
        <w:rPr>
          <w:rFonts w:ascii="標楷體" w:eastAsia="標楷體" w:hAnsi="標楷體" w:hint="eastAsia"/>
        </w:rPr>
        <w:t>並可加入促進青年</w:t>
      </w:r>
      <w:r>
        <w:rPr>
          <w:rFonts w:ascii="標楷體" w:eastAsia="標楷體" w:hAnsi="標楷體" w:hint="eastAsia"/>
        </w:rPr>
        <w:t>圓夢</w:t>
      </w:r>
      <w:r w:rsidRPr="00A20A06">
        <w:rPr>
          <w:rFonts w:ascii="標楷體" w:eastAsia="標楷體" w:hAnsi="標楷體" w:hint="eastAsia"/>
        </w:rPr>
        <w:t>計畫logo</w:t>
      </w:r>
      <w:r>
        <w:rPr>
          <w:rFonts w:ascii="標楷體" w:eastAsia="標楷體" w:hAnsi="標楷體" w:hint="eastAsia"/>
        </w:rPr>
        <w:t>，統一民眾對於政府推動青年就業的一致印象</w:t>
      </w:r>
      <w:r w:rsidRPr="00A20A06">
        <w:rPr>
          <w:rFonts w:ascii="標楷體" w:eastAsia="標楷體" w:hAnsi="標楷體" w:hint="eastAsia"/>
        </w:rPr>
        <w:t>。</w:t>
      </w:r>
    </w:p>
    <w:p w:rsidR="00120807" w:rsidRDefault="00120807" w:rsidP="00A078D4">
      <w:pPr>
        <w:pStyle w:val="a6"/>
        <w:numPr>
          <w:ilvl w:val="0"/>
          <w:numId w:val="207"/>
        </w:numPr>
        <w:spacing w:line="500" w:lineRule="exact"/>
        <w:ind w:leftChars="0" w:left="1135" w:hanging="284"/>
        <w:jc w:val="both"/>
        <w:rPr>
          <w:rFonts w:ascii="標楷體" w:eastAsia="標楷體" w:hAnsi="標楷體"/>
        </w:rPr>
      </w:pPr>
      <w:r>
        <w:rPr>
          <w:rFonts w:ascii="標楷體" w:eastAsia="標楷體" w:hAnsi="標楷體" w:hint="eastAsia"/>
        </w:rPr>
        <w:t>建議未來進行私立就業服務機構的評鑑時，能夠強化其對就業市場資訊露出之正確性，勿造成民眾錯誤印象之虞。</w:t>
      </w:r>
    </w:p>
    <w:p w:rsidR="00120807" w:rsidRDefault="00120807" w:rsidP="00A078D4">
      <w:pPr>
        <w:pStyle w:val="a6"/>
        <w:numPr>
          <w:ilvl w:val="0"/>
          <w:numId w:val="207"/>
        </w:numPr>
        <w:spacing w:line="500" w:lineRule="exact"/>
        <w:ind w:leftChars="0" w:left="1135" w:hanging="284"/>
        <w:jc w:val="both"/>
        <w:rPr>
          <w:rFonts w:ascii="標楷體" w:eastAsia="標楷體" w:hAnsi="標楷體"/>
        </w:rPr>
      </w:pPr>
      <w:r>
        <w:rPr>
          <w:rFonts w:ascii="標楷體" w:eastAsia="標楷體" w:hAnsi="標楷體" w:hint="eastAsia"/>
        </w:rPr>
        <w:t>針對青年海外就業的部分，市府雖然相當努力對學校及私立就服機構進行查察及宣導，惟仍有許多學生並未透過正式管道而自行到海外打工；</w:t>
      </w:r>
      <w:r>
        <w:rPr>
          <w:rFonts w:ascii="標楷體" w:eastAsia="標楷體" w:hAnsi="標楷體" w:hint="eastAsia"/>
        </w:rPr>
        <w:lastRenderedPageBreak/>
        <w:t>建議未來進入學校宣導時，可利用職涯講座強化學生對海外就業管道資訊，以避免學生因本身的知識不足而到國外違法打黑工，進而造成任何不利情事發生。</w:t>
      </w:r>
    </w:p>
    <w:p w:rsidR="00120807" w:rsidRDefault="00120807" w:rsidP="00A078D4">
      <w:pPr>
        <w:pStyle w:val="a6"/>
        <w:numPr>
          <w:ilvl w:val="0"/>
          <w:numId w:val="207"/>
        </w:numPr>
        <w:spacing w:line="500" w:lineRule="exact"/>
        <w:ind w:leftChars="0" w:left="1135" w:hanging="284"/>
        <w:jc w:val="both"/>
        <w:rPr>
          <w:rFonts w:ascii="標楷體" w:eastAsia="標楷體" w:hAnsi="標楷體"/>
        </w:rPr>
      </w:pPr>
      <w:r>
        <w:rPr>
          <w:rFonts w:ascii="標楷體" w:eastAsia="標楷體" w:hAnsi="標楷體" w:hint="eastAsia"/>
        </w:rPr>
        <w:t>針對「就業服務員薪酬建請趨於一致」建議，由於</w:t>
      </w:r>
      <w:r w:rsidRPr="00CD36D4">
        <w:rPr>
          <w:rFonts w:ascii="標楷體" w:eastAsia="標楷體" w:hAnsi="標楷體" w:hint="eastAsia"/>
        </w:rPr>
        <w:t>署本部是以</w:t>
      </w:r>
      <w:r>
        <w:rPr>
          <w:rFonts w:ascii="標楷體" w:eastAsia="標楷體" w:hAnsi="標楷體" w:hint="eastAsia"/>
        </w:rPr>
        <w:t>就業服務員的薪資是依照工作內容的</w:t>
      </w:r>
      <w:r w:rsidRPr="00CD36D4">
        <w:rPr>
          <w:rFonts w:ascii="標楷體" w:eastAsia="標楷體" w:hAnsi="標楷體" w:hint="eastAsia"/>
        </w:rPr>
        <w:t>功能</w:t>
      </w:r>
      <w:r>
        <w:rPr>
          <w:rFonts w:ascii="標楷體" w:eastAsia="標楷體" w:hAnsi="標楷體" w:hint="eastAsia"/>
        </w:rPr>
        <w:t>別</w:t>
      </w:r>
      <w:r w:rsidRPr="00CD36D4">
        <w:rPr>
          <w:rFonts w:ascii="標楷體" w:eastAsia="標楷體" w:hAnsi="標楷體" w:hint="eastAsia"/>
        </w:rPr>
        <w:t>來決定，</w:t>
      </w:r>
      <w:r>
        <w:rPr>
          <w:rFonts w:ascii="標楷體" w:eastAsia="標楷體" w:hAnsi="標楷體" w:hint="eastAsia"/>
        </w:rPr>
        <w:t>故</w:t>
      </w:r>
      <w:r w:rsidRPr="00CD36D4">
        <w:rPr>
          <w:rFonts w:ascii="標楷體" w:eastAsia="標楷體" w:hAnsi="標楷體" w:hint="eastAsia"/>
        </w:rPr>
        <w:t>功能</w:t>
      </w:r>
      <w:r>
        <w:rPr>
          <w:rFonts w:ascii="標楷體" w:eastAsia="標楷體" w:hAnsi="標楷體" w:hint="eastAsia"/>
        </w:rPr>
        <w:t>別</w:t>
      </w:r>
      <w:r w:rsidRPr="00CD36D4">
        <w:rPr>
          <w:rFonts w:ascii="標楷體" w:eastAsia="標楷體" w:hAnsi="標楷體" w:hint="eastAsia"/>
        </w:rPr>
        <w:t>不同</w:t>
      </w:r>
      <w:r>
        <w:rPr>
          <w:rFonts w:ascii="標楷體" w:eastAsia="標楷體" w:hAnsi="標楷體" w:hint="eastAsia"/>
        </w:rPr>
        <w:t>則會</w:t>
      </w:r>
      <w:r w:rsidRPr="00CD36D4">
        <w:rPr>
          <w:rFonts w:ascii="標楷體" w:eastAsia="標楷體" w:hAnsi="標楷體" w:hint="eastAsia"/>
        </w:rPr>
        <w:t>有不同的薪資</w:t>
      </w:r>
      <w:r>
        <w:rPr>
          <w:rFonts w:ascii="標楷體" w:eastAsia="標楷體" w:hAnsi="標楷體" w:hint="eastAsia"/>
        </w:rPr>
        <w:t>額度</w:t>
      </w:r>
      <w:r w:rsidRPr="00CD36D4">
        <w:rPr>
          <w:rFonts w:ascii="標楷體" w:eastAsia="標楷體" w:hAnsi="標楷體" w:hint="eastAsia"/>
        </w:rPr>
        <w:t>。</w:t>
      </w:r>
    </w:p>
    <w:p w:rsidR="00120807" w:rsidRDefault="00120807" w:rsidP="00A078D4">
      <w:pPr>
        <w:pStyle w:val="a6"/>
        <w:numPr>
          <w:ilvl w:val="0"/>
          <w:numId w:val="207"/>
        </w:numPr>
        <w:spacing w:line="500" w:lineRule="exact"/>
        <w:ind w:leftChars="0" w:left="1135" w:hanging="284"/>
        <w:jc w:val="both"/>
        <w:rPr>
          <w:rFonts w:ascii="標楷體" w:eastAsia="標楷體" w:hAnsi="標楷體"/>
        </w:rPr>
      </w:pPr>
      <w:r>
        <w:rPr>
          <w:rFonts w:ascii="標楷體" w:eastAsia="標楷體" w:hAnsi="標楷體" w:hint="eastAsia"/>
        </w:rPr>
        <w:t>針對「中央、地方就業服務權責盡速明確分工並妥善周延順利承接」建議，由於目前中央與地方的分工還在陸續協調中，將來會觀察分工的實際執行狀況後再來一併討論與處理</w:t>
      </w:r>
      <w:r w:rsidRPr="00CD36D4">
        <w:rPr>
          <w:rFonts w:ascii="標楷體" w:eastAsia="標楷體" w:hAnsi="標楷體" w:hint="eastAsia"/>
        </w:rPr>
        <w:t>。</w:t>
      </w:r>
    </w:p>
    <w:p w:rsidR="00120807" w:rsidRPr="006C736B" w:rsidRDefault="00120807" w:rsidP="00A078D4">
      <w:pPr>
        <w:pStyle w:val="a6"/>
        <w:numPr>
          <w:ilvl w:val="0"/>
          <w:numId w:val="207"/>
        </w:numPr>
        <w:spacing w:line="500" w:lineRule="exact"/>
        <w:ind w:leftChars="0" w:left="1135" w:hanging="284"/>
        <w:jc w:val="both"/>
        <w:rPr>
          <w:rFonts w:ascii="標楷體" w:eastAsia="標楷體" w:hAnsi="標楷體"/>
        </w:rPr>
      </w:pPr>
      <w:r>
        <w:rPr>
          <w:rFonts w:ascii="標楷體" w:eastAsia="標楷體" w:hAnsi="標楷體" w:hint="eastAsia"/>
        </w:rPr>
        <w:t>針對「建請設置專案個管員與下放就業促進工具」建議，本署於組改後將</w:t>
      </w:r>
      <w:r w:rsidRPr="00CD36D4">
        <w:rPr>
          <w:rFonts w:ascii="標楷體" w:eastAsia="標楷體" w:hAnsi="標楷體" w:hint="eastAsia"/>
        </w:rPr>
        <w:t>就業、訓練、技能檢定</w:t>
      </w:r>
      <w:r>
        <w:rPr>
          <w:rFonts w:ascii="標楷體" w:eastAsia="標楷體" w:hAnsi="標楷體" w:hint="eastAsia"/>
        </w:rPr>
        <w:t>及創業等服務項目集中於各地就業中心，未來均</w:t>
      </w:r>
      <w:r w:rsidRPr="00CD36D4">
        <w:rPr>
          <w:rFonts w:ascii="標楷體" w:eastAsia="標楷體" w:hAnsi="標楷體" w:hint="eastAsia"/>
        </w:rPr>
        <w:t>稱之為</w:t>
      </w:r>
      <w:r>
        <w:rPr>
          <w:rFonts w:ascii="標楷體" w:eastAsia="標楷體" w:hAnsi="標楷體" w:hint="eastAsia"/>
        </w:rPr>
        <w:t>「</w:t>
      </w:r>
      <w:r w:rsidRPr="00CD36D4">
        <w:rPr>
          <w:rFonts w:ascii="標楷體" w:eastAsia="標楷體" w:hAnsi="標楷體" w:hint="eastAsia"/>
        </w:rPr>
        <w:t>台灣就業通</w:t>
      </w:r>
      <w:r>
        <w:rPr>
          <w:rFonts w:ascii="標楷體" w:eastAsia="標楷體" w:hAnsi="標楷體" w:hint="eastAsia"/>
        </w:rPr>
        <w:t>」；而近日也將邀集</w:t>
      </w:r>
      <w:r w:rsidRPr="00CD36D4">
        <w:rPr>
          <w:rFonts w:ascii="標楷體" w:eastAsia="標楷體" w:hAnsi="標楷體" w:hint="eastAsia"/>
        </w:rPr>
        <w:t>各縣市政府共同就</w:t>
      </w:r>
      <w:r>
        <w:rPr>
          <w:rFonts w:ascii="標楷體" w:eastAsia="標楷體" w:hAnsi="標楷體" w:hint="eastAsia"/>
        </w:rPr>
        <w:t>「台灣就業通」之招牌命名進行研議，希望市府能派員參加</w:t>
      </w:r>
      <w:r w:rsidRPr="00CD36D4">
        <w:rPr>
          <w:rFonts w:ascii="標楷體" w:eastAsia="標楷體" w:hAnsi="標楷體" w:hint="eastAsia"/>
        </w:rPr>
        <w:t>。</w:t>
      </w:r>
    </w:p>
    <w:p w:rsidR="00120807" w:rsidRPr="00543B68" w:rsidRDefault="00120807" w:rsidP="00120807">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七</w:t>
      </w:r>
      <w:r w:rsidRPr="00543B68">
        <w:rPr>
          <w:rFonts w:ascii="標楷體" w:eastAsia="標楷體" w:hAnsi="標楷體" w:hint="eastAsia"/>
        </w:rPr>
        <w:t>)</w:t>
      </w:r>
      <w:r>
        <w:rPr>
          <w:rFonts w:ascii="標楷體" w:eastAsia="標楷體" w:hAnsi="標楷體" w:hint="eastAsia"/>
        </w:rPr>
        <w:t>葉</w:t>
      </w:r>
      <w:r w:rsidRPr="00543B68">
        <w:rPr>
          <w:rFonts w:ascii="標楷體" w:eastAsia="標楷體" w:hAnsi="標楷體" w:hint="eastAsia"/>
        </w:rPr>
        <w:t>委員</w:t>
      </w:r>
      <w:r>
        <w:rPr>
          <w:rFonts w:ascii="標楷體" w:eastAsia="標楷體" w:hAnsi="標楷體" w:hint="eastAsia"/>
        </w:rPr>
        <w:t>明如</w:t>
      </w:r>
    </w:p>
    <w:p w:rsidR="00120807" w:rsidRPr="00914598" w:rsidRDefault="00120807" w:rsidP="00120807">
      <w:pPr>
        <w:pStyle w:val="a6"/>
        <w:numPr>
          <w:ilvl w:val="0"/>
          <w:numId w:val="34"/>
        </w:numPr>
        <w:spacing w:line="500" w:lineRule="exact"/>
        <w:ind w:leftChars="0" w:left="1135" w:hanging="284"/>
        <w:jc w:val="both"/>
        <w:rPr>
          <w:rFonts w:ascii="標楷體" w:eastAsia="標楷體" w:hAnsi="標楷體"/>
        </w:rPr>
      </w:pPr>
      <w:r>
        <w:rPr>
          <w:rFonts w:ascii="標楷體" w:eastAsia="標楷體" w:hAnsi="標楷體" w:hint="eastAsia"/>
        </w:rPr>
        <w:t>對於外勞業務之執行非常有活力、積極，也有創新之思維，足為其他縣市借鏡。</w:t>
      </w:r>
    </w:p>
    <w:p w:rsidR="00120807" w:rsidRDefault="00120807" w:rsidP="00120807">
      <w:pPr>
        <w:pStyle w:val="a6"/>
        <w:numPr>
          <w:ilvl w:val="0"/>
          <w:numId w:val="34"/>
        </w:numPr>
        <w:spacing w:line="500" w:lineRule="exact"/>
        <w:ind w:leftChars="0" w:left="1135" w:hanging="284"/>
        <w:jc w:val="both"/>
        <w:rPr>
          <w:rFonts w:ascii="標楷體" w:eastAsia="標楷體" w:hAnsi="標楷體"/>
        </w:rPr>
      </w:pPr>
      <w:r>
        <w:rPr>
          <w:rFonts w:ascii="標楷體" w:eastAsia="標楷體" w:hAnsi="標楷體" w:hint="eastAsia"/>
        </w:rPr>
        <w:t>建議對外籍漁工的特殊工作特色，市府團隊應多向雇主及漁工加強宣導，尤其是自由加入工會的部分。</w:t>
      </w:r>
    </w:p>
    <w:p w:rsidR="00120807" w:rsidRDefault="00120807" w:rsidP="00120807">
      <w:pPr>
        <w:pStyle w:val="a6"/>
        <w:numPr>
          <w:ilvl w:val="0"/>
          <w:numId w:val="34"/>
        </w:numPr>
        <w:spacing w:line="500" w:lineRule="exact"/>
        <w:ind w:leftChars="0" w:left="1135" w:hanging="284"/>
        <w:jc w:val="both"/>
        <w:rPr>
          <w:rFonts w:ascii="標楷體" w:eastAsia="標楷體" w:hAnsi="標楷體"/>
        </w:rPr>
      </w:pPr>
      <w:r>
        <w:rPr>
          <w:rFonts w:ascii="標楷體" w:eastAsia="標楷體" w:hAnsi="標楷體" w:hint="eastAsia"/>
        </w:rPr>
        <w:t>勞資爭議協調部分，如涉及雇主工資未全額直接給付，建議勞資雙方雖有給付共識，市府仍宜在結論上敘明雇主是否應立即給付或限期給付，並就分期給付部分加載「一期未付視為全數未為給付」，進行裁處措施。</w:t>
      </w:r>
    </w:p>
    <w:p w:rsidR="00120807" w:rsidRPr="00E7759B" w:rsidRDefault="00120807" w:rsidP="00120807">
      <w:pPr>
        <w:pStyle w:val="a6"/>
        <w:numPr>
          <w:ilvl w:val="0"/>
          <w:numId w:val="34"/>
        </w:numPr>
        <w:spacing w:line="500" w:lineRule="exact"/>
        <w:ind w:leftChars="0" w:left="1135" w:hanging="284"/>
        <w:jc w:val="both"/>
        <w:rPr>
          <w:rFonts w:ascii="標楷體" w:eastAsia="標楷體" w:hAnsi="標楷體"/>
        </w:rPr>
      </w:pPr>
      <w:r>
        <w:rPr>
          <w:rFonts w:ascii="標楷體" w:eastAsia="標楷體" w:hAnsi="標楷體" w:hint="eastAsia"/>
        </w:rPr>
        <w:t>有關安</w:t>
      </w:r>
      <w:r w:rsidRPr="00E7759B">
        <w:rPr>
          <w:rFonts w:ascii="標楷體" w:eastAsia="標楷體" w:hAnsi="標楷體" w:hint="eastAsia"/>
        </w:rPr>
        <w:t>置單位</w:t>
      </w:r>
      <w:r>
        <w:rPr>
          <w:rFonts w:ascii="標楷體" w:eastAsia="標楷體" w:hAnsi="標楷體" w:hint="eastAsia"/>
        </w:rPr>
        <w:t>的支出費用，一部分係由就業安定基金所補助</w:t>
      </w:r>
      <w:r w:rsidRPr="00E7759B">
        <w:rPr>
          <w:rFonts w:ascii="標楷體" w:eastAsia="標楷體" w:hAnsi="標楷體" w:hint="eastAsia"/>
        </w:rPr>
        <w:t>，因</w:t>
      </w:r>
      <w:r>
        <w:rPr>
          <w:rFonts w:ascii="標楷體" w:eastAsia="標楷體" w:hAnsi="標楷體" w:hint="eastAsia"/>
        </w:rPr>
        <w:t>此</w:t>
      </w:r>
      <w:r w:rsidRPr="00E7759B">
        <w:rPr>
          <w:rFonts w:ascii="標楷體" w:eastAsia="標楷體" w:hAnsi="標楷體" w:hint="eastAsia"/>
        </w:rPr>
        <w:t>如有安置個案涉及刑事案件，安置期間達3個月以上者，請發文促請司法機關盡速偵審，避免影響外勞</w:t>
      </w:r>
      <w:r>
        <w:rPr>
          <w:rFonts w:ascii="標楷體" w:eastAsia="標楷體" w:hAnsi="標楷體" w:hint="eastAsia"/>
        </w:rPr>
        <w:t>在台的工作權益，並降低外勞</w:t>
      </w:r>
      <w:r w:rsidRPr="00E7759B">
        <w:rPr>
          <w:rFonts w:ascii="標楷體" w:eastAsia="標楷體" w:hAnsi="標楷體" w:hint="eastAsia"/>
        </w:rPr>
        <w:t>發生行蹤不明</w:t>
      </w:r>
      <w:r>
        <w:rPr>
          <w:rFonts w:ascii="標楷體" w:eastAsia="標楷體" w:hAnsi="標楷體" w:hint="eastAsia"/>
        </w:rPr>
        <w:t>的</w:t>
      </w:r>
      <w:r w:rsidRPr="00E7759B">
        <w:rPr>
          <w:rFonts w:ascii="標楷體" w:eastAsia="標楷體" w:hAnsi="標楷體" w:hint="eastAsia"/>
        </w:rPr>
        <w:t>機率。</w:t>
      </w:r>
    </w:p>
    <w:p w:rsidR="00120807" w:rsidRPr="00967116" w:rsidRDefault="00120807" w:rsidP="00120807">
      <w:pPr>
        <w:pStyle w:val="a6"/>
        <w:numPr>
          <w:ilvl w:val="0"/>
          <w:numId w:val="34"/>
        </w:numPr>
        <w:spacing w:line="500" w:lineRule="exact"/>
        <w:ind w:leftChars="0" w:left="1135" w:hanging="284"/>
        <w:jc w:val="both"/>
        <w:rPr>
          <w:rFonts w:ascii="標楷體" w:eastAsia="標楷體" w:hAnsi="標楷體"/>
        </w:rPr>
      </w:pPr>
      <w:r w:rsidRPr="00967116">
        <w:rPr>
          <w:rFonts w:ascii="標楷體" w:eastAsia="標楷體" w:hAnsi="標楷體" w:hint="eastAsia"/>
        </w:rPr>
        <w:t>針對「修定行蹤不明外國人有效裁罰機制」建議，市府希望能夠不要以裁罰為唯一手段，並將已經遣返無法執行罰緩外國人的部分改由移民署在該外國人以其他事由再次申請入境時，負責追繳與執行事宜；然裁罰</w:t>
      </w:r>
      <w:r w:rsidRPr="00967116">
        <w:rPr>
          <w:rFonts w:ascii="標楷體" w:eastAsia="標楷體" w:hAnsi="標楷體" w:hint="eastAsia"/>
        </w:rPr>
        <w:lastRenderedPageBreak/>
        <w:t>手段是在法律規範之內，不只是就業服務法的部分，因此不適宜由移民署來擔任執行機關的角色，應該回歸到擁有裁罰權的地方政府身上。未來宜以宣導為上策，若真遇執行困難，建議採用行政執行法委由移民署囑託執行。而有關43條案件呆帳率，未來則可以進一步和移民署作協調，做一個罰鍰彙整的動作，或研擬其他任何可以減少呆帳的措施，以增加裁罰機制的有效性。</w:t>
      </w:r>
    </w:p>
    <w:p w:rsidR="00120807" w:rsidRDefault="00120807" w:rsidP="00120807">
      <w:pPr>
        <w:pStyle w:val="a6"/>
        <w:numPr>
          <w:ilvl w:val="0"/>
          <w:numId w:val="34"/>
        </w:numPr>
        <w:spacing w:line="500" w:lineRule="exact"/>
        <w:ind w:leftChars="0" w:left="1135" w:hanging="284"/>
        <w:jc w:val="both"/>
        <w:rPr>
          <w:rFonts w:ascii="標楷體" w:eastAsia="標楷體" w:hAnsi="標楷體"/>
        </w:rPr>
      </w:pPr>
      <w:r>
        <w:rPr>
          <w:rFonts w:ascii="標楷體" w:eastAsia="標楷體" w:hAnsi="標楷體" w:hint="eastAsia"/>
        </w:rPr>
        <w:t>針對「加強地方政府及相關查緝機關法規研習，以落實查處違法案件」建議，因為本署已規劃自8月</w:t>
      </w:r>
      <w:r w:rsidRPr="00AF5458">
        <w:rPr>
          <w:rFonts w:ascii="標楷體" w:eastAsia="標楷體" w:hAnsi="標楷體" w:hint="eastAsia"/>
        </w:rPr>
        <w:t>13</w:t>
      </w:r>
      <w:r>
        <w:rPr>
          <w:rFonts w:ascii="標楷體" w:eastAsia="標楷體" w:hAnsi="標楷體" w:hint="eastAsia"/>
        </w:rPr>
        <w:t>日起</w:t>
      </w:r>
      <w:r w:rsidRPr="00AF5458">
        <w:rPr>
          <w:rFonts w:ascii="標楷體" w:eastAsia="標楷體" w:hAnsi="標楷體" w:hint="eastAsia"/>
        </w:rPr>
        <w:t>開始</w:t>
      </w:r>
      <w:r>
        <w:rPr>
          <w:rFonts w:ascii="標楷體" w:eastAsia="標楷體" w:hAnsi="標楷體" w:hint="eastAsia"/>
        </w:rPr>
        <w:t>進行</w:t>
      </w:r>
      <w:r w:rsidRPr="00AF5458">
        <w:rPr>
          <w:rFonts w:ascii="標楷體" w:eastAsia="標楷體" w:hAnsi="標楷體" w:hint="eastAsia"/>
        </w:rPr>
        <w:t>地方政府外國人查察</w:t>
      </w:r>
      <w:r>
        <w:rPr>
          <w:rFonts w:ascii="標楷體" w:eastAsia="標楷體" w:hAnsi="標楷體" w:hint="eastAsia"/>
        </w:rPr>
        <w:t>和諮詢</w:t>
      </w:r>
      <w:r w:rsidRPr="00AF5458">
        <w:rPr>
          <w:rFonts w:ascii="標楷體" w:eastAsia="標楷體" w:hAnsi="標楷體" w:hint="eastAsia"/>
        </w:rPr>
        <w:t>人員的研習課程，共有四梯次，</w:t>
      </w:r>
      <w:r>
        <w:rPr>
          <w:rFonts w:ascii="標楷體" w:eastAsia="標楷體" w:hAnsi="標楷體" w:hint="eastAsia"/>
        </w:rPr>
        <w:t>研習對象除了地方政府的外國人查查及諮詢人員之外，也包括移民署、警政機關等，今年並開放NGO團體一起加入研習行列；研習主題新增案例說明分享及各縣市實務執行方式與內容。若市府認為有增加梯次或舉辦第二場次必要，本署可於函詢各縣市具體需求後視實際情形配合辦理。</w:t>
      </w:r>
    </w:p>
    <w:p w:rsidR="00120807" w:rsidRPr="005A1B6F" w:rsidRDefault="00120807" w:rsidP="00120807">
      <w:pPr>
        <w:pStyle w:val="a6"/>
        <w:numPr>
          <w:ilvl w:val="0"/>
          <w:numId w:val="34"/>
        </w:numPr>
        <w:spacing w:line="500" w:lineRule="exact"/>
        <w:ind w:leftChars="0" w:left="1135" w:hanging="284"/>
        <w:jc w:val="both"/>
        <w:rPr>
          <w:rFonts w:ascii="標楷體" w:eastAsia="標楷體" w:hAnsi="標楷體"/>
        </w:rPr>
      </w:pPr>
      <w:r w:rsidRPr="005A1B6F">
        <w:rPr>
          <w:rFonts w:ascii="標楷體" w:eastAsia="標楷體" w:hAnsi="標楷體" w:hint="eastAsia"/>
        </w:rPr>
        <w:t>針對「提升僱用家庭看護工之雇主法令認知」建議，市府希望能將雇主參加一定時數的法定課程或是有關勞動法令的測驗等要求，做為申請的條件之一，以避免事後之裁罰；惟家庭看護工多屬補充性人力，從人道的考量來看</w:t>
      </w:r>
      <w:r>
        <w:rPr>
          <w:rFonts w:ascii="標楷體" w:eastAsia="標楷體" w:hAnsi="標楷體" w:hint="eastAsia"/>
        </w:rPr>
        <w:t>較</w:t>
      </w:r>
      <w:r w:rsidRPr="005A1B6F">
        <w:rPr>
          <w:rFonts w:ascii="標楷體" w:eastAsia="標楷體" w:hAnsi="標楷體" w:hint="eastAsia"/>
        </w:rPr>
        <w:t>不適宜將雇主測驗分數及宣導課程參加時數作為申請條件之一，</w:t>
      </w:r>
      <w:r>
        <w:rPr>
          <w:rFonts w:ascii="標楷體" w:eastAsia="標楷體" w:hAnsi="標楷體" w:hint="eastAsia"/>
        </w:rPr>
        <w:t>而改採其他機制，</w:t>
      </w:r>
      <w:r w:rsidRPr="005A1B6F">
        <w:rPr>
          <w:rFonts w:ascii="標楷體" w:eastAsia="標楷體" w:hAnsi="標楷體" w:hint="eastAsia"/>
        </w:rPr>
        <w:t>例如</w:t>
      </w:r>
      <w:r>
        <w:rPr>
          <w:rFonts w:ascii="標楷體" w:eastAsia="標楷體" w:hAnsi="標楷體" w:hint="eastAsia"/>
        </w:rPr>
        <w:t>入國前應撰寫</w:t>
      </w:r>
      <w:r w:rsidRPr="005A1B6F">
        <w:rPr>
          <w:rFonts w:ascii="標楷體" w:eastAsia="標楷體" w:hAnsi="標楷體" w:hint="eastAsia"/>
        </w:rPr>
        <w:t>生活照顧計畫書，</w:t>
      </w:r>
      <w:r>
        <w:rPr>
          <w:rFonts w:ascii="標楷體" w:eastAsia="標楷體" w:hAnsi="標楷體" w:hint="eastAsia"/>
        </w:rPr>
        <w:t>而入國後利用</w:t>
      </w:r>
      <w:r w:rsidRPr="005A1B6F">
        <w:rPr>
          <w:rFonts w:ascii="標楷體" w:eastAsia="標楷體" w:hAnsi="標楷體" w:hint="eastAsia"/>
        </w:rPr>
        <w:t>訪視機會了解</w:t>
      </w:r>
      <w:r>
        <w:rPr>
          <w:rFonts w:ascii="標楷體" w:eastAsia="標楷體" w:hAnsi="標楷體" w:hint="eastAsia"/>
        </w:rPr>
        <w:t>雇主</w:t>
      </w:r>
      <w:r w:rsidRPr="005A1B6F">
        <w:rPr>
          <w:rFonts w:ascii="標楷體" w:eastAsia="標楷體" w:hAnsi="標楷體" w:hint="eastAsia"/>
        </w:rPr>
        <w:t>是否依照計畫書</w:t>
      </w:r>
      <w:r>
        <w:rPr>
          <w:rFonts w:ascii="標楷體" w:eastAsia="標楷體" w:hAnsi="標楷體" w:hint="eastAsia"/>
        </w:rPr>
        <w:t>內容執行</w:t>
      </w:r>
      <w:r w:rsidRPr="005A1B6F">
        <w:rPr>
          <w:rFonts w:ascii="標楷體" w:eastAsia="標楷體" w:hAnsi="標楷體" w:hint="eastAsia"/>
        </w:rPr>
        <w:t>作業。</w:t>
      </w:r>
    </w:p>
    <w:p w:rsidR="00120807" w:rsidRDefault="00120807" w:rsidP="00120807">
      <w:pPr>
        <w:spacing w:beforeLines="50" w:before="180" w:afterLines="50" w:after="180" w:line="500" w:lineRule="exact"/>
        <w:rPr>
          <w:rFonts w:ascii="標楷體" w:eastAsia="標楷體" w:hAnsi="標楷體"/>
          <w:color w:val="000000" w:themeColor="text1"/>
        </w:rPr>
      </w:pPr>
      <w:r>
        <w:rPr>
          <w:rFonts w:ascii="標楷體" w:eastAsia="標楷體" w:hAnsi="標楷體" w:hint="eastAsia"/>
        </w:rPr>
        <w:t>七、台中市</w:t>
      </w:r>
      <w:r w:rsidRPr="004B1D42">
        <w:rPr>
          <w:rFonts w:ascii="標楷體" w:eastAsia="標楷體" w:hAnsi="標楷體" w:hint="eastAsia"/>
          <w:color w:val="000000" w:themeColor="text1"/>
        </w:rPr>
        <w:t>政府回應與建議</w:t>
      </w:r>
    </w:p>
    <w:p w:rsidR="00120807" w:rsidRPr="00561105" w:rsidRDefault="00120807" w:rsidP="00120807">
      <w:pPr>
        <w:snapToGrid w:val="0"/>
        <w:spacing w:line="500" w:lineRule="exact"/>
        <w:rPr>
          <w:rFonts w:ascii="標楷體" w:eastAsia="標楷體" w:hAnsi="標楷體"/>
        </w:rPr>
      </w:pPr>
      <w:r>
        <w:rPr>
          <w:rFonts w:ascii="標楷體" w:eastAsia="標楷體" w:hAnsi="標楷體" w:hint="eastAsia"/>
        </w:rPr>
        <w:t xml:space="preserve">   (一)</w:t>
      </w:r>
      <w:r w:rsidRPr="00561105">
        <w:rPr>
          <w:rFonts w:ascii="標楷體" w:eastAsia="標楷體" w:hAnsi="標楷體" w:hint="eastAsia"/>
        </w:rPr>
        <w:t>職業訓練</w:t>
      </w:r>
    </w:p>
    <w:p w:rsidR="00120807" w:rsidRDefault="00120807" w:rsidP="00A078D4">
      <w:pPr>
        <w:pStyle w:val="a6"/>
        <w:numPr>
          <w:ilvl w:val="0"/>
          <w:numId w:val="208"/>
        </w:numPr>
        <w:spacing w:line="500" w:lineRule="exact"/>
        <w:ind w:leftChars="0" w:left="1135" w:hanging="284"/>
        <w:jc w:val="both"/>
        <w:rPr>
          <w:rFonts w:ascii="標楷體" w:eastAsia="標楷體" w:hAnsi="標楷體"/>
        </w:rPr>
      </w:pPr>
      <w:r>
        <w:rPr>
          <w:rFonts w:ascii="標楷體" w:eastAsia="標楷體" w:hAnsi="標楷體" w:hint="eastAsia"/>
        </w:rPr>
        <w:t>滿意度問卷中有關不滿意的部分</w:t>
      </w:r>
      <w:r w:rsidRPr="00B42C2F">
        <w:rPr>
          <w:rFonts w:ascii="標楷體" w:eastAsia="標楷體" w:hAnsi="標楷體" w:hint="eastAsia"/>
        </w:rPr>
        <w:t>，</w:t>
      </w:r>
      <w:r>
        <w:rPr>
          <w:rFonts w:ascii="標楷體" w:eastAsia="標楷體" w:hAnsi="標楷體" w:hint="eastAsia"/>
        </w:rPr>
        <w:t>市府團隊在執行上已經做過處理，但並未在書面資料上完整呈現，未來會再加強要求同仁留意資料呈現的周延性。</w:t>
      </w:r>
    </w:p>
    <w:p w:rsidR="00120807" w:rsidRDefault="00120807" w:rsidP="00A078D4">
      <w:pPr>
        <w:pStyle w:val="a6"/>
        <w:numPr>
          <w:ilvl w:val="0"/>
          <w:numId w:val="208"/>
        </w:numPr>
        <w:spacing w:line="500" w:lineRule="exact"/>
        <w:ind w:leftChars="0" w:left="1135" w:hanging="284"/>
        <w:jc w:val="both"/>
        <w:rPr>
          <w:rFonts w:ascii="標楷體" w:eastAsia="標楷體" w:hAnsi="標楷體"/>
        </w:rPr>
      </w:pPr>
      <w:r>
        <w:rPr>
          <w:rFonts w:ascii="標楷體" w:eastAsia="標楷體" w:hAnsi="標楷體" w:hint="eastAsia"/>
        </w:rPr>
        <w:t>關於職業訓練結訓後的三個月及六個月失業率是一樣的情形，是因為結訓後三個月內是承訓單位負責就業輔導，再來第四個月開始才是市府團隊接手繼續追蹤，但其實是和入訓篩選機制有關，因為學員符合條件不</w:t>
      </w:r>
      <w:r>
        <w:rPr>
          <w:rFonts w:ascii="標楷體" w:eastAsia="標楷體" w:hAnsi="標楷體" w:hint="eastAsia"/>
        </w:rPr>
        <w:lastRenderedPageBreak/>
        <w:t>見得具有就業動力，有部分學員甚至擺明是為了請領津貼，尤其是失業給付尚未請領完畢者，當獲知結訓後應馬上再去就業中心繼續申請失業給付，更是降低其就業意願，故未來將特別再加強承訓單位入訓學員的參訓適切性。</w:t>
      </w:r>
    </w:p>
    <w:p w:rsidR="00120807" w:rsidRDefault="00120807" w:rsidP="00A078D4">
      <w:pPr>
        <w:pStyle w:val="a6"/>
        <w:numPr>
          <w:ilvl w:val="0"/>
          <w:numId w:val="208"/>
        </w:numPr>
        <w:spacing w:line="500" w:lineRule="exact"/>
        <w:ind w:leftChars="0" w:left="1135" w:hanging="284"/>
        <w:jc w:val="both"/>
        <w:rPr>
          <w:rFonts w:ascii="標楷體" w:eastAsia="標楷體" w:hAnsi="標楷體"/>
        </w:rPr>
      </w:pPr>
      <w:r>
        <w:rPr>
          <w:rFonts w:ascii="標楷體" w:eastAsia="標楷體" w:hAnsi="標楷體" w:hint="eastAsia"/>
        </w:rPr>
        <w:t>有關承訓單位能否把說明會列為必要項目，應該是可以試著放進標案規範裡，甚至進一步確認說明前與說明後訓練類別的差異狀況。希望能立即採行，在將來也會直接放入契約中。</w:t>
      </w:r>
    </w:p>
    <w:p w:rsidR="00120807" w:rsidRPr="00307785" w:rsidRDefault="00120807" w:rsidP="00A078D4">
      <w:pPr>
        <w:pStyle w:val="a6"/>
        <w:numPr>
          <w:ilvl w:val="0"/>
          <w:numId w:val="208"/>
        </w:numPr>
        <w:spacing w:line="500" w:lineRule="exact"/>
        <w:ind w:leftChars="0" w:left="1135" w:hanging="284"/>
        <w:jc w:val="both"/>
        <w:rPr>
          <w:rFonts w:ascii="標楷體" w:eastAsia="標楷體" w:hAnsi="標楷體"/>
        </w:rPr>
      </w:pPr>
      <w:r>
        <w:rPr>
          <w:rFonts w:ascii="標楷體" w:eastAsia="標楷體" w:hAnsi="標楷體" w:hint="eastAsia"/>
        </w:rPr>
        <w:t>職業訓練不僅在協助就業，還有協助學員有關創業的部分，而本府相關創業的協助措施，則已於剛剛簡報中詳述。</w:t>
      </w:r>
    </w:p>
    <w:p w:rsidR="00120807" w:rsidRPr="00561105" w:rsidRDefault="00120807" w:rsidP="00120807">
      <w:pPr>
        <w:snapToGrid w:val="0"/>
        <w:spacing w:line="500" w:lineRule="exact"/>
        <w:rPr>
          <w:rFonts w:ascii="標楷體" w:eastAsia="標楷體" w:hAnsi="標楷體"/>
        </w:rPr>
      </w:pPr>
      <w:r>
        <w:rPr>
          <w:rFonts w:ascii="標楷體" w:eastAsia="標楷體" w:hAnsi="標楷體" w:hint="eastAsia"/>
        </w:rPr>
        <w:t xml:space="preserve">   (二)</w:t>
      </w:r>
      <w:r w:rsidRPr="00561105">
        <w:rPr>
          <w:rFonts w:ascii="標楷體" w:eastAsia="標楷體" w:hAnsi="標楷體" w:hint="eastAsia"/>
        </w:rPr>
        <w:t>就業服務</w:t>
      </w:r>
    </w:p>
    <w:p w:rsidR="00120807" w:rsidRDefault="00120807" w:rsidP="00A078D4">
      <w:pPr>
        <w:pStyle w:val="a6"/>
        <w:numPr>
          <w:ilvl w:val="0"/>
          <w:numId w:val="350"/>
        </w:numPr>
        <w:spacing w:line="500" w:lineRule="exact"/>
        <w:ind w:leftChars="0" w:left="1134" w:hanging="338"/>
        <w:jc w:val="both"/>
        <w:rPr>
          <w:rFonts w:ascii="標楷體" w:eastAsia="標楷體" w:hAnsi="標楷體"/>
        </w:rPr>
      </w:pPr>
      <w:r>
        <w:rPr>
          <w:rFonts w:ascii="標楷體" w:eastAsia="標楷體" w:hAnsi="標楷體" w:hint="eastAsia"/>
        </w:rPr>
        <w:t>因為會議簡報是扣著整個考核項目，所以較無法在報告時具體呈現所有推動政策或計畫之間的關聯度，例如背景、想法及後續據以規劃出的做法，加上過程中的檢討、修正等整個循環過程；但這樣的系統性的思維已然在我們工作規劃與工作推動時落實執行。</w:t>
      </w:r>
    </w:p>
    <w:p w:rsidR="00120807" w:rsidRDefault="00120807" w:rsidP="00A078D4">
      <w:pPr>
        <w:pStyle w:val="a6"/>
        <w:numPr>
          <w:ilvl w:val="0"/>
          <w:numId w:val="350"/>
        </w:numPr>
        <w:spacing w:line="500" w:lineRule="exact"/>
        <w:ind w:leftChars="0" w:left="1135" w:hanging="284"/>
        <w:jc w:val="both"/>
        <w:rPr>
          <w:rFonts w:ascii="標楷體" w:eastAsia="標楷體" w:hAnsi="標楷體"/>
        </w:rPr>
      </w:pPr>
      <w:r>
        <w:rPr>
          <w:rFonts w:ascii="標楷體" w:eastAsia="標楷體" w:hAnsi="標楷體" w:hint="eastAsia"/>
        </w:rPr>
        <w:t>活動或政策宣導的成效部分，的確是不容易進行客觀的評估與呈現；而市府目前在舉辦相關講座或徵才活動時都會詢問與會者得知消息來源，然後依據實際情形做資源分配上的調整。</w:t>
      </w:r>
    </w:p>
    <w:p w:rsidR="00120807" w:rsidRDefault="00120807" w:rsidP="00A078D4">
      <w:pPr>
        <w:pStyle w:val="a6"/>
        <w:numPr>
          <w:ilvl w:val="0"/>
          <w:numId w:val="350"/>
        </w:numPr>
        <w:spacing w:line="500" w:lineRule="exact"/>
        <w:ind w:leftChars="0" w:left="1135" w:hanging="284"/>
        <w:jc w:val="both"/>
        <w:rPr>
          <w:rFonts w:ascii="標楷體" w:eastAsia="標楷體" w:hAnsi="標楷體"/>
        </w:rPr>
      </w:pPr>
      <w:r>
        <w:rPr>
          <w:rFonts w:ascii="標楷體" w:eastAsia="標楷體" w:hAnsi="標楷體" w:hint="eastAsia"/>
        </w:rPr>
        <w:t>關於增加</w:t>
      </w:r>
      <w:r w:rsidRPr="002F6467">
        <w:rPr>
          <w:rFonts w:ascii="標楷體" w:eastAsia="標楷體" w:hAnsi="標楷體" w:hint="eastAsia"/>
        </w:rPr>
        <w:t>「就業服務據點危機處理機制」</w:t>
      </w:r>
      <w:r>
        <w:rPr>
          <w:rFonts w:ascii="標楷體" w:eastAsia="標楷體" w:hAnsi="標楷體" w:hint="eastAsia"/>
        </w:rPr>
        <w:t>的建議</w:t>
      </w:r>
      <w:r w:rsidRPr="002F6467">
        <w:rPr>
          <w:rFonts w:ascii="標楷體" w:eastAsia="標楷體" w:hAnsi="標楷體" w:hint="eastAsia"/>
        </w:rPr>
        <w:t>，</w:t>
      </w:r>
      <w:r>
        <w:rPr>
          <w:rFonts w:ascii="標楷體" w:eastAsia="標楷體" w:hAnsi="標楷體" w:hint="eastAsia"/>
        </w:rPr>
        <w:t>本府過去比較偏重在勞資爭議或外勞查察的部分，未來將加強就業服務同仁的相關訓練。</w:t>
      </w:r>
    </w:p>
    <w:p w:rsidR="00120807" w:rsidRDefault="00120807" w:rsidP="00A078D4">
      <w:pPr>
        <w:pStyle w:val="a6"/>
        <w:numPr>
          <w:ilvl w:val="0"/>
          <w:numId w:val="350"/>
        </w:numPr>
        <w:spacing w:line="500" w:lineRule="exact"/>
        <w:ind w:leftChars="0" w:left="1135" w:hanging="284"/>
        <w:jc w:val="both"/>
        <w:rPr>
          <w:rFonts w:ascii="標楷體" w:eastAsia="標楷體" w:hAnsi="標楷體"/>
        </w:rPr>
      </w:pPr>
      <w:r>
        <w:rPr>
          <w:rFonts w:ascii="標楷體" w:eastAsia="標楷體" w:hAnsi="標楷體" w:hint="eastAsia"/>
        </w:rPr>
        <w:t>青年就業的議題是各縣市都面臨的問題，所以本府有許多資源都投入有關青年就業的專案中，而且也已經落實到國中階段。未來若額度內允許，也符合地方上環境需要，會盡量配合勞動力發展署提出有關推動青年就業圓夢或相關宣導等創新性提案。</w:t>
      </w:r>
    </w:p>
    <w:p w:rsidR="00120807" w:rsidRPr="00870E8E" w:rsidRDefault="00120807" w:rsidP="00A078D4">
      <w:pPr>
        <w:pStyle w:val="a6"/>
        <w:numPr>
          <w:ilvl w:val="0"/>
          <w:numId w:val="350"/>
        </w:numPr>
        <w:spacing w:line="500" w:lineRule="exact"/>
        <w:ind w:leftChars="0" w:left="1135" w:hanging="284"/>
        <w:jc w:val="both"/>
        <w:rPr>
          <w:rFonts w:ascii="標楷體" w:eastAsia="標楷體" w:hAnsi="標楷體"/>
        </w:rPr>
      </w:pPr>
      <w:r>
        <w:rPr>
          <w:rFonts w:ascii="標楷體" w:eastAsia="標楷體" w:hAnsi="標楷體" w:hint="eastAsia"/>
        </w:rPr>
        <w:t>海外就業打工無法確實掌握的很大因素在於網路平台，主要是因為現在實施個人資料保護法的關係，使得目前已經無法從警察機關查詢到網路個人IP位置，使得市府同仁無法進行有效追蹤。而在私立就業服務機構宣導的部分，因為總公司多半在台北市設立，不屬於台中市政府的管轄範圍，因此我們將在思立就服機構評鑑時特別提醒有關海外就業打工的</w:t>
      </w:r>
      <w:r>
        <w:rPr>
          <w:rFonts w:ascii="標楷體" w:eastAsia="標楷體" w:hAnsi="標楷體" w:hint="eastAsia"/>
        </w:rPr>
        <w:lastRenderedPageBreak/>
        <w:t>部分。</w:t>
      </w:r>
    </w:p>
    <w:p w:rsidR="00120807" w:rsidRPr="00561105" w:rsidRDefault="00120807" w:rsidP="00120807">
      <w:pPr>
        <w:snapToGrid w:val="0"/>
        <w:spacing w:line="500" w:lineRule="exact"/>
        <w:rPr>
          <w:rFonts w:ascii="標楷體" w:eastAsia="標楷體" w:hAnsi="標楷體"/>
        </w:rPr>
      </w:pPr>
      <w:r>
        <w:rPr>
          <w:rFonts w:ascii="標楷體" w:eastAsia="標楷體" w:hAnsi="標楷體" w:hint="eastAsia"/>
        </w:rPr>
        <w:t xml:space="preserve">   (三)</w:t>
      </w:r>
      <w:r w:rsidRPr="00561105">
        <w:rPr>
          <w:rFonts w:ascii="標楷體" w:eastAsia="標楷體" w:hAnsi="標楷體" w:hint="eastAsia"/>
        </w:rPr>
        <w:t>外勞管理</w:t>
      </w:r>
    </w:p>
    <w:p w:rsidR="00120807" w:rsidRPr="00B94CF3" w:rsidRDefault="00120807" w:rsidP="00A078D4">
      <w:pPr>
        <w:pStyle w:val="a6"/>
        <w:numPr>
          <w:ilvl w:val="0"/>
          <w:numId w:val="351"/>
        </w:numPr>
        <w:spacing w:line="500" w:lineRule="exact"/>
        <w:ind w:leftChars="0" w:left="1134" w:hanging="283"/>
        <w:jc w:val="both"/>
        <w:rPr>
          <w:rFonts w:ascii="標楷體" w:eastAsia="標楷體" w:hAnsi="標楷體"/>
        </w:rPr>
      </w:pPr>
      <w:r>
        <w:rPr>
          <w:rFonts w:ascii="標楷體" w:eastAsia="標楷體" w:hAnsi="標楷體" w:hint="eastAsia"/>
        </w:rPr>
        <w:t>有關勞資爭議的協調，尤其是與金錢有關的時候，本府在思考運作上會比較務實看待處理，而非把法規罰鍰擺在第一位；但不論如何都很期待能用法律的角度去積極協助雙方都能獲得協助。</w:t>
      </w:r>
    </w:p>
    <w:p w:rsidR="00120807" w:rsidRDefault="00120807" w:rsidP="00A078D4">
      <w:pPr>
        <w:pStyle w:val="a6"/>
        <w:numPr>
          <w:ilvl w:val="0"/>
          <w:numId w:val="351"/>
        </w:numPr>
        <w:spacing w:line="500" w:lineRule="exact"/>
        <w:ind w:leftChars="0" w:left="1135" w:hanging="284"/>
        <w:jc w:val="both"/>
        <w:rPr>
          <w:rFonts w:ascii="標楷體" w:eastAsia="標楷體" w:hAnsi="標楷體"/>
        </w:rPr>
      </w:pPr>
      <w:r>
        <w:rPr>
          <w:rFonts w:ascii="標楷體" w:eastAsia="標楷體" w:hAnsi="標楷體" w:hint="eastAsia"/>
        </w:rPr>
        <w:t>有關刑事案件，市府是否能夠發文促請司法機關盡速偵審，因涉及司法機關行政獨立的議題，未來若有特殊狀況，則列為個案特別處理。</w:t>
      </w:r>
    </w:p>
    <w:p w:rsidR="00120807" w:rsidRDefault="00120807" w:rsidP="00A078D4">
      <w:pPr>
        <w:pStyle w:val="a6"/>
        <w:numPr>
          <w:ilvl w:val="0"/>
          <w:numId w:val="351"/>
        </w:numPr>
        <w:spacing w:line="500" w:lineRule="exact"/>
        <w:ind w:leftChars="0" w:left="1135" w:hanging="284"/>
        <w:jc w:val="both"/>
        <w:rPr>
          <w:rFonts w:ascii="標楷體" w:eastAsia="標楷體" w:hAnsi="標楷體"/>
        </w:rPr>
      </w:pPr>
      <w:r>
        <w:rPr>
          <w:rFonts w:ascii="標楷體" w:eastAsia="標楷體" w:hAnsi="標楷體" w:hint="eastAsia"/>
        </w:rPr>
        <w:t>有關43條，若要依法進行，就業服務法在行政院審核的時候，希望能依照實務狀況來客服，是否能列呆帳，裁正組  能接受這樣的問題，但是要改變可能不能，法制局可以達到管制與裁罰的目的。不會一直困在行政程序中間</w:t>
      </w:r>
    </w:p>
    <w:p w:rsidR="00120807" w:rsidRPr="0010390B" w:rsidRDefault="00120807" w:rsidP="00A078D4">
      <w:pPr>
        <w:pStyle w:val="a6"/>
        <w:numPr>
          <w:ilvl w:val="0"/>
          <w:numId w:val="351"/>
        </w:numPr>
        <w:spacing w:line="500" w:lineRule="exact"/>
        <w:ind w:leftChars="0" w:left="1135" w:hanging="284"/>
        <w:jc w:val="both"/>
        <w:rPr>
          <w:rFonts w:ascii="標楷體" w:eastAsia="標楷體" w:hAnsi="標楷體"/>
        </w:rPr>
      </w:pPr>
      <w:r>
        <w:rPr>
          <w:rFonts w:ascii="標楷體" w:eastAsia="標楷體" w:hAnsi="標楷體" w:hint="eastAsia"/>
        </w:rPr>
        <w:t>台中市的外籍漁工人數很少，所以只要有入國通報都會進行新入國的訪視；而目前漁林署有新設置一個漁船入場通報的資料庫，可以查詢入港漁船的相關資料，只是可能因為權限問題而無法掌握到同一個時間點所有漁船的入港資訊。若未來若能克服權限問題而掌握到所有漁船資料，市府將會更加落實查察和宣導的工作。</w:t>
      </w:r>
    </w:p>
    <w:p w:rsidR="00120807" w:rsidRPr="00122B8E" w:rsidRDefault="00120807" w:rsidP="00120807">
      <w:pPr>
        <w:spacing w:beforeLines="50" w:before="180" w:afterLines="50" w:after="180" w:line="500" w:lineRule="exact"/>
        <w:rPr>
          <w:rFonts w:ascii="標楷體" w:eastAsia="標楷體" w:hAnsi="標楷體"/>
        </w:rPr>
      </w:pPr>
      <w:r w:rsidRPr="00122B8E">
        <w:rPr>
          <w:rFonts w:ascii="標楷體" w:eastAsia="標楷體" w:hAnsi="標楷體" w:hint="eastAsia"/>
        </w:rPr>
        <w:t>八、主席宣達（裁示）事項</w:t>
      </w:r>
    </w:p>
    <w:p w:rsidR="00120807" w:rsidRPr="006606BC" w:rsidRDefault="00120807" w:rsidP="00A078D4">
      <w:pPr>
        <w:pStyle w:val="a6"/>
        <w:numPr>
          <w:ilvl w:val="0"/>
          <w:numId w:val="209"/>
        </w:numPr>
        <w:snapToGrid w:val="0"/>
        <w:spacing w:line="500" w:lineRule="exact"/>
        <w:ind w:leftChars="0" w:left="1135" w:hanging="284"/>
        <w:jc w:val="both"/>
        <w:rPr>
          <w:rFonts w:ascii="標楷體" w:eastAsia="標楷體" w:hAnsi="標楷體"/>
        </w:rPr>
      </w:pPr>
      <w:r w:rsidRPr="006606BC">
        <w:rPr>
          <w:rFonts w:ascii="標楷體" w:eastAsia="標楷體" w:hAnsi="標楷體" w:hint="eastAsia"/>
        </w:rPr>
        <w:t>針對本署同仁對市府提出建議的回應，不見得會讓現場市府</w:t>
      </w:r>
      <w:r>
        <w:rPr>
          <w:rFonts w:ascii="標楷體" w:eastAsia="標楷體" w:hAnsi="標楷體" w:hint="eastAsia"/>
        </w:rPr>
        <w:t>團隊</w:t>
      </w:r>
      <w:r w:rsidRPr="006606BC">
        <w:rPr>
          <w:rFonts w:ascii="標楷體" w:eastAsia="標楷體" w:hAnsi="標楷體" w:hint="eastAsia"/>
        </w:rPr>
        <w:t>非常滿意，但至少我們</w:t>
      </w:r>
      <w:r>
        <w:rPr>
          <w:rFonts w:ascii="標楷體" w:eastAsia="標楷體" w:hAnsi="標楷體" w:hint="eastAsia"/>
        </w:rPr>
        <w:t>能夠先</w:t>
      </w:r>
      <w:r w:rsidRPr="006606BC">
        <w:rPr>
          <w:rFonts w:ascii="標楷體" w:eastAsia="標楷體" w:hAnsi="標楷體" w:hint="eastAsia"/>
        </w:rPr>
        <w:t>把問題釐清，未來</w:t>
      </w:r>
      <w:r>
        <w:rPr>
          <w:rFonts w:ascii="標楷體" w:eastAsia="標楷體" w:hAnsi="標楷體" w:hint="eastAsia"/>
        </w:rPr>
        <w:t>能夠</w:t>
      </w:r>
      <w:r w:rsidRPr="006606BC">
        <w:rPr>
          <w:rFonts w:ascii="標楷體" w:eastAsia="標楷體" w:hAnsi="標楷體" w:hint="eastAsia"/>
        </w:rPr>
        <w:t>持續討論。</w:t>
      </w:r>
    </w:p>
    <w:p w:rsidR="00120807" w:rsidRPr="00442988" w:rsidRDefault="00120807" w:rsidP="00A078D4">
      <w:pPr>
        <w:pStyle w:val="a6"/>
        <w:numPr>
          <w:ilvl w:val="0"/>
          <w:numId w:val="209"/>
        </w:numPr>
        <w:snapToGrid w:val="0"/>
        <w:spacing w:line="500" w:lineRule="exact"/>
        <w:ind w:leftChars="0" w:left="1135" w:hanging="284"/>
        <w:jc w:val="both"/>
        <w:rPr>
          <w:rFonts w:ascii="標楷體" w:eastAsia="標楷體" w:hAnsi="標楷體"/>
        </w:rPr>
      </w:pPr>
      <w:r>
        <w:rPr>
          <w:rFonts w:ascii="標楷體" w:eastAsia="標楷體" w:hAnsi="標楷體" w:hint="eastAsia"/>
        </w:rPr>
        <w:t>補充43條裁罰非法外國人的部分，地方政府對非法外國人要進行裁罰事實上是很難執行的，也會造成後續的行政呆帳，這問題宜從法制面和後續執行面同步去思考與評估；而這問題日前新北市政府已經正式提出，行政院也已經有初步的討論，後續我們會邀集各縣市政府一起來討論這問題。另外向各位報告，非法外國人實際上會同時觸犯兩個法規，一個是移民法，本身即有裁罰，處以</w:t>
      </w:r>
      <w:r w:rsidRPr="00442988">
        <w:rPr>
          <w:rFonts w:ascii="標楷體" w:eastAsia="標楷體" w:hAnsi="標楷體" w:hint="eastAsia"/>
        </w:rPr>
        <w:t>罰鍰或是管制入境、驅逐出境或限定出國等；另一個就是就業服務法，則可能永遠不能回來，將被列為入境黑名單。</w:t>
      </w:r>
    </w:p>
    <w:p w:rsidR="00120807" w:rsidRPr="002859D3" w:rsidRDefault="00120807" w:rsidP="00A078D4">
      <w:pPr>
        <w:pStyle w:val="a6"/>
        <w:numPr>
          <w:ilvl w:val="0"/>
          <w:numId w:val="209"/>
        </w:numPr>
        <w:snapToGrid w:val="0"/>
        <w:spacing w:line="500" w:lineRule="exact"/>
        <w:ind w:leftChars="0" w:left="1135" w:hanging="284"/>
        <w:jc w:val="both"/>
        <w:rPr>
          <w:rFonts w:ascii="標楷體" w:eastAsia="標楷體" w:hAnsi="標楷體"/>
          <w:color w:val="000000" w:themeColor="text1"/>
        </w:rPr>
      </w:pPr>
      <w:r w:rsidRPr="00442988">
        <w:rPr>
          <w:rFonts w:ascii="標楷體" w:eastAsia="標楷體" w:hAnsi="標楷體" w:hint="eastAsia"/>
        </w:rPr>
        <w:lastRenderedPageBreak/>
        <w:t>有許多問題相信已經得到充分的意見交流和溝通，期許中央和地方能夠共同面對問題，然</w:t>
      </w:r>
      <w:r>
        <w:rPr>
          <w:rFonts w:ascii="標楷體" w:eastAsia="標楷體" w:hAnsi="標楷體" w:hint="eastAsia"/>
          <w:color w:val="000000" w:themeColor="text1"/>
        </w:rPr>
        <w:t>後</w:t>
      </w:r>
      <w:r w:rsidRPr="002859D3">
        <w:rPr>
          <w:rFonts w:ascii="標楷體" w:eastAsia="標楷體" w:hAnsi="標楷體" w:hint="eastAsia"/>
          <w:color w:val="000000" w:themeColor="text1"/>
        </w:rPr>
        <w:t>一起處理問題。</w:t>
      </w:r>
    </w:p>
    <w:p w:rsidR="00120807" w:rsidRPr="00CE48A7" w:rsidRDefault="00120807" w:rsidP="00120807">
      <w:pPr>
        <w:spacing w:beforeLines="50" w:before="180" w:afterLines="50" w:after="180" w:line="500" w:lineRule="exact"/>
        <w:jc w:val="both"/>
      </w:pPr>
      <w:r w:rsidRPr="00CE48A7">
        <w:rPr>
          <w:rFonts w:ascii="標楷體" w:eastAsia="標楷體" w:hAnsi="標楷體" w:hint="eastAsia"/>
        </w:rPr>
        <w:t>九、散會</w:t>
      </w:r>
    </w:p>
    <w:p w:rsidR="00B27414" w:rsidRDefault="00B27414" w:rsidP="0037252F">
      <w:pPr>
        <w:ind w:leftChars="-59" w:left="-142" w:rightChars="-239" w:right="-574"/>
        <w:jc w:val="center"/>
        <w:rPr>
          <w:rFonts w:eastAsia="標楷體"/>
          <w:b/>
          <w:sz w:val="28"/>
        </w:rPr>
        <w:sectPr w:rsidR="00B27414" w:rsidSect="005C6CFD">
          <w:pgSz w:w="11906" w:h="16838"/>
          <w:pgMar w:top="993" w:right="1646" w:bottom="1618" w:left="1620" w:header="851" w:footer="597" w:gutter="0"/>
          <w:cols w:space="425"/>
          <w:docGrid w:type="lines" w:linePitch="360"/>
        </w:sectPr>
      </w:pPr>
    </w:p>
    <w:p w:rsidR="00B27414" w:rsidRPr="00F447E4" w:rsidRDefault="00B27414" w:rsidP="00B27414">
      <w:pPr>
        <w:ind w:leftChars="-295" w:left="1" w:rightChars="-180" w:right="-432" w:hangingChars="253" w:hanging="709"/>
        <w:jc w:val="center"/>
        <w:rPr>
          <w:rFonts w:ascii="標楷體" w:eastAsia="標楷體" w:hAnsi="標楷體"/>
          <w:b/>
          <w:sz w:val="28"/>
          <w:szCs w:val="28"/>
        </w:rPr>
      </w:pPr>
      <w:r>
        <w:rPr>
          <w:rFonts w:ascii="標楷體" w:eastAsia="標楷體" w:hAnsi="標楷體"/>
          <w:b/>
          <w:sz w:val="28"/>
          <w:szCs w:val="28"/>
        </w:rPr>
        <w:lastRenderedPageBreak/>
        <w:t>102</w:t>
      </w:r>
      <w:r w:rsidRPr="00F447E4">
        <w:rPr>
          <w:rFonts w:ascii="標楷體" w:eastAsia="標楷體" w:hAnsi="標楷體" w:hint="eastAsia"/>
          <w:b/>
          <w:sz w:val="28"/>
          <w:szCs w:val="28"/>
        </w:rPr>
        <w:t>年度就業安定基金補助直轄市及各縣市政府辦理各項計畫績效考核計畫</w:t>
      </w:r>
    </w:p>
    <w:p w:rsidR="00B27414" w:rsidRPr="00F447E4" w:rsidRDefault="00B27414" w:rsidP="00B27414">
      <w:pPr>
        <w:jc w:val="center"/>
        <w:rPr>
          <w:rFonts w:ascii="標楷體" w:eastAsia="標楷體" w:hAnsi="標楷體"/>
          <w:b/>
          <w:sz w:val="32"/>
        </w:rPr>
      </w:pPr>
      <w:r>
        <w:rPr>
          <w:rFonts w:ascii="標楷體" w:eastAsia="標楷體" w:hAnsi="標楷體" w:hint="eastAsia"/>
          <w:b/>
          <w:sz w:val="32"/>
        </w:rPr>
        <w:t>彰化縣</w:t>
      </w:r>
      <w:r w:rsidRPr="00F447E4">
        <w:rPr>
          <w:rFonts w:ascii="標楷體" w:eastAsia="標楷體" w:hAnsi="標楷體" w:hint="eastAsia"/>
          <w:b/>
          <w:sz w:val="32"/>
        </w:rPr>
        <w:t>政府綜合座談紀錄</w:t>
      </w:r>
    </w:p>
    <w:p w:rsidR="00B27414" w:rsidRPr="00BF2799" w:rsidRDefault="00B27414" w:rsidP="00B27414">
      <w:pPr>
        <w:spacing w:beforeLines="50" w:before="180" w:afterLines="50" w:after="180" w:line="500" w:lineRule="exact"/>
        <w:rPr>
          <w:rFonts w:ascii="標楷體" w:eastAsia="標楷體" w:hAnsi="標楷體"/>
        </w:rPr>
      </w:pPr>
      <w:r w:rsidRPr="00F447E4">
        <w:rPr>
          <w:rFonts w:ascii="標楷體" w:eastAsia="標楷體" w:hAnsi="標楷體" w:hint="eastAsia"/>
        </w:rPr>
        <w:t>一、</w:t>
      </w:r>
      <w:r w:rsidRPr="00BF2799">
        <w:rPr>
          <w:rFonts w:ascii="標楷體" w:eastAsia="標楷體" w:hAnsi="標楷體" w:hint="eastAsia"/>
        </w:rPr>
        <w:t>時間：</w:t>
      </w:r>
      <w:r w:rsidRPr="00BF2799">
        <w:rPr>
          <w:rFonts w:ascii="標楷體" w:eastAsia="標楷體" w:hAnsi="標楷體"/>
        </w:rPr>
        <w:t>103</w:t>
      </w:r>
      <w:r w:rsidRPr="00BF2799">
        <w:rPr>
          <w:rFonts w:ascii="標楷體" w:eastAsia="標楷體" w:hAnsi="標楷體" w:hint="eastAsia"/>
        </w:rPr>
        <w:t>年</w:t>
      </w:r>
      <w:r w:rsidRPr="00BF2799">
        <w:rPr>
          <w:rFonts w:ascii="標楷體" w:eastAsia="標楷體" w:hAnsi="標楷體"/>
        </w:rPr>
        <w:t>7</w:t>
      </w:r>
      <w:r w:rsidRPr="00BF2799">
        <w:rPr>
          <w:rFonts w:ascii="標楷體" w:eastAsia="標楷體" w:hAnsi="標楷體" w:hint="eastAsia"/>
        </w:rPr>
        <w:t>月</w:t>
      </w:r>
      <w:r w:rsidRPr="00BF2799">
        <w:rPr>
          <w:rFonts w:ascii="標楷體" w:eastAsia="標楷體" w:hAnsi="標楷體"/>
        </w:rPr>
        <w:t>4</w:t>
      </w:r>
      <w:r w:rsidRPr="00BF2799">
        <w:rPr>
          <w:rFonts w:ascii="標楷體" w:eastAsia="標楷體" w:hAnsi="標楷體" w:hint="eastAsia"/>
        </w:rPr>
        <w:t>日</w:t>
      </w:r>
      <w:r w:rsidRPr="00BF2799">
        <w:rPr>
          <w:rFonts w:ascii="標楷體" w:eastAsia="標楷體" w:hAnsi="標楷體"/>
        </w:rPr>
        <w:t>(</w:t>
      </w:r>
      <w:r w:rsidRPr="00BF2799">
        <w:rPr>
          <w:rFonts w:ascii="標楷體" w:eastAsia="標楷體" w:hAnsi="標楷體" w:hint="eastAsia"/>
        </w:rPr>
        <w:t>五</w:t>
      </w:r>
      <w:r w:rsidRPr="00BF2799">
        <w:rPr>
          <w:rFonts w:ascii="標楷體" w:eastAsia="標楷體" w:hAnsi="標楷體"/>
        </w:rPr>
        <w:t>)</w:t>
      </w:r>
      <w:r w:rsidRPr="00BF2799">
        <w:rPr>
          <w:rFonts w:ascii="標楷體" w:eastAsia="標楷體" w:hAnsi="標楷體" w:hint="eastAsia"/>
        </w:rPr>
        <w:t>下午</w:t>
      </w:r>
      <w:r w:rsidRPr="00BF2799">
        <w:rPr>
          <w:rFonts w:ascii="標楷體" w:eastAsia="標楷體" w:hAnsi="標楷體"/>
        </w:rPr>
        <w:t>2</w:t>
      </w:r>
      <w:r w:rsidRPr="00BF2799">
        <w:rPr>
          <w:rFonts w:ascii="標楷體" w:eastAsia="標楷體" w:hAnsi="標楷體" w:hint="eastAsia"/>
        </w:rPr>
        <w:t>：</w:t>
      </w:r>
      <w:r w:rsidRPr="00BF2799">
        <w:rPr>
          <w:rFonts w:ascii="標楷體" w:eastAsia="標楷體" w:hAnsi="標楷體"/>
        </w:rPr>
        <w:t xml:space="preserve">00 </w:t>
      </w:r>
    </w:p>
    <w:p w:rsidR="00B27414" w:rsidRPr="00BF2799" w:rsidRDefault="00B27414" w:rsidP="00B27414">
      <w:pPr>
        <w:spacing w:beforeLines="50" w:before="180" w:afterLines="50" w:after="180" w:line="500" w:lineRule="exact"/>
        <w:rPr>
          <w:rFonts w:ascii="標楷體" w:eastAsia="標楷體" w:hAnsi="標楷體"/>
        </w:rPr>
      </w:pPr>
      <w:r w:rsidRPr="00BF2799">
        <w:rPr>
          <w:rFonts w:ascii="標楷體" w:eastAsia="標楷體" w:hAnsi="標楷體" w:hint="eastAsia"/>
        </w:rPr>
        <w:t>二、地點：</w:t>
      </w:r>
      <w:r w:rsidRPr="00BF2799">
        <w:rPr>
          <w:rFonts w:eastAsia="標楷體"/>
        </w:rPr>
        <w:fldChar w:fldCharType="begin"/>
      </w:r>
      <w:r w:rsidRPr="00BF2799">
        <w:rPr>
          <w:rFonts w:eastAsia="標楷體"/>
        </w:rPr>
        <w:instrText xml:space="preserve"> MERGEFIELD </w:instrText>
      </w:r>
      <w:r w:rsidRPr="00BF2799">
        <w:rPr>
          <w:rFonts w:eastAsia="標楷體" w:hint="eastAsia"/>
        </w:rPr>
        <w:instrText>地址</w:instrText>
      </w:r>
      <w:r w:rsidRPr="00BF2799">
        <w:rPr>
          <w:rFonts w:eastAsia="標楷體"/>
        </w:rPr>
        <w:instrText xml:space="preserve"> </w:instrText>
      </w:r>
      <w:r w:rsidRPr="00BF2799">
        <w:rPr>
          <w:rFonts w:eastAsia="標楷體"/>
        </w:rPr>
        <w:fldChar w:fldCharType="separate"/>
      </w:r>
      <w:r w:rsidRPr="00BF2799">
        <w:rPr>
          <w:rFonts w:eastAsia="標楷體" w:hint="eastAsia"/>
          <w:noProof/>
        </w:rPr>
        <w:t>彰化市中山路二段</w:t>
      </w:r>
      <w:r w:rsidRPr="00BF2799">
        <w:rPr>
          <w:rFonts w:eastAsia="標楷體"/>
          <w:noProof/>
        </w:rPr>
        <w:t>416</w:t>
      </w:r>
      <w:r w:rsidRPr="00BF2799">
        <w:rPr>
          <w:rFonts w:eastAsia="標楷體" w:hint="eastAsia"/>
          <w:noProof/>
        </w:rPr>
        <w:t>號</w:t>
      </w:r>
      <w:r w:rsidRPr="00BF2799">
        <w:rPr>
          <w:rFonts w:eastAsia="標楷體"/>
        </w:rPr>
        <w:fldChar w:fldCharType="end"/>
      </w:r>
      <w:r w:rsidRPr="00BF2799">
        <w:rPr>
          <w:rFonts w:eastAsia="標楷體"/>
        </w:rPr>
        <w:fldChar w:fldCharType="begin"/>
      </w:r>
      <w:r w:rsidRPr="00BF2799">
        <w:rPr>
          <w:rFonts w:eastAsia="標楷體"/>
        </w:rPr>
        <w:instrText xml:space="preserve"> MERGEFIELD </w:instrText>
      </w:r>
      <w:r w:rsidRPr="00BF2799">
        <w:rPr>
          <w:rFonts w:eastAsia="標楷體" w:hint="eastAsia"/>
        </w:rPr>
        <w:instrText>考核地點</w:instrText>
      </w:r>
      <w:r w:rsidRPr="00BF2799">
        <w:rPr>
          <w:rFonts w:eastAsia="標楷體"/>
        </w:rPr>
        <w:instrText xml:space="preserve"> </w:instrText>
      </w:r>
      <w:r w:rsidRPr="00BF2799">
        <w:rPr>
          <w:rFonts w:eastAsia="標楷體"/>
        </w:rPr>
        <w:fldChar w:fldCharType="separate"/>
      </w:r>
      <w:r w:rsidRPr="00BF2799">
        <w:rPr>
          <w:rFonts w:eastAsia="標楷體" w:hint="eastAsia"/>
          <w:noProof/>
        </w:rPr>
        <w:t>縣府三樓簡報室</w:t>
      </w:r>
      <w:r w:rsidRPr="00BF2799">
        <w:rPr>
          <w:rFonts w:eastAsia="標楷體"/>
        </w:rPr>
        <w:fldChar w:fldCharType="end"/>
      </w:r>
    </w:p>
    <w:p w:rsidR="00B27414" w:rsidRPr="00BF2799" w:rsidRDefault="00B27414" w:rsidP="00B27414">
      <w:pPr>
        <w:spacing w:beforeLines="50" w:before="180" w:afterLines="50" w:after="180" w:line="500" w:lineRule="exact"/>
        <w:rPr>
          <w:rFonts w:ascii="標楷體" w:eastAsia="標楷體" w:hAnsi="標楷體"/>
        </w:rPr>
      </w:pPr>
      <w:r w:rsidRPr="00BF2799">
        <w:rPr>
          <w:rFonts w:ascii="標楷體" w:eastAsia="標楷體" w:hAnsi="標楷體" w:hint="eastAsia"/>
        </w:rPr>
        <w:t>三、主席：勞動力發展署　王副組長志銘</w:t>
      </w:r>
    </w:p>
    <w:p w:rsidR="00B27414" w:rsidRPr="00BF2799" w:rsidRDefault="00B27414" w:rsidP="00B27414">
      <w:pPr>
        <w:spacing w:beforeLines="50" w:before="180" w:afterLines="50" w:after="180" w:line="500" w:lineRule="exact"/>
        <w:rPr>
          <w:rFonts w:ascii="標楷體" w:eastAsia="標楷體" w:hAnsi="標楷體"/>
        </w:rPr>
      </w:pPr>
      <w:r w:rsidRPr="00BF2799">
        <w:rPr>
          <w:rFonts w:ascii="標楷體" w:eastAsia="標楷體" w:hAnsi="標楷體" w:hint="eastAsia"/>
        </w:rPr>
        <w:t>四、出席單位及人員</w:t>
      </w:r>
      <w:r w:rsidRPr="00BF2799">
        <w:rPr>
          <w:rFonts w:ascii="標楷體" w:eastAsia="標楷體" w:hAnsi="標楷體"/>
        </w:rPr>
        <w:t>(</w:t>
      </w:r>
      <w:r w:rsidRPr="00BF2799">
        <w:rPr>
          <w:rFonts w:ascii="標楷體" w:eastAsia="標楷體" w:hAnsi="標楷體" w:hint="eastAsia"/>
        </w:rPr>
        <w:t>詳如簽到表</w:t>
      </w:r>
      <w:r w:rsidRPr="00BF2799">
        <w:rPr>
          <w:rFonts w:ascii="標楷體" w:eastAsia="標楷體" w:hAnsi="標楷體"/>
        </w:rPr>
        <w:t xml:space="preserve">)                        </w:t>
      </w:r>
      <w:r w:rsidRPr="00BF2799">
        <w:rPr>
          <w:rFonts w:ascii="標楷體" w:eastAsia="標楷體" w:hAnsi="標楷體" w:hint="eastAsia"/>
        </w:rPr>
        <w:t>記錄：郭洺芩</w:t>
      </w:r>
    </w:p>
    <w:p w:rsidR="00B27414" w:rsidRPr="00BF2799" w:rsidRDefault="00B27414" w:rsidP="00B27414">
      <w:pPr>
        <w:spacing w:beforeLines="50" w:before="180" w:afterLines="50" w:after="180" w:line="500" w:lineRule="exact"/>
        <w:rPr>
          <w:rFonts w:ascii="標楷體" w:eastAsia="標楷體" w:hAnsi="標楷體"/>
        </w:rPr>
      </w:pPr>
      <w:r w:rsidRPr="00BF2799">
        <w:rPr>
          <w:rFonts w:ascii="標楷體" w:eastAsia="標楷體" w:hAnsi="標楷體" w:hint="eastAsia"/>
        </w:rPr>
        <w:t>五、主席致詞：略</w:t>
      </w:r>
    </w:p>
    <w:p w:rsidR="00B27414" w:rsidRPr="00BF2799" w:rsidRDefault="00B27414" w:rsidP="00B27414">
      <w:pPr>
        <w:spacing w:beforeLines="50" w:before="180" w:afterLines="50" w:after="180" w:line="500" w:lineRule="exact"/>
        <w:rPr>
          <w:rFonts w:ascii="標楷體" w:eastAsia="標楷體" w:hAnsi="標楷體"/>
        </w:rPr>
      </w:pPr>
      <w:r w:rsidRPr="00BF2799">
        <w:rPr>
          <w:rFonts w:ascii="標楷體" w:eastAsia="標楷體" w:hAnsi="標楷體" w:hint="eastAsia"/>
        </w:rPr>
        <w:t>六、委員建議事項：</w:t>
      </w:r>
    </w:p>
    <w:p w:rsidR="00B27414" w:rsidRPr="00BF2799" w:rsidRDefault="00B27414" w:rsidP="00B27414">
      <w:pPr>
        <w:spacing w:beforeLines="50" w:before="180" w:afterLines="50" w:after="180" w:line="500" w:lineRule="exact"/>
        <w:rPr>
          <w:rFonts w:ascii="標楷體" w:eastAsia="標楷體" w:hAnsi="標楷體"/>
        </w:rPr>
      </w:pPr>
      <w:r w:rsidRPr="00BF2799">
        <w:rPr>
          <w:rFonts w:ascii="標楷體" w:eastAsia="標楷體" w:hAnsi="標楷體"/>
        </w:rPr>
        <w:t xml:space="preserve">   (</w:t>
      </w:r>
      <w:r w:rsidRPr="00BF2799">
        <w:rPr>
          <w:rFonts w:ascii="標楷體" w:eastAsia="標楷體" w:hAnsi="標楷體" w:hint="eastAsia"/>
        </w:rPr>
        <w:t>一</w:t>
      </w:r>
      <w:r w:rsidRPr="00BF2799">
        <w:rPr>
          <w:rFonts w:ascii="標楷體" w:eastAsia="標楷體" w:hAnsi="標楷體"/>
        </w:rPr>
        <w:t>)</w:t>
      </w:r>
      <w:r w:rsidRPr="00BF2799">
        <w:rPr>
          <w:rFonts w:ascii="標楷體" w:eastAsia="標楷體" w:hAnsi="標楷體" w:hint="eastAsia"/>
        </w:rPr>
        <w:t>張委員吉成</w:t>
      </w:r>
    </w:p>
    <w:p w:rsidR="00B27414" w:rsidRPr="00BF2799" w:rsidRDefault="00B27414" w:rsidP="00A078D4">
      <w:pPr>
        <w:pStyle w:val="3"/>
        <w:numPr>
          <w:ilvl w:val="0"/>
          <w:numId w:val="213"/>
        </w:numPr>
        <w:spacing w:beforeLines="50" w:before="180" w:afterLines="50" w:after="180" w:line="500" w:lineRule="exact"/>
        <w:ind w:leftChars="0" w:left="993" w:hanging="284"/>
        <w:jc w:val="both"/>
        <w:rPr>
          <w:rFonts w:ascii="標楷體" w:eastAsia="標楷體" w:hAnsi="標楷體"/>
        </w:rPr>
      </w:pPr>
      <w:r w:rsidRPr="00BF2799">
        <w:rPr>
          <w:rFonts w:ascii="標楷體" w:eastAsia="標楷體" w:hAnsi="標楷體" w:hint="eastAsia"/>
        </w:rPr>
        <w:t>在勞動力統計失業率中未能區分不同年齡層，青年失業率未能呈現出來，建議依不同年齡層標示失業率，職訓課程建議與失業率年齡層相關聯，以促成就業服務產生</w:t>
      </w:r>
      <w:r>
        <w:rPr>
          <w:rFonts w:ascii="標楷體" w:eastAsia="標楷體" w:hAnsi="標楷體" w:hint="eastAsia"/>
        </w:rPr>
        <w:t>更好的</w:t>
      </w:r>
      <w:r w:rsidRPr="00BF2799">
        <w:rPr>
          <w:rFonts w:ascii="標楷體" w:eastAsia="標楷體" w:hAnsi="標楷體" w:hint="eastAsia"/>
        </w:rPr>
        <w:t>績效。</w:t>
      </w:r>
    </w:p>
    <w:p w:rsidR="00B27414" w:rsidRPr="00BF2799" w:rsidRDefault="00B27414" w:rsidP="00A078D4">
      <w:pPr>
        <w:pStyle w:val="3"/>
        <w:numPr>
          <w:ilvl w:val="0"/>
          <w:numId w:val="213"/>
        </w:numPr>
        <w:spacing w:beforeLines="50" w:before="180" w:afterLines="50" w:after="180" w:line="500" w:lineRule="exact"/>
        <w:ind w:leftChars="0" w:left="993" w:hanging="284"/>
        <w:jc w:val="both"/>
        <w:rPr>
          <w:rFonts w:ascii="標楷體" w:eastAsia="標楷體" w:hAnsi="標楷體"/>
        </w:rPr>
      </w:pPr>
      <w:r w:rsidRPr="00BF2799">
        <w:rPr>
          <w:rFonts w:ascii="標楷體" w:eastAsia="標楷體" w:hAnsi="標楷體" w:hint="eastAsia"/>
        </w:rPr>
        <w:t>職業訓練執行率僅</w:t>
      </w:r>
      <w:r w:rsidRPr="00BF2799">
        <w:rPr>
          <w:rFonts w:ascii="標楷體" w:eastAsia="標楷體" w:hAnsi="標楷體"/>
        </w:rPr>
        <w:t>72.86%</w:t>
      </w:r>
      <w:r w:rsidRPr="00BF2799">
        <w:rPr>
          <w:rFonts w:ascii="標楷體" w:eastAsia="標楷體" w:hAnsi="標楷體" w:hint="eastAsia"/>
        </w:rPr>
        <w:t>，有些班別無法開班，結餘款又到年底了，無法再重新招標，建議思考職訓招標時程提前安排，有些班別可再運用結餘經費開辦新班，以提升職訓的執行率。</w:t>
      </w:r>
      <w:r w:rsidRPr="00BF2799">
        <w:rPr>
          <w:rFonts w:ascii="標楷體" w:eastAsia="標楷體" w:hAnsi="標楷體"/>
        </w:rPr>
        <w:t xml:space="preserve">              </w:t>
      </w:r>
    </w:p>
    <w:p w:rsidR="00B27414" w:rsidRPr="00BF2799" w:rsidRDefault="00B27414" w:rsidP="00A078D4">
      <w:pPr>
        <w:pStyle w:val="3"/>
        <w:numPr>
          <w:ilvl w:val="0"/>
          <w:numId w:val="213"/>
        </w:numPr>
        <w:spacing w:beforeLines="50" w:before="180" w:afterLines="50" w:after="180" w:line="500" w:lineRule="exact"/>
        <w:ind w:leftChars="0" w:left="993" w:hanging="284"/>
        <w:jc w:val="both"/>
        <w:rPr>
          <w:rFonts w:ascii="標楷體" w:eastAsia="標楷體" w:hAnsi="標楷體"/>
        </w:rPr>
      </w:pPr>
      <w:r w:rsidRPr="00BF2799">
        <w:rPr>
          <w:rFonts w:ascii="標楷體" w:eastAsia="標楷體" w:hAnsi="標楷體" w:hint="eastAsia"/>
        </w:rPr>
        <w:t>為提升職訓與就業的高關聯性，建議宜開辦產訓合作班，由企業端先開發出職缺，若市府人力不足，可藉由優良的社會</w:t>
      </w:r>
      <w:r w:rsidRPr="00BF2799">
        <w:rPr>
          <w:rFonts w:ascii="新細明體" w:hAnsi="新細明體" w:hint="eastAsia"/>
        </w:rPr>
        <w:t>、</w:t>
      </w:r>
      <w:r w:rsidRPr="00BF2799">
        <w:rPr>
          <w:rFonts w:ascii="標楷體" w:eastAsia="標楷體" w:hAnsi="標楷體" w:hint="eastAsia"/>
        </w:rPr>
        <w:t>工商團體開發企業職缺需求，針對工作職場需具備的職能，從業人員應有的工作技術能量，設計開辦適合的課程，結業後就業問題</w:t>
      </w:r>
      <w:r>
        <w:rPr>
          <w:rFonts w:ascii="標楷體" w:eastAsia="標楷體" w:hAnsi="標楷體" w:hint="eastAsia"/>
        </w:rPr>
        <w:t>即</w:t>
      </w:r>
      <w:r w:rsidRPr="00BF2799">
        <w:rPr>
          <w:rFonts w:ascii="標楷體" w:eastAsia="標楷體" w:hAnsi="標楷體" w:hint="eastAsia"/>
        </w:rPr>
        <w:t>可迎刃而解。</w:t>
      </w:r>
    </w:p>
    <w:p w:rsidR="00B27414" w:rsidRPr="00BF2799" w:rsidRDefault="00B27414" w:rsidP="00A078D4">
      <w:pPr>
        <w:pStyle w:val="3"/>
        <w:numPr>
          <w:ilvl w:val="0"/>
          <w:numId w:val="213"/>
        </w:numPr>
        <w:spacing w:beforeLines="50" w:before="180" w:afterLines="50" w:after="180" w:line="500" w:lineRule="exact"/>
        <w:ind w:leftChars="0" w:left="993" w:hanging="284"/>
        <w:jc w:val="both"/>
        <w:rPr>
          <w:rFonts w:ascii="標楷體" w:eastAsia="標楷體" w:hAnsi="標楷體"/>
        </w:rPr>
      </w:pPr>
      <w:r w:rsidRPr="00BF2799">
        <w:rPr>
          <w:rFonts w:ascii="標楷體" w:eastAsia="標楷體" w:hAnsi="標楷體" w:hint="eastAsia"/>
        </w:rPr>
        <w:t>針對職訓與就業服務的配合，如</w:t>
      </w:r>
      <w:r w:rsidRPr="00BF2799">
        <w:rPr>
          <w:rFonts w:ascii="標楷體" w:eastAsia="標楷體" w:hAnsi="標楷體"/>
        </w:rPr>
        <w:t>:</w:t>
      </w:r>
      <w:r w:rsidRPr="00BF2799">
        <w:rPr>
          <w:rFonts w:ascii="標楷體" w:eastAsia="標楷體" w:hAnsi="標楷體" w:hint="eastAsia"/>
        </w:rPr>
        <w:t>大統長基公司是很好的案例，在解決工廠歇業過程，成功導入職訓與就業服務，實是最佳典範，建議將此個案進一步製作成為成功案例，亦可呈現縣府勞</w:t>
      </w:r>
      <w:r>
        <w:rPr>
          <w:rFonts w:ascii="標楷體" w:eastAsia="標楷體" w:hAnsi="標楷體" w:hint="eastAsia"/>
        </w:rPr>
        <w:t>政的</w:t>
      </w:r>
      <w:r w:rsidRPr="00BF2799">
        <w:rPr>
          <w:rFonts w:ascii="標楷體" w:eastAsia="標楷體" w:hAnsi="標楷體" w:hint="eastAsia"/>
        </w:rPr>
        <w:t>成功績效之一。</w:t>
      </w:r>
    </w:p>
    <w:p w:rsidR="00B27414" w:rsidRPr="00BF2799" w:rsidRDefault="00B27414" w:rsidP="00A078D4">
      <w:pPr>
        <w:pStyle w:val="3"/>
        <w:numPr>
          <w:ilvl w:val="0"/>
          <w:numId w:val="213"/>
        </w:numPr>
        <w:spacing w:beforeLines="50" w:before="180" w:afterLines="50" w:after="180" w:line="500" w:lineRule="exact"/>
        <w:ind w:leftChars="0" w:left="993" w:hanging="284"/>
        <w:jc w:val="both"/>
        <w:rPr>
          <w:rFonts w:ascii="標楷體" w:eastAsia="標楷體" w:hAnsi="標楷體"/>
        </w:rPr>
      </w:pPr>
      <w:r w:rsidRPr="00BF2799">
        <w:rPr>
          <w:rFonts w:ascii="標楷體" w:eastAsia="標楷體" w:hAnsi="標楷體" w:hint="eastAsia"/>
        </w:rPr>
        <w:t>在外勞部分</w:t>
      </w:r>
      <w:r>
        <w:rPr>
          <w:rFonts w:ascii="標楷體" w:eastAsia="標楷體" w:hAnsi="標楷體" w:hint="eastAsia"/>
        </w:rPr>
        <w:t>有</w:t>
      </w:r>
      <w:r w:rsidRPr="00BF2799">
        <w:rPr>
          <w:rFonts w:ascii="標楷體" w:eastAsia="標楷體" w:hAnsi="標楷體" w:hint="eastAsia"/>
        </w:rPr>
        <w:t>相當多獨特的作法，敬佩縣府人力少卻能展現良好的績效</w:t>
      </w:r>
      <w:r>
        <w:rPr>
          <w:rFonts w:ascii="標楷體" w:eastAsia="標楷體" w:hAnsi="標楷體" w:hint="eastAsia"/>
        </w:rPr>
        <w:t>;</w:t>
      </w:r>
      <w:r w:rsidRPr="00BF2799">
        <w:rPr>
          <w:rFonts w:ascii="標楷體" w:eastAsia="標楷體" w:hAnsi="標楷體" w:hint="eastAsia"/>
        </w:rPr>
        <w:lastRenderedPageBreak/>
        <w:t>同仁</w:t>
      </w:r>
      <w:r>
        <w:rPr>
          <w:rFonts w:ascii="標楷體" w:eastAsia="標楷體" w:hAnsi="標楷體" w:hint="eastAsia"/>
        </w:rPr>
        <w:t>們具有旺盛的</w:t>
      </w:r>
      <w:r w:rsidRPr="00BF2799">
        <w:rPr>
          <w:rFonts w:ascii="標楷體" w:eastAsia="標楷體" w:hAnsi="標楷體" w:hint="eastAsia"/>
        </w:rPr>
        <w:t>企圖心，積極</w:t>
      </w:r>
      <w:r>
        <w:rPr>
          <w:rFonts w:ascii="標楷體" w:eastAsia="標楷體" w:hAnsi="標楷體" w:hint="eastAsia"/>
        </w:rPr>
        <w:t>而</w:t>
      </w:r>
      <w:r w:rsidRPr="00BF2799">
        <w:rPr>
          <w:rFonts w:ascii="標楷體" w:eastAsia="標楷體" w:hAnsi="標楷體" w:hint="eastAsia"/>
        </w:rPr>
        <w:t>主動，值得嘉許。</w:t>
      </w:r>
    </w:p>
    <w:p w:rsidR="00B27414" w:rsidRPr="00BF2799" w:rsidRDefault="00B27414" w:rsidP="00B27414">
      <w:pPr>
        <w:spacing w:beforeLines="50" w:before="180" w:afterLines="50" w:after="180" w:line="500" w:lineRule="exact"/>
        <w:rPr>
          <w:rFonts w:ascii="標楷體" w:eastAsia="標楷體" w:hAnsi="標楷體"/>
        </w:rPr>
      </w:pPr>
      <w:r w:rsidRPr="00BF2799">
        <w:rPr>
          <w:rFonts w:ascii="標楷體" w:eastAsia="標楷體" w:hAnsi="標楷體"/>
        </w:rPr>
        <w:t xml:space="preserve">   (</w:t>
      </w:r>
      <w:r w:rsidRPr="00BF2799">
        <w:rPr>
          <w:rFonts w:ascii="標楷體" w:eastAsia="標楷體" w:hAnsi="標楷體" w:hint="eastAsia"/>
        </w:rPr>
        <w:t>二</w:t>
      </w:r>
      <w:r w:rsidRPr="00BF2799">
        <w:rPr>
          <w:rFonts w:ascii="標楷體" w:eastAsia="標楷體" w:hAnsi="標楷體"/>
        </w:rPr>
        <w:t>)</w:t>
      </w:r>
      <w:r w:rsidRPr="00BF2799">
        <w:rPr>
          <w:rFonts w:ascii="標楷體" w:eastAsia="標楷體" w:hAnsi="標楷體" w:hint="eastAsia"/>
        </w:rPr>
        <w:t>紀委員惠容</w:t>
      </w:r>
    </w:p>
    <w:p w:rsidR="00B27414" w:rsidRPr="00BF2799" w:rsidRDefault="00B27414" w:rsidP="00A078D4">
      <w:pPr>
        <w:pStyle w:val="3"/>
        <w:numPr>
          <w:ilvl w:val="0"/>
          <w:numId w:val="214"/>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聚焦特定對象</w:t>
      </w:r>
      <w:r w:rsidRPr="00BF2799">
        <w:rPr>
          <w:rFonts w:ascii="標楷體" w:eastAsia="標楷體" w:hAnsi="標楷體"/>
        </w:rPr>
        <w:t>:</w:t>
      </w:r>
      <w:r w:rsidRPr="00BF2799">
        <w:rPr>
          <w:rFonts w:ascii="標楷體" w:eastAsia="標楷體" w:hAnsi="標楷體" w:hint="eastAsia"/>
        </w:rPr>
        <w:t>外勞、外配、被性侵者</w:t>
      </w:r>
      <w:r w:rsidRPr="00BF2799">
        <w:rPr>
          <w:rFonts w:ascii="新細明體" w:hAnsi="新細明體" w:hint="eastAsia"/>
        </w:rPr>
        <w:t>、</w:t>
      </w:r>
      <w:r w:rsidRPr="00BF2799">
        <w:rPr>
          <w:rFonts w:ascii="標楷體" w:eastAsia="標楷體" w:hAnsi="標楷體" w:hint="eastAsia"/>
        </w:rPr>
        <w:t>遊民的就業服務，資料上被性侵受暴者</w:t>
      </w:r>
      <w:r w:rsidRPr="00BF2799">
        <w:rPr>
          <w:rFonts w:ascii="新細明體" w:hAnsi="新細明體" w:hint="eastAsia"/>
        </w:rPr>
        <w:t>、</w:t>
      </w:r>
      <w:r w:rsidRPr="00BF2799">
        <w:rPr>
          <w:rFonts w:ascii="標楷體" w:eastAsia="標楷體" w:hAnsi="標楷體" w:hint="eastAsia"/>
        </w:rPr>
        <w:t>遊民就業成功率是零，這是需要再討論、被關注的，目前縣府現有人力不足，建議可與專業團體合作，可能比較有就業成功機會。</w:t>
      </w:r>
    </w:p>
    <w:p w:rsidR="00B27414" w:rsidRPr="00BF2799" w:rsidRDefault="00B27414" w:rsidP="00A078D4">
      <w:pPr>
        <w:pStyle w:val="3"/>
        <w:numPr>
          <w:ilvl w:val="0"/>
          <w:numId w:val="214"/>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針對外勞之勞資爭議--性侵、性騷擾、人身傷害資料中，當個案發生時會與社會處合作，想了解個案是透過1955通報，還是主動協詢，想了解整體的處理流程，當通報成功勞工局處理轉換雇主期間，受傷需要處理、被庇護，在其它縣市都有類似的轉換雇主的庇護所，縣府這邊是否也有庇護所、安置中心，以協助這些受害者創傷復原之服務。</w:t>
      </w:r>
      <w:r w:rsidRPr="00BF2799">
        <w:rPr>
          <w:rFonts w:ascii="標楷體" w:eastAsia="標楷體" w:hAnsi="標楷體"/>
        </w:rPr>
        <w:t xml:space="preserve"> </w:t>
      </w:r>
    </w:p>
    <w:p w:rsidR="00B27414" w:rsidRPr="00BF2799" w:rsidRDefault="00B27414" w:rsidP="00A078D4">
      <w:pPr>
        <w:pStyle w:val="3"/>
        <w:numPr>
          <w:ilvl w:val="0"/>
          <w:numId w:val="214"/>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針對青年的宣導做很多，執行力也不錯，但宣導非僅是辦了多少場次、人數，而是應著重在宣導場次之後造成的結果，想了解達成就業媒合率與評估指標的連結度。</w:t>
      </w:r>
    </w:p>
    <w:p w:rsidR="00B27414" w:rsidRPr="00BF2799" w:rsidRDefault="00B27414" w:rsidP="00B27414">
      <w:pPr>
        <w:spacing w:beforeLines="50" w:before="180" w:afterLines="50" w:after="180" w:line="500" w:lineRule="exact"/>
        <w:ind w:firstLineChars="177" w:firstLine="425"/>
        <w:rPr>
          <w:rFonts w:ascii="標楷體" w:eastAsia="標楷體" w:hAnsi="標楷體"/>
        </w:rPr>
      </w:pPr>
      <w:r w:rsidRPr="00BF2799">
        <w:rPr>
          <w:rFonts w:ascii="標楷體" w:eastAsia="標楷體" w:hAnsi="標楷體"/>
        </w:rPr>
        <w:t xml:space="preserve"> (</w:t>
      </w:r>
      <w:r w:rsidRPr="00BF2799">
        <w:rPr>
          <w:rFonts w:ascii="標楷體" w:eastAsia="標楷體" w:hAnsi="標楷體" w:hint="eastAsia"/>
        </w:rPr>
        <w:t>三</w:t>
      </w:r>
      <w:r w:rsidRPr="00BF2799">
        <w:rPr>
          <w:rFonts w:ascii="標楷體" w:eastAsia="標楷體" w:hAnsi="標楷體"/>
        </w:rPr>
        <w:t>)</w:t>
      </w:r>
      <w:r w:rsidRPr="00BF2799">
        <w:rPr>
          <w:rFonts w:ascii="標楷體" w:eastAsia="標楷體" w:hAnsi="標楷體" w:hint="eastAsia"/>
        </w:rPr>
        <w:t>陳委員永興</w:t>
      </w:r>
    </w:p>
    <w:p w:rsidR="00B27414" w:rsidRPr="00BF2799" w:rsidRDefault="00B27414" w:rsidP="00B27414">
      <w:pPr>
        <w:pStyle w:val="3"/>
        <w:spacing w:beforeLines="50" w:before="180" w:afterLines="50" w:after="180" w:line="500" w:lineRule="exact"/>
        <w:ind w:leftChars="0" w:left="567"/>
        <w:jc w:val="both"/>
        <w:rPr>
          <w:rFonts w:ascii="標楷體" w:eastAsia="標楷體" w:hAnsi="標楷體"/>
        </w:rPr>
      </w:pPr>
      <w:r w:rsidRPr="00BF2799">
        <w:rPr>
          <w:rFonts w:ascii="標楷體" w:eastAsia="標楷體" w:hAnsi="標楷體" w:hint="eastAsia"/>
        </w:rPr>
        <w:t>首創鮭魚返鄉之計畫，值得持續推廣，建議結合產業、學校，利用學生畢業前2-3個月至企業實習，促進學生日後就業機會。</w:t>
      </w:r>
    </w:p>
    <w:p w:rsidR="00B27414" w:rsidRPr="00BF2799" w:rsidRDefault="00B27414" w:rsidP="00B27414">
      <w:pPr>
        <w:pStyle w:val="3"/>
        <w:spacing w:beforeLines="50" w:before="180" w:afterLines="50" w:after="180" w:line="500" w:lineRule="exact"/>
        <w:ind w:leftChars="0"/>
        <w:rPr>
          <w:rFonts w:ascii="標楷體" w:eastAsia="標楷體" w:hAnsi="標楷體"/>
        </w:rPr>
      </w:pPr>
      <w:r w:rsidRPr="00BF2799">
        <w:rPr>
          <w:rFonts w:ascii="標楷體" w:eastAsia="標楷體" w:hAnsi="標楷體"/>
        </w:rPr>
        <w:t>(</w:t>
      </w:r>
      <w:r w:rsidRPr="00BF2799">
        <w:rPr>
          <w:rFonts w:ascii="標楷體" w:eastAsia="標楷體" w:hAnsi="標楷體" w:hint="eastAsia"/>
        </w:rPr>
        <w:t>四</w:t>
      </w:r>
      <w:r w:rsidRPr="00BF2799">
        <w:rPr>
          <w:rFonts w:ascii="標楷體" w:eastAsia="標楷體" w:hAnsi="標楷體"/>
        </w:rPr>
        <w:t>)</w:t>
      </w:r>
      <w:r w:rsidRPr="00BF2799">
        <w:rPr>
          <w:rFonts w:ascii="標楷體" w:eastAsia="標楷體" w:hAnsi="標楷體" w:hint="eastAsia"/>
        </w:rPr>
        <w:t>林委員淑媛</w:t>
      </w:r>
    </w:p>
    <w:p w:rsidR="00B27414" w:rsidRPr="00BF2799" w:rsidRDefault="00B27414" w:rsidP="00A078D4">
      <w:pPr>
        <w:pStyle w:val="3"/>
        <w:numPr>
          <w:ilvl w:val="0"/>
          <w:numId w:val="215"/>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針對縣府因人力有限，希望中分署支援開發，輔導承訓單位，建議多運用本分署成立的彰化縣在地訓練服務處資源。</w:t>
      </w:r>
    </w:p>
    <w:p w:rsidR="00B27414" w:rsidRPr="00BF2799" w:rsidRDefault="00B27414" w:rsidP="00A078D4">
      <w:pPr>
        <w:pStyle w:val="3"/>
        <w:numPr>
          <w:ilvl w:val="0"/>
          <w:numId w:val="215"/>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彰化各就業服務台與中分署相同，人力少、位處偏遠，一樣會面臨非理性求職者，或求職者攻擊服務人員情況，建議訂定就業服務台運作危機處理機制，供各就服台同仁參考遵循。</w:t>
      </w:r>
    </w:p>
    <w:p w:rsidR="00B27414" w:rsidRPr="00BF2799" w:rsidRDefault="00B27414" w:rsidP="00A078D4">
      <w:pPr>
        <w:pStyle w:val="3"/>
        <w:numPr>
          <w:ilvl w:val="0"/>
          <w:numId w:val="215"/>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針對廠商求才登記表中薪資等勞動條件資訊，過往都是寫面議居多，建議應加強向雇主宣導資訊公開透明，減少填列「面議」情形。</w:t>
      </w:r>
    </w:p>
    <w:p w:rsidR="00B27414" w:rsidRPr="00BF2799" w:rsidRDefault="00B27414" w:rsidP="00B27414">
      <w:pPr>
        <w:pStyle w:val="3"/>
        <w:spacing w:beforeLines="50" w:before="180" w:afterLines="50" w:after="180" w:line="500" w:lineRule="exact"/>
        <w:ind w:leftChars="0" w:left="0"/>
        <w:rPr>
          <w:rFonts w:ascii="標楷體" w:eastAsia="標楷體" w:hAnsi="標楷體"/>
        </w:rPr>
      </w:pPr>
      <w:r w:rsidRPr="00BF2799">
        <w:rPr>
          <w:rFonts w:ascii="標楷體" w:eastAsia="標楷體" w:hAnsi="標楷體"/>
        </w:rPr>
        <w:lastRenderedPageBreak/>
        <w:t xml:space="preserve"> </w:t>
      </w:r>
      <w:r w:rsidRPr="00BF2799">
        <w:rPr>
          <w:rFonts w:ascii="標楷體" w:eastAsia="標楷體" w:hAnsi="標楷體" w:hint="eastAsia"/>
        </w:rPr>
        <w:t xml:space="preserve">   </w:t>
      </w:r>
      <w:r w:rsidRPr="00BF2799">
        <w:rPr>
          <w:rFonts w:ascii="標楷體" w:eastAsia="標楷體" w:hAnsi="標楷體"/>
        </w:rPr>
        <w:t>(</w:t>
      </w:r>
      <w:r w:rsidRPr="00BF2799">
        <w:rPr>
          <w:rFonts w:ascii="標楷體" w:eastAsia="標楷體" w:hAnsi="標楷體" w:hint="eastAsia"/>
        </w:rPr>
        <w:t>五</w:t>
      </w:r>
      <w:r w:rsidRPr="00BF2799">
        <w:rPr>
          <w:rFonts w:ascii="標楷體" w:eastAsia="標楷體" w:hAnsi="標楷體"/>
        </w:rPr>
        <w:t>)</w:t>
      </w:r>
      <w:r w:rsidRPr="00BF2799">
        <w:rPr>
          <w:rFonts w:ascii="標楷體" w:eastAsia="標楷體" w:hAnsi="標楷體" w:hint="eastAsia"/>
        </w:rPr>
        <w:t>游委員勝璋</w:t>
      </w:r>
    </w:p>
    <w:p w:rsidR="00B27414" w:rsidRPr="00BF2799" w:rsidRDefault="00B27414" w:rsidP="00A078D4">
      <w:pPr>
        <w:pStyle w:val="3"/>
        <w:numPr>
          <w:ilvl w:val="0"/>
          <w:numId w:val="216"/>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建議課程宣導部分應可再強化，在課程開班資料中，看到喪禮服務人員未開班，婚禮設計也有</w:t>
      </w:r>
      <w:r w:rsidRPr="00BF2799">
        <w:rPr>
          <w:rFonts w:ascii="標楷體" w:eastAsia="標楷體" w:hAnsi="標楷體"/>
        </w:rPr>
        <w:t>3</w:t>
      </w:r>
      <w:r w:rsidRPr="00BF2799">
        <w:rPr>
          <w:rFonts w:ascii="標楷體" w:eastAsia="標楷體" w:hAnsi="標楷體" w:hint="eastAsia"/>
        </w:rPr>
        <w:t>班報名人數未達預定人數，相對在訓練單位後端招生及開課上都無法做到有效的運用。</w:t>
      </w:r>
    </w:p>
    <w:p w:rsidR="00B27414" w:rsidRPr="00BF2799" w:rsidRDefault="00B27414" w:rsidP="00A078D4">
      <w:pPr>
        <w:pStyle w:val="3"/>
        <w:numPr>
          <w:ilvl w:val="0"/>
          <w:numId w:val="216"/>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對於CNC工具機操作開訓</w:t>
      </w:r>
      <w:r w:rsidRPr="00BF2799">
        <w:rPr>
          <w:rFonts w:ascii="標楷體" w:eastAsia="標楷體" w:hAnsi="標楷體"/>
        </w:rPr>
        <w:t>20</w:t>
      </w:r>
      <w:r w:rsidRPr="00BF2799">
        <w:rPr>
          <w:rFonts w:ascii="標楷體" w:eastAsia="標楷體" w:hAnsi="標楷體" w:hint="eastAsia"/>
        </w:rPr>
        <w:t>人，但結訓僅剩</w:t>
      </w:r>
      <w:r w:rsidRPr="00BF2799">
        <w:rPr>
          <w:rFonts w:ascii="標楷體" w:eastAsia="標楷體" w:hAnsi="標楷體"/>
        </w:rPr>
        <w:t>14</w:t>
      </w:r>
      <w:r w:rsidRPr="00BF2799">
        <w:rPr>
          <w:rFonts w:ascii="標楷體" w:eastAsia="標楷體" w:hAnsi="標楷體" w:hint="eastAsia"/>
        </w:rPr>
        <w:t>人，超過30%的中途離退訓的比例，造成人力資源未有效運用。</w:t>
      </w:r>
    </w:p>
    <w:p w:rsidR="00B27414" w:rsidRDefault="00B27414" w:rsidP="00A078D4">
      <w:pPr>
        <w:pStyle w:val="3"/>
        <w:numPr>
          <w:ilvl w:val="0"/>
          <w:numId w:val="216"/>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針對工業職類課程，訓練單位在工具設備的投入及招生上都是不容易的，故建議開設產訓專班，先尋求相關的合作事業單位，在整體招生宣導上明列結訓之後，可協助就業輔導及相關的勞動條件(如:資薪</w:t>
      </w:r>
      <w:r w:rsidRPr="00BF2799">
        <w:rPr>
          <w:rFonts w:ascii="標楷體" w:eastAsia="標楷體" w:hAnsi="標楷體"/>
        </w:rPr>
        <w:t>）</w:t>
      </w:r>
      <w:r w:rsidRPr="00BF2799">
        <w:rPr>
          <w:rFonts w:ascii="標楷體" w:eastAsia="標楷體" w:hAnsi="標楷體" w:hint="eastAsia"/>
        </w:rPr>
        <w:t>，以吸引民眾參訓。</w:t>
      </w:r>
    </w:p>
    <w:p w:rsidR="00B27414" w:rsidRPr="00B27414" w:rsidRDefault="00B27414" w:rsidP="00A078D4">
      <w:pPr>
        <w:pStyle w:val="3"/>
        <w:numPr>
          <w:ilvl w:val="0"/>
          <w:numId w:val="216"/>
        </w:numPr>
        <w:spacing w:beforeLines="50" w:before="180" w:afterLines="50" w:after="180" w:line="500" w:lineRule="exact"/>
        <w:ind w:leftChars="0" w:left="1134" w:hanging="283"/>
        <w:jc w:val="both"/>
        <w:rPr>
          <w:rFonts w:ascii="標楷體" w:eastAsia="標楷體" w:hAnsi="標楷體"/>
        </w:rPr>
      </w:pPr>
      <w:r w:rsidRPr="00B27414">
        <w:rPr>
          <w:rFonts w:ascii="標楷體" w:eastAsia="標楷體" w:hAnsi="標楷體" w:hint="eastAsia"/>
        </w:rPr>
        <w:t>針對同質性班別，建議招生期間及就業輔導期間可區隔，以提升訓練成效。</w:t>
      </w:r>
    </w:p>
    <w:p w:rsidR="00B27414" w:rsidRPr="00BF2799" w:rsidRDefault="00B27414" w:rsidP="00B27414">
      <w:pPr>
        <w:pStyle w:val="3"/>
        <w:spacing w:beforeLines="50" w:before="180" w:afterLines="50" w:after="180" w:line="500" w:lineRule="exact"/>
        <w:ind w:leftChars="355" w:left="1092" w:hangingChars="100" w:hanging="240"/>
        <w:jc w:val="both"/>
        <w:rPr>
          <w:rFonts w:ascii="標楷體" w:eastAsia="標楷體" w:hAnsi="標楷體"/>
        </w:rPr>
      </w:pPr>
      <w:r w:rsidRPr="00BF2799">
        <w:rPr>
          <w:rFonts w:ascii="標楷體" w:eastAsia="標楷體" w:hAnsi="標楷體" w:hint="eastAsia"/>
        </w:rPr>
        <w:t>5.在部分班別中學員滿意度調查，有高滿意度但相對就業率低的情形，如:創意養成、堆高機相關班別都有此狀況，建議持續了解其原因並加以改善。</w:t>
      </w:r>
    </w:p>
    <w:p w:rsidR="00B27414" w:rsidRPr="00BF2799" w:rsidRDefault="00B27414" w:rsidP="00B27414">
      <w:pPr>
        <w:pStyle w:val="3"/>
        <w:spacing w:beforeLines="50" w:before="180" w:afterLines="50" w:after="180" w:line="500" w:lineRule="exact"/>
        <w:ind w:leftChars="355" w:left="1092" w:hangingChars="100" w:hanging="240"/>
        <w:jc w:val="both"/>
        <w:rPr>
          <w:rFonts w:ascii="標楷體" w:eastAsia="標楷體" w:hAnsi="標楷體"/>
        </w:rPr>
      </w:pPr>
      <w:r w:rsidRPr="00BF2799">
        <w:rPr>
          <w:rFonts w:ascii="標楷體" w:eastAsia="標楷體" w:hAnsi="標楷體" w:hint="eastAsia"/>
        </w:rPr>
        <w:t>6.對於在職勞工訓練，目前署內有針對大型企業、中小型企業、因應貿易自由化(充電起飛)、服務業人才提升等方案，這些經費都是「就業保險」與「就安基金」有所區隔，但受限於現行規定，並沒有補助各縣市政府。</w:t>
      </w:r>
    </w:p>
    <w:p w:rsidR="00B27414" w:rsidRPr="00BF2799" w:rsidRDefault="00B27414" w:rsidP="00B27414">
      <w:pPr>
        <w:pStyle w:val="3"/>
        <w:spacing w:beforeLines="50" w:before="180" w:afterLines="50" w:after="180" w:line="500" w:lineRule="exact"/>
        <w:ind w:leftChars="355" w:left="1092" w:hangingChars="100" w:hanging="240"/>
        <w:jc w:val="both"/>
        <w:rPr>
          <w:rFonts w:ascii="標楷體" w:eastAsia="標楷體" w:hAnsi="標楷體"/>
        </w:rPr>
      </w:pPr>
      <w:r w:rsidRPr="00BF2799">
        <w:rPr>
          <w:rFonts w:ascii="標楷體" w:eastAsia="標楷體" w:hAnsi="標楷體" w:hint="eastAsia"/>
        </w:rPr>
        <w:t>7.對於失業者職業訓練，從需求調查、課程辦理、就業服務及委外辦理等工作事項繁瑣，署內會定期檢討其制度面。</w:t>
      </w:r>
    </w:p>
    <w:p w:rsidR="00B27414" w:rsidRPr="00BF2799" w:rsidRDefault="00B27414" w:rsidP="00B27414">
      <w:pPr>
        <w:pStyle w:val="3"/>
        <w:spacing w:beforeLines="50" w:before="180" w:afterLines="50" w:after="180" w:line="500" w:lineRule="exact"/>
        <w:ind w:leftChars="0" w:left="0" w:firstLineChars="150" w:firstLine="360"/>
        <w:rPr>
          <w:rFonts w:ascii="標楷體" w:eastAsia="標楷體" w:hAnsi="標楷體"/>
        </w:rPr>
      </w:pPr>
      <w:r w:rsidRPr="00BF2799">
        <w:rPr>
          <w:rFonts w:ascii="標楷體" w:eastAsia="標楷體" w:hAnsi="標楷體"/>
        </w:rPr>
        <w:t>(</w:t>
      </w:r>
      <w:r w:rsidRPr="00BF2799">
        <w:rPr>
          <w:rFonts w:ascii="標楷體" w:eastAsia="標楷體" w:hAnsi="標楷體" w:hint="eastAsia"/>
        </w:rPr>
        <w:t>六</w:t>
      </w:r>
      <w:r w:rsidRPr="00BF2799">
        <w:rPr>
          <w:rFonts w:ascii="標楷體" w:eastAsia="標楷體" w:hAnsi="標楷體"/>
        </w:rPr>
        <w:t>)</w:t>
      </w:r>
      <w:r w:rsidRPr="00BF2799">
        <w:rPr>
          <w:rFonts w:ascii="標楷體" w:eastAsia="標楷體" w:hAnsi="標楷體" w:hint="eastAsia"/>
        </w:rPr>
        <w:t>曹委員毓珊</w:t>
      </w:r>
    </w:p>
    <w:p w:rsidR="00B27414" w:rsidRPr="00BF2799" w:rsidRDefault="00B27414" w:rsidP="00A078D4">
      <w:pPr>
        <w:pStyle w:val="3"/>
        <w:numPr>
          <w:ilvl w:val="0"/>
          <w:numId w:val="210"/>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針對就業服務部分，縣府辦理了相當多活動(如:鮭魚返鄉活動)，在成果報告中有提出宣導效益，除了新聞稿、官網呈現外，民眾可能無法直接獲得訊息，建議日後在就業博覽會、企業參訪及職涯講座等活動，可透由署內的「全國就業</w:t>
      </w:r>
      <w:r w:rsidRPr="00BF2799">
        <w:rPr>
          <w:rFonts w:ascii="標楷體" w:eastAsia="標楷體" w:hAnsi="標楷體"/>
        </w:rPr>
        <w:t>e</w:t>
      </w:r>
      <w:r w:rsidRPr="00BF2799">
        <w:rPr>
          <w:rFonts w:ascii="標楷體" w:eastAsia="標楷體" w:hAnsi="標楷體" w:hint="eastAsia"/>
        </w:rPr>
        <w:t>網」平台全國性露出，以達宣導之效。</w:t>
      </w:r>
    </w:p>
    <w:p w:rsidR="00B27414" w:rsidRPr="00BF2799" w:rsidRDefault="00B27414" w:rsidP="00A078D4">
      <w:pPr>
        <w:pStyle w:val="3"/>
        <w:numPr>
          <w:ilvl w:val="0"/>
          <w:numId w:val="210"/>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lastRenderedPageBreak/>
        <w:t>對於「彰縣就業市場供需暨服務品質滿意度調查計畫」，其成果報告是著重在了解求才企業與求職者對於就業服務品質之滿意度，但對就業市場供需調查著墨甚少，建議未來計畫名稱應與內容之間相關聯，以避免外界誤解。</w:t>
      </w:r>
    </w:p>
    <w:p w:rsidR="00B27414" w:rsidRPr="00BF2799" w:rsidRDefault="00B27414" w:rsidP="00A078D4">
      <w:pPr>
        <w:pStyle w:val="3"/>
        <w:numPr>
          <w:ilvl w:val="0"/>
          <w:numId w:val="210"/>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未來如要做就業服務供需調查時，建議能運用現有資料庫、網際網路就業服務系統有很多相關報導產出，及政府既有的統計調查資料，如需針對轄區需求進行專題分析，亦可考量與中彰投分署進行合作，以避免資源的重複。</w:t>
      </w:r>
    </w:p>
    <w:p w:rsidR="00B27414" w:rsidRPr="00BF2799" w:rsidRDefault="00B27414" w:rsidP="00A078D4">
      <w:pPr>
        <w:pStyle w:val="3"/>
        <w:numPr>
          <w:ilvl w:val="0"/>
          <w:numId w:val="210"/>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在海外就業部分，轄區內並沒有核許的人力就業服務機構，但跨國人力服務機構有22家，現海外就業情況很盛行，需注意在宣導這些服務機構辦理海外就業服務確實能依相關法令辦理。</w:t>
      </w:r>
    </w:p>
    <w:p w:rsidR="00B27414" w:rsidRPr="00BF2799" w:rsidRDefault="00B27414" w:rsidP="00A078D4">
      <w:pPr>
        <w:pStyle w:val="3"/>
        <w:numPr>
          <w:ilvl w:val="0"/>
          <w:numId w:val="210"/>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今年度核定的促進就業青年方案，是行政院人力公務推動，除了中央推動外希望地方政府也能共同推動此方案。</w:t>
      </w:r>
    </w:p>
    <w:p w:rsidR="00B27414" w:rsidRPr="00BF2799" w:rsidRDefault="00B27414" w:rsidP="00B27414">
      <w:pPr>
        <w:pStyle w:val="3"/>
        <w:spacing w:beforeLines="50" w:before="180" w:afterLines="50" w:after="180" w:line="500" w:lineRule="exact"/>
        <w:ind w:leftChars="0" w:left="0" w:firstLineChars="150" w:firstLine="360"/>
        <w:rPr>
          <w:rFonts w:ascii="標楷體" w:eastAsia="標楷體" w:hAnsi="標楷體"/>
        </w:rPr>
      </w:pPr>
      <w:r w:rsidRPr="00BF2799">
        <w:rPr>
          <w:rFonts w:ascii="標楷體" w:eastAsia="標楷體" w:hAnsi="標楷體"/>
        </w:rPr>
        <w:t>(</w:t>
      </w:r>
      <w:r w:rsidRPr="00BF2799">
        <w:rPr>
          <w:rFonts w:ascii="標楷體" w:eastAsia="標楷體" w:hAnsi="標楷體" w:hint="eastAsia"/>
        </w:rPr>
        <w:t>七</w:t>
      </w:r>
      <w:r w:rsidRPr="00BF2799">
        <w:rPr>
          <w:rFonts w:ascii="標楷體" w:eastAsia="標楷體" w:hAnsi="標楷體"/>
        </w:rPr>
        <w:t>)</w:t>
      </w:r>
      <w:r w:rsidRPr="00BF2799">
        <w:rPr>
          <w:rFonts w:ascii="標楷體" w:eastAsia="標楷體" w:hAnsi="標楷體" w:hint="eastAsia"/>
        </w:rPr>
        <w:t>陳委員昌邦</w:t>
      </w:r>
    </w:p>
    <w:p w:rsidR="00B27414" w:rsidRPr="00BF2799" w:rsidRDefault="00B27414" w:rsidP="00A078D4">
      <w:pPr>
        <w:pStyle w:val="3"/>
        <w:numPr>
          <w:ilvl w:val="0"/>
          <w:numId w:val="211"/>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在外勞管理部分，縣府有很多創新作法，便民服務及多元化的宣導方式，但在101年度就有委員建議加強1955案件結案績效，雖有達到署內80%結案率要求，但在績效名次上有落後其它縣市，建議在1955案件結案績效能再努力加強。</w:t>
      </w:r>
    </w:p>
    <w:p w:rsidR="00B27414" w:rsidRPr="00BF2799" w:rsidRDefault="00B27414" w:rsidP="00A078D4">
      <w:pPr>
        <w:pStyle w:val="3"/>
        <w:numPr>
          <w:ilvl w:val="0"/>
          <w:numId w:val="211"/>
        </w:numPr>
        <w:spacing w:beforeLines="50" w:before="180" w:afterLines="50" w:after="180" w:line="500" w:lineRule="exact"/>
        <w:ind w:leftChars="0" w:left="1134" w:hanging="283"/>
        <w:jc w:val="both"/>
        <w:rPr>
          <w:rFonts w:ascii="標楷體" w:eastAsia="標楷體" w:hAnsi="標楷體"/>
        </w:rPr>
      </w:pPr>
      <w:r w:rsidRPr="00BF2799">
        <w:rPr>
          <w:rFonts w:ascii="標楷體" w:eastAsia="標楷體" w:hAnsi="標楷體" w:hint="eastAsia"/>
        </w:rPr>
        <w:t>建議在親自訪視有發送外籍勞工中外語法令宣導文件時，應確實記載於案件紀錄表，並請外籍勞工簽名。</w:t>
      </w:r>
    </w:p>
    <w:p w:rsidR="00B27414" w:rsidRPr="00BF2799" w:rsidRDefault="00B27414" w:rsidP="00A078D4">
      <w:pPr>
        <w:pStyle w:val="3"/>
        <w:widowControl/>
        <w:numPr>
          <w:ilvl w:val="0"/>
          <w:numId w:val="211"/>
        </w:numPr>
        <w:spacing w:before="50" w:after="50" w:line="500" w:lineRule="exact"/>
        <w:ind w:leftChars="0" w:left="1134" w:hanging="283"/>
        <w:jc w:val="both"/>
        <w:rPr>
          <w:rFonts w:ascii="標楷體" w:eastAsia="標楷體" w:hAnsi="標楷體"/>
        </w:rPr>
      </w:pPr>
      <w:r w:rsidRPr="00BF2799">
        <w:rPr>
          <w:rFonts w:ascii="標楷體" w:eastAsia="標楷體" w:hAnsi="標楷體" w:hint="eastAsia"/>
        </w:rPr>
        <w:t>在勞資爭議事件中，有針對事件因果研究分析，爭議事件處理情形之定期檢討機制，建議提供相關處理事件的分析與檢討資料。</w:t>
      </w:r>
    </w:p>
    <w:p w:rsidR="00B27414" w:rsidRDefault="00B27414" w:rsidP="00A078D4">
      <w:pPr>
        <w:pStyle w:val="3"/>
        <w:widowControl/>
        <w:numPr>
          <w:ilvl w:val="0"/>
          <w:numId w:val="211"/>
        </w:numPr>
        <w:spacing w:before="50" w:after="50" w:line="500" w:lineRule="exact"/>
        <w:ind w:leftChars="0" w:left="1134" w:hanging="283"/>
        <w:jc w:val="both"/>
        <w:rPr>
          <w:rFonts w:ascii="標楷體" w:eastAsia="標楷體" w:hAnsi="標楷體"/>
        </w:rPr>
      </w:pPr>
      <w:r w:rsidRPr="00BF2799">
        <w:rPr>
          <w:rFonts w:ascii="標楷體" w:eastAsia="標楷體" w:hAnsi="標楷體" w:hint="eastAsia"/>
        </w:rPr>
        <w:t>建議與警政、移民單位、NGO團體相關聯繫資料，請一併提供，以利考評。</w:t>
      </w:r>
    </w:p>
    <w:p w:rsidR="00B27414" w:rsidRDefault="00B27414" w:rsidP="00B27414">
      <w:pPr>
        <w:pStyle w:val="3"/>
        <w:widowControl/>
        <w:spacing w:before="50" w:after="50" w:line="500" w:lineRule="exact"/>
        <w:ind w:leftChars="0" w:left="1134"/>
        <w:jc w:val="both"/>
        <w:rPr>
          <w:rFonts w:ascii="標楷體" w:eastAsia="標楷體" w:hAnsi="標楷體"/>
        </w:rPr>
      </w:pPr>
    </w:p>
    <w:p w:rsidR="00C954CD" w:rsidRPr="00BF2799" w:rsidRDefault="00C954CD" w:rsidP="00B27414">
      <w:pPr>
        <w:pStyle w:val="3"/>
        <w:widowControl/>
        <w:spacing w:before="50" w:after="50" w:line="500" w:lineRule="exact"/>
        <w:ind w:leftChars="0" w:left="1134"/>
        <w:jc w:val="both"/>
        <w:rPr>
          <w:rFonts w:ascii="標楷體" w:eastAsia="標楷體" w:hAnsi="標楷體"/>
        </w:rPr>
      </w:pPr>
    </w:p>
    <w:p w:rsidR="00B27414" w:rsidRPr="00BF2799" w:rsidRDefault="00B27414" w:rsidP="00B27414">
      <w:pPr>
        <w:pStyle w:val="3"/>
        <w:widowControl/>
        <w:spacing w:beforeLines="50" w:before="180" w:afterLines="50" w:after="180" w:line="500" w:lineRule="exact"/>
        <w:ind w:leftChars="0" w:left="0"/>
        <w:jc w:val="both"/>
        <w:rPr>
          <w:rFonts w:ascii="標楷體" w:eastAsia="標楷體" w:hAnsi="標楷體"/>
        </w:rPr>
      </w:pPr>
      <w:r w:rsidRPr="00BF2799">
        <w:rPr>
          <w:rFonts w:ascii="標楷體" w:eastAsia="標楷體" w:hAnsi="標楷體" w:hint="eastAsia"/>
        </w:rPr>
        <w:lastRenderedPageBreak/>
        <w:t>七、彰化縣政府回應與建議</w:t>
      </w:r>
    </w:p>
    <w:p w:rsidR="00B27414" w:rsidRPr="00BF2799" w:rsidRDefault="00B27414" w:rsidP="00B27414">
      <w:pPr>
        <w:spacing w:beforeLines="50" w:before="180" w:afterLines="50" w:after="180" w:line="500" w:lineRule="exact"/>
        <w:ind w:firstLineChars="177" w:firstLine="425"/>
        <w:jc w:val="both"/>
        <w:rPr>
          <w:rFonts w:ascii="標楷體" w:eastAsia="標楷體" w:hAnsi="標楷體"/>
        </w:rPr>
      </w:pPr>
      <w:r w:rsidRPr="00BF2799">
        <w:rPr>
          <w:rFonts w:ascii="標楷體" w:eastAsia="標楷體" w:hAnsi="標楷體"/>
        </w:rPr>
        <w:t>(</w:t>
      </w:r>
      <w:r w:rsidRPr="00BF2799">
        <w:rPr>
          <w:rFonts w:ascii="標楷體" w:eastAsia="標楷體" w:hAnsi="標楷體" w:hint="eastAsia"/>
        </w:rPr>
        <w:t>一</w:t>
      </w:r>
      <w:r w:rsidRPr="00BF2799">
        <w:rPr>
          <w:rFonts w:ascii="標楷體" w:eastAsia="標楷體" w:hAnsi="標楷體"/>
        </w:rPr>
        <w:t>)</w:t>
      </w:r>
      <w:r w:rsidRPr="00BF2799">
        <w:rPr>
          <w:rFonts w:ascii="標楷體" w:eastAsia="標楷體" w:hAnsi="標楷體" w:hint="eastAsia"/>
        </w:rPr>
        <w:t>職業訓練</w:t>
      </w:r>
    </w:p>
    <w:p w:rsidR="00B27414" w:rsidRPr="00BF2799" w:rsidRDefault="00B27414" w:rsidP="00B27414">
      <w:pPr>
        <w:pStyle w:val="3"/>
        <w:spacing w:beforeLines="50" w:before="180" w:afterLines="50" w:after="180" w:line="500" w:lineRule="exact"/>
        <w:ind w:left="720" w:hangingChars="100" w:hanging="240"/>
        <w:jc w:val="both"/>
        <w:rPr>
          <w:rFonts w:ascii="標楷體" w:eastAsia="標楷體" w:hAnsi="標楷體"/>
        </w:rPr>
      </w:pPr>
      <w:r w:rsidRPr="00BF2799">
        <w:rPr>
          <w:rFonts w:ascii="標楷體" w:eastAsia="標楷體" w:hAnsi="標楷體" w:hint="eastAsia"/>
        </w:rPr>
        <w:t>1.針對職業訓練經費充份有效運用，希望能在開班招標會議時程提前，依署內核定就安基金經費都在11月份中下旬才能核定，因縣府職訓作業很嚴謹，會先提報下年度要開辦的職類、開班數，但在次年度又要提報對中分署核定之後才能開班，很難在前年度做好規劃，分署又有新的作法，未來希望在期程上能提前召開審查會議。</w:t>
      </w:r>
    </w:p>
    <w:p w:rsidR="00B27414" w:rsidRPr="00BF2799" w:rsidRDefault="00B27414" w:rsidP="00B27414">
      <w:pPr>
        <w:pStyle w:val="3"/>
        <w:spacing w:beforeLines="50" w:before="180" w:afterLines="50" w:after="180" w:line="500" w:lineRule="exact"/>
        <w:ind w:leftChars="150" w:left="600" w:hangingChars="100" w:hanging="240"/>
        <w:jc w:val="both"/>
        <w:rPr>
          <w:rFonts w:ascii="標楷體" w:eastAsia="標楷體" w:hAnsi="標楷體"/>
        </w:rPr>
      </w:pPr>
      <w:r w:rsidRPr="00BF2799">
        <w:rPr>
          <w:rFonts w:ascii="標楷體" w:eastAsia="標楷體" w:hAnsi="標楷體" w:hint="eastAsia"/>
        </w:rPr>
        <w:t>2.彰化地區因產業分布的原因，工業類需求相對較多，之前CNC課程招生不理想，但因企業有人力需求，儘量鼓勵學員參加，此班課程就是產訓合作專班，後續會再加強改進辦理。</w:t>
      </w:r>
    </w:p>
    <w:p w:rsidR="00B27414" w:rsidRPr="00BF2799" w:rsidRDefault="00B27414" w:rsidP="00B27414">
      <w:pPr>
        <w:pStyle w:val="3"/>
        <w:spacing w:beforeLines="50" w:before="180" w:afterLines="50" w:after="180" w:line="500" w:lineRule="exact"/>
        <w:ind w:leftChars="0" w:left="0"/>
        <w:jc w:val="both"/>
        <w:rPr>
          <w:rFonts w:ascii="標楷體" w:eastAsia="標楷體" w:hAnsi="標楷體"/>
        </w:rPr>
      </w:pPr>
      <w:r w:rsidRPr="00BF2799">
        <w:rPr>
          <w:rFonts w:ascii="標楷體" w:eastAsia="標楷體" w:hAnsi="標楷體" w:hint="eastAsia"/>
        </w:rPr>
        <w:t>(二)就業服務</w:t>
      </w:r>
    </w:p>
    <w:p w:rsidR="00B27414" w:rsidRPr="00BF2799" w:rsidRDefault="00B27414" w:rsidP="00B27414">
      <w:pPr>
        <w:pStyle w:val="3"/>
        <w:spacing w:beforeLines="50" w:before="180" w:afterLines="50" w:after="180" w:line="500" w:lineRule="exact"/>
        <w:ind w:leftChars="150" w:left="600" w:hangingChars="100" w:hanging="240"/>
        <w:jc w:val="both"/>
        <w:rPr>
          <w:rFonts w:ascii="標楷體" w:eastAsia="標楷體" w:hAnsi="標楷體"/>
        </w:rPr>
      </w:pPr>
      <w:r w:rsidRPr="00BF2799">
        <w:rPr>
          <w:rFonts w:ascii="標楷體" w:eastAsia="標楷體" w:hAnsi="標楷體" w:hint="eastAsia"/>
        </w:rPr>
        <w:t>1.針對性侵受害特定對象就業成功率低的情形，目前就業服務台人力是為一般民眾求職求才媒合服務，但最近特定對象有逐年增加趨勢，曾提出增加個案管理員協助就業服務人力，但未獲得同意，目前是以現有人力來協助特定對象就業媒合服務，在報告中佔有20%以上是針對特定對象的服務，中央沒有給我們任何的就業促進獎勵方案，但我們仍努力協助特定對象，希望日後能將這些媒合數據能加倍計算，以鼓勵同仁的努力，委員們給予的建議我們會持續努力改進。</w:t>
      </w:r>
    </w:p>
    <w:p w:rsidR="00B27414" w:rsidRPr="00BF2799" w:rsidRDefault="00B27414" w:rsidP="00B27414">
      <w:pPr>
        <w:pStyle w:val="3"/>
        <w:spacing w:beforeLines="50" w:before="180" w:afterLines="50" w:after="180" w:line="500" w:lineRule="exact"/>
        <w:ind w:leftChars="150" w:left="600" w:hangingChars="100" w:hanging="240"/>
        <w:jc w:val="both"/>
        <w:rPr>
          <w:rFonts w:ascii="標楷體" w:eastAsia="標楷體" w:hAnsi="標楷體"/>
        </w:rPr>
      </w:pPr>
      <w:r w:rsidRPr="00BF2799">
        <w:rPr>
          <w:rFonts w:ascii="標楷體" w:eastAsia="標楷體" w:hAnsi="標楷體" w:hint="eastAsia"/>
        </w:rPr>
        <w:t>2.我們發覺特定對象有些問題，在今年度第一季邀請府內一些衛教單位，如:自殺防制中心</w:t>
      </w:r>
      <w:r w:rsidRPr="00BF2799">
        <w:rPr>
          <w:rFonts w:ascii="微軟正黑體" w:eastAsia="微軟正黑體" w:hAnsi="微軟正黑體" w:hint="eastAsia"/>
        </w:rPr>
        <w:t>、</w:t>
      </w:r>
      <w:r w:rsidRPr="00BF2799">
        <w:rPr>
          <w:rFonts w:ascii="標楷體" w:eastAsia="標楷體" w:hAnsi="標楷體" w:hint="eastAsia"/>
        </w:rPr>
        <w:t>家暴防制中心社工人員，一起探討</w:t>
      </w:r>
      <w:r w:rsidRPr="00BF2799">
        <w:rPr>
          <w:rFonts w:ascii="微軟正黑體" w:eastAsia="微軟正黑體" w:hAnsi="微軟正黑體" w:hint="eastAsia"/>
        </w:rPr>
        <w:t>、</w:t>
      </w:r>
      <w:r w:rsidRPr="00BF2799">
        <w:rPr>
          <w:rFonts w:ascii="標楷體" w:eastAsia="標楷體" w:hAnsi="標楷體" w:hint="eastAsia"/>
        </w:rPr>
        <w:t>解決這些對象家庭照顧</w:t>
      </w:r>
      <w:r w:rsidRPr="00BF2799">
        <w:rPr>
          <w:rFonts w:ascii="微軟正黑體" w:eastAsia="微軟正黑體" w:hAnsi="微軟正黑體" w:hint="eastAsia"/>
        </w:rPr>
        <w:t>、</w:t>
      </w:r>
      <w:r w:rsidRPr="00BF2799">
        <w:rPr>
          <w:rFonts w:ascii="標楷體" w:eastAsia="標楷體" w:hAnsi="標楷體" w:hint="eastAsia"/>
        </w:rPr>
        <w:t>健康的問題，並協助他們就業服務。</w:t>
      </w:r>
    </w:p>
    <w:p w:rsidR="00B27414" w:rsidRPr="00BF2799" w:rsidRDefault="00B27414" w:rsidP="00B27414">
      <w:pPr>
        <w:pStyle w:val="3"/>
        <w:spacing w:beforeLines="50" w:before="180" w:afterLines="50" w:after="180" w:line="500" w:lineRule="exact"/>
        <w:ind w:left="708" w:hangingChars="95" w:hanging="228"/>
        <w:jc w:val="both"/>
        <w:rPr>
          <w:rFonts w:ascii="標楷體" w:eastAsia="標楷體" w:hAnsi="標楷體"/>
        </w:rPr>
      </w:pPr>
      <w:r w:rsidRPr="00BF2799">
        <w:rPr>
          <w:rFonts w:ascii="標楷體" w:eastAsia="標楷體" w:hAnsi="標楷體" w:hint="eastAsia"/>
        </w:rPr>
        <w:t>3.針對性侵受暴者對象，雖然沒有特定志工輔導就業，但都與社會處密切配合，保護個案安全。</w:t>
      </w:r>
    </w:p>
    <w:p w:rsidR="00B27414" w:rsidRPr="00BF2799" w:rsidRDefault="00B27414" w:rsidP="00B27414">
      <w:pPr>
        <w:pStyle w:val="3"/>
        <w:spacing w:beforeLines="50" w:before="180" w:afterLines="50" w:after="180" w:line="500" w:lineRule="exact"/>
        <w:ind w:leftChars="0" w:left="0"/>
        <w:jc w:val="both"/>
        <w:rPr>
          <w:rFonts w:ascii="標楷體" w:eastAsia="標楷體" w:hAnsi="標楷體"/>
        </w:rPr>
      </w:pPr>
      <w:r w:rsidRPr="00BF2799">
        <w:rPr>
          <w:rFonts w:ascii="標楷體" w:eastAsia="標楷體" w:hAnsi="標楷體" w:hint="eastAsia"/>
        </w:rPr>
        <w:t>(三)外勞管理</w:t>
      </w:r>
    </w:p>
    <w:p w:rsidR="00B27414" w:rsidRPr="00BF2799" w:rsidRDefault="00B27414" w:rsidP="00B27414">
      <w:pPr>
        <w:pStyle w:val="3"/>
        <w:spacing w:beforeLines="50" w:before="180" w:afterLines="50" w:after="180" w:line="500" w:lineRule="exact"/>
        <w:ind w:left="720" w:hangingChars="100" w:hanging="240"/>
        <w:jc w:val="both"/>
        <w:rPr>
          <w:rFonts w:ascii="標楷體" w:eastAsia="標楷體" w:hAnsi="標楷體"/>
        </w:rPr>
      </w:pPr>
      <w:r w:rsidRPr="00BF2799">
        <w:rPr>
          <w:rFonts w:ascii="標楷體" w:eastAsia="標楷體" w:hAnsi="標楷體" w:hint="eastAsia"/>
        </w:rPr>
        <w:t>1.外勞性侵害案件，多在家庭的看護工，通報流程通常都是外勞自行向1955</w:t>
      </w:r>
      <w:r w:rsidRPr="00BF2799">
        <w:rPr>
          <w:rFonts w:ascii="標楷體" w:eastAsia="標楷體" w:hAnsi="標楷體" w:hint="eastAsia"/>
        </w:rPr>
        <w:lastRenderedPageBreak/>
        <w:t>專線申訴，縣市政府勞工處接受此案件後，會配合社會處社工前往處理提供保護措施，在轉換雇主期間會協助他們到委託的安置中心，提供保護措施，由社工做心理輔導及出庭偵訊事務，去年度服務處理案件有四件。</w:t>
      </w:r>
    </w:p>
    <w:p w:rsidR="00B27414" w:rsidRPr="00BF2799" w:rsidRDefault="00B27414" w:rsidP="00B27414">
      <w:pPr>
        <w:pStyle w:val="3"/>
        <w:spacing w:beforeLines="50" w:before="180" w:afterLines="50" w:after="180" w:line="500" w:lineRule="exact"/>
        <w:ind w:left="720" w:hangingChars="100" w:hanging="240"/>
        <w:jc w:val="both"/>
        <w:rPr>
          <w:rFonts w:ascii="標楷體" w:eastAsia="標楷體" w:hAnsi="標楷體"/>
        </w:rPr>
      </w:pPr>
      <w:r w:rsidRPr="00BF2799">
        <w:rPr>
          <w:rFonts w:ascii="標楷體" w:eastAsia="標楷體" w:hAnsi="標楷體" w:hint="eastAsia"/>
        </w:rPr>
        <w:t>2.針對提高1955的結案率績效，在去年度受理2000多件中，有1300多件都是外勞逃跑追討薪資或協助取回，需要花些時間與雇主溝通協調，若雇主不願在期限內給付，才會依法裁罰，去年度有58件限期給付案件，其中2件就是開立裁罰案件，會再努力提升績效。</w:t>
      </w:r>
    </w:p>
    <w:p w:rsidR="00B27414" w:rsidRPr="00BF2799" w:rsidRDefault="00B27414" w:rsidP="00B27414">
      <w:pPr>
        <w:pStyle w:val="3"/>
        <w:spacing w:beforeLines="50" w:before="180" w:afterLines="50" w:after="180" w:line="500" w:lineRule="exact"/>
        <w:jc w:val="both"/>
        <w:rPr>
          <w:rFonts w:ascii="標楷體" w:eastAsia="標楷體" w:hAnsi="標楷體"/>
        </w:rPr>
      </w:pPr>
      <w:r w:rsidRPr="00BF2799">
        <w:rPr>
          <w:rFonts w:ascii="標楷體" w:eastAsia="標楷體" w:hAnsi="標楷體" w:hint="eastAsia"/>
        </w:rPr>
        <w:t>3.發放外勞文宣資料請外勞簽名記錄，會請同仁確實記錄改進。</w:t>
      </w:r>
    </w:p>
    <w:p w:rsidR="00B27414" w:rsidRPr="00BF2799" w:rsidRDefault="00B27414" w:rsidP="00B27414">
      <w:pPr>
        <w:pStyle w:val="3"/>
        <w:spacing w:beforeLines="50" w:before="180" w:afterLines="50" w:after="180" w:line="500" w:lineRule="exact"/>
        <w:ind w:left="720" w:hangingChars="100" w:hanging="240"/>
        <w:jc w:val="both"/>
        <w:rPr>
          <w:rFonts w:ascii="標楷體" w:eastAsia="標楷體" w:hAnsi="標楷體"/>
        </w:rPr>
      </w:pPr>
      <w:r w:rsidRPr="00BF2799">
        <w:rPr>
          <w:rFonts w:ascii="標楷體" w:eastAsia="標楷體" w:hAnsi="標楷體" w:hint="eastAsia"/>
        </w:rPr>
        <w:t>4.在受理勞資爭議與處理，會透過會議請同仁做個案研討，分析受理勞資爭議的類型及處理結果，也許在記錄中沒將查察違法案件及勞資爭議案件區隔</w:t>
      </w:r>
      <w:r w:rsidRPr="00BF2799">
        <w:rPr>
          <w:rFonts w:ascii="標楷體" w:eastAsia="標楷體" w:hAnsi="標楷體"/>
        </w:rPr>
        <w:t>;</w:t>
      </w:r>
      <w:r w:rsidRPr="00BF2799">
        <w:rPr>
          <w:rFonts w:ascii="標楷體" w:eastAsia="標楷體" w:hAnsi="標楷體" w:hint="eastAsia"/>
        </w:rPr>
        <w:t>去年度有提「降低外籍勞工勞資爭議及改善勞資關係研究計畫」，將成果內容發放給轄區各事業單位做為教戰手冊，以促進勞資和諧關係。</w:t>
      </w:r>
    </w:p>
    <w:p w:rsidR="00B27414" w:rsidRPr="00BF2799" w:rsidRDefault="00B27414" w:rsidP="00B27414">
      <w:pPr>
        <w:pStyle w:val="3"/>
        <w:spacing w:beforeLines="50" w:before="180" w:afterLines="50" w:after="180" w:line="500" w:lineRule="exact"/>
        <w:ind w:leftChars="0" w:left="0"/>
        <w:jc w:val="both"/>
        <w:rPr>
          <w:rFonts w:ascii="標楷體" w:eastAsia="標楷體" w:hAnsi="標楷體"/>
        </w:rPr>
      </w:pPr>
      <w:r w:rsidRPr="00BF2799">
        <w:rPr>
          <w:rFonts w:ascii="標楷體" w:eastAsia="標楷體" w:hAnsi="標楷體" w:hint="eastAsia"/>
        </w:rPr>
        <w:t>八</w:t>
      </w:r>
      <w:r w:rsidRPr="00BF2799">
        <w:rPr>
          <w:rFonts w:ascii="新細明體" w:hAnsi="新細明體" w:hint="eastAsia"/>
        </w:rPr>
        <w:t>、</w:t>
      </w:r>
      <w:r w:rsidRPr="00BF2799">
        <w:rPr>
          <w:rFonts w:ascii="標楷體" w:eastAsia="標楷體" w:hAnsi="標楷體" w:hint="eastAsia"/>
        </w:rPr>
        <w:t>主席宣達（裁示）事項</w:t>
      </w:r>
    </w:p>
    <w:p w:rsidR="00B27414" w:rsidRPr="00BF2799" w:rsidRDefault="00B27414" w:rsidP="00A078D4">
      <w:pPr>
        <w:pStyle w:val="a6"/>
        <w:numPr>
          <w:ilvl w:val="0"/>
          <w:numId w:val="212"/>
        </w:numPr>
        <w:spacing w:beforeLines="50" w:before="180" w:afterLines="50" w:after="180" w:line="500" w:lineRule="exact"/>
        <w:ind w:leftChars="0" w:left="709" w:hanging="425"/>
        <w:jc w:val="both"/>
        <w:rPr>
          <w:rFonts w:ascii="標楷體" w:eastAsia="標楷體" w:hAnsi="標楷體"/>
        </w:rPr>
      </w:pPr>
      <w:r w:rsidRPr="00BF2799">
        <w:rPr>
          <w:rFonts w:ascii="標楷體" w:eastAsia="標楷體" w:hAnsi="標楷體" w:hint="eastAsia"/>
        </w:rPr>
        <w:t>中央與各縣市政府都面臨人力問題，由於就安基金聘雇人事受行政院人事行政控管，在運用就安基金聘用臨時人力時儘量不受限制，當然需要再做突破，建議多運用現有人力搭配。</w:t>
      </w:r>
    </w:p>
    <w:p w:rsidR="00B27414" w:rsidRPr="00BF2799" w:rsidRDefault="00B27414" w:rsidP="00A078D4">
      <w:pPr>
        <w:pStyle w:val="a6"/>
        <w:numPr>
          <w:ilvl w:val="0"/>
          <w:numId w:val="212"/>
        </w:numPr>
        <w:spacing w:beforeLines="50" w:before="180" w:afterLines="50" w:after="180" w:line="500" w:lineRule="exact"/>
        <w:ind w:leftChars="0" w:left="709" w:hanging="425"/>
        <w:jc w:val="both"/>
        <w:rPr>
          <w:rFonts w:ascii="標楷體" w:eastAsia="標楷體" w:hAnsi="標楷體"/>
        </w:rPr>
      </w:pPr>
      <w:r w:rsidRPr="00BF2799">
        <w:rPr>
          <w:rFonts w:ascii="標楷體" w:eastAsia="標楷體" w:hAnsi="標楷體" w:hint="eastAsia"/>
        </w:rPr>
        <w:t>在特定對象績效加乘計分部分，因牽涉各縣市的績效呈現，每年在辦理評核訪視前訂定指標會與各縣市政府開說明會，若得到大多數縣市政府支持，應可接受此建議。</w:t>
      </w:r>
    </w:p>
    <w:p w:rsidR="00B27414" w:rsidRPr="00BF2799" w:rsidRDefault="00B27414" w:rsidP="00A078D4">
      <w:pPr>
        <w:pStyle w:val="a6"/>
        <w:numPr>
          <w:ilvl w:val="0"/>
          <w:numId w:val="212"/>
        </w:numPr>
        <w:spacing w:beforeLines="50" w:before="180" w:afterLines="50" w:after="180" w:line="500" w:lineRule="exact"/>
        <w:ind w:leftChars="0" w:left="709" w:hanging="425"/>
        <w:jc w:val="both"/>
        <w:rPr>
          <w:rFonts w:ascii="標楷體" w:eastAsia="標楷體" w:hAnsi="標楷體"/>
        </w:rPr>
      </w:pPr>
      <w:r w:rsidRPr="00BF2799">
        <w:rPr>
          <w:rFonts w:ascii="標楷體" w:eastAsia="標楷體" w:hAnsi="標楷體" w:hint="eastAsia"/>
        </w:rPr>
        <w:t>紀委員長期關注原住民、特定對象相關議題專家，今天提供了很多寶貴意見，縣市政府日後再推動相關業務時，可多受教紀委員。</w:t>
      </w:r>
    </w:p>
    <w:p w:rsidR="00B27414" w:rsidRPr="00BF2799" w:rsidRDefault="00B27414" w:rsidP="00A078D4">
      <w:pPr>
        <w:pStyle w:val="3"/>
        <w:numPr>
          <w:ilvl w:val="0"/>
          <w:numId w:val="212"/>
        </w:numPr>
        <w:spacing w:beforeLines="50" w:before="180" w:afterLines="50" w:after="180" w:line="500" w:lineRule="exact"/>
        <w:ind w:leftChars="0" w:left="709" w:hanging="425"/>
        <w:jc w:val="both"/>
        <w:rPr>
          <w:rFonts w:ascii="標楷體" w:eastAsia="標楷體" w:hAnsi="標楷體"/>
        </w:rPr>
      </w:pPr>
      <w:r w:rsidRPr="00BF2799">
        <w:rPr>
          <w:rFonts w:ascii="標楷體" w:eastAsia="標楷體" w:hAnsi="標楷體" w:hint="eastAsia"/>
        </w:rPr>
        <w:t>有關104年度就業安定基金補助各地方政府計畫，已於</w:t>
      </w:r>
      <w:smartTag w:uri="urn:schemas-microsoft-com:office:smarttags" w:element="chsdate">
        <w:smartTagPr>
          <w:attr w:name="Year" w:val="2014"/>
          <w:attr w:name="Month" w:val="6"/>
          <w:attr w:name="Day" w:val="25"/>
          <w:attr w:name="IsLunarDate" w:val="False"/>
          <w:attr w:name="IsROCDate" w:val="False"/>
        </w:smartTagPr>
        <w:r w:rsidRPr="00BF2799">
          <w:rPr>
            <w:rFonts w:ascii="標楷體" w:eastAsia="標楷體" w:hAnsi="標楷體" w:hint="eastAsia"/>
          </w:rPr>
          <w:t>6月25日</w:t>
        </w:r>
      </w:smartTag>
      <w:r w:rsidRPr="00BF2799">
        <w:rPr>
          <w:rFonts w:ascii="標楷體" w:eastAsia="標楷體" w:hAnsi="標楷體" w:hint="eastAsia"/>
        </w:rPr>
        <w:t>召開說明會，縣府可依本次委員所提之意見提報104年度新計畫。</w:t>
      </w:r>
    </w:p>
    <w:p w:rsidR="0022530E" w:rsidRDefault="00B27414" w:rsidP="00B27414">
      <w:pPr>
        <w:spacing w:beforeLines="50" w:before="180" w:afterLines="50" w:after="180" w:line="500" w:lineRule="exact"/>
        <w:jc w:val="both"/>
        <w:rPr>
          <w:rFonts w:ascii="標楷體" w:eastAsia="標楷體" w:hAnsi="標楷體"/>
        </w:rPr>
        <w:sectPr w:rsidR="0022530E" w:rsidSect="005C6CFD">
          <w:pgSz w:w="11906" w:h="16838"/>
          <w:pgMar w:top="993" w:right="1646" w:bottom="1618" w:left="1620" w:header="851" w:footer="597" w:gutter="0"/>
          <w:cols w:space="425"/>
          <w:docGrid w:type="lines" w:linePitch="360"/>
        </w:sectPr>
      </w:pPr>
      <w:r w:rsidRPr="00BF2799">
        <w:rPr>
          <w:rFonts w:ascii="標楷體" w:eastAsia="標楷體" w:hAnsi="標楷體" w:hint="eastAsia"/>
        </w:rPr>
        <w:t>九、散會</w:t>
      </w:r>
    </w:p>
    <w:p w:rsidR="0022530E" w:rsidRPr="00BF791D" w:rsidRDefault="0022530E" w:rsidP="0022530E">
      <w:pPr>
        <w:ind w:leftChars="-177" w:left="1" w:rightChars="-180" w:right="-432" w:hangingChars="152" w:hanging="426"/>
        <w:jc w:val="center"/>
        <w:rPr>
          <w:rFonts w:ascii="標楷體" w:eastAsia="標楷體" w:hAnsi="標楷體"/>
          <w:b/>
          <w:sz w:val="28"/>
          <w:szCs w:val="28"/>
        </w:rPr>
      </w:pPr>
      <w:r w:rsidRPr="00BF791D">
        <w:rPr>
          <w:rFonts w:ascii="標楷體" w:eastAsia="標楷體" w:hAnsi="標楷體"/>
          <w:b/>
          <w:sz w:val="28"/>
          <w:szCs w:val="28"/>
        </w:rPr>
        <w:lastRenderedPageBreak/>
        <w:t>102</w:t>
      </w:r>
      <w:r w:rsidRPr="00BF791D">
        <w:rPr>
          <w:rFonts w:ascii="標楷體" w:eastAsia="標楷體" w:hAnsi="標楷體" w:hint="eastAsia"/>
          <w:b/>
          <w:sz w:val="28"/>
          <w:szCs w:val="28"/>
        </w:rPr>
        <w:t>年度就業安定基金補助直轄市及各縣市政府辦理各項計畫績效考核計畫</w:t>
      </w:r>
    </w:p>
    <w:p w:rsidR="0022530E" w:rsidRPr="00BF791D" w:rsidRDefault="0022530E" w:rsidP="0022530E">
      <w:pPr>
        <w:jc w:val="center"/>
        <w:rPr>
          <w:rFonts w:ascii="標楷體" w:eastAsia="標楷體" w:hAnsi="標楷體"/>
          <w:b/>
          <w:sz w:val="32"/>
        </w:rPr>
      </w:pPr>
      <w:r w:rsidRPr="00BF791D">
        <w:rPr>
          <w:rFonts w:ascii="標楷體" w:eastAsia="標楷體" w:hAnsi="標楷體" w:hint="eastAsia"/>
          <w:b/>
          <w:sz w:val="32"/>
        </w:rPr>
        <w:t>南投縣政府綜合座談紀錄</w:t>
      </w:r>
    </w:p>
    <w:p w:rsidR="0022530E" w:rsidRPr="00BF791D" w:rsidRDefault="0022530E" w:rsidP="0022530E">
      <w:pPr>
        <w:spacing w:beforeLines="50" w:before="180" w:afterLines="50" w:after="180" w:line="500" w:lineRule="exact"/>
        <w:rPr>
          <w:rFonts w:ascii="標楷體" w:eastAsia="標楷體" w:hAnsi="標楷體"/>
        </w:rPr>
      </w:pPr>
      <w:r w:rsidRPr="00BF791D">
        <w:rPr>
          <w:rFonts w:ascii="標楷體" w:eastAsia="標楷體" w:hAnsi="標楷體" w:hint="eastAsia"/>
        </w:rPr>
        <w:t>一、時間：</w:t>
      </w:r>
      <w:r w:rsidRPr="00BF791D">
        <w:rPr>
          <w:rFonts w:ascii="標楷體" w:eastAsia="標楷體" w:hAnsi="標楷體"/>
        </w:rPr>
        <w:t>103</w:t>
      </w:r>
      <w:r w:rsidRPr="00BF791D">
        <w:rPr>
          <w:rFonts w:ascii="標楷體" w:eastAsia="標楷體" w:hAnsi="標楷體" w:hint="eastAsia"/>
        </w:rPr>
        <w:t>年</w:t>
      </w:r>
      <w:r w:rsidRPr="00BF791D">
        <w:rPr>
          <w:rFonts w:ascii="標楷體" w:eastAsia="標楷體" w:hAnsi="標楷體"/>
        </w:rPr>
        <w:t>7</w:t>
      </w:r>
      <w:r w:rsidRPr="00BF791D">
        <w:rPr>
          <w:rFonts w:ascii="標楷體" w:eastAsia="標楷體" w:hAnsi="標楷體" w:hint="eastAsia"/>
        </w:rPr>
        <w:t>月</w:t>
      </w:r>
      <w:r w:rsidRPr="00BF791D">
        <w:rPr>
          <w:rFonts w:ascii="標楷體" w:eastAsia="標楷體" w:hAnsi="標楷體"/>
        </w:rPr>
        <w:t>28</w:t>
      </w:r>
      <w:r w:rsidRPr="00BF791D">
        <w:rPr>
          <w:rFonts w:ascii="標楷體" w:eastAsia="標楷體" w:hAnsi="標楷體" w:hint="eastAsia"/>
        </w:rPr>
        <w:t>日</w:t>
      </w:r>
      <w:r w:rsidRPr="00BF791D">
        <w:rPr>
          <w:rFonts w:ascii="標楷體" w:eastAsia="標楷體" w:hAnsi="標楷體"/>
        </w:rPr>
        <w:t>(</w:t>
      </w:r>
      <w:r w:rsidRPr="00BF791D">
        <w:rPr>
          <w:rFonts w:ascii="標楷體" w:eastAsia="標楷體" w:hAnsi="標楷體" w:hint="eastAsia"/>
        </w:rPr>
        <w:t>一</w:t>
      </w:r>
      <w:r w:rsidRPr="00BF791D">
        <w:rPr>
          <w:rFonts w:ascii="標楷體" w:eastAsia="標楷體" w:hAnsi="標楷體"/>
        </w:rPr>
        <w:t>)</w:t>
      </w:r>
      <w:r w:rsidRPr="00BF791D">
        <w:rPr>
          <w:rFonts w:ascii="標楷體" w:eastAsia="標楷體" w:hAnsi="標楷體" w:hint="eastAsia"/>
        </w:rPr>
        <w:t>上午</w:t>
      </w:r>
      <w:r w:rsidRPr="00BF791D">
        <w:rPr>
          <w:rFonts w:ascii="標楷體" w:eastAsia="標楷體" w:hAnsi="標楷體"/>
        </w:rPr>
        <w:t>9</w:t>
      </w:r>
      <w:r w:rsidRPr="00BF791D">
        <w:rPr>
          <w:rFonts w:ascii="標楷體" w:eastAsia="標楷體" w:hAnsi="標楷體" w:hint="eastAsia"/>
        </w:rPr>
        <w:t>：</w:t>
      </w:r>
      <w:r w:rsidRPr="00BF791D">
        <w:rPr>
          <w:rFonts w:ascii="標楷體" w:eastAsia="標楷體" w:hAnsi="標楷體"/>
        </w:rPr>
        <w:t xml:space="preserve">30 </w:t>
      </w:r>
    </w:p>
    <w:p w:rsidR="0022530E" w:rsidRPr="00BF791D" w:rsidRDefault="0022530E" w:rsidP="0022530E">
      <w:pPr>
        <w:spacing w:beforeLines="50" w:before="180" w:afterLines="50" w:after="180" w:line="500" w:lineRule="exact"/>
        <w:rPr>
          <w:rFonts w:ascii="標楷體" w:eastAsia="標楷體" w:hAnsi="標楷體"/>
        </w:rPr>
      </w:pPr>
      <w:r w:rsidRPr="00BF791D">
        <w:rPr>
          <w:rFonts w:ascii="標楷體" w:eastAsia="標楷體" w:hAnsi="標楷體" w:hint="eastAsia"/>
        </w:rPr>
        <w:t>二、地點：南投縣南投市中興路</w:t>
      </w:r>
      <w:r w:rsidRPr="00BF791D">
        <w:rPr>
          <w:rFonts w:ascii="標楷體" w:eastAsia="標楷體" w:hAnsi="標楷體"/>
        </w:rPr>
        <w:t>660</w:t>
      </w:r>
      <w:r w:rsidRPr="00BF791D">
        <w:rPr>
          <w:rFonts w:ascii="標楷體" w:eastAsia="標楷體" w:hAnsi="標楷體" w:hint="eastAsia"/>
        </w:rPr>
        <w:t>號</w:t>
      </w:r>
      <w:r w:rsidRPr="00BF791D">
        <w:rPr>
          <w:rFonts w:ascii="標楷體" w:eastAsia="標楷體" w:hAnsi="標楷體"/>
        </w:rPr>
        <w:t>C</w:t>
      </w:r>
      <w:r w:rsidRPr="00BF791D">
        <w:rPr>
          <w:rFonts w:ascii="標楷體" w:eastAsia="標楷體" w:hAnsi="標楷體" w:hint="eastAsia"/>
        </w:rPr>
        <w:t>棟二樓會議室</w:t>
      </w:r>
    </w:p>
    <w:p w:rsidR="0022530E" w:rsidRPr="00BF791D" w:rsidRDefault="0022530E" w:rsidP="0022530E">
      <w:pPr>
        <w:spacing w:beforeLines="50" w:before="180" w:afterLines="50" w:after="180" w:line="500" w:lineRule="exact"/>
        <w:rPr>
          <w:rFonts w:ascii="標楷體" w:eastAsia="標楷體" w:hAnsi="標楷體"/>
        </w:rPr>
      </w:pPr>
      <w:r w:rsidRPr="00BF791D">
        <w:rPr>
          <w:rFonts w:ascii="標楷體" w:eastAsia="標楷體" w:hAnsi="標楷體" w:hint="eastAsia"/>
        </w:rPr>
        <w:t>三、主席：勞動力發展署綜規組  王副組長志銘</w:t>
      </w:r>
    </w:p>
    <w:p w:rsidR="0022530E" w:rsidRPr="00BF791D" w:rsidRDefault="0022530E" w:rsidP="0022530E">
      <w:pPr>
        <w:spacing w:beforeLines="50" w:before="180" w:afterLines="50" w:after="180" w:line="500" w:lineRule="exact"/>
        <w:rPr>
          <w:rFonts w:ascii="標楷體" w:eastAsia="標楷體" w:hAnsi="標楷體"/>
        </w:rPr>
      </w:pPr>
      <w:r w:rsidRPr="00BF791D">
        <w:rPr>
          <w:rFonts w:ascii="標楷體" w:eastAsia="標楷體" w:hAnsi="標楷體" w:hint="eastAsia"/>
        </w:rPr>
        <w:t>四、出席單位及人員</w:t>
      </w:r>
      <w:r w:rsidRPr="00BF791D">
        <w:rPr>
          <w:rFonts w:ascii="標楷體" w:eastAsia="標楷體" w:hAnsi="標楷體"/>
        </w:rPr>
        <w:t>(</w:t>
      </w:r>
      <w:r w:rsidRPr="00BF791D">
        <w:rPr>
          <w:rFonts w:ascii="標楷體" w:eastAsia="標楷體" w:hAnsi="標楷體" w:hint="eastAsia"/>
        </w:rPr>
        <w:t>詳如簽到表</w:t>
      </w:r>
      <w:r w:rsidRPr="00BF791D">
        <w:rPr>
          <w:rFonts w:ascii="標楷體" w:eastAsia="標楷體" w:hAnsi="標楷體"/>
        </w:rPr>
        <w:t xml:space="preserve">)                        </w:t>
      </w:r>
      <w:r w:rsidRPr="00BF791D">
        <w:rPr>
          <w:rFonts w:ascii="標楷體" w:eastAsia="標楷體" w:hAnsi="標楷體" w:hint="eastAsia"/>
        </w:rPr>
        <w:t xml:space="preserve">　　記錄：郭洺芩</w:t>
      </w:r>
    </w:p>
    <w:p w:rsidR="0022530E" w:rsidRPr="00BF791D" w:rsidRDefault="0022530E" w:rsidP="0022530E">
      <w:pPr>
        <w:spacing w:beforeLines="50" w:before="180" w:afterLines="50" w:after="180" w:line="500" w:lineRule="exact"/>
        <w:rPr>
          <w:rFonts w:ascii="標楷體" w:eastAsia="標楷體" w:hAnsi="標楷體"/>
        </w:rPr>
      </w:pPr>
      <w:r w:rsidRPr="00BF791D">
        <w:rPr>
          <w:rFonts w:ascii="標楷體" w:eastAsia="標楷體" w:hAnsi="標楷體" w:hint="eastAsia"/>
        </w:rPr>
        <w:t>五、主席致詞：略</w:t>
      </w:r>
    </w:p>
    <w:p w:rsidR="0022530E" w:rsidRPr="00BF791D" w:rsidRDefault="0022530E" w:rsidP="0022530E">
      <w:pPr>
        <w:spacing w:beforeLines="50" w:before="180" w:afterLines="50" w:after="180" w:line="500" w:lineRule="exact"/>
        <w:rPr>
          <w:rFonts w:ascii="標楷體" w:eastAsia="標楷體" w:hAnsi="標楷體"/>
        </w:rPr>
      </w:pPr>
      <w:r w:rsidRPr="00BF791D">
        <w:rPr>
          <w:rFonts w:ascii="標楷體" w:eastAsia="標楷體" w:hAnsi="標楷體" w:hint="eastAsia"/>
        </w:rPr>
        <w:t>六、委員建議事項：</w:t>
      </w:r>
    </w:p>
    <w:p w:rsidR="0022530E" w:rsidRPr="00BF791D" w:rsidRDefault="0022530E" w:rsidP="0022530E">
      <w:pPr>
        <w:spacing w:beforeLines="50" w:before="180" w:afterLines="50" w:after="180" w:line="500" w:lineRule="exact"/>
        <w:jc w:val="both"/>
        <w:rPr>
          <w:rFonts w:ascii="標楷體" w:eastAsia="標楷體" w:hAnsi="標楷體"/>
        </w:rPr>
      </w:pPr>
      <w:r w:rsidRPr="00BF791D">
        <w:rPr>
          <w:rFonts w:ascii="標楷體" w:eastAsia="標楷體" w:hAnsi="標楷體"/>
        </w:rPr>
        <w:t xml:space="preserve"> </w:t>
      </w:r>
      <w:r w:rsidRPr="00BF791D">
        <w:rPr>
          <w:rFonts w:ascii="標楷體" w:eastAsia="標楷體" w:hAnsi="標楷體" w:hint="eastAsia"/>
        </w:rPr>
        <w:t xml:space="preserve">(一)陳委員月娥 </w:t>
      </w:r>
    </w:p>
    <w:p w:rsidR="0022530E" w:rsidRPr="00BF791D" w:rsidRDefault="0022530E" w:rsidP="0022530E">
      <w:pPr>
        <w:pStyle w:val="3"/>
        <w:widowControl/>
        <w:spacing w:line="500" w:lineRule="exact"/>
        <w:ind w:left="720" w:hangingChars="100" w:hanging="240"/>
        <w:rPr>
          <w:rFonts w:ascii="標楷體" w:eastAsia="標楷體" w:hAnsi="標楷體"/>
        </w:rPr>
      </w:pPr>
      <w:r w:rsidRPr="00BF791D">
        <w:rPr>
          <w:rFonts w:ascii="標楷體" w:eastAsia="標楷體" w:hAnsi="標楷體" w:hint="eastAsia"/>
        </w:rPr>
        <w:t>1.針對職業訓練部分，102年比101年度職訓成效是下滑的，究其原因係來自人力、預算或某些不可抗力原因，建議應探討成效不如以往的原因，從自身體檢找出問題點，並進行量化及質化分析，以利爾後力求改善。</w:t>
      </w:r>
    </w:p>
    <w:p w:rsidR="0022530E" w:rsidRPr="00BF791D" w:rsidRDefault="0022530E" w:rsidP="0022530E">
      <w:pPr>
        <w:pStyle w:val="3"/>
        <w:widowControl/>
        <w:spacing w:line="500" w:lineRule="exact"/>
        <w:ind w:left="720" w:hangingChars="100" w:hanging="240"/>
        <w:rPr>
          <w:rFonts w:ascii="標楷體" w:eastAsia="標楷體" w:hAnsi="標楷體"/>
        </w:rPr>
      </w:pPr>
      <w:r w:rsidRPr="00BF791D">
        <w:rPr>
          <w:rFonts w:ascii="標楷體" w:eastAsia="標楷體" w:hAnsi="標楷體" w:hint="eastAsia"/>
        </w:rPr>
        <w:t>2.從去年度建議事項思考，職訓班別規劃主要是反映在地產業需求，與目前企業用人殷切，去年雖有委外進行職訓需求調查報告，惟時程上出現1年半的落差，建議縣府宜根據調查結果，自籌縣府預算，先行辦理具人力需求迫切性的班別，減少就安基金年度預算補助或計畫期程的不利影響。</w:t>
      </w:r>
    </w:p>
    <w:p w:rsidR="0022530E" w:rsidRPr="00BF791D" w:rsidRDefault="0022530E" w:rsidP="0022530E">
      <w:pPr>
        <w:pStyle w:val="3"/>
        <w:widowControl/>
        <w:spacing w:line="500" w:lineRule="exact"/>
        <w:ind w:leftChars="0"/>
        <w:rPr>
          <w:rFonts w:ascii="標楷體" w:eastAsia="標楷體" w:hAnsi="標楷體"/>
        </w:rPr>
      </w:pPr>
      <w:r w:rsidRPr="00BF791D">
        <w:rPr>
          <w:rFonts w:ascii="標楷體" w:eastAsia="標楷體" w:hAnsi="標楷體" w:hint="eastAsia"/>
        </w:rPr>
        <w:t>3.建議各職訓班別宜建立完整的檔案資料。</w:t>
      </w:r>
    </w:p>
    <w:p w:rsidR="0022530E" w:rsidRPr="00BF791D" w:rsidRDefault="0022530E" w:rsidP="0022530E">
      <w:pPr>
        <w:spacing w:beforeLines="50" w:before="180" w:afterLines="50" w:after="180" w:line="500" w:lineRule="exact"/>
        <w:jc w:val="both"/>
        <w:rPr>
          <w:rFonts w:ascii="標楷體" w:eastAsia="標楷體" w:hAnsi="標楷體"/>
        </w:rPr>
      </w:pPr>
      <w:r w:rsidRPr="00BF791D">
        <w:rPr>
          <w:rFonts w:ascii="標楷體" w:eastAsia="標楷體" w:hAnsi="標楷體"/>
        </w:rPr>
        <w:t>(</w:t>
      </w:r>
      <w:r w:rsidRPr="00BF791D">
        <w:rPr>
          <w:rFonts w:ascii="標楷體" w:eastAsia="標楷體" w:hAnsi="標楷體" w:hint="eastAsia"/>
        </w:rPr>
        <w:t>二</w:t>
      </w:r>
      <w:r w:rsidRPr="00BF791D">
        <w:rPr>
          <w:rFonts w:ascii="標楷體" w:eastAsia="標楷體" w:hAnsi="標楷體"/>
        </w:rPr>
        <w:t>)</w:t>
      </w:r>
      <w:r w:rsidRPr="00BF791D">
        <w:rPr>
          <w:rFonts w:ascii="標楷體" w:eastAsia="標楷體" w:hAnsi="標楷體" w:hint="eastAsia"/>
        </w:rPr>
        <w:t xml:space="preserve">張委員坤維 </w:t>
      </w:r>
    </w:p>
    <w:p w:rsidR="0022530E" w:rsidRPr="00BF791D" w:rsidRDefault="0022530E" w:rsidP="0022530E">
      <w:pPr>
        <w:pStyle w:val="3"/>
        <w:widowControl/>
        <w:spacing w:line="500" w:lineRule="exact"/>
        <w:ind w:leftChars="186" w:left="698" w:hangingChars="105" w:hanging="252"/>
        <w:rPr>
          <w:rFonts w:ascii="標楷體" w:eastAsia="標楷體" w:hAnsi="標楷體"/>
        </w:rPr>
      </w:pPr>
      <w:r w:rsidRPr="00BF791D">
        <w:rPr>
          <w:rFonts w:ascii="標楷體" w:eastAsia="標楷體" w:hAnsi="標楷體" w:hint="eastAsia"/>
        </w:rPr>
        <w:t>1.職業訓練開班過於集中在5-9月份，委外招標作業不要等到經費核下來才開始，建議能將委外招標相關作業提早進行，或善用縣府自籌經費，將職業訓練開辦班別能平均分配至各個月。</w:t>
      </w:r>
    </w:p>
    <w:p w:rsidR="0022530E" w:rsidRPr="00BF791D" w:rsidRDefault="0022530E" w:rsidP="0022530E">
      <w:pPr>
        <w:pStyle w:val="3"/>
        <w:widowControl/>
        <w:spacing w:line="500" w:lineRule="exact"/>
        <w:ind w:leftChars="187" w:left="713" w:hangingChars="110" w:hanging="264"/>
        <w:rPr>
          <w:rFonts w:ascii="標楷體" w:eastAsia="標楷體" w:hAnsi="標楷體"/>
        </w:rPr>
      </w:pPr>
      <w:r w:rsidRPr="00BF791D">
        <w:rPr>
          <w:rFonts w:ascii="標楷體" w:eastAsia="標楷體" w:hAnsi="標楷體" w:hint="eastAsia"/>
        </w:rPr>
        <w:t>2.在職業訓練的規劃方面，建議縣府與勞動力發展署中彰投分署分工合作辦理訓練，建議縣府可集中有限資源規劃開辦與縣府施政方針、在地產業密切相</w:t>
      </w:r>
      <w:r w:rsidRPr="00BF791D">
        <w:rPr>
          <w:rFonts w:ascii="標楷體" w:eastAsia="標楷體" w:hAnsi="標楷體" w:hint="eastAsia"/>
        </w:rPr>
        <w:lastRenderedPageBreak/>
        <w:t>關的訓練班次，以落實推動縣政。至於其他在地仍有需求的職訓班次，可協商勞動力發展署中彰投分署，依實際需求規劃開辦相關訓練班次，以提升辦訓綜效。</w:t>
      </w:r>
    </w:p>
    <w:p w:rsidR="0022530E" w:rsidRPr="00BF791D" w:rsidRDefault="0022530E" w:rsidP="0022530E">
      <w:pPr>
        <w:pStyle w:val="a6"/>
        <w:spacing w:line="500" w:lineRule="exact"/>
        <w:ind w:leftChars="198" w:left="698" w:hangingChars="93" w:hanging="223"/>
        <w:jc w:val="both"/>
        <w:rPr>
          <w:rFonts w:ascii="標楷體" w:eastAsia="標楷體" w:hAnsi="標楷體"/>
        </w:rPr>
      </w:pPr>
      <w:r w:rsidRPr="00BF791D">
        <w:rPr>
          <w:rFonts w:ascii="標楷體" w:eastAsia="標楷體" w:hAnsi="標楷體" w:hint="eastAsia"/>
        </w:rPr>
        <w:t>3.職業訓練結訓學員就業率方面雖逐年成長，但勞保勾稽比例偏低，大部份都是自行切結，這部分尚有很大努力空間，請繼續加油。</w:t>
      </w:r>
    </w:p>
    <w:p w:rsidR="0022530E" w:rsidRPr="00BF791D" w:rsidRDefault="0022530E" w:rsidP="0022530E">
      <w:pPr>
        <w:pStyle w:val="3"/>
        <w:widowControl/>
        <w:spacing w:line="500" w:lineRule="exact"/>
        <w:ind w:leftChars="0" w:left="768" w:hangingChars="320" w:hanging="768"/>
        <w:rPr>
          <w:rFonts w:ascii="標楷體" w:eastAsia="標楷體" w:hAnsi="標楷體"/>
        </w:rPr>
      </w:pPr>
      <w:r w:rsidRPr="00BF791D">
        <w:rPr>
          <w:rFonts w:ascii="標楷體" w:eastAsia="標楷體" w:hAnsi="標楷體" w:hint="eastAsia"/>
        </w:rPr>
        <w:t xml:space="preserve">    4.開訓人數與結訓人數有落差，為充分運用珍貴的訓練資源，建議強化錄訓機制，並能落實訓前實習體驗，讓學員在參訓前即可了解課程內容是否與自已需求一致。</w:t>
      </w:r>
    </w:p>
    <w:p w:rsidR="0022530E" w:rsidRPr="00BF791D" w:rsidRDefault="0022530E" w:rsidP="0022530E">
      <w:pPr>
        <w:pStyle w:val="3"/>
        <w:widowControl/>
        <w:spacing w:line="500" w:lineRule="exact"/>
        <w:ind w:leftChars="0" w:left="727" w:hangingChars="303" w:hanging="727"/>
        <w:rPr>
          <w:rFonts w:ascii="標楷體" w:eastAsia="標楷體" w:hAnsi="標楷體"/>
        </w:rPr>
      </w:pPr>
      <w:r w:rsidRPr="00BF791D">
        <w:rPr>
          <w:rFonts w:ascii="標楷體" w:eastAsia="標楷體" w:hAnsi="標楷體" w:hint="eastAsia"/>
        </w:rPr>
        <w:t xml:space="preserve">    5.縣府同仁辛苦的辦理多場就業博覽會，績效良好，但在考核資料中並沒有看到，殊為可惜，建議爾後在考核資料中能將各場次就業博覽會績效完整呈現出來。</w:t>
      </w:r>
    </w:p>
    <w:p w:rsidR="0022530E" w:rsidRPr="00BF791D" w:rsidRDefault="0022530E" w:rsidP="0022530E">
      <w:pPr>
        <w:pStyle w:val="3"/>
        <w:widowControl/>
        <w:spacing w:line="500" w:lineRule="exact"/>
        <w:ind w:leftChars="0" w:left="698" w:hangingChars="291" w:hanging="698"/>
        <w:rPr>
          <w:rFonts w:ascii="標楷體" w:eastAsia="標楷體" w:hAnsi="標楷體"/>
        </w:rPr>
      </w:pPr>
      <w:r w:rsidRPr="00BF791D">
        <w:rPr>
          <w:rFonts w:ascii="標楷體" w:eastAsia="標楷體" w:hAnsi="標楷體" w:hint="eastAsia"/>
        </w:rPr>
        <w:t xml:space="preserve">    6.就業歧視與求職防騙，多以講座形式辦理，且對象上偏重應屆畢業學生，建議以更多元的方式宣導防制就業歧視與求職防騙，並可善用工業區管理中心及公工會團體等管道落實宣導。</w:t>
      </w:r>
    </w:p>
    <w:p w:rsidR="0022530E" w:rsidRPr="00BF791D" w:rsidRDefault="0022530E" w:rsidP="0022530E">
      <w:pPr>
        <w:pStyle w:val="3"/>
        <w:widowControl/>
        <w:spacing w:line="500" w:lineRule="exact"/>
        <w:ind w:leftChars="0" w:left="0" w:firstLineChars="200" w:firstLine="480"/>
        <w:rPr>
          <w:rFonts w:ascii="標楷體" w:eastAsia="標楷體" w:hAnsi="標楷體"/>
        </w:rPr>
      </w:pPr>
      <w:r w:rsidRPr="00BF791D">
        <w:rPr>
          <w:rFonts w:ascii="標楷體" w:eastAsia="標楷體" w:hAnsi="標楷體" w:hint="eastAsia"/>
        </w:rPr>
        <w:t>7.建議加強查緝非法外勞，以維護國人就業權益及合法外勞工作權益。</w:t>
      </w:r>
    </w:p>
    <w:p w:rsidR="0022530E" w:rsidRPr="00BF791D" w:rsidRDefault="0022530E" w:rsidP="0022530E">
      <w:pPr>
        <w:pStyle w:val="3"/>
        <w:widowControl/>
        <w:spacing w:line="500" w:lineRule="exact"/>
        <w:ind w:leftChars="0" w:left="0" w:firstLineChars="200" w:firstLine="480"/>
        <w:rPr>
          <w:rFonts w:ascii="標楷體" w:eastAsia="標楷體" w:hAnsi="標楷體"/>
        </w:rPr>
      </w:pPr>
    </w:p>
    <w:p w:rsidR="0022530E" w:rsidRPr="00BF791D" w:rsidRDefault="0022530E" w:rsidP="0022530E">
      <w:pPr>
        <w:spacing w:beforeLines="50" w:before="180" w:afterLines="50" w:after="180" w:line="500" w:lineRule="exact"/>
        <w:jc w:val="both"/>
        <w:rPr>
          <w:rFonts w:ascii="標楷體" w:eastAsia="標楷體" w:hAnsi="標楷體"/>
        </w:rPr>
      </w:pPr>
      <w:r w:rsidRPr="00BF791D">
        <w:rPr>
          <w:rFonts w:ascii="標楷體" w:eastAsia="標楷體" w:hAnsi="標楷體"/>
        </w:rPr>
        <w:t xml:space="preserve"> (</w:t>
      </w:r>
      <w:r w:rsidRPr="00BF791D">
        <w:rPr>
          <w:rFonts w:ascii="標楷體" w:eastAsia="標楷體" w:hAnsi="標楷體" w:hint="eastAsia"/>
        </w:rPr>
        <w:t>三</w:t>
      </w:r>
      <w:r w:rsidRPr="00BF791D">
        <w:rPr>
          <w:rFonts w:ascii="標楷體" w:eastAsia="標楷體" w:hAnsi="標楷體"/>
        </w:rPr>
        <w:t>)</w:t>
      </w:r>
      <w:r w:rsidRPr="00BF791D">
        <w:rPr>
          <w:rFonts w:ascii="標楷體" w:eastAsia="標楷體" w:hAnsi="標楷體" w:hint="eastAsia"/>
        </w:rPr>
        <w:t xml:space="preserve">鄭委員津津 </w:t>
      </w:r>
    </w:p>
    <w:p w:rsidR="0022530E" w:rsidRDefault="0022530E" w:rsidP="00BA4517">
      <w:pPr>
        <w:pStyle w:val="3"/>
        <w:widowControl/>
        <w:numPr>
          <w:ilvl w:val="1"/>
          <w:numId w:val="137"/>
        </w:numPr>
        <w:spacing w:line="500" w:lineRule="exact"/>
        <w:ind w:leftChars="0" w:left="839" w:hanging="357"/>
        <w:rPr>
          <w:rFonts w:ascii="標楷體" w:eastAsia="標楷體" w:hAnsi="標楷體"/>
        </w:rPr>
      </w:pPr>
      <w:r w:rsidRPr="00BF791D">
        <w:rPr>
          <w:rFonts w:ascii="標楷體" w:eastAsia="標楷體" w:hAnsi="標楷體" w:hint="eastAsia"/>
        </w:rPr>
        <w:t>從業務報告、自評資料上未能在質與量兩方面具體呈現</w:t>
      </w:r>
      <w:r w:rsidRPr="00BF791D">
        <w:rPr>
          <w:rFonts w:ascii="標楷體" w:eastAsia="標楷體" w:hAnsi="標楷體"/>
        </w:rPr>
        <w:t>101</w:t>
      </w:r>
      <w:r w:rsidRPr="00BF791D">
        <w:rPr>
          <w:rFonts w:ascii="標楷體" w:eastAsia="標楷體" w:hAnsi="標楷體" w:hint="eastAsia"/>
        </w:rPr>
        <w:t>年度至</w:t>
      </w:r>
      <w:r w:rsidRPr="00BF791D">
        <w:rPr>
          <w:rFonts w:ascii="標楷體" w:eastAsia="標楷體" w:hAnsi="標楷體"/>
        </w:rPr>
        <w:t>102</w:t>
      </w:r>
      <w:r w:rsidRPr="00BF791D">
        <w:rPr>
          <w:rFonts w:ascii="標楷體" w:eastAsia="標楷體" w:hAnsi="標楷體" w:hint="eastAsia"/>
        </w:rPr>
        <w:t>年度的改善成效，建議未來在書面口頭報告能更嚴謹，掌握績效改善重點。</w:t>
      </w:r>
    </w:p>
    <w:p w:rsidR="0022530E" w:rsidRDefault="0022530E" w:rsidP="00BA4517">
      <w:pPr>
        <w:pStyle w:val="3"/>
        <w:widowControl/>
        <w:numPr>
          <w:ilvl w:val="1"/>
          <w:numId w:val="137"/>
        </w:numPr>
        <w:spacing w:line="500" w:lineRule="exact"/>
        <w:ind w:leftChars="0" w:left="839" w:hanging="357"/>
        <w:rPr>
          <w:rFonts w:ascii="標楷體" w:eastAsia="標楷體" w:hAnsi="標楷體"/>
        </w:rPr>
      </w:pPr>
      <w:r w:rsidRPr="0022530E">
        <w:rPr>
          <w:rFonts w:ascii="標楷體" w:eastAsia="標楷體" w:hAnsi="標楷體" w:hint="eastAsia"/>
        </w:rPr>
        <w:t>對於「職訓供需調查計畫」，如何影響職訓開班的班別以及其具體成效，再請具體說明有效提供南投職務之人力需求之關聯性。</w:t>
      </w:r>
    </w:p>
    <w:p w:rsidR="0022530E" w:rsidRDefault="0022530E" w:rsidP="00BA4517">
      <w:pPr>
        <w:pStyle w:val="3"/>
        <w:widowControl/>
        <w:numPr>
          <w:ilvl w:val="1"/>
          <w:numId w:val="137"/>
        </w:numPr>
        <w:spacing w:line="500" w:lineRule="exact"/>
        <w:ind w:leftChars="0" w:left="839" w:hanging="357"/>
        <w:rPr>
          <w:rFonts w:ascii="標楷體" w:eastAsia="標楷體" w:hAnsi="標楷體"/>
        </w:rPr>
      </w:pPr>
      <w:r w:rsidRPr="0022530E">
        <w:rPr>
          <w:rFonts w:ascii="標楷體" w:eastAsia="標楷體" w:hAnsi="標楷體" w:hint="eastAsia"/>
        </w:rPr>
        <w:t>職訓與失業率下降之關聯性，請說明其原因，建議強化各項工作之後續追蹤，以了解各項工作之具體成效。</w:t>
      </w:r>
    </w:p>
    <w:p w:rsidR="0022530E" w:rsidRDefault="0022530E" w:rsidP="00BA4517">
      <w:pPr>
        <w:pStyle w:val="3"/>
        <w:widowControl/>
        <w:numPr>
          <w:ilvl w:val="1"/>
          <w:numId w:val="137"/>
        </w:numPr>
        <w:spacing w:line="500" w:lineRule="exact"/>
        <w:ind w:leftChars="0" w:left="839" w:hanging="357"/>
        <w:rPr>
          <w:rFonts w:ascii="標楷體" w:eastAsia="標楷體" w:hAnsi="標楷體"/>
        </w:rPr>
      </w:pPr>
      <w:r w:rsidRPr="0022530E">
        <w:rPr>
          <w:rFonts w:ascii="標楷體" w:eastAsia="標楷體" w:hAnsi="標楷體" w:hint="eastAsia"/>
        </w:rPr>
        <w:t>對於預算執行率不佳，請針對不佳原因再陳述說明。</w:t>
      </w:r>
    </w:p>
    <w:p w:rsidR="0022530E" w:rsidRPr="0022530E" w:rsidRDefault="0022530E" w:rsidP="00BA4517">
      <w:pPr>
        <w:pStyle w:val="3"/>
        <w:widowControl/>
        <w:numPr>
          <w:ilvl w:val="1"/>
          <w:numId w:val="137"/>
        </w:numPr>
        <w:spacing w:line="500" w:lineRule="exact"/>
        <w:ind w:leftChars="0" w:left="839" w:hanging="357"/>
        <w:rPr>
          <w:rFonts w:ascii="標楷體" w:eastAsia="標楷體" w:hAnsi="標楷體"/>
        </w:rPr>
      </w:pPr>
      <w:r w:rsidRPr="0022530E">
        <w:rPr>
          <w:rFonts w:ascii="標楷體" w:eastAsia="標楷體" w:hAnsi="標楷體" w:hint="eastAsia"/>
        </w:rPr>
        <w:t xml:space="preserve">就業歧視宣導部分，建議改善成效之宣導工作，提升宣導內容之正確性與有效性，並以更多元的方式進行宣導，融入生活個案引導民眾興趣，並請注意講義內容更新。　　</w:t>
      </w:r>
    </w:p>
    <w:p w:rsidR="0022530E" w:rsidRPr="00BF791D" w:rsidRDefault="0022530E" w:rsidP="0022530E">
      <w:pPr>
        <w:pStyle w:val="3"/>
        <w:widowControl/>
        <w:ind w:leftChars="0"/>
        <w:rPr>
          <w:rFonts w:ascii="標楷體" w:eastAsia="標楷體" w:hAnsi="標楷體"/>
        </w:rPr>
      </w:pPr>
    </w:p>
    <w:p w:rsidR="0022530E" w:rsidRPr="00BF791D" w:rsidRDefault="0022530E" w:rsidP="0022530E">
      <w:pPr>
        <w:spacing w:beforeLines="50" w:before="180" w:afterLines="50" w:after="180" w:line="500" w:lineRule="exact"/>
        <w:jc w:val="both"/>
        <w:rPr>
          <w:rFonts w:ascii="標楷體" w:eastAsia="標楷體" w:hAnsi="標楷體"/>
        </w:rPr>
      </w:pPr>
      <w:r w:rsidRPr="00BF791D">
        <w:rPr>
          <w:rFonts w:ascii="標楷體" w:eastAsia="標楷體" w:hAnsi="標楷體"/>
        </w:rPr>
        <w:lastRenderedPageBreak/>
        <w:t xml:space="preserve"> (</w:t>
      </w:r>
      <w:r w:rsidRPr="00BF791D">
        <w:rPr>
          <w:rFonts w:ascii="標楷體" w:eastAsia="標楷體" w:hAnsi="標楷體" w:hint="eastAsia"/>
        </w:rPr>
        <w:t>四</w:t>
      </w:r>
      <w:r w:rsidRPr="00BF791D">
        <w:rPr>
          <w:rFonts w:ascii="標楷體" w:eastAsia="標楷體" w:hAnsi="標楷體"/>
        </w:rPr>
        <w:t>)</w:t>
      </w:r>
      <w:r w:rsidRPr="00BF791D">
        <w:rPr>
          <w:rFonts w:ascii="標楷體" w:eastAsia="標楷體" w:hAnsi="標楷體" w:hint="eastAsia"/>
        </w:rPr>
        <w:t>林副分署長淑媛</w:t>
      </w:r>
    </w:p>
    <w:p w:rsidR="0022530E" w:rsidRDefault="0022530E" w:rsidP="00A078D4">
      <w:pPr>
        <w:pStyle w:val="3"/>
        <w:widowControl/>
        <w:numPr>
          <w:ilvl w:val="1"/>
          <w:numId w:val="210"/>
        </w:numPr>
        <w:spacing w:line="500" w:lineRule="exact"/>
        <w:ind w:leftChars="0" w:left="851" w:hanging="371"/>
        <w:rPr>
          <w:rFonts w:ascii="標楷體" w:eastAsia="標楷體" w:hAnsi="標楷體"/>
        </w:rPr>
      </w:pPr>
      <w:r w:rsidRPr="00BF791D">
        <w:rPr>
          <w:rFonts w:ascii="標楷體" w:eastAsia="標楷體" w:hAnsi="標楷體" w:hint="eastAsia"/>
        </w:rPr>
        <w:t>南投縣幅員遼闊，資源相對稀少，建議南投縣府持續結合南投就業中心、南投在地訓練服務處，協助共同開發扶植在地的職業訓練單位，及多元就業開發方案單位。希望共同提升南投縣失業者再就業能力及開創在地就業機會。</w:t>
      </w:r>
    </w:p>
    <w:p w:rsidR="0022530E" w:rsidRPr="0022530E" w:rsidRDefault="0022530E" w:rsidP="00A078D4">
      <w:pPr>
        <w:pStyle w:val="3"/>
        <w:widowControl/>
        <w:numPr>
          <w:ilvl w:val="1"/>
          <w:numId w:val="210"/>
        </w:numPr>
        <w:spacing w:line="500" w:lineRule="exact"/>
        <w:ind w:leftChars="0" w:left="851" w:hanging="371"/>
        <w:rPr>
          <w:rFonts w:ascii="標楷體" w:eastAsia="標楷體" w:hAnsi="標楷體"/>
        </w:rPr>
      </w:pPr>
      <w:r w:rsidRPr="0022530E">
        <w:rPr>
          <w:rFonts w:ascii="標楷體" w:eastAsia="標楷體" w:hAnsi="標楷體" w:hint="eastAsia"/>
        </w:rPr>
        <w:t>職業訓練需求調查部分，縣府除了自辦調查外，中分署每年、每季、每月也會辦理中彰投轄區的就業市場調查，建議南投縣府也可參考相關報告，做為開辦辦職業訓練職類參考。</w:t>
      </w:r>
    </w:p>
    <w:p w:rsidR="0022530E" w:rsidRPr="00BF791D" w:rsidRDefault="0022530E" w:rsidP="0022530E">
      <w:pPr>
        <w:spacing w:beforeLines="50" w:before="180" w:afterLines="50" w:after="180" w:line="500" w:lineRule="exact"/>
        <w:ind w:firstLineChars="75" w:firstLine="180"/>
        <w:jc w:val="both"/>
        <w:rPr>
          <w:rFonts w:ascii="標楷體" w:eastAsia="標楷體" w:hAnsi="標楷體"/>
        </w:rPr>
      </w:pPr>
      <w:r w:rsidRPr="00BF791D">
        <w:rPr>
          <w:rFonts w:ascii="標楷體" w:eastAsia="標楷體" w:hAnsi="標楷體"/>
        </w:rPr>
        <w:t>(</w:t>
      </w:r>
      <w:r w:rsidRPr="00BF791D">
        <w:rPr>
          <w:rFonts w:ascii="標楷體" w:eastAsia="標楷體" w:hAnsi="標楷體" w:hint="eastAsia"/>
        </w:rPr>
        <w:t>五</w:t>
      </w:r>
      <w:r w:rsidRPr="00BF791D">
        <w:rPr>
          <w:rFonts w:ascii="標楷體" w:eastAsia="標楷體" w:hAnsi="標楷體"/>
        </w:rPr>
        <w:t>)</w:t>
      </w:r>
      <w:r w:rsidRPr="00BF791D">
        <w:rPr>
          <w:rFonts w:ascii="標楷體" w:eastAsia="標楷體" w:hAnsi="標楷體" w:hint="eastAsia"/>
        </w:rPr>
        <w:t>楊科長明傳</w:t>
      </w:r>
    </w:p>
    <w:p w:rsidR="0022530E" w:rsidRDefault="0022530E" w:rsidP="00A078D4">
      <w:pPr>
        <w:pStyle w:val="3"/>
        <w:widowControl/>
        <w:numPr>
          <w:ilvl w:val="0"/>
          <w:numId w:val="218"/>
        </w:numPr>
        <w:spacing w:line="500" w:lineRule="exact"/>
        <w:ind w:leftChars="0"/>
        <w:rPr>
          <w:rFonts w:ascii="標楷體" w:eastAsia="標楷體" w:hAnsi="標楷體"/>
        </w:rPr>
      </w:pPr>
      <w:r w:rsidRPr="00BF791D">
        <w:rPr>
          <w:rFonts w:ascii="標楷體" w:eastAsia="標楷體" w:hAnsi="標楷體" w:hint="eastAsia"/>
        </w:rPr>
        <w:t>訓後就業率雖有提升，但勞保系統勾稽比例仍偏低，建議仍應持續督促訓練單位努力加強提升系統勾稽比例。</w:t>
      </w:r>
    </w:p>
    <w:p w:rsidR="0022530E" w:rsidRDefault="0022530E" w:rsidP="00A078D4">
      <w:pPr>
        <w:pStyle w:val="3"/>
        <w:widowControl/>
        <w:numPr>
          <w:ilvl w:val="0"/>
          <w:numId w:val="218"/>
        </w:numPr>
        <w:spacing w:line="500" w:lineRule="exact"/>
        <w:ind w:leftChars="0"/>
        <w:rPr>
          <w:rFonts w:ascii="標楷體" w:eastAsia="標楷體" w:hAnsi="標楷體"/>
        </w:rPr>
      </w:pPr>
      <w:r w:rsidRPr="0022530E">
        <w:rPr>
          <w:rFonts w:ascii="標楷體" w:eastAsia="標楷體" w:hAnsi="標楷體" w:hint="eastAsia"/>
        </w:rPr>
        <w:t>開班日配置於</w:t>
      </w:r>
      <w:r w:rsidRPr="0022530E">
        <w:rPr>
          <w:rFonts w:ascii="標楷體" w:eastAsia="標楷體" w:hAnsi="標楷體"/>
        </w:rPr>
        <w:t>5</w:t>
      </w:r>
      <w:r w:rsidRPr="0022530E">
        <w:rPr>
          <w:rFonts w:ascii="標楷體" w:eastAsia="標楷體" w:hAnsi="標楷體" w:hint="eastAsia"/>
        </w:rPr>
        <w:t>至</w:t>
      </w:r>
      <w:r w:rsidRPr="0022530E">
        <w:rPr>
          <w:rFonts w:ascii="標楷體" w:eastAsia="標楷體" w:hAnsi="標楷體"/>
        </w:rPr>
        <w:t>9</w:t>
      </w:r>
      <w:r w:rsidRPr="0022530E">
        <w:rPr>
          <w:rFonts w:ascii="標楷體" w:eastAsia="標楷體" w:hAnsi="標楷體" w:hint="eastAsia"/>
        </w:rPr>
        <w:t>月份，計</w:t>
      </w:r>
      <w:r w:rsidRPr="0022530E">
        <w:rPr>
          <w:rFonts w:ascii="標楷體" w:eastAsia="標楷體" w:hAnsi="標楷體"/>
        </w:rPr>
        <w:t>5</w:t>
      </w:r>
      <w:r w:rsidRPr="0022530E">
        <w:rPr>
          <w:rFonts w:ascii="標楷體" w:eastAsia="標楷體" w:hAnsi="標楷體" w:hint="eastAsia"/>
        </w:rPr>
        <w:t>個月，建議盡量分散開班的月份。</w:t>
      </w:r>
    </w:p>
    <w:p w:rsidR="0022530E" w:rsidRDefault="0022530E" w:rsidP="00A078D4">
      <w:pPr>
        <w:pStyle w:val="3"/>
        <w:widowControl/>
        <w:numPr>
          <w:ilvl w:val="0"/>
          <w:numId w:val="218"/>
        </w:numPr>
        <w:spacing w:line="500" w:lineRule="exact"/>
        <w:ind w:leftChars="0"/>
        <w:rPr>
          <w:rFonts w:ascii="標楷體" w:eastAsia="標楷體" w:hAnsi="標楷體"/>
        </w:rPr>
      </w:pPr>
      <w:r w:rsidRPr="0022530E">
        <w:rPr>
          <w:rFonts w:ascii="標楷體" w:eastAsia="標楷體" w:hAnsi="標楷體" w:hint="eastAsia"/>
        </w:rPr>
        <w:t>掌握職訓需求評分項目：建議建立內部作業規定，另除自辦職訓供需調查外，另可參考相關資訊，如就業服務失業民眾的需求，其他座談會、檢討會蒐集之資訊。</w:t>
      </w:r>
    </w:p>
    <w:p w:rsidR="0022530E" w:rsidRDefault="0022530E" w:rsidP="00A078D4">
      <w:pPr>
        <w:pStyle w:val="3"/>
        <w:widowControl/>
        <w:numPr>
          <w:ilvl w:val="0"/>
          <w:numId w:val="218"/>
        </w:numPr>
        <w:spacing w:line="500" w:lineRule="exact"/>
        <w:ind w:leftChars="0"/>
        <w:rPr>
          <w:rFonts w:ascii="標楷體" w:eastAsia="標楷體" w:hAnsi="標楷體"/>
        </w:rPr>
      </w:pPr>
      <w:r w:rsidRPr="0022530E">
        <w:rPr>
          <w:rFonts w:ascii="標楷體" w:eastAsia="標楷體" w:hAnsi="標楷體" w:hint="eastAsia"/>
        </w:rPr>
        <w:t>督導訓練單位及對學員篩選機制評分項目，建議建立篩選及輔導機制。</w:t>
      </w:r>
    </w:p>
    <w:p w:rsidR="0022530E" w:rsidRPr="0022530E" w:rsidRDefault="0022530E" w:rsidP="00A078D4">
      <w:pPr>
        <w:pStyle w:val="3"/>
        <w:widowControl/>
        <w:numPr>
          <w:ilvl w:val="0"/>
          <w:numId w:val="218"/>
        </w:numPr>
        <w:spacing w:line="500" w:lineRule="exact"/>
        <w:ind w:leftChars="0"/>
        <w:rPr>
          <w:rFonts w:ascii="標楷體" w:eastAsia="標楷體" w:hAnsi="標楷體"/>
        </w:rPr>
      </w:pPr>
      <w:r w:rsidRPr="0022530E">
        <w:rPr>
          <w:rFonts w:ascii="標楷體" w:eastAsia="標楷體" w:hAnsi="標楷體" w:hint="eastAsia"/>
        </w:rPr>
        <w:t>對於訓練單位不定期訪查評分項目，建議加強訪查後之異常追蹤處理、異常處理具體成效、持續改善等工作及成效之呈現。</w:t>
      </w:r>
    </w:p>
    <w:p w:rsidR="0022530E" w:rsidRPr="00BF791D" w:rsidRDefault="0022530E" w:rsidP="0022530E">
      <w:pPr>
        <w:spacing w:beforeLines="50" w:before="180" w:afterLines="50" w:after="180" w:line="500" w:lineRule="exact"/>
        <w:ind w:firstLineChars="50" w:firstLine="120"/>
        <w:jc w:val="both"/>
        <w:rPr>
          <w:rFonts w:ascii="標楷體" w:eastAsia="標楷體" w:hAnsi="標楷體"/>
        </w:rPr>
      </w:pPr>
      <w:r w:rsidRPr="00BF791D">
        <w:rPr>
          <w:rFonts w:ascii="標楷體" w:eastAsia="標楷體" w:hAnsi="標楷體"/>
        </w:rPr>
        <w:t>(</w:t>
      </w:r>
      <w:r w:rsidRPr="00BF791D">
        <w:rPr>
          <w:rFonts w:ascii="標楷體" w:eastAsia="標楷體" w:hAnsi="標楷體" w:hint="eastAsia"/>
        </w:rPr>
        <w:t>六</w:t>
      </w:r>
      <w:r w:rsidRPr="00BF791D">
        <w:rPr>
          <w:rFonts w:ascii="標楷體" w:eastAsia="標楷體" w:hAnsi="標楷體"/>
        </w:rPr>
        <w:t>)</w:t>
      </w:r>
      <w:r w:rsidRPr="00BF791D">
        <w:rPr>
          <w:rFonts w:ascii="標楷體" w:eastAsia="標楷體" w:hAnsi="標楷體" w:hint="eastAsia"/>
        </w:rPr>
        <w:t>洪科長奎輝</w:t>
      </w:r>
    </w:p>
    <w:p w:rsidR="0022530E" w:rsidRDefault="0022530E" w:rsidP="00A078D4">
      <w:pPr>
        <w:pStyle w:val="3"/>
        <w:widowControl/>
        <w:numPr>
          <w:ilvl w:val="0"/>
          <w:numId w:val="219"/>
        </w:numPr>
        <w:spacing w:line="500" w:lineRule="exact"/>
        <w:ind w:leftChars="0" w:left="709" w:hanging="283"/>
        <w:rPr>
          <w:rFonts w:ascii="標楷體" w:eastAsia="標楷體" w:hAnsi="標楷體"/>
        </w:rPr>
      </w:pPr>
      <w:r w:rsidRPr="00BF791D">
        <w:rPr>
          <w:rFonts w:ascii="標楷體" w:eastAsia="標楷體" w:hAnsi="標楷體" w:hint="eastAsia"/>
        </w:rPr>
        <w:t>辦理就歧宣導講座</w:t>
      </w:r>
      <w:r w:rsidRPr="00BF791D">
        <w:rPr>
          <w:rFonts w:ascii="標楷體" w:eastAsia="標楷體" w:hAnsi="標楷體"/>
        </w:rPr>
        <w:t>8</w:t>
      </w:r>
      <w:r w:rsidRPr="00BF791D">
        <w:rPr>
          <w:rFonts w:ascii="標楷體" w:eastAsia="標楷體" w:hAnsi="標楷體" w:hint="eastAsia"/>
        </w:rPr>
        <w:t>場次，場次很多！惟宣導管道及內容豐富性可再加強。如網路宣導、宣導片製作、宣導手冊、</w:t>
      </w:r>
      <w:r w:rsidRPr="00BF791D">
        <w:rPr>
          <w:rFonts w:ascii="標楷體" w:eastAsia="標楷體" w:hAnsi="標楷體"/>
        </w:rPr>
        <w:t>DM</w:t>
      </w:r>
      <w:r w:rsidRPr="00BF791D">
        <w:rPr>
          <w:rFonts w:ascii="標楷體" w:eastAsia="標楷體" w:hAnsi="標楷體" w:hint="eastAsia"/>
        </w:rPr>
        <w:t>、宣導品的製作等，提升效益。</w:t>
      </w:r>
    </w:p>
    <w:p w:rsidR="0022530E" w:rsidRDefault="0022530E" w:rsidP="00A078D4">
      <w:pPr>
        <w:pStyle w:val="3"/>
        <w:widowControl/>
        <w:numPr>
          <w:ilvl w:val="0"/>
          <w:numId w:val="219"/>
        </w:numPr>
        <w:spacing w:line="500" w:lineRule="exact"/>
        <w:ind w:leftChars="0" w:left="709" w:hanging="283"/>
        <w:rPr>
          <w:rFonts w:ascii="標楷體" w:eastAsia="標楷體" w:hAnsi="標楷體"/>
        </w:rPr>
      </w:pPr>
      <w:r w:rsidRPr="0022530E">
        <w:rPr>
          <w:rFonts w:ascii="標楷體" w:eastAsia="標楷體" w:hAnsi="標楷體" w:hint="eastAsia"/>
        </w:rPr>
        <w:t>求職防騙宣導對象以應屆畢業生為主要對象，宣導方式以講座方式進行，建議宣導方式依青少年資訊接收屬性作為宣導規劃，如網路宣導可用微電影、懶人包，實體宣導以行動劇呈現等。</w:t>
      </w:r>
    </w:p>
    <w:p w:rsidR="0022530E" w:rsidRDefault="0022530E" w:rsidP="00A078D4">
      <w:pPr>
        <w:pStyle w:val="3"/>
        <w:widowControl/>
        <w:numPr>
          <w:ilvl w:val="0"/>
          <w:numId w:val="219"/>
        </w:numPr>
        <w:spacing w:line="500" w:lineRule="exact"/>
        <w:ind w:leftChars="0" w:left="709" w:hanging="283"/>
        <w:rPr>
          <w:rFonts w:ascii="標楷體" w:eastAsia="標楷體" w:hAnsi="標楷體"/>
        </w:rPr>
      </w:pPr>
      <w:r w:rsidRPr="0022530E">
        <w:rPr>
          <w:rFonts w:ascii="標楷體" w:eastAsia="標楷體" w:hAnsi="標楷體" w:hint="eastAsia"/>
        </w:rPr>
        <w:t>求職防騙宣導對象可再多元化，如雇主、事業單位、</w:t>
      </w:r>
      <w:r w:rsidRPr="0022530E">
        <w:rPr>
          <w:rFonts w:ascii="標楷體" w:eastAsia="標楷體" w:hAnsi="標楷體"/>
        </w:rPr>
        <w:t>NPO</w:t>
      </w:r>
      <w:r w:rsidRPr="0022530E">
        <w:rPr>
          <w:rFonts w:ascii="標楷體" w:eastAsia="標楷體" w:hAnsi="標楷體" w:hint="eastAsia"/>
        </w:rPr>
        <w:t>、</w:t>
      </w:r>
      <w:r w:rsidRPr="0022530E">
        <w:rPr>
          <w:rFonts w:ascii="標楷體" w:eastAsia="標楷體" w:hAnsi="標楷體"/>
        </w:rPr>
        <w:t>NGO</w:t>
      </w:r>
      <w:r w:rsidRPr="0022530E">
        <w:rPr>
          <w:rFonts w:ascii="標楷體" w:eastAsia="標楷體" w:hAnsi="標楷體" w:hint="eastAsia"/>
        </w:rPr>
        <w:t>、社工、就服員等擴大宣導層面。</w:t>
      </w:r>
    </w:p>
    <w:p w:rsidR="0022530E" w:rsidRDefault="0022530E" w:rsidP="00A078D4">
      <w:pPr>
        <w:pStyle w:val="3"/>
        <w:widowControl/>
        <w:numPr>
          <w:ilvl w:val="0"/>
          <w:numId w:val="219"/>
        </w:numPr>
        <w:spacing w:line="500" w:lineRule="exact"/>
        <w:ind w:leftChars="0" w:left="709" w:hanging="283"/>
        <w:rPr>
          <w:rFonts w:ascii="標楷體" w:eastAsia="標楷體" w:hAnsi="標楷體"/>
        </w:rPr>
      </w:pPr>
      <w:r w:rsidRPr="0022530E">
        <w:rPr>
          <w:rFonts w:ascii="標楷體" w:eastAsia="標楷體" w:hAnsi="標楷體" w:hint="eastAsia"/>
        </w:rPr>
        <w:lastRenderedPageBreak/>
        <w:t>對於青年就業議題部分，行政院推動青年就業促進方案，請縣府針對青年議題(如:青年職能、職涯輔導、工讀體驗及就業服提出創新方案，落實青年就業促進方案政策。</w:t>
      </w:r>
    </w:p>
    <w:p w:rsidR="0022530E" w:rsidRPr="0022530E" w:rsidRDefault="0022530E" w:rsidP="00A078D4">
      <w:pPr>
        <w:pStyle w:val="3"/>
        <w:widowControl/>
        <w:numPr>
          <w:ilvl w:val="0"/>
          <w:numId w:val="219"/>
        </w:numPr>
        <w:spacing w:line="500" w:lineRule="exact"/>
        <w:ind w:leftChars="0" w:left="709" w:hanging="283"/>
        <w:rPr>
          <w:rFonts w:ascii="標楷體" w:eastAsia="標楷體" w:hAnsi="標楷體"/>
        </w:rPr>
      </w:pPr>
      <w:r w:rsidRPr="0022530E">
        <w:rPr>
          <w:rFonts w:ascii="標楷體" w:eastAsia="標楷體" w:hAnsi="標楷體" w:hint="eastAsia"/>
        </w:rPr>
        <w:t>為因應國人赴海外工作趨勢，請縣府加強督導轄內有從事仲介海外服務機管理，申請勞動部私立就服機構許可;另外，對赴海外工作者宣導找合法之服務機構以保障安全。</w:t>
      </w:r>
    </w:p>
    <w:p w:rsidR="0022530E" w:rsidRPr="00BF791D" w:rsidRDefault="0022530E" w:rsidP="0022530E">
      <w:pPr>
        <w:spacing w:beforeLines="50" w:before="180" w:afterLines="50" w:after="180" w:line="500" w:lineRule="exact"/>
        <w:jc w:val="both"/>
        <w:rPr>
          <w:rFonts w:ascii="標楷體" w:eastAsia="標楷體" w:hAnsi="標楷體"/>
        </w:rPr>
      </w:pPr>
      <w:r w:rsidRPr="00BF791D">
        <w:rPr>
          <w:rFonts w:ascii="標楷體" w:eastAsia="標楷體" w:hAnsi="標楷體"/>
        </w:rPr>
        <w:t>(</w:t>
      </w:r>
      <w:r w:rsidRPr="00BF791D">
        <w:rPr>
          <w:rFonts w:ascii="標楷體" w:eastAsia="標楷體" w:hAnsi="標楷體" w:hint="eastAsia"/>
        </w:rPr>
        <w:t>七</w:t>
      </w:r>
      <w:r w:rsidRPr="00BF791D">
        <w:rPr>
          <w:rFonts w:ascii="標楷體" w:eastAsia="標楷體" w:hAnsi="標楷體"/>
        </w:rPr>
        <w:t>)</w:t>
      </w:r>
      <w:r w:rsidRPr="00BF791D">
        <w:rPr>
          <w:rFonts w:ascii="標楷體" w:eastAsia="標楷體" w:hAnsi="標楷體" w:hint="eastAsia"/>
        </w:rPr>
        <w:t>葉科長明如</w:t>
      </w:r>
    </w:p>
    <w:p w:rsidR="0022530E" w:rsidRDefault="0022530E" w:rsidP="00A078D4">
      <w:pPr>
        <w:pStyle w:val="3"/>
        <w:widowControl/>
        <w:numPr>
          <w:ilvl w:val="0"/>
          <w:numId w:val="220"/>
        </w:numPr>
        <w:spacing w:line="500" w:lineRule="exact"/>
        <w:ind w:leftChars="0"/>
        <w:rPr>
          <w:rFonts w:ascii="標楷體" w:eastAsia="標楷體" w:hAnsi="標楷體"/>
        </w:rPr>
      </w:pPr>
      <w:r w:rsidRPr="00BF791D">
        <w:rPr>
          <w:rFonts w:ascii="標楷體" w:eastAsia="標楷體" w:hAnsi="標楷體" w:hint="eastAsia"/>
        </w:rPr>
        <w:t>建議外勞透過</w:t>
      </w:r>
      <w:r w:rsidRPr="00BF791D">
        <w:rPr>
          <w:rFonts w:ascii="標楷體" w:eastAsia="標楷體" w:hAnsi="標楷體"/>
        </w:rPr>
        <w:t>1955</w:t>
      </w:r>
      <w:r w:rsidRPr="00BF791D">
        <w:rPr>
          <w:rFonts w:ascii="標楷體" w:eastAsia="標楷體" w:hAnsi="標楷體" w:hint="eastAsia"/>
        </w:rPr>
        <w:t>或另洽縣府申訴與雇主之爭議事項時，針對證件、薪資、加班費及休假等有涉違法情事，應再附加紀錄</w:t>
      </w:r>
      <w:r w:rsidRPr="00BF791D">
        <w:rPr>
          <w:rFonts w:ascii="標楷體" w:eastAsia="標楷體" w:hAnsi="標楷體"/>
        </w:rPr>
        <w:t>(</w:t>
      </w:r>
      <w:r w:rsidRPr="00BF791D">
        <w:rPr>
          <w:rFonts w:ascii="標楷體" w:eastAsia="標楷體" w:hAnsi="標楷體" w:hint="eastAsia"/>
        </w:rPr>
        <w:t>如電話紀錄或協調會</w:t>
      </w:r>
      <w:r w:rsidRPr="00BF791D">
        <w:rPr>
          <w:rFonts w:ascii="標楷體" w:eastAsia="標楷體" w:hAnsi="標楷體"/>
        </w:rPr>
        <w:t>)</w:t>
      </w:r>
      <w:r w:rsidRPr="00BF791D">
        <w:rPr>
          <w:rFonts w:ascii="標楷體" w:eastAsia="標楷體" w:hAnsi="標楷體" w:hint="eastAsia"/>
        </w:rPr>
        <w:t>並進行查察，縱然外勞是逃逸申訴原雇主情事。</w:t>
      </w:r>
    </w:p>
    <w:p w:rsidR="0022530E" w:rsidRDefault="0022530E" w:rsidP="00A078D4">
      <w:pPr>
        <w:pStyle w:val="3"/>
        <w:widowControl/>
        <w:numPr>
          <w:ilvl w:val="0"/>
          <w:numId w:val="220"/>
        </w:numPr>
        <w:spacing w:line="500" w:lineRule="exact"/>
        <w:ind w:leftChars="0"/>
        <w:rPr>
          <w:rFonts w:ascii="標楷體" w:eastAsia="標楷體" w:hAnsi="標楷體"/>
        </w:rPr>
      </w:pPr>
      <w:r w:rsidRPr="0022530E">
        <w:rPr>
          <w:rFonts w:ascii="標楷體" w:eastAsia="標楷體" w:hAnsi="標楷體" w:hint="eastAsia"/>
        </w:rPr>
        <w:t>建議宣導部分，可與地區觀光、社福</w:t>
      </w:r>
      <w:r w:rsidRPr="0022530E">
        <w:rPr>
          <w:rFonts w:ascii="標楷體" w:eastAsia="標楷體" w:hAnsi="標楷體"/>
        </w:rPr>
        <w:t>(</w:t>
      </w:r>
      <w:r w:rsidRPr="0022530E">
        <w:rPr>
          <w:rFonts w:ascii="標楷體" w:eastAsia="標楷體" w:hAnsi="標楷體" w:hint="eastAsia"/>
        </w:rPr>
        <w:t>例如老人福利</w:t>
      </w:r>
      <w:r w:rsidRPr="0022530E">
        <w:rPr>
          <w:rFonts w:ascii="標楷體" w:eastAsia="標楷體" w:hAnsi="標楷體"/>
        </w:rPr>
        <w:t>)</w:t>
      </w:r>
      <w:r w:rsidRPr="0022530E">
        <w:rPr>
          <w:rFonts w:ascii="標楷體" w:eastAsia="標楷體" w:hAnsi="標楷體" w:hint="eastAsia"/>
        </w:rPr>
        <w:t>等季節活動結合，呈現更多元及深入。</w:t>
      </w:r>
    </w:p>
    <w:p w:rsidR="0022530E" w:rsidRDefault="0022530E" w:rsidP="00A078D4">
      <w:pPr>
        <w:pStyle w:val="3"/>
        <w:widowControl/>
        <w:numPr>
          <w:ilvl w:val="0"/>
          <w:numId w:val="220"/>
        </w:numPr>
        <w:spacing w:line="500" w:lineRule="exact"/>
        <w:ind w:leftChars="0"/>
        <w:rPr>
          <w:rFonts w:ascii="標楷體" w:eastAsia="標楷體" w:hAnsi="標楷體"/>
        </w:rPr>
      </w:pPr>
      <w:r w:rsidRPr="0022530E">
        <w:rPr>
          <w:rFonts w:ascii="標楷體" w:eastAsia="標楷體" w:hAnsi="標楷體" w:hint="eastAsia"/>
        </w:rPr>
        <w:t>建議與轄內醫院、長照機構結合，撥放本署宣導合法雇用之</w:t>
      </w:r>
      <w:r w:rsidRPr="0022530E">
        <w:rPr>
          <w:rFonts w:ascii="標楷體" w:eastAsia="標楷體" w:hAnsi="標楷體"/>
        </w:rPr>
        <w:t>DVD</w:t>
      </w:r>
      <w:r w:rsidRPr="0022530E">
        <w:rPr>
          <w:rFonts w:ascii="標楷體" w:eastAsia="標楷體" w:hAnsi="標楷體" w:hint="eastAsia"/>
        </w:rPr>
        <w:t>，及發送宣導文件，使宣導更社區化。</w:t>
      </w:r>
    </w:p>
    <w:p w:rsidR="0022530E" w:rsidRDefault="0022530E" w:rsidP="00A078D4">
      <w:pPr>
        <w:pStyle w:val="3"/>
        <w:widowControl/>
        <w:numPr>
          <w:ilvl w:val="0"/>
          <w:numId w:val="220"/>
        </w:numPr>
        <w:spacing w:line="500" w:lineRule="exact"/>
        <w:ind w:leftChars="0"/>
        <w:rPr>
          <w:rFonts w:ascii="標楷體" w:eastAsia="標楷體" w:hAnsi="標楷體"/>
        </w:rPr>
      </w:pPr>
      <w:r w:rsidRPr="0022530E">
        <w:rPr>
          <w:rFonts w:ascii="標楷體" w:eastAsia="標楷體" w:hAnsi="標楷體" w:hint="eastAsia"/>
        </w:rPr>
        <w:t>針對農業外勞部分，農委會基於牽涉到農業技術政策層面問題考量，現在暫不開放，但勞動部會配合農委會，審慎評估如何不影響本國人就業權益衝擊。</w:t>
      </w:r>
    </w:p>
    <w:p w:rsidR="0022530E" w:rsidRPr="0022530E" w:rsidRDefault="0022530E" w:rsidP="00A078D4">
      <w:pPr>
        <w:pStyle w:val="3"/>
        <w:widowControl/>
        <w:numPr>
          <w:ilvl w:val="0"/>
          <w:numId w:val="220"/>
        </w:numPr>
        <w:spacing w:line="500" w:lineRule="exact"/>
        <w:ind w:leftChars="0"/>
        <w:rPr>
          <w:rFonts w:ascii="標楷體" w:eastAsia="標楷體" w:hAnsi="標楷體"/>
        </w:rPr>
      </w:pPr>
      <w:r w:rsidRPr="0022530E">
        <w:rPr>
          <w:rFonts w:ascii="標楷體" w:eastAsia="標楷體" w:hAnsi="標楷體" w:hint="eastAsia"/>
        </w:rPr>
        <w:t>針對外籍勞工管理人員自雇人力部分，九任人員獎金在就安基金是不予補助考量，縣府需自行編列經費。</w:t>
      </w:r>
    </w:p>
    <w:p w:rsidR="0022530E" w:rsidRPr="00BF791D" w:rsidRDefault="0022530E" w:rsidP="0022530E">
      <w:pPr>
        <w:spacing w:beforeLines="50" w:before="180" w:afterLines="50" w:after="180" w:line="500" w:lineRule="exact"/>
        <w:rPr>
          <w:rFonts w:ascii="標楷體" w:eastAsia="標楷體" w:hAnsi="標楷體"/>
        </w:rPr>
      </w:pPr>
      <w:r w:rsidRPr="00BF791D">
        <w:rPr>
          <w:rFonts w:ascii="標楷體" w:eastAsia="標楷體" w:hAnsi="標楷體" w:hint="eastAsia"/>
        </w:rPr>
        <w:t>七、南投縣政府回應與建議</w:t>
      </w:r>
    </w:p>
    <w:p w:rsidR="0022530E" w:rsidRPr="00BF791D" w:rsidRDefault="0022530E" w:rsidP="0022530E">
      <w:pPr>
        <w:spacing w:beforeLines="50" w:before="180" w:afterLines="50" w:after="180" w:line="500" w:lineRule="exact"/>
        <w:rPr>
          <w:rFonts w:ascii="標楷體" w:eastAsia="標楷體" w:hAnsi="標楷體"/>
        </w:rPr>
      </w:pPr>
      <w:r w:rsidRPr="00BF791D">
        <w:rPr>
          <w:rFonts w:ascii="標楷體" w:eastAsia="標楷體" w:hAnsi="標楷體"/>
        </w:rPr>
        <w:t>(</w:t>
      </w:r>
      <w:r w:rsidRPr="00BF791D">
        <w:rPr>
          <w:rFonts w:ascii="標楷體" w:eastAsia="標楷體" w:hAnsi="標楷體" w:hint="eastAsia"/>
        </w:rPr>
        <w:t>一</w:t>
      </w:r>
      <w:r w:rsidRPr="00BF791D">
        <w:rPr>
          <w:rFonts w:ascii="標楷體" w:eastAsia="標楷體" w:hAnsi="標楷體"/>
        </w:rPr>
        <w:t>)</w:t>
      </w:r>
      <w:r w:rsidRPr="00BF791D">
        <w:rPr>
          <w:rFonts w:ascii="標楷體" w:eastAsia="標楷體" w:hAnsi="標楷體" w:hint="eastAsia"/>
        </w:rPr>
        <w:t>職業訓練及就業服務</w:t>
      </w:r>
      <w:r w:rsidRPr="00BF791D">
        <w:rPr>
          <w:rFonts w:ascii="標楷體" w:eastAsia="標楷體" w:hAnsi="標楷體"/>
        </w:rPr>
        <w:t xml:space="preserve"> </w:t>
      </w:r>
    </w:p>
    <w:p w:rsidR="0022530E" w:rsidRDefault="0022530E" w:rsidP="00A078D4">
      <w:pPr>
        <w:pStyle w:val="3"/>
        <w:numPr>
          <w:ilvl w:val="0"/>
          <w:numId w:val="217"/>
        </w:numPr>
        <w:spacing w:beforeLines="50" w:before="180" w:afterLines="50" w:after="180" w:line="500" w:lineRule="exact"/>
        <w:ind w:leftChars="0" w:left="567" w:hanging="283"/>
        <w:jc w:val="both"/>
        <w:rPr>
          <w:rFonts w:ascii="標楷體" w:eastAsia="標楷體" w:hAnsi="標楷體"/>
        </w:rPr>
      </w:pPr>
      <w:r w:rsidRPr="00BF791D">
        <w:rPr>
          <w:rFonts w:ascii="標楷體" w:eastAsia="標楷體" w:hAnsi="標楷體" w:hint="eastAsia"/>
        </w:rPr>
        <w:t>委員提出簡報內容需改進之建議，可能是本府以結果導向來呈現，未來將加強陳述其過程，以便呈現執行成效。</w:t>
      </w:r>
    </w:p>
    <w:p w:rsidR="0022530E" w:rsidRDefault="0022530E" w:rsidP="00A078D4">
      <w:pPr>
        <w:pStyle w:val="3"/>
        <w:numPr>
          <w:ilvl w:val="0"/>
          <w:numId w:val="217"/>
        </w:numPr>
        <w:spacing w:beforeLines="50" w:before="180" w:afterLines="50" w:after="180" w:line="500" w:lineRule="exact"/>
        <w:ind w:leftChars="0" w:left="567" w:hanging="283"/>
        <w:jc w:val="both"/>
        <w:rPr>
          <w:rFonts w:ascii="標楷體" w:eastAsia="標楷體" w:hAnsi="標楷體"/>
        </w:rPr>
      </w:pPr>
      <w:r w:rsidRPr="0022530E">
        <w:rPr>
          <w:rFonts w:ascii="標楷體" w:eastAsia="標楷體" w:hAnsi="標楷體" w:hint="eastAsia"/>
        </w:rPr>
        <w:t>開辦職訓班別過於集中5-9月份，但地方政府自籌經費開班，是不列入就安基金考核內，建議希望能提供獎勵列入考核成績，以便爭取經費來辦理。</w:t>
      </w:r>
    </w:p>
    <w:p w:rsidR="0022530E" w:rsidRDefault="0022530E" w:rsidP="00A078D4">
      <w:pPr>
        <w:pStyle w:val="3"/>
        <w:numPr>
          <w:ilvl w:val="0"/>
          <w:numId w:val="217"/>
        </w:numPr>
        <w:spacing w:beforeLines="50" w:before="180" w:afterLines="50" w:after="180" w:line="500" w:lineRule="exact"/>
        <w:ind w:leftChars="0" w:left="567" w:hanging="283"/>
        <w:jc w:val="both"/>
        <w:rPr>
          <w:rFonts w:ascii="標楷體" w:eastAsia="標楷體" w:hAnsi="標楷體"/>
        </w:rPr>
      </w:pPr>
      <w:r w:rsidRPr="0022530E">
        <w:rPr>
          <w:rFonts w:ascii="標楷體" w:eastAsia="標楷體" w:hAnsi="標楷體" w:hint="eastAsia"/>
        </w:rPr>
        <w:t>職訓與產業關聯部分，依供需調查，南投縣以觀光、農業為主要職訓類別，由</w:t>
      </w:r>
      <w:r w:rsidRPr="0022530E">
        <w:rPr>
          <w:rFonts w:ascii="標楷體" w:eastAsia="標楷體" w:hAnsi="標楷體" w:hint="eastAsia"/>
        </w:rPr>
        <w:lastRenderedPageBreak/>
        <w:t>於承訓單位課後就業輔導能量不足，成效不佳。</w:t>
      </w:r>
    </w:p>
    <w:p w:rsidR="0022530E" w:rsidRDefault="0022530E" w:rsidP="00A078D4">
      <w:pPr>
        <w:pStyle w:val="3"/>
        <w:numPr>
          <w:ilvl w:val="0"/>
          <w:numId w:val="217"/>
        </w:numPr>
        <w:spacing w:beforeLines="50" w:before="180" w:afterLines="50" w:after="180" w:line="500" w:lineRule="exact"/>
        <w:ind w:leftChars="0" w:left="567" w:hanging="283"/>
        <w:jc w:val="both"/>
        <w:rPr>
          <w:rFonts w:ascii="標楷體" w:eastAsia="標楷體" w:hAnsi="標楷體"/>
        </w:rPr>
      </w:pPr>
      <w:r w:rsidRPr="0022530E">
        <w:rPr>
          <w:rFonts w:ascii="標楷體" w:eastAsia="標楷體" w:hAnsi="標楷體" w:hint="eastAsia"/>
        </w:rPr>
        <w:t>提高就業率勞保勾稽部分，轄區內確實比例偏低，如小吃班、美容班、手工藝班參訓學員工都自行創業，仍會努力加強系統勾稽。</w:t>
      </w:r>
    </w:p>
    <w:p w:rsidR="0022530E" w:rsidRDefault="0022530E" w:rsidP="00A078D4">
      <w:pPr>
        <w:pStyle w:val="3"/>
        <w:numPr>
          <w:ilvl w:val="0"/>
          <w:numId w:val="217"/>
        </w:numPr>
        <w:spacing w:beforeLines="50" w:before="180" w:afterLines="50" w:after="180" w:line="500" w:lineRule="exact"/>
        <w:ind w:leftChars="0" w:left="567" w:hanging="283"/>
        <w:jc w:val="both"/>
        <w:rPr>
          <w:rFonts w:ascii="標楷體" w:eastAsia="標楷體" w:hAnsi="標楷體"/>
        </w:rPr>
      </w:pPr>
      <w:r w:rsidRPr="0022530E">
        <w:rPr>
          <w:rFonts w:ascii="標楷體" w:eastAsia="標楷體" w:hAnsi="標楷體" w:hint="eastAsia"/>
        </w:rPr>
        <w:t xml:space="preserve">失業率下降與職訓之關聯性，當景氣好時中彰投分區可以開辦很多班別，但地方政府僅能依地方特色產業規劃開班，首先需掌握供需問題，才能解決問題。 </w:t>
      </w:r>
    </w:p>
    <w:p w:rsidR="0022530E" w:rsidRDefault="0022530E" w:rsidP="00A078D4">
      <w:pPr>
        <w:pStyle w:val="3"/>
        <w:numPr>
          <w:ilvl w:val="0"/>
          <w:numId w:val="217"/>
        </w:numPr>
        <w:spacing w:beforeLines="50" w:before="180" w:afterLines="50" w:after="180" w:line="500" w:lineRule="exact"/>
        <w:ind w:leftChars="0" w:left="567" w:hanging="283"/>
        <w:jc w:val="both"/>
        <w:rPr>
          <w:rFonts w:ascii="標楷體" w:eastAsia="標楷體" w:hAnsi="標楷體"/>
        </w:rPr>
      </w:pPr>
      <w:r w:rsidRPr="0022530E">
        <w:rPr>
          <w:rFonts w:ascii="標楷體" w:eastAsia="標楷體" w:hAnsi="標楷體" w:hint="eastAsia"/>
        </w:rPr>
        <w:t>媒合率計算，以當日向廠商投遞的履歷表計算，非以職缺來計算，需要後續追蹤其成效。</w:t>
      </w:r>
    </w:p>
    <w:p w:rsidR="0022530E" w:rsidRDefault="0022530E" w:rsidP="00A078D4">
      <w:pPr>
        <w:pStyle w:val="3"/>
        <w:numPr>
          <w:ilvl w:val="0"/>
          <w:numId w:val="217"/>
        </w:numPr>
        <w:spacing w:beforeLines="50" w:before="180" w:afterLines="50" w:after="180" w:line="500" w:lineRule="exact"/>
        <w:ind w:leftChars="0" w:left="567" w:hanging="283"/>
        <w:jc w:val="both"/>
        <w:rPr>
          <w:rFonts w:ascii="標楷體" w:eastAsia="標楷體" w:hAnsi="標楷體"/>
        </w:rPr>
      </w:pPr>
      <w:r w:rsidRPr="0022530E">
        <w:rPr>
          <w:rFonts w:ascii="標楷體" w:eastAsia="標楷體" w:hAnsi="標楷體" w:hint="eastAsia"/>
        </w:rPr>
        <w:t>執行業務時資料的完整性呈現，本府會檢討改善。</w:t>
      </w:r>
    </w:p>
    <w:p w:rsidR="0022530E" w:rsidRPr="0022530E" w:rsidRDefault="0022530E" w:rsidP="00A078D4">
      <w:pPr>
        <w:pStyle w:val="3"/>
        <w:numPr>
          <w:ilvl w:val="0"/>
          <w:numId w:val="217"/>
        </w:numPr>
        <w:spacing w:beforeLines="50" w:before="180" w:afterLines="50" w:after="180" w:line="500" w:lineRule="exact"/>
        <w:ind w:leftChars="0" w:left="567" w:hanging="283"/>
        <w:jc w:val="both"/>
        <w:rPr>
          <w:rFonts w:ascii="標楷體" w:eastAsia="標楷體" w:hAnsi="標楷體"/>
        </w:rPr>
      </w:pPr>
      <w:r w:rsidRPr="0022530E">
        <w:rPr>
          <w:rFonts w:ascii="標楷體" w:eastAsia="標楷體" w:hAnsi="標楷體" w:hint="eastAsia"/>
        </w:rPr>
        <w:t>府內有辦理夜間徵才活動。</w:t>
      </w:r>
    </w:p>
    <w:p w:rsidR="0022530E" w:rsidRPr="00BF791D" w:rsidRDefault="0022530E" w:rsidP="0022530E">
      <w:pPr>
        <w:spacing w:beforeLines="50" w:before="180" w:afterLines="50" w:after="180" w:line="500" w:lineRule="exact"/>
        <w:rPr>
          <w:rFonts w:ascii="標楷體" w:eastAsia="標楷體" w:hAnsi="標楷體"/>
        </w:rPr>
      </w:pPr>
      <w:r w:rsidRPr="00BF791D">
        <w:rPr>
          <w:rFonts w:ascii="標楷體" w:eastAsia="標楷體" w:hAnsi="標楷體"/>
        </w:rPr>
        <w:t xml:space="preserve"> (</w:t>
      </w:r>
      <w:r w:rsidRPr="00BF791D">
        <w:rPr>
          <w:rFonts w:ascii="標楷體" w:eastAsia="標楷體" w:hAnsi="標楷體" w:hint="eastAsia"/>
        </w:rPr>
        <w:t>二</w:t>
      </w:r>
      <w:r w:rsidRPr="00BF791D">
        <w:rPr>
          <w:rFonts w:ascii="標楷體" w:eastAsia="標楷體" w:hAnsi="標楷體"/>
        </w:rPr>
        <w:t>)</w:t>
      </w:r>
      <w:r w:rsidRPr="00BF791D">
        <w:rPr>
          <w:rFonts w:ascii="標楷體" w:eastAsia="標楷體" w:hAnsi="標楷體" w:hint="eastAsia"/>
        </w:rPr>
        <w:t>外勞管理</w:t>
      </w:r>
    </w:p>
    <w:p w:rsidR="0022530E" w:rsidRDefault="0022530E" w:rsidP="00A078D4">
      <w:pPr>
        <w:pStyle w:val="a6"/>
        <w:numPr>
          <w:ilvl w:val="0"/>
          <w:numId w:val="221"/>
        </w:numPr>
        <w:tabs>
          <w:tab w:val="left" w:pos="567"/>
        </w:tabs>
        <w:spacing w:beforeLines="50" w:before="180" w:afterLines="50" w:after="180" w:line="500" w:lineRule="exact"/>
        <w:ind w:leftChars="0" w:hanging="196"/>
        <w:rPr>
          <w:rFonts w:ascii="標楷體" w:eastAsia="標楷體" w:hAnsi="標楷體"/>
        </w:rPr>
      </w:pPr>
      <w:r w:rsidRPr="00CB39A8">
        <w:rPr>
          <w:rFonts w:ascii="標楷體" w:eastAsia="標楷體" w:hAnsi="標楷體" w:hint="eastAsia"/>
        </w:rPr>
        <w:t>外勞查察違法除了掌握成效外，也重視服務人員的方法與態度，以避免爭執。</w:t>
      </w:r>
    </w:p>
    <w:p w:rsidR="0022530E" w:rsidRPr="00CB39A8" w:rsidRDefault="0022530E" w:rsidP="00A078D4">
      <w:pPr>
        <w:pStyle w:val="a6"/>
        <w:numPr>
          <w:ilvl w:val="0"/>
          <w:numId w:val="221"/>
        </w:numPr>
        <w:tabs>
          <w:tab w:val="left" w:pos="567"/>
        </w:tabs>
        <w:spacing w:beforeLines="50" w:before="180" w:afterLines="50" w:after="180" w:line="500" w:lineRule="exact"/>
        <w:ind w:leftChars="0" w:hanging="196"/>
        <w:rPr>
          <w:rFonts w:ascii="標楷體" w:eastAsia="標楷體" w:hAnsi="標楷體"/>
        </w:rPr>
      </w:pPr>
      <w:r w:rsidRPr="00CB39A8">
        <w:rPr>
          <w:rFonts w:ascii="標楷體" w:eastAsia="標楷體" w:hAnsi="標楷體" w:hint="eastAsia"/>
        </w:rPr>
        <w:t>農業外勞需求，如採茶外籍勞工，這是存在可探討之問題。</w:t>
      </w:r>
    </w:p>
    <w:p w:rsidR="00CB39A8" w:rsidRDefault="0022530E" w:rsidP="0022530E">
      <w:pPr>
        <w:pStyle w:val="3"/>
        <w:spacing w:beforeLines="50" w:before="180" w:afterLines="50" w:after="180" w:line="500" w:lineRule="exact"/>
        <w:ind w:leftChars="0" w:left="0"/>
        <w:rPr>
          <w:rFonts w:ascii="標楷體" w:eastAsia="標楷體" w:hAnsi="標楷體"/>
        </w:rPr>
      </w:pPr>
      <w:r w:rsidRPr="00BF791D">
        <w:rPr>
          <w:rFonts w:ascii="標楷體" w:eastAsia="標楷體" w:hAnsi="標楷體" w:hint="eastAsia"/>
        </w:rPr>
        <w:t>八、主席宣達（裁示）事項</w:t>
      </w:r>
      <w:r w:rsidR="00CB39A8">
        <w:rPr>
          <w:rFonts w:ascii="標楷體" w:eastAsia="標楷體" w:hAnsi="標楷體" w:hint="eastAsia"/>
        </w:rPr>
        <w:t xml:space="preserve">   </w:t>
      </w:r>
    </w:p>
    <w:p w:rsidR="0022530E" w:rsidRPr="00BF791D" w:rsidRDefault="00CB39A8" w:rsidP="0022530E">
      <w:pPr>
        <w:pStyle w:val="3"/>
        <w:spacing w:beforeLines="50" w:before="180" w:afterLines="50" w:after="180" w:line="500" w:lineRule="exact"/>
        <w:ind w:leftChars="0" w:left="0"/>
        <w:rPr>
          <w:rFonts w:ascii="標楷體" w:eastAsia="標楷體" w:hAnsi="標楷體"/>
        </w:rPr>
      </w:pPr>
      <w:r>
        <w:rPr>
          <w:rFonts w:ascii="標楷體" w:eastAsia="標楷體" w:hAnsi="標楷體" w:hint="eastAsia"/>
        </w:rPr>
        <w:t xml:space="preserve">    (無)</w:t>
      </w:r>
    </w:p>
    <w:p w:rsidR="00820605" w:rsidRDefault="0022530E" w:rsidP="0022530E">
      <w:pPr>
        <w:spacing w:beforeLines="50" w:before="180" w:afterLines="50" w:after="180" w:line="500" w:lineRule="exact"/>
        <w:jc w:val="both"/>
        <w:rPr>
          <w:rFonts w:ascii="標楷體" w:eastAsia="標楷體" w:hAnsi="標楷體"/>
        </w:rPr>
        <w:sectPr w:rsidR="00820605" w:rsidSect="005C6CFD">
          <w:pgSz w:w="11906" w:h="16838"/>
          <w:pgMar w:top="993" w:right="1646" w:bottom="1618" w:left="1620" w:header="851" w:footer="597" w:gutter="0"/>
          <w:cols w:space="425"/>
          <w:docGrid w:type="lines" w:linePitch="360"/>
        </w:sectPr>
      </w:pPr>
      <w:r w:rsidRPr="00BF791D">
        <w:rPr>
          <w:rFonts w:ascii="標楷體" w:eastAsia="標楷體" w:hAnsi="標楷體" w:hint="eastAsia"/>
        </w:rPr>
        <w:t>九、散會</w:t>
      </w:r>
    </w:p>
    <w:p w:rsidR="00820605" w:rsidRPr="007F11EB" w:rsidRDefault="00820605" w:rsidP="00820605">
      <w:pPr>
        <w:ind w:leftChars="-177" w:left="1" w:rightChars="-121" w:right="-290" w:hangingChars="152" w:hanging="426"/>
        <w:jc w:val="center"/>
        <w:rPr>
          <w:rFonts w:ascii="標楷體" w:eastAsia="標楷體" w:hAnsi="標楷體"/>
          <w:b/>
          <w:sz w:val="28"/>
          <w:szCs w:val="28"/>
        </w:rPr>
      </w:pPr>
      <w:r w:rsidRPr="007F11EB">
        <w:rPr>
          <w:rFonts w:ascii="標楷體" w:eastAsia="標楷體" w:hAnsi="標楷體"/>
          <w:b/>
          <w:sz w:val="28"/>
          <w:szCs w:val="28"/>
        </w:rPr>
        <w:lastRenderedPageBreak/>
        <w:t>102</w:t>
      </w:r>
      <w:r w:rsidRPr="007F11EB">
        <w:rPr>
          <w:rFonts w:ascii="標楷體" w:eastAsia="標楷體" w:hAnsi="標楷體" w:hint="eastAsia"/>
          <w:b/>
          <w:sz w:val="28"/>
          <w:szCs w:val="28"/>
        </w:rPr>
        <w:t>年度就業安定基金補助直轄市及各縣市政府辦理各項計畫績效考核計畫</w:t>
      </w:r>
    </w:p>
    <w:p w:rsidR="00820605" w:rsidRPr="007F11EB" w:rsidRDefault="00820605" w:rsidP="00820605">
      <w:pPr>
        <w:jc w:val="center"/>
        <w:rPr>
          <w:rFonts w:ascii="標楷體" w:eastAsia="標楷體" w:hAnsi="標楷體"/>
          <w:b/>
          <w:sz w:val="32"/>
        </w:rPr>
      </w:pPr>
      <w:r w:rsidRPr="007F11EB">
        <w:rPr>
          <w:rFonts w:ascii="標楷體" w:eastAsia="標楷體" w:hAnsi="標楷體" w:hint="eastAsia"/>
          <w:b/>
          <w:sz w:val="32"/>
        </w:rPr>
        <w:t>雲林縣政府綜合座談紀錄</w:t>
      </w:r>
    </w:p>
    <w:p w:rsidR="00820605" w:rsidRPr="007F11EB" w:rsidRDefault="00820605" w:rsidP="00820605">
      <w:pPr>
        <w:spacing w:beforeLines="50" w:before="180" w:afterLines="50" w:after="180" w:line="500" w:lineRule="exact"/>
        <w:rPr>
          <w:rFonts w:ascii="標楷體" w:eastAsia="標楷體" w:hAnsi="標楷體"/>
        </w:rPr>
      </w:pPr>
      <w:r w:rsidRPr="007F11EB">
        <w:rPr>
          <w:rFonts w:ascii="標楷體" w:eastAsia="標楷體" w:hAnsi="標楷體" w:hint="eastAsia"/>
        </w:rPr>
        <w:t>一、時間：</w:t>
      </w:r>
      <w:r w:rsidRPr="007F11EB">
        <w:rPr>
          <w:rFonts w:ascii="標楷體" w:eastAsia="標楷體" w:hAnsi="標楷體"/>
        </w:rPr>
        <w:t>103</w:t>
      </w:r>
      <w:r w:rsidRPr="007F11EB">
        <w:rPr>
          <w:rFonts w:ascii="標楷體" w:eastAsia="標楷體" w:hAnsi="標楷體" w:hint="eastAsia"/>
        </w:rPr>
        <w:t>年</w:t>
      </w:r>
      <w:r w:rsidRPr="007F11EB">
        <w:rPr>
          <w:rFonts w:ascii="標楷體" w:eastAsia="標楷體" w:hAnsi="標楷體"/>
        </w:rPr>
        <w:t>7</w:t>
      </w:r>
      <w:r w:rsidRPr="007F11EB">
        <w:rPr>
          <w:rFonts w:ascii="標楷體" w:eastAsia="標楷體" w:hAnsi="標楷體" w:hint="eastAsia"/>
        </w:rPr>
        <w:t>月</w:t>
      </w:r>
      <w:r w:rsidRPr="007F11EB">
        <w:rPr>
          <w:rFonts w:ascii="標楷體" w:eastAsia="標楷體" w:hAnsi="標楷體"/>
        </w:rPr>
        <w:t>30</w:t>
      </w:r>
      <w:r w:rsidRPr="007F11EB">
        <w:rPr>
          <w:rFonts w:ascii="標楷體" w:eastAsia="標楷體" w:hAnsi="標楷體" w:hint="eastAsia"/>
        </w:rPr>
        <w:t>日</w:t>
      </w:r>
      <w:r w:rsidRPr="007F11EB">
        <w:rPr>
          <w:rFonts w:ascii="標楷體" w:eastAsia="標楷體" w:hAnsi="標楷體"/>
        </w:rPr>
        <w:t>(</w:t>
      </w:r>
      <w:r w:rsidRPr="007F11EB">
        <w:rPr>
          <w:rFonts w:ascii="標楷體" w:eastAsia="標楷體" w:hAnsi="標楷體" w:hint="eastAsia"/>
        </w:rPr>
        <w:t>三</w:t>
      </w:r>
      <w:r w:rsidRPr="007F11EB">
        <w:rPr>
          <w:rFonts w:ascii="標楷體" w:eastAsia="標楷體" w:hAnsi="標楷體"/>
        </w:rPr>
        <w:t>)</w:t>
      </w:r>
      <w:r w:rsidRPr="007F11EB">
        <w:rPr>
          <w:rFonts w:ascii="標楷體" w:eastAsia="標楷體" w:hAnsi="標楷體" w:hint="eastAsia"/>
        </w:rPr>
        <w:t>上午</w:t>
      </w:r>
      <w:r w:rsidRPr="007F11EB">
        <w:rPr>
          <w:rFonts w:ascii="標楷體" w:eastAsia="標楷體" w:hAnsi="標楷體"/>
        </w:rPr>
        <w:t>10</w:t>
      </w:r>
      <w:r w:rsidRPr="007F11EB">
        <w:rPr>
          <w:rFonts w:ascii="標楷體" w:eastAsia="標楷體" w:hAnsi="標楷體" w:hint="eastAsia"/>
        </w:rPr>
        <w:t>：</w:t>
      </w:r>
      <w:r w:rsidRPr="007F11EB">
        <w:rPr>
          <w:rFonts w:ascii="標楷體" w:eastAsia="標楷體" w:hAnsi="標楷體"/>
        </w:rPr>
        <w:t xml:space="preserve">00 </w:t>
      </w:r>
    </w:p>
    <w:p w:rsidR="00820605" w:rsidRPr="007F11EB" w:rsidRDefault="00820605" w:rsidP="00820605">
      <w:pPr>
        <w:spacing w:beforeLines="50" w:before="180" w:afterLines="50" w:after="180" w:line="500" w:lineRule="exact"/>
        <w:rPr>
          <w:rFonts w:ascii="標楷體" w:eastAsia="標楷體" w:hAnsi="標楷體"/>
        </w:rPr>
      </w:pPr>
      <w:r w:rsidRPr="007F11EB">
        <w:rPr>
          <w:rFonts w:ascii="標楷體" w:eastAsia="標楷體" w:hAnsi="標楷體" w:hint="eastAsia"/>
        </w:rPr>
        <w:t>二、地點：雲林縣斗六市雲林路二段</w:t>
      </w:r>
      <w:r w:rsidRPr="007F11EB">
        <w:rPr>
          <w:rFonts w:ascii="標楷體" w:eastAsia="標楷體" w:hAnsi="標楷體"/>
        </w:rPr>
        <w:t>515</w:t>
      </w:r>
      <w:r w:rsidRPr="007F11EB">
        <w:rPr>
          <w:rFonts w:ascii="標楷體" w:eastAsia="標楷體" w:hAnsi="標楷體" w:hint="eastAsia"/>
        </w:rPr>
        <w:t>號</w:t>
      </w:r>
      <w:r w:rsidRPr="007F11EB">
        <w:rPr>
          <w:rFonts w:ascii="標楷體" w:eastAsia="標楷體" w:hAnsi="標楷體"/>
        </w:rPr>
        <w:t>2</w:t>
      </w:r>
      <w:r w:rsidRPr="007F11EB">
        <w:rPr>
          <w:rFonts w:ascii="標楷體" w:eastAsia="標楷體" w:hAnsi="標楷體" w:hint="eastAsia"/>
        </w:rPr>
        <w:t>棟</w:t>
      </w:r>
      <w:smartTag w:uri="urn:schemas-microsoft-com:office:smarttags" w:element="chmetcnv">
        <w:smartTagPr>
          <w:attr w:name="TCSC" w:val="0"/>
          <w:attr w:name="NumberType" w:val="1"/>
          <w:attr w:name="Negative" w:val="False"/>
          <w:attr w:name="HasSpace" w:val="False"/>
          <w:attr w:name="SourceValue" w:val="3"/>
          <w:attr w:name="UnitName" w:val="F"/>
        </w:smartTagPr>
        <w:r w:rsidRPr="007F11EB">
          <w:rPr>
            <w:rFonts w:ascii="標楷體" w:eastAsia="標楷體" w:hAnsi="標楷體"/>
          </w:rPr>
          <w:t>3F</w:t>
        </w:r>
      </w:smartTag>
      <w:r w:rsidRPr="007F11EB">
        <w:rPr>
          <w:rFonts w:ascii="標楷體" w:eastAsia="標楷體" w:hAnsi="標楷體" w:hint="eastAsia"/>
        </w:rPr>
        <w:t>第五會議</w:t>
      </w:r>
    </w:p>
    <w:p w:rsidR="00820605" w:rsidRPr="007F11EB" w:rsidRDefault="00820605" w:rsidP="00820605">
      <w:pPr>
        <w:spacing w:beforeLines="50" w:before="180" w:afterLines="50" w:after="180" w:line="500" w:lineRule="exact"/>
        <w:rPr>
          <w:rFonts w:ascii="標楷體" w:eastAsia="標楷體" w:hAnsi="標楷體"/>
        </w:rPr>
      </w:pPr>
      <w:r w:rsidRPr="007F11EB">
        <w:rPr>
          <w:rFonts w:ascii="標楷體" w:eastAsia="標楷體" w:hAnsi="標楷體" w:hint="eastAsia"/>
        </w:rPr>
        <w:t>三、主席：勞動力發展署綜規組  尤科長舜仁</w:t>
      </w:r>
    </w:p>
    <w:p w:rsidR="00820605" w:rsidRPr="007F11EB" w:rsidRDefault="00820605" w:rsidP="00820605">
      <w:pPr>
        <w:spacing w:beforeLines="50" w:before="180" w:afterLines="50" w:after="180" w:line="500" w:lineRule="exact"/>
        <w:rPr>
          <w:rFonts w:ascii="標楷體" w:eastAsia="標楷體" w:hAnsi="標楷體"/>
        </w:rPr>
      </w:pPr>
      <w:r w:rsidRPr="007F11EB">
        <w:rPr>
          <w:rFonts w:ascii="標楷體" w:eastAsia="標楷體" w:hAnsi="標楷體" w:hint="eastAsia"/>
        </w:rPr>
        <w:t>四、出席單位及人員</w:t>
      </w:r>
      <w:r w:rsidRPr="007F11EB">
        <w:rPr>
          <w:rFonts w:ascii="標楷體" w:eastAsia="標楷體" w:hAnsi="標楷體"/>
        </w:rPr>
        <w:t>(</w:t>
      </w:r>
      <w:r w:rsidRPr="007F11EB">
        <w:rPr>
          <w:rFonts w:ascii="標楷體" w:eastAsia="標楷體" w:hAnsi="標楷體" w:hint="eastAsia"/>
        </w:rPr>
        <w:t>詳如簽到表</w:t>
      </w:r>
      <w:r w:rsidRPr="007F11EB">
        <w:rPr>
          <w:rFonts w:ascii="標楷體" w:eastAsia="標楷體" w:hAnsi="標楷體"/>
        </w:rPr>
        <w:t xml:space="preserve">)                        </w:t>
      </w:r>
      <w:r w:rsidRPr="007F11EB">
        <w:rPr>
          <w:rFonts w:ascii="標楷體" w:eastAsia="標楷體" w:hAnsi="標楷體" w:hint="eastAsia"/>
        </w:rPr>
        <w:t xml:space="preserve">　記錄：郭洺芩</w:t>
      </w:r>
    </w:p>
    <w:p w:rsidR="00820605" w:rsidRPr="007F11EB" w:rsidRDefault="00820605" w:rsidP="00820605">
      <w:pPr>
        <w:spacing w:beforeLines="50" w:before="180" w:afterLines="50" w:after="180" w:line="500" w:lineRule="exact"/>
        <w:rPr>
          <w:rFonts w:ascii="標楷體" w:eastAsia="標楷體" w:hAnsi="標楷體"/>
        </w:rPr>
      </w:pPr>
      <w:r w:rsidRPr="007F11EB">
        <w:rPr>
          <w:rFonts w:ascii="標楷體" w:eastAsia="標楷體" w:hAnsi="標楷體" w:hint="eastAsia"/>
        </w:rPr>
        <w:t>五、主席致詞：略</w:t>
      </w:r>
    </w:p>
    <w:p w:rsidR="00820605" w:rsidRPr="007F11EB" w:rsidRDefault="00820605" w:rsidP="00820605">
      <w:pPr>
        <w:spacing w:beforeLines="50" w:before="180" w:afterLines="50" w:after="180" w:line="500" w:lineRule="exact"/>
        <w:rPr>
          <w:rFonts w:ascii="標楷體" w:eastAsia="標楷體" w:hAnsi="標楷體"/>
        </w:rPr>
      </w:pPr>
      <w:r w:rsidRPr="007F11EB">
        <w:rPr>
          <w:rFonts w:ascii="標楷體" w:eastAsia="標楷體" w:hAnsi="標楷體" w:hint="eastAsia"/>
        </w:rPr>
        <w:t>六、委員建議事項：</w:t>
      </w:r>
    </w:p>
    <w:p w:rsidR="00820605" w:rsidRPr="007F11EB" w:rsidRDefault="00820605" w:rsidP="00820605">
      <w:pPr>
        <w:spacing w:beforeLines="50" w:before="180" w:afterLines="50" w:after="180" w:line="500" w:lineRule="exact"/>
        <w:jc w:val="both"/>
        <w:rPr>
          <w:rFonts w:ascii="標楷體" w:eastAsia="標楷體" w:hAnsi="標楷體"/>
        </w:rPr>
      </w:pPr>
      <w:r w:rsidRPr="007F11EB">
        <w:rPr>
          <w:rFonts w:ascii="標楷體" w:eastAsia="標楷體" w:hAnsi="標楷體"/>
        </w:rPr>
        <w:t xml:space="preserve"> (</w:t>
      </w:r>
      <w:r w:rsidRPr="007F11EB">
        <w:rPr>
          <w:rFonts w:ascii="標楷體" w:eastAsia="標楷體" w:hAnsi="標楷體" w:hint="eastAsia"/>
        </w:rPr>
        <w:t>一</w:t>
      </w:r>
      <w:r w:rsidRPr="007F11EB">
        <w:rPr>
          <w:rFonts w:ascii="標楷體" w:eastAsia="標楷體" w:hAnsi="標楷體"/>
        </w:rPr>
        <w:t>)</w:t>
      </w:r>
      <w:r w:rsidRPr="007F11EB">
        <w:rPr>
          <w:rFonts w:ascii="標楷體" w:eastAsia="標楷體" w:hAnsi="標楷體" w:hint="eastAsia"/>
        </w:rPr>
        <w:t xml:space="preserve">邱委員孟堯 </w:t>
      </w:r>
    </w:p>
    <w:p w:rsidR="00820605" w:rsidRDefault="00820605" w:rsidP="00A078D4">
      <w:pPr>
        <w:pStyle w:val="a7"/>
        <w:numPr>
          <w:ilvl w:val="1"/>
          <w:numId w:val="217"/>
        </w:numPr>
        <w:spacing w:line="500" w:lineRule="exact"/>
        <w:rPr>
          <w:rFonts w:ascii="標楷體" w:eastAsia="標楷體" w:hAnsi="標楷體"/>
        </w:rPr>
      </w:pPr>
      <w:r w:rsidRPr="007F11EB">
        <w:rPr>
          <w:rFonts w:ascii="標楷體" w:eastAsia="標楷體" w:hAnsi="標楷體" w:hint="eastAsia"/>
        </w:rPr>
        <w:t>職訓就業率較去年度提升</w:t>
      </w:r>
      <w:r w:rsidRPr="007F11EB">
        <w:rPr>
          <w:rFonts w:ascii="標楷體" w:eastAsia="標楷體" w:hAnsi="標楷體"/>
        </w:rPr>
        <w:t>13.9%</w:t>
      </w:r>
      <w:r w:rsidRPr="007F11EB">
        <w:rPr>
          <w:rFonts w:ascii="標楷體" w:eastAsia="標楷體" w:hAnsi="標楷體" w:hint="eastAsia"/>
        </w:rPr>
        <w:t>，每年都有進步值得肯定，但實際就業狀況勞保勾稽比例僅有</w:t>
      </w:r>
      <w:r w:rsidRPr="007F11EB">
        <w:rPr>
          <w:rFonts w:ascii="標楷體" w:eastAsia="標楷體" w:hAnsi="標楷體"/>
        </w:rPr>
        <w:t>12%</w:t>
      </w:r>
      <w:r w:rsidRPr="007F11EB">
        <w:rPr>
          <w:rFonts w:ascii="標楷體" w:eastAsia="標楷體" w:hAnsi="標楷體" w:hint="eastAsia"/>
        </w:rPr>
        <w:t>，開立就業証明卻達</w:t>
      </w:r>
      <w:r w:rsidRPr="007F11EB">
        <w:rPr>
          <w:rFonts w:ascii="標楷體" w:eastAsia="標楷體" w:hAnsi="標楷體"/>
        </w:rPr>
        <w:t>44%</w:t>
      </w:r>
      <w:r w:rsidRPr="007F11EB">
        <w:rPr>
          <w:rFonts w:ascii="標楷體" w:eastAsia="標楷體" w:hAnsi="標楷體" w:hint="eastAsia"/>
        </w:rPr>
        <w:t>是，雖受環境因素影響，建議縣府再努力提升就業者勞保勾稽比例，並持續追蹤了解實際就業狀況。</w:t>
      </w:r>
    </w:p>
    <w:p w:rsidR="00820605" w:rsidRDefault="00820605" w:rsidP="00A078D4">
      <w:pPr>
        <w:pStyle w:val="a7"/>
        <w:numPr>
          <w:ilvl w:val="1"/>
          <w:numId w:val="217"/>
        </w:numPr>
        <w:spacing w:line="500" w:lineRule="exact"/>
        <w:rPr>
          <w:rFonts w:ascii="標楷體" w:eastAsia="標楷體" w:hAnsi="標楷體"/>
        </w:rPr>
      </w:pPr>
      <w:r w:rsidRPr="00820605">
        <w:rPr>
          <w:rFonts w:ascii="標楷體" w:eastAsia="標楷體" w:hAnsi="標楷體" w:hint="eastAsia"/>
        </w:rPr>
        <w:t>「農產品加工班」及「多媒體網路設計行銷班」兩班整體就業率低、滿意度不佳，縣府應深入追蹤了解辦訓績效不佳的原因，並對篩選承訓單位辦訓能量及輔導就業作法加強改善。</w:t>
      </w:r>
    </w:p>
    <w:p w:rsidR="00820605" w:rsidRDefault="00820605" w:rsidP="00A078D4">
      <w:pPr>
        <w:pStyle w:val="a7"/>
        <w:numPr>
          <w:ilvl w:val="1"/>
          <w:numId w:val="217"/>
        </w:numPr>
        <w:spacing w:line="500" w:lineRule="exact"/>
        <w:rPr>
          <w:rFonts w:ascii="標楷體" w:eastAsia="標楷體" w:hAnsi="標楷體"/>
        </w:rPr>
      </w:pPr>
      <w:r w:rsidRPr="00820605">
        <w:rPr>
          <w:rFonts w:ascii="標楷體" w:eastAsia="標楷體" w:hAnsi="標楷體" w:hint="eastAsia"/>
        </w:rPr>
        <w:t>職業訓練從前期規畫，到招標前確定辦理職類、班別等程序上是很完整，但資料呈現明顯不足，建議日後簡報資料能更完整性呈現。</w:t>
      </w:r>
    </w:p>
    <w:p w:rsidR="00820605" w:rsidRDefault="00820605" w:rsidP="00A078D4">
      <w:pPr>
        <w:pStyle w:val="a7"/>
        <w:numPr>
          <w:ilvl w:val="1"/>
          <w:numId w:val="217"/>
        </w:numPr>
        <w:spacing w:line="500" w:lineRule="exact"/>
        <w:rPr>
          <w:rFonts w:ascii="標楷體" w:eastAsia="標楷體" w:hAnsi="標楷體"/>
        </w:rPr>
      </w:pPr>
      <w:r w:rsidRPr="00820605">
        <w:rPr>
          <w:rFonts w:ascii="標楷體" w:eastAsia="標楷體" w:hAnsi="標楷體" w:hint="eastAsia"/>
        </w:rPr>
        <w:t>縣府辦理了很多就業服務宣導活動，也做了就業後續追蹤</w:t>
      </w:r>
      <w:r w:rsidRPr="00820605">
        <w:rPr>
          <w:rFonts w:ascii="標楷體" w:eastAsia="標楷體" w:hAnsi="標楷體"/>
        </w:rPr>
        <w:t>(</w:t>
      </w:r>
      <w:r w:rsidRPr="00820605">
        <w:rPr>
          <w:rFonts w:ascii="標楷體" w:eastAsia="標楷體" w:hAnsi="標楷體" w:hint="eastAsia"/>
        </w:rPr>
        <w:t>如</w:t>
      </w:r>
      <w:r w:rsidRPr="00820605">
        <w:rPr>
          <w:rFonts w:ascii="標楷體" w:eastAsia="標楷體" w:hAnsi="標楷體"/>
        </w:rPr>
        <w:t>:</w:t>
      </w:r>
      <w:r w:rsidRPr="00820605">
        <w:rPr>
          <w:rFonts w:ascii="標楷體" w:eastAsia="標楷體" w:hAnsi="標楷體" w:hint="eastAsia"/>
        </w:rPr>
        <w:t>家暴性侵、外籍配偶、中高齡等</w:t>
      </w:r>
      <w:r w:rsidRPr="00820605">
        <w:rPr>
          <w:rFonts w:ascii="標楷體" w:eastAsia="標楷體" w:hAnsi="標楷體"/>
        </w:rPr>
        <w:t>)</w:t>
      </w:r>
      <w:r w:rsidRPr="00820605">
        <w:rPr>
          <w:rFonts w:ascii="標楷體" w:eastAsia="標楷體" w:hAnsi="標楷體" w:hint="eastAsia"/>
        </w:rPr>
        <w:t>，建議日後可請委辦單位在辦理宣導活動時，將就業實際成果資料及宣導活動績效能明顯展現，並將績優單位的作法擴大至其他承辦單位。</w:t>
      </w:r>
    </w:p>
    <w:p w:rsidR="00820605" w:rsidRDefault="00820605" w:rsidP="00A078D4">
      <w:pPr>
        <w:pStyle w:val="a7"/>
        <w:numPr>
          <w:ilvl w:val="1"/>
          <w:numId w:val="217"/>
        </w:numPr>
        <w:spacing w:line="500" w:lineRule="exact"/>
        <w:rPr>
          <w:rFonts w:ascii="標楷體" w:eastAsia="標楷體" w:hAnsi="標楷體"/>
        </w:rPr>
      </w:pPr>
      <w:r w:rsidRPr="00820605">
        <w:rPr>
          <w:rFonts w:ascii="標楷體" w:eastAsia="標楷體" w:hAnsi="標楷體" w:hint="eastAsia"/>
        </w:rPr>
        <w:t>對於求職防騙宣導部分，縣府針對</w:t>
      </w:r>
      <w:r w:rsidRPr="00820605">
        <w:rPr>
          <w:rFonts w:ascii="標楷體" w:eastAsia="標楷體" w:hAnsi="標楷體"/>
        </w:rPr>
        <w:t>101</w:t>
      </w:r>
      <w:r w:rsidRPr="00820605">
        <w:rPr>
          <w:rFonts w:ascii="標楷體" w:eastAsia="標楷體" w:hAnsi="標楷體" w:hint="eastAsia"/>
        </w:rPr>
        <w:t>年度委員們所提之建議事項做了很多調整改善，很值得肯定。</w:t>
      </w:r>
    </w:p>
    <w:p w:rsidR="00820605" w:rsidRDefault="00820605" w:rsidP="00A078D4">
      <w:pPr>
        <w:pStyle w:val="a7"/>
        <w:numPr>
          <w:ilvl w:val="1"/>
          <w:numId w:val="217"/>
        </w:numPr>
        <w:spacing w:line="500" w:lineRule="exact"/>
        <w:rPr>
          <w:rFonts w:ascii="標楷體" w:eastAsia="標楷體" w:hAnsi="標楷體"/>
        </w:rPr>
      </w:pPr>
      <w:r w:rsidRPr="00820605">
        <w:rPr>
          <w:rFonts w:ascii="標楷體" w:eastAsia="標楷體" w:hAnsi="標楷體" w:hint="eastAsia"/>
        </w:rPr>
        <w:lastRenderedPageBreak/>
        <w:t>防制就業歧視宣導會的宣導對象建議可邀請社會大眾參加，讓受雇者、求職者了解自身權益，以擴大宣導效果。</w:t>
      </w:r>
    </w:p>
    <w:p w:rsidR="00820605" w:rsidRDefault="00820605" w:rsidP="00A078D4">
      <w:pPr>
        <w:pStyle w:val="a7"/>
        <w:numPr>
          <w:ilvl w:val="1"/>
          <w:numId w:val="217"/>
        </w:numPr>
        <w:spacing w:line="500" w:lineRule="exact"/>
        <w:rPr>
          <w:rFonts w:ascii="標楷體" w:eastAsia="標楷體" w:hAnsi="標楷體"/>
        </w:rPr>
      </w:pPr>
      <w:r w:rsidRPr="00820605">
        <w:rPr>
          <w:rFonts w:ascii="標楷體" w:eastAsia="標楷體" w:hAnsi="標楷體" w:hint="eastAsia"/>
        </w:rPr>
        <w:t>對於外勞管理部分，縣府在勞資爭議案件最多的爭議事項上，已對仲介及各類型雇主辦理法規宣導及管理研習等活動，使</w:t>
      </w:r>
      <w:r w:rsidRPr="00820605">
        <w:rPr>
          <w:rFonts w:ascii="標楷體" w:eastAsia="標楷體" w:hAnsi="標楷體"/>
        </w:rPr>
        <w:t>102</w:t>
      </w:r>
      <w:r w:rsidRPr="00820605">
        <w:rPr>
          <w:rFonts w:ascii="標楷體" w:eastAsia="標楷體" w:hAnsi="標楷體" w:hint="eastAsia"/>
        </w:rPr>
        <w:t>年爭議案價降為</w:t>
      </w:r>
      <w:r w:rsidRPr="00820605">
        <w:rPr>
          <w:rFonts w:ascii="標楷體" w:eastAsia="標楷體" w:hAnsi="標楷體"/>
        </w:rPr>
        <w:t>424</w:t>
      </w:r>
      <w:r w:rsidRPr="00820605">
        <w:rPr>
          <w:rFonts w:ascii="標楷體" w:eastAsia="標楷體" w:hAnsi="標楷體" w:hint="eastAsia"/>
        </w:rPr>
        <w:t>件，大幅減少</w:t>
      </w:r>
      <w:r w:rsidRPr="00820605">
        <w:rPr>
          <w:rFonts w:ascii="標楷體" w:eastAsia="標楷體" w:hAnsi="標楷體"/>
        </w:rPr>
        <w:t>273</w:t>
      </w:r>
      <w:r w:rsidRPr="00820605">
        <w:rPr>
          <w:rFonts w:ascii="標楷體" w:eastAsia="標楷體" w:hAnsi="標楷體" w:hint="eastAsia"/>
        </w:rPr>
        <w:t>件。建議可針對外勞違法案件件數最多的</w:t>
      </w:r>
      <w:r w:rsidRPr="00820605">
        <w:rPr>
          <w:rFonts w:ascii="標楷體" w:eastAsia="標楷體" w:hAnsi="標楷體"/>
        </w:rPr>
        <w:t>57-1</w:t>
      </w:r>
      <w:r w:rsidRPr="00820605">
        <w:rPr>
          <w:rFonts w:ascii="標楷體" w:eastAsia="標楷體" w:hAnsi="標楷體" w:hint="eastAsia"/>
        </w:rPr>
        <w:t>規定，可比照申訴案件擴大辦理宣導，以減少聘僱許可失效之違法案件。</w:t>
      </w:r>
    </w:p>
    <w:p w:rsidR="00820605" w:rsidRPr="00820605" w:rsidRDefault="00820605" w:rsidP="00A078D4">
      <w:pPr>
        <w:pStyle w:val="a7"/>
        <w:numPr>
          <w:ilvl w:val="1"/>
          <w:numId w:val="217"/>
        </w:numPr>
        <w:spacing w:line="500" w:lineRule="exact"/>
        <w:rPr>
          <w:rFonts w:ascii="標楷體" w:eastAsia="標楷體" w:hAnsi="標楷體"/>
        </w:rPr>
      </w:pPr>
      <w:r w:rsidRPr="00820605">
        <w:rPr>
          <w:rFonts w:ascii="標楷體" w:eastAsia="標楷體" w:hAnsi="標楷體" w:hint="eastAsia"/>
        </w:rPr>
        <w:t>縣府在</w:t>
      </w:r>
      <w:r w:rsidRPr="00820605">
        <w:rPr>
          <w:rFonts w:ascii="標楷體" w:eastAsia="標楷體" w:hAnsi="標楷體"/>
        </w:rPr>
        <w:t>102</w:t>
      </w:r>
      <w:r w:rsidRPr="00820605">
        <w:rPr>
          <w:rFonts w:ascii="標楷體" w:eastAsia="標楷體" w:hAnsi="標楷體" w:hint="eastAsia"/>
        </w:rPr>
        <w:t>年度做很多努力也展現不錯的績效，但在經費執行率卻是下降，</w:t>
      </w:r>
      <w:r w:rsidRPr="00820605">
        <w:rPr>
          <w:rFonts w:ascii="標楷體" w:eastAsia="標楷體" w:hAnsi="標楷體"/>
        </w:rPr>
        <w:t>101</w:t>
      </w:r>
      <w:r w:rsidRPr="00820605">
        <w:rPr>
          <w:rFonts w:ascii="標楷體" w:eastAsia="標楷體" w:hAnsi="標楷體" w:hint="eastAsia"/>
        </w:rPr>
        <w:t>年度</w:t>
      </w:r>
      <w:r w:rsidRPr="00820605">
        <w:rPr>
          <w:rFonts w:ascii="標楷體" w:eastAsia="標楷體" w:hAnsi="標楷體"/>
        </w:rPr>
        <w:t>93.76%</w:t>
      </w:r>
      <w:r w:rsidRPr="00820605">
        <w:rPr>
          <w:rFonts w:ascii="標楷體" w:eastAsia="標楷體" w:hAnsi="標楷體" w:hint="eastAsia"/>
        </w:rPr>
        <w:t>，</w:t>
      </w:r>
      <w:r w:rsidRPr="00820605">
        <w:rPr>
          <w:rFonts w:ascii="標楷體" w:eastAsia="標楷體" w:hAnsi="標楷體"/>
        </w:rPr>
        <w:t>102</w:t>
      </w:r>
      <w:r w:rsidRPr="00820605">
        <w:rPr>
          <w:rFonts w:ascii="標楷體" w:eastAsia="標楷體" w:hAnsi="標楷體" w:hint="eastAsia"/>
        </w:rPr>
        <w:t>年度</w:t>
      </w:r>
      <w:r w:rsidRPr="00820605">
        <w:rPr>
          <w:rFonts w:ascii="標楷體" w:eastAsia="標楷體" w:hAnsi="標楷體"/>
        </w:rPr>
        <w:t>88.39%</w:t>
      </w:r>
      <w:r w:rsidRPr="00820605">
        <w:rPr>
          <w:rFonts w:ascii="標楷體" w:eastAsia="標楷體" w:hAnsi="標楷體" w:hint="eastAsia"/>
        </w:rPr>
        <w:t>，建議日後在經費預算執行再持續加強努力。</w:t>
      </w:r>
    </w:p>
    <w:p w:rsidR="00820605" w:rsidRPr="007F11EB" w:rsidRDefault="00820605" w:rsidP="00820605">
      <w:pPr>
        <w:spacing w:beforeLines="50" w:before="180" w:afterLines="50" w:after="180" w:line="500" w:lineRule="exact"/>
        <w:jc w:val="both"/>
        <w:rPr>
          <w:rFonts w:ascii="標楷體" w:eastAsia="標楷體" w:hAnsi="標楷體"/>
        </w:rPr>
      </w:pPr>
      <w:r w:rsidRPr="007F11EB">
        <w:rPr>
          <w:rFonts w:ascii="標楷體" w:eastAsia="標楷體" w:hAnsi="標楷體" w:hint="eastAsia"/>
        </w:rPr>
        <w:t xml:space="preserve"> (二)張委員坤維  </w:t>
      </w:r>
    </w:p>
    <w:p w:rsidR="00820605" w:rsidRDefault="00820605" w:rsidP="00A078D4">
      <w:pPr>
        <w:pStyle w:val="3"/>
        <w:numPr>
          <w:ilvl w:val="0"/>
          <w:numId w:val="222"/>
        </w:numPr>
        <w:spacing w:line="500" w:lineRule="exact"/>
        <w:ind w:leftChars="0" w:left="850" w:hanging="425"/>
        <w:jc w:val="both"/>
        <w:rPr>
          <w:rFonts w:ascii="標楷體" w:eastAsia="標楷體" w:hAnsi="標楷體"/>
        </w:rPr>
      </w:pPr>
      <w:r w:rsidRPr="007F11EB">
        <w:rPr>
          <w:rFonts w:ascii="標楷體" w:eastAsia="標楷體" w:hAnsi="標楷體" w:hint="eastAsia"/>
        </w:rPr>
        <w:t>縣府在訓後就業率每年持續進步，防制就業歧視宣導、辦理新住民就業宣導活動都做的很好，值得肯定嘉許。</w:t>
      </w:r>
    </w:p>
    <w:p w:rsidR="00820605" w:rsidRDefault="00820605" w:rsidP="00A078D4">
      <w:pPr>
        <w:pStyle w:val="3"/>
        <w:numPr>
          <w:ilvl w:val="0"/>
          <w:numId w:val="222"/>
        </w:numPr>
        <w:spacing w:line="500" w:lineRule="exact"/>
        <w:ind w:leftChars="0" w:left="850" w:hanging="425"/>
        <w:jc w:val="both"/>
        <w:rPr>
          <w:rFonts w:ascii="標楷體" w:eastAsia="標楷體" w:hAnsi="標楷體"/>
        </w:rPr>
      </w:pPr>
      <w:r w:rsidRPr="00820605">
        <w:rPr>
          <w:rFonts w:ascii="標楷體" w:eastAsia="標楷體" w:hAnsi="標楷體" w:hint="eastAsia"/>
        </w:rPr>
        <w:t>職業訓練參訓學員中女性及中高齡以上者佔參訓人數七成多，這情形並不多見，可能與縣府規劃開辦的班別有關，建請檢討是否妥適。另訓練規劃會議時宜將建議開辦班別之考量依據一併說明清楚，俾供縣府審慎評估。部份現有開辦職訓課程例如電腦班</w:t>
      </w:r>
      <w:r w:rsidRPr="00820605">
        <w:rPr>
          <w:rFonts w:ascii="新細明體" w:hAnsi="新細明體" w:hint="eastAsia"/>
        </w:rPr>
        <w:t>、</w:t>
      </w:r>
      <w:r w:rsidRPr="00820605">
        <w:rPr>
          <w:rFonts w:ascii="標楷體" w:eastAsia="標楷體" w:hAnsi="標楷體" w:hint="eastAsia"/>
        </w:rPr>
        <w:t>美容班等，在滿意度及就業率上都偏低，建議未來開辦課程需慎重評估，並貼近在地產業實際需要。</w:t>
      </w:r>
    </w:p>
    <w:p w:rsidR="00820605" w:rsidRDefault="00820605" w:rsidP="00A078D4">
      <w:pPr>
        <w:pStyle w:val="3"/>
        <w:numPr>
          <w:ilvl w:val="0"/>
          <w:numId w:val="222"/>
        </w:numPr>
        <w:spacing w:line="500" w:lineRule="exact"/>
        <w:ind w:leftChars="0" w:left="850" w:hanging="425"/>
        <w:jc w:val="both"/>
        <w:rPr>
          <w:rFonts w:ascii="標楷體" w:eastAsia="標楷體" w:hAnsi="標楷體"/>
        </w:rPr>
      </w:pPr>
      <w:r w:rsidRPr="00820605">
        <w:rPr>
          <w:rFonts w:ascii="標楷體" w:eastAsia="標楷體" w:hAnsi="標楷體" w:hint="eastAsia"/>
        </w:rPr>
        <w:t>在職業訓練的規劃方面，建議縣府與勞動力發展署雲嘉南分署分工合作辦理訓練，建議縣府可集中有限資源規劃開辦與縣府施政方針、在地產業密切相關的訓練班次，以落實推動縣政。至於在地其他仍有需求的職訓班次，可協商勞動力發展署中彰投分署，依實際需求規劃開辦相關訓練班次，以提升辦訓綜效。</w:t>
      </w:r>
    </w:p>
    <w:p w:rsidR="00820605" w:rsidRDefault="00820605" w:rsidP="00A078D4">
      <w:pPr>
        <w:pStyle w:val="3"/>
        <w:numPr>
          <w:ilvl w:val="0"/>
          <w:numId w:val="222"/>
        </w:numPr>
        <w:spacing w:line="500" w:lineRule="exact"/>
        <w:ind w:leftChars="0" w:left="850" w:hanging="425"/>
        <w:jc w:val="both"/>
        <w:rPr>
          <w:rFonts w:ascii="標楷體" w:eastAsia="標楷體" w:hAnsi="標楷體"/>
        </w:rPr>
      </w:pPr>
      <w:r w:rsidRPr="00820605">
        <w:rPr>
          <w:rFonts w:ascii="標楷體" w:eastAsia="標楷體" w:hAnsi="標楷體" w:hint="eastAsia"/>
        </w:rPr>
        <w:t>職業訓練開班過於集中在5-9月份，可能委外招標作業等到經費核下來才開始，建議能將委外招標相關作業提早啟動，將職業訓練開辦班別能平均分配至各個月，以符合民眾需求。</w:t>
      </w:r>
    </w:p>
    <w:p w:rsidR="00820605" w:rsidRDefault="00820605" w:rsidP="00A078D4">
      <w:pPr>
        <w:pStyle w:val="3"/>
        <w:numPr>
          <w:ilvl w:val="0"/>
          <w:numId w:val="222"/>
        </w:numPr>
        <w:spacing w:line="500" w:lineRule="exact"/>
        <w:ind w:leftChars="0" w:left="850" w:hanging="425"/>
        <w:jc w:val="both"/>
        <w:rPr>
          <w:rFonts w:ascii="標楷體" w:eastAsia="標楷體" w:hAnsi="標楷體"/>
        </w:rPr>
      </w:pPr>
      <w:r w:rsidRPr="00820605">
        <w:rPr>
          <w:rFonts w:ascii="標楷體" w:eastAsia="標楷體" w:hAnsi="標楷體" w:hint="eastAsia"/>
        </w:rPr>
        <w:t>職業訓練結訓學員就業率方面雖逐年成長，但勞保勾稽比例偏低，大部份都是自行切結，這部分尚有很大努力空間，請繼續加油，並應要求承訓單</w:t>
      </w:r>
      <w:r w:rsidRPr="00820605">
        <w:rPr>
          <w:rFonts w:ascii="標楷體" w:eastAsia="標楷體" w:hAnsi="標楷體" w:hint="eastAsia"/>
        </w:rPr>
        <w:lastRenderedPageBreak/>
        <w:t>位提高訓後就業勞保勾稽比例，落實追蹤就業情形。</w:t>
      </w:r>
    </w:p>
    <w:p w:rsidR="00820605" w:rsidRDefault="00820605" w:rsidP="00A078D4">
      <w:pPr>
        <w:pStyle w:val="3"/>
        <w:numPr>
          <w:ilvl w:val="0"/>
          <w:numId w:val="222"/>
        </w:numPr>
        <w:spacing w:line="500" w:lineRule="exact"/>
        <w:ind w:leftChars="0" w:left="850" w:hanging="425"/>
        <w:jc w:val="both"/>
        <w:rPr>
          <w:rFonts w:ascii="標楷體" w:eastAsia="標楷體" w:hAnsi="標楷體"/>
        </w:rPr>
      </w:pPr>
      <w:r w:rsidRPr="00820605">
        <w:rPr>
          <w:rFonts w:ascii="標楷體" w:eastAsia="標楷體" w:hAnsi="標楷體" w:hint="eastAsia"/>
        </w:rPr>
        <w:t>建議將各項宣導活動績效完整呈現。</w:t>
      </w:r>
    </w:p>
    <w:p w:rsidR="00820605" w:rsidRPr="00820605" w:rsidRDefault="00820605" w:rsidP="00A078D4">
      <w:pPr>
        <w:pStyle w:val="3"/>
        <w:numPr>
          <w:ilvl w:val="0"/>
          <w:numId w:val="222"/>
        </w:numPr>
        <w:spacing w:line="500" w:lineRule="exact"/>
        <w:ind w:leftChars="0" w:left="850" w:hanging="425"/>
        <w:jc w:val="both"/>
        <w:rPr>
          <w:rFonts w:ascii="標楷體" w:eastAsia="標楷體" w:hAnsi="標楷體"/>
        </w:rPr>
      </w:pPr>
      <w:r w:rsidRPr="00820605">
        <w:rPr>
          <w:rFonts w:ascii="標楷體" w:eastAsia="標楷體" w:hAnsi="標楷體" w:hint="eastAsia"/>
        </w:rPr>
        <w:t>建議加強宣導並落實新住民就業服務，以充分運用新住民勞動力，並提升新住民勞動參與率。</w:t>
      </w:r>
    </w:p>
    <w:p w:rsidR="00820605" w:rsidRPr="007F11EB" w:rsidRDefault="00820605" w:rsidP="00820605">
      <w:pPr>
        <w:spacing w:beforeLines="50" w:before="180" w:afterLines="50" w:after="180" w:line="500" w:lineRule="exact"/>
        <w:jc w:val="both"/>
        <w:rPr>
          <w:rFonts w:ascii="標楷體" w:eastAsia="標楷體" w:hAnsi="標楷體"/>
        </w:rPr>
      </w:pPr>
      <w:r w:rsidRPr="007F11EB">
        <w:rPr>
          <w:rFonts w:ascii="標楷體" w:eastAsia="標楷體" w:hAnsi="標楷體"/>
        </w:rPr>
        <w:t xml:space="preserve"> (</w:t>
      </w:r>
      <w:r w:rsidRPr="007F11EB">
        <w:rPr>
          <w:rFonts w:ascii="標楷體" w:eastAsia="標楷體" w:hAnsi="標楷體" w:hint="eastAsia"/>
        </w:rPr>
        <w:t>三</w:t>
      </w:r>
      <w:r w:rsidRPr="007F11EB">
        <w:rPr>
          <w:rFonts w:ascii="標楷體" w:eastAsia="標楷體" w:hAnsi="標楷體"/>
        </w:rPr>
        <w:t>)</w:t>
      </w:r>
      <w:r w:rsidRPr="007F11EB">
        <w:rPr>
          <w:rFonts w:ascii="標楷體" w:eastAsia="標楷體" w:hAnsi="標楷體" w:hint="eastAsia"/>
        </w:rPr>
        <w:t xml:space="preserve">林委員淑慧 </w:t>
      </w:r>
    </w:p>
    <w:p w:rsidR="00820605" w:rsidRDefault="00820605" w:rsidP="00A078D4">
      <w:pPr>
        <w:pStyle w:val="a6"/>
        <w:numPr>
          <w:ilvl w:val="2"/>
          <w:numId w:val="217"/>
        </w:numPr>
        <w:spacing w:line="500" w:lineRule="exact"/>
        <w:ind w:leftChars="0" w:left="851" w:hanging="425"/>
        <w:rPr>
          <w:rFonts w:ascii="標楷體" w:eastAsia="標楷體" w:hAnsi="標楷體"/>
        </w:rPr>
      </w:pPr>
      <w:r w:rsidRPr="007F11EB">
        <w:rPr>
          <w:rFonts w:ascii="標楷體" w:eastAsia="標楷體" w:hAnsi="標楷體" w:hint="eastAsia"/>
        </w:rPr>
        <w:t>針對外勞查察較去年案件之增長率高達35％，因而102年度爭議案件較101</w:t>
      </w:r>
      <w:r w:rsidRPr="00820605">
        <w:rPr>
          <w:rFonts w:ascii="標楷體" w:eastAsia="標楷體" w:hAnsi="標楷體" w:hint="eastAsia"/>
        </w:rPr>
        <w:t>年度下降高達64.4％，在協助外勞在工資爭議之追討金額乃明顯下降，顯見兩項查察努力成效有其連結性;在外勞違法案件仍以違反57-1條為多，建議縣府分析那些非法僱用較多的雇主業別為何？及其特徵為何？以便未來做重點查察。</w:t>
      </w:r>
    </w:p>
    <w:p w:rsidR="00820605" w:rsidRDefault="00820605" w:rsidP="00A078D4">
      <w:pPr>
        <w:pStyle w:val="a6"/>
        <w:numPr>
          <w:ilvl w:val="2"/>
          <w:numId w:val="217"/>
        </w:numPr>
        <w:spacing w:line="500" w:lineRule="exact"/>
        <w:ind w:leftChars="0" w:left="851" w:hanging="425"/>
        <w:rPr>
          <w:rFonts w:ascii="標楷體" w:eastAsia="標楷體" w:hAnsi="標楷體"/>
        </w:rPr>
      </w:pPr>
      <w:r w:rsidRPr="00820605">
        <w:rPr>
          <w:rFonts w:ascii="標楷體" w:eastAsia="標楷體" w:hAnsi="標楷體" w:hint="eastAsia"/>
        </w:rPr>
        <w:t>針對職業訓練與就業服務部分，縣府在商業登記家數統計中批發及零售業所佔比多，批發業就需要推高機或倉儲管理技能需求職訓課程，建議縣府勞政單位與經發單位和雲嘉南分署合作，掌握斗六</w:t>
      </w:r>
      <w:r w:rsidRPr="00820605">
        <w:rPr>
          <w:rFonts w:ascii="新細明體" w:hAnsi="新細明體" w:hint="eastAsia"/>
        </w:rPr>
        <w:t>、</w:t>
      </w:r>
      <w:r w:rsidRPr="00820605">
        <w:rPr>
          <w:rFonts w:ascii="標楷體" w:eastAsia="標楷體" w:hAnsi="標楷體" w:hint="eastAsia"/>
        </w:rPr>
        <w:t>北港地區按缺工數/職類/行業別等調查狀況，規劃辦理職訓技能之相關課程。</w:t>
      </w:r>
    </w:p>
    <w:p w:rsidR="00820605" w:rsidRDefault="00820605" w:rsidP="00A078D4">
      <w:pPr>
        <w:pStyle w:val="a6"/>
        <w:numPr>
          <w:ilvl w:val="2"/>
          <w:numId w:val="217"/>
        </w:numPr>
        <w:spacing w:line="500" w:lineRule="exact"/>
        <w:ind w:leftChars="0" w:left="851" w:hanging="425"/>
        <w:rPr>
          <w:rFonts w:ascii="標楷體" w:eastAsia="標楷體" w:hAnsi="標楷體"/>
        </w:rPr>
      </w:pPr>
      <w:r w:rsidRPr="00820605">
        <w:rPr>
          <w:rFonts w:ascii="標楷體" w:eastAsia="標楷體" w:hAnsi="標楷體" w:hint="eastAsia"/>
        </w:rPr>
        <w:t>雲林縣為農業縣市，建議考量與農會系統</w:t>
      </w:r>
      <w:r w:rsidRPr="00820605">
        <w:rPr>
          <w:rFonts w:ascii="新細明體" w:hAnsi="新細明體" w:hint="eastAsia"/>
        </w:rPr>
        <w:t>、</w:t>
      </w:r>
      <w:r w:rsidRPr="00820605">
        <w:rPr>
          <w:rFonts w:ascii="標楷體" w:eastAsia="標楷體" w:hAnsi="標楷體" w:hint="eastAsia"/>
        </w:rPr>
        <w:t>轄內農工學校或職業工會合作，協力開辦實驗性訓練，若成效明顯可加以推廣。</w:t>
      </w:r>
    </w:p>
    <w:p w:rsidR="00820605" w:rsidRPr="00820605" w:rsidRDefault="00820605" w:rsidP="00A078D4">
      <w:pPr>
        <w:pStyle w:val="a6"/>
        <w:numPr>
          <w:ilvl w:val="2"/>
          <w:numId w:val="217"/>
        </w:numPr>
        <w:spacing w:line="500" w:lineRule="exact"/>
        <w:ind w:leftChars="0" w:left="851" w:hanging="425"/>
        <w:rPr>
          <w:rFonts w:ascii="標楷體" w:eastAsia="標楷體" w:hAnsi="標楷體"/>
        </w:rPr>
      </w:pPr>
      <w:r w:rsidRPr="00820605">
        <w:rPr>
          <w:rFonts w:ascii="標楷體" w:eastAsia="標楷體" w:hAnsi="標楷體" w:hint="eastAsia"/>
        </w:rPr>
        <w:t>對於青年人</w:t>
      </w:r>
      <w:r w:rsidRPr="00820605">
        <w:rPr>
          <w:rFonts w:ascii="新細明體" w:hAnsi="新細明體" w:hint="eastAsia"/>
        </w:rPr>
        <w:t>、</w:t>
      </w:r>
      <w:r w:rsidRPr="00820605">
        <w:rPr>
          <w:rFonts w:ascii="標楷體" w:eastAsia="標楷體" w:hAnsi="標楷體" w:hint="eastAsia"/>
        </w:rPr>
        <w:t>更生人或及弱勢對象，縣府是否有好的就業服務系統可吸引雲林青年遊子返鄉，建議規劃雲林縣專屬就業服務系統，提供縣民上傳個人履歷，並向轄內企業推廣，可自行在系統搜尋求才求職資料。</w:t>
      </w:r>
    </w:p>
    <w:p w:rsidR="00820605" w:rsidRPr="007F11EB" w:rsidRDefault="00820605" w:rsidP="00820605">
      <w:pPr>
        <w:spacing w:beforeLines="50" w:before="180" w:afterLines="50" w:after="180" w:line="500" w:lineRule="exact"/>
        <w:jc w:val="both"/>
        <w:rPr>
          <w:rFonts w:ascii="標楷體" w:eastAsia="標楷體" w:hAnsi="標楷體"/>
        </w:rPr>
      </w:pPr>
      <w:r w:rsidRPr="007F11EB">
        <w:rPr>
          <w:rFonts w:ascii="標楷體" w:eastAsia="標楷體" w:hAnsi="標楷體"/>
        </w:rPr>
        <w:t xml:space="preserve"> (</w:t>
      </w:r>
      <w:r w:rsidRPr="007F11EB">
        <w:rPr>
          <w:rFonts w:ascii="標楷體" w:eastAsia="標楷體" w:hAnsi="標楷體" w:hint="eastAsia"/>
        </w:rPr>
        <w:t>四</w:t>
      </w:r>
      <w:r w:rsidRPr="007F11EB">
        <w:rPr>
          <w:rFonts w:ascii="標楷體" w:eastAsia="標楷體" w:hAnsi="標楷體"/>
        </w:rPr>
        <w:t>)</w:t>
      </w:r>
      <w:r w:rsidRPr="007F11EB">
        <w:rPr>
          <w:rFonts w:ascii="標楷體" w:eastAsia="標楷體" w:hAnsi="標楷體" w:hint="eastAsia"/>
        </w:rPr>
        <w:t xml:space="preserve">陳副分署長邦棟 </w:t>
      </w:r>
    </w:p>
    <w:p w:rsidR="00820605" w:rsidRDefault="00820605" w:rsidP="00A078D4">
      <w:pPr>
        <w:pStyle w:val="3"/>
        <w:numPr>
          <w:ilvl w:val="0"/>
          <w:numId w:val="223"/>
        </w:numPr>
        <w:tabs>
          <w:tab w:val="left" w:pos="851"/>
        </w:tabs>
        <w:spacing w:line="500" w:lineRule="exact"/>
        <w:ind w:leftChars="0" w:left="907" w:hanging="482"/>
        <w:jc w:val="both"/>
        <w:rPr>
          <w:rFonts w:ascii="標楷體" w:eastAsia="標楷體" w:hAnsi="標楷體"/>
        </w:rPr>
      </w:pPr>
      <w:r w:rsidRPr="007F11EB">
        <w:rPr>
          <w:rFonts w:ascii="標楷體" w:eastAsia="標楷體" w:hAnsi="標楷體" w:hint="eastAsia"/>
        </w:rPr>
        <w:t>鼓勵縣府同仁參加TTQS研習，了解辦訓應有之職能基準、教育訓練規範，以提升從業人員辦訓之專業職能，導入TTQS以便對委訓單位有管控查核之督導機制。</w:t>
      </w:r>
    </w:p>
    <w:p w:rsidR="00820605" w:rsidRDefault="00820605" w:rsidP="00A078D4">
      <w:pPr>
        <w:pStyle w:val="3"/>
        <w:numPr>
          <w:ilvl w:val="0"/>
          <w:numId w:val="223"/>
        </w:numPr>
        <w:tabs>
          <w:tab w:val="left" w:pos="851"/>
        </w:tabs>
        <w:spacing w:line="500" w:lineRule="exact"/>
        <w:ind w:leftChars="0" w:left="907" w:hanging="482"/>
        <w:jc w:val="both"/>
        <w:rPr>
          <w:rFonts w:ascii="標楷體" w:eastAsia="標楷體" w:hAnsi="標楷體"/>
        </w:rPr>
      </w:pPr>
      <w:r w:rsidRPr="00820605">
        <w:rPr>
          <w:rFonts w:ascii="標楷體" w:eastAsia="標楷體" w:hAnsi="標楷體" w:hint="eastAsia"/>
        </w:rPr>
        <w:t>針對訓後就業率部分，建議妥善分析與就業關聯性，持續追蹤就業後的穩定度，並加強勞保勾稽比例。</w:t>
      </w:r>
    </w:p>
    <w:p w:rsidR="00820605" w:rsidRDefault="00820605" w:rsidP="00A078D4">
      <w:pPr>
        <w:pStyle w:val="3"/>
        <w:numPr>
          <w:ilvl w:val="0"/>
          <w:numId w:val="223"/>
        </w:numPr>
        <w:tabs>
          <w:tab w:val="left" w:pos="851"/>
        </w:tabs>
        <w:spacing w:line="500" w:lineRule="exact"/>
        <w:ind w:leftChars="0" w:left="907" w:hanging="482"/>
        <w:jc w:val="both"/>
        <w:rPr>
          <w:rFonts w:ascii="標楷體" w:eastAsia="標楷體" w:hAnsi="標楷體"/>
        </w:rPr>
      </w:pPr>
      <w:r w:rsidRPr="00820605">
        <w:rPr>
          <w:rFonts w:ascii="標楷體" w:eastAsia="標楷體" w:hAnsi="標楷體" w:hint="eastAsia"/>
        </w:rPr>
        <w:t>對於職業訓練班部分，參訓對象以中高齡、婦女、高中職畢業居多，其分析是因縣內人口結構或職訓職類規劃參訓結果所致，可再深入分析其因素，</w:t>
      </w:r>
      <w:r w:rsidRPr="00820605">
        <w:rPr>
          <w:rFonts w:ascii="標楷體" w:eastAsia="標楷體" w:hAnsi="標楷體" w:hint="eastAsia"/>
        </w:rPr>
        <w:lastRenderedPageBreak/>
        <w:t>建議未來開班計畫端，可與在地產業發展、自然資源、及縣府欲發展之人力培訓政策結合，以利資源有效運用。</w:t>
      </w:r>
    </w:p>
    <w:p w:rsidR="00820605" w:rsidRDefault="00820605" w:rsidP="00A078D4">
      <w:pPr>
        <w:pStyle w:val="3"/>
        <w:numPr>
          <w:ilvl w:val="0"/>
          <w:numId w:val="223"/>
        </w:numPr>
        <w:tabs>
          <w:tab w:val="left" w:pos="851"/>
        </w:tabs>
        <w:spacing w:line="500" w:lineRule="exact"/>
        <w:ind w:leftChars="0" w:left="907" w:hanging="482"/>
        <w:jc w:val="both"/>
        <w:rPr>
          <w:rFonts w:ascii="標楷體" w:eastAsia="標楷體" w:hAnsi="標楷體"/>
        </w:rPr>
      </w:pPr>
      <w:r w:rsidRPr="00820605">
        <w:rPr>
          <w:rFonts w:ascii="標楷體" w:eastAsia="標楷體" w:hAnsi="標楷體" w:hint="eastAsia"/>
        </w:rPr>
        <w:t>對於政策行銷，利用多元管道行銷宣導，如平面媒體、</w:t>
      </w:r>
      <w:r w:rsidRPr="00820605">
        <w:rPr>
          <w:rFonts w:ascii="標楷體" w:eastAsia="標楷體" w:hAnsi="標楷體"/>
        </w:rPr>
        <w:t>CF</w:t>
      </w:r>
      <w:r w:rsidRPr="00820605">
        <w:rPr>
          <w:rFonts w:ascii="標楷體" w:eastAsia="標楷體" w:hAnsi="標楷體" w:hint="eastAsia"/>
        </w:rPr>
        <w:t>拍攝、</w:t>
      </w:r>
      <w:r w:rsidRPr="00820605">
        <w:rPr>
          <w:rFonts w:ascii="標楷體" w:eastAsia="標楷體" w:hAnsi="標楷體"/>
        </w:rPr>
        <w:t>Youtube</w:t>
      </w:r>
      <w:r w:rsidRPr="00820605">
        <w:rPr>
          <w:rFonts w:ascii="標楷體" w:eastAsia="標楷體" w:hAnsi="標楷體" w:hint="eastAsia"/>
        </w:rPr>
        <w:t>等網路平台很值得肯定，但仍建議對各資訊網站瀏覽人數量化統計分析，以利後續之績效評估及改善之依據。</w:t>
      </w:r>
    </w:p>
    <w:p w:rsidR="00820605" w:rsidRDefault="00820605" w:rsidP="00A078D4">
      <w:pPr>
        <w:pStyle w:val="3"/>
        <w:numPr>
          <w:ilvl w:val="0"/>
          <w:numId w:val="223"/>
        </w:numPr>
        <w:tabs>
          <w:tab w:val="left" w:pos="851"/>
        </w:tabs>
        <w:spacing w:line="500" w:lineRule="exact"/>
        <w:ind w:leftChars="0" w:left="907" w:hanging="482"/>
        <w:jc w:val="both"/>
        <w:rPr>
          <w:rFonts w:ascii="標楷體" w:eastAsia="標楷體" w:hAnsi="標楷體"/>
        </w:rPr>
      </w:pPr>
      <w:r w:rsidRPr="00820605">
        <w:rPr>
          <w:rFonts w:ascii="標楷體" w:eastAsia="標楷體" w:hAnsi="標楷體" w:hint="eastAsia"/>
        </w:rPr>
        <w:t>協助中高齡創業之就業講座，</w:t>
      </w:r>
      <w:r w:rsidRPr="00820605">
        <w:rPr>
          <w:rFonts w:ascii="標楷體" w:eastAsia="標楷體" w:hAnsi="標楷體"/>
        </w:rPr>
        <w:t>2</w:t>
      </w:r>
      <w:r w:rsidRPr="00820605">
        <w:rPr>
          <w:rFonts w:ascii="標楷體" w:eastAsia="標楷體" w:hAnsi="標楷體" w:hint="eastAsia"/>
        </w:rPr>
        <w:t>場次</w:t>
      </w:r>
      <w:r w:rsidRPr="00820605">
        <w:rPr>
          <w:rFonts w:ascii="標楷體" w:eastAsia="標楷體" w:hAnsi="標楷體"/>
        </w:rPr>
        <w:t>60</w:t>
      </w:r>
      <w:r w:rsidRPr="00820605">
        <w:rPr>
          <w:rFonts w:ascii="標楷體" w:eastAsia="標楷體" w:hAnsi="標楷體" w:hint="eastAsia"/>
        </w:rPr>
        <w:t>餘人參與，立意頗佳，建議執行成果追蹤，以利績效進一步呈現。</w:t>
      </w:r>
    </w:p>
    <w:p w:rsidR="00820605" w:rsidRDefault="00820605" w:rsidP="00A078D4">
      <w:pPr>
        <w:pStyle w:val="3"/>
        <w:numPr>
          <w:ilvl w:val="0"/>
          <w:numId w:val="223"/>
        </w:numPr>
        <w:tabs>
          <w:tab w:val="left" w:pos="851"/>
        </w:tabs>
        <w:spacing w:line="500" w:lineRule="exact"/>
        <w:ind w:leftChars="0" w:left="907" w:hanging="482"/>
        <w:jc w:val="both"/>
        <w:rPr>
          <w:rFonts w:ascii="標楷體" w:eastAsia="標楷體" w:hAnsi="標楷體"/>
        </w:rPr>
      </w:pPr>
      <w:r w:rsidRPr="00820605">
        <w:rPr>
          <w:rFonts w:ascii="標楷體" w:eastAsia="標楷體" w:hAnsi="標楷體" w:hint="eastAsia"/>
        </w:rPr>
        <w:t>針對新住民就業服務宣導，辦理場次</w:t>
      </w:r>
      <w:r w:rsidRPr="00820605">
        <w:rPr>
          <w:rFonts w:ascii="標楷體" w:eastAsia="標楷體" w:hAnsi="標楷體"/>
        </w:rPr>
        <w:t>20</w:t>
      </w:r>
      <w:r w:rsidRPr="00820605">
        <w:rPr>
          <w:rFonts w:ascii="標楷體" w:eastAsia="標楷體" w:hAnsi="標楷體" w:hint="eastAsia"/>
        </w:rPr>
        <w:t>，約</w:t>
      </w:r>
      <w:r w:rsidRPr="00820605">
        <w:rPr>
          <w:rFonts w:ascii="標楷體" w:eastAsia="標楷體" w:hAnsi="標楷體"/>
        </w:rPr>
        <w:t>1000</w:t>
      </w:r>
      <w:r w:rsidRPr="00820605">
        <w:rPr>
          <w:rFonts w:ascii="標楷體" w:eastAsia="標楷體" w:hAnsi="標楷體" w:hint="eastAsia"/>
        </w:rPr>
        <w:t>人參加，深入基層結合相關團體辦理，執行成效及立意頗佳，值得肯定。</w:t>
      </w:r>
    </w:p>
    <w:p w:rsidR="00820605" w:rsidRPr="00820605" w:rsidRDefault="00820605" w:rsidP="00A078D4">
      <w:pPr>
        <w:pStyle w:val="3"/>
        <w:numPr>
          <w:ilvl w:val="0"/>
          <w:numId w:val="223"/>
        </w:numPr>
        <w:tabs>
          <w:tab w:val="left" w:pos="851"/>
        </w:tabs>
        <w:spacing w:line="500" w:lineRule="exact"/>
        <w:ind w:leftChars="0" w:left="907" w:hanging="482"/>
        <w:jc w:val="both"/>
        <w:rPr>
          <w:rFonts w:ascii="標楷體" w:eastAsia="標楷體" w:hAnsi="標楷體"/>
        </w:rPr>
      </w:pPr>
      <w:r w:rsidRPr="00820605">
        <w:rPr>
          <w:rFonts w:ascii="標楷體" w:eastAsia="標楷體" w:hAnsi="標楷體" w:hint="eastAsia"/>
        </w:rPr>
        <w:t>結合民間團體及中央部會就服中心，辦理大型就業博覽會，頗具巧思</w:t>
      </w:r>
      <w:r w:rsidRPr="00820605">
        <w:rPr>
          <w:rFonts w:ascii="標楷體" w:eastAsia="標楷體" w:hAnsi="標楷體"/>
        </w:rPr>
        <w:t>(</w:t>
      </w:r>
      <w:r w:rsidRPr="00820605">
        <w:rPr>
          <w:rFonts w:ascii="標楷體" w:eastAsia="標楷體" w:hAnsi="標楷體" w:hint="eastAsia"/>
        </w:rPr>
        <w:t>例：搭配寺廟慶典活動人潮，</w:t>
      </w:r>
      <w:smartTag w:uri="urn:schemas-microsoft-com:office:smarttags" w:element="chsdate">
        <w:smartTagPr>
          <w:attr w:name="IsROCDate" w:val="False"/>
          <w:attr w:name="IsLunarDate" w:val="False"/>
          <w:attr w:name="Day" w:val="13"/>
          <w:attr w:name="Month" w:val="4"/>
          <w:attr w:name="Year" w:val="2013"/>
        </w:smartTagPr>
        <w:r w:rsidRPr="00820605">
          <w:rPr>
            <w:rFonts w:ascii="標楷體" w:eastAsia="標楷體" w:hAnsi="標楷體"/>
          </w:rPr>
          <w:t>2013/4/13</w:t>
        </w:r>
      </w:smartTag>
      <w:r w:rsidRPr="00820605">
        <w:rPr>
          <w:rFonts w:ascii="標楷體" w:eastAsia="標楷體" w:hAnsi="標楷體" w:hint="eastAsia"/>
        </w:rPr>
        <w:t>北港武德宮就業博覽會</w:t>
      </w:r>
      <w:r w:rsidRPr="00820605">
        <w:rPr>
          <w:rFonts w:ascii="標楷體" w:eastAsia="標楷體" w:hAnsi="標楷體"/>
        </w:rPr>
        <w:t>)</w:t>
      </w:r>
      <w:r w:rsidRPr="00820605">
        <w:rPr>
          <w:rFonts w:ascii="標楷體" w:eastAsia="標楷體" w:hAnsi="標楷體" w:hint="eastAsia"/>
        </w:rPr>
        <w:t>，值得嘉許。</w:t>
      </w:r>
    </w:p>
    <w:p w:rsidR="00820605" w:rsidRPr="007F11EB" w:rsidRDefault="00820605" w:rsidP="00820605">
      <w:pPr>
        <w:spacing w:beforeLines="50" w:before="180" w:afterLines="50" w:after="180" w:line="500" w:lineRule="exact"/>
        <w:jc w:val="both"/>
        <w:rPr>
          <w:rFonts w:ascii="標楷體" w:eastAsia="標楷體" w:hAnsi="標楷體"/>
        </w:rPr>
      </w:pPr>
      <w:r w:rsidRPr="007F11EB">
        <w:rPr>
          <w:rFonts w:ascii="標楷體" w:eastAsia="標楷體" w:hAnsi="標楷體"/>
        </w:rPr>
        <w:t>(</w:t>
      </w:r>
      <w:r w:rsidRPr="007F11EB">
        <w:rPr>
          <w:rFonts w:ascii="標楷體" w:eastAsia="標楷體" w:hAnsi="標楷體" w:hint="eastAsia"/>
        </w:rPr>
        <w:t>五</w:t>
      </w:r>
      <w:r w:rsidRPr="007F11EB">
        <w:rPr>
          <w:rFonts w:ascii="標楷體" w:eastAsia="標楷體" w:hAnsi="標楷體"/>
        </w:rPr>
        <w:t>)</w:t>
      </w:r>
      <w:r w:rsidRPr="007F11EB">
        <w:rPr>
          <w:rFonts w:ascii="標楷體" w:eastAsia="標楷體" w:hAnsi="標楷體" w:hint="eastAsia"/>
        </w:rPr>
        <w:t xml:space="preserve">楊科長明傳 </w:t>
      </w:r>
    </w:p>
    <w:p w:rsidR="00820605" w:rsidRDefault="00820605" w:rsidP="00A078D4">
      <w:pPr>
        <w:pStyle w:val="3"/>
        <w:widowControl/>
        <w:numPr>
          <w:ilvl w:val="0"/>
          <w:numId w:val="224"/>
        </w:numPr>
        <w:spacing w:line="500" w:lineRule="exact"/>
        <w:ind w:leftChars="0"/>
        <w:rPr>
          <w:rFonts w:ascii="標楷體" w:eastAsia="標楷體" w:hAnsi="標楷體"/>
        </w:rPr>
      </w:pPr>
      <w:r w:rsidRPr="007F11EB">
        <w:rPr>
          <w:rFonts w:ascii="標楷體" w:eastAsia="標楷體" w:hAnsi="標楷體" w:hint="eastAsia"/>
        </w:rPr>
        <w:t>針對職業訓練部分，訓後就業率101年58.8％，102年72.7％，訓後就業率雖明顯提升，但勞保系統勾稽比例仍偏低，建議持續督促訓練單位努力提升訓後就業率系統勾稽比例。</w:t>
      </w:r>
    </w:p>
    <w:p w:rsidR="00820605" w:rsidRDefault="00820605" w:rsidP="00A078D4">
      <w:pPr>
        <w:pStyle w:val="3"/>
        <w:widowControl/>
        <w:numPr>
          <w:ilvl w:val="0"/>
          <w:numId w:val="224"/>
        </w:numPr>
        <w:spacing w:line="500" w:lineRule="exact"/>
        <w:ind w:leftChars="0"/>
        <w:rPr>
          <w:rFonts w:ascii="標楷體" w:eastAsia="標楷體" w:hAnsi="標楷體"/>
        </w:rPr>
      </w:pPr>
      <w:r w:rsidRPr="00820605">
        <w:rPr>
          <w:rFonts w:ascii="標楷體" w:eastAsia="標楷體" w:hAnsi="標楷體" w:hint="eastAsia"/>
        </w:rPr>
        <w:t>掌握職訓需求評分項目，建議建立內部標準作業程序，如將參考產經資訊、就業市場相關資訊等作業，明確的納入標準作業程序，以利掌握職業訓練需求。</w:t>
      </w:r>
    </w:p>
    <w:p w:rsidR="00820605" w:rsidRDefault="00820605" w:rsidP="00A078D4">
      <w:pPr>
        <w:pStyle w:val="3"/>
        <w:widowControl/>
        <w:numPr>
          <w:ilvl w:val="0"/>
          <w:numId w:val="224"/>
        </w:numPr>
        <w:spacing w:line="500" w:lineRule="exact"/>
        <w:ind w:leftChars="0"/>
        <w:rPr>
          <w:rFonts w:ascii="標楷體" w:eastAsia="標楷體" w:hAnsi="標楷體"/>
        </w:rPr>
      </w:pPr>
      <w:r w:rsidRPr="00820605">
        <w:rPr>
          <w:rFonts w:ascii="標楷體" w:eastAsia="標楷體" w:hAnsi="標楷體" w:hint="eastAsia"/>
        </w:rPr>
        <w:t>有關督導訓練單位對參訓學員篩選以及輔導機制部分，具體成效(如TTQS星等提升情形)及訓練單位汰換、新增情形等，於自評資料中未呈現，建議爾後可於自評資料中呈現，以利考評。</w:t>
      </w:r>
    </w:p>
    <w:p w:rsidR="00820605" w:rsidRDefault="00820605" w:rsidP="00A078D4">
      <w:pPr>
        <w:pStyle w:val="3"/>
        <w:widowControl/>
        <w:numPr>
          <w:ilvl w:val="0"/>
          <w:numId w:val="224"/>
        </w:numPr>
        <w:spacing w:line="500" w:lineRule="exact"/>
        <w:ind w:leftChars="0"/>
        <w:rPr>
          <w:rFonts w:ascii="標楷體" w:eastAsia="標楷體" w:hAnsi="標楷體"/>
        </w:rPr>
      </w:pPr>
      <w:r w:rsidRPr="00820605">
        <w:rPr>
          <w:rFonts w:ascii="標楷體" w:eastAsia="標楷體" w:hAnsi="標楷體" w:hint="eastAsia"/>
        </w:rPr>
        <w:t>落實對訓練單位不定期訪查評分項目，建議建立內部作業規定，另異常追蹤處理、處理之成效、持續改善之情形等，資料亦未呈現，建議加強辦理並於資料中呈現。</w:t>
      </w:r>
    </w:p>
    <w:p w:rsidR="00820605" w:rsidRPr="00820605" w:rsidRDefault="00820605" w:rsidP="00A078D4">
      <w:pPr>
        <w:pStyle w:val="3"/>
        <w:widowControl/>
        <w:numPr>
          <w:ilvl w:val="0"/>
          <w:numId w:val="224"/>
        </w:numPr>
        <w:spacing w:line="500" w:lineRule="exact"/>
        <w:ind w:leftChars="0"/>
        <w:rPr>
          <w:rFonts w:ascii="標楷體" w:eastAsia="標楷體" w:hAnsi="標楷體"/>
        </w:rPr>
      </w:pPr>
      <w:r w:rsidRPr="00820605">
        <w:rPr>
          <w:rFonts w:ascii="標楷體" w:eastAsia="標楷體" w:hAnsi="標楷體" w:hint="eastAsia"/>
        </w:rPr>
        <w:t>有關建議職業訓練資訊管理系統（TIMS）開放使用權限部分，因考量維護資訊安全及穩定性，暫不變更權限設定，若縣府臨時有需要時可請分署協助提供或暫時開放權限。</w:t>
      </w:r>
    </w:p>
    <w:p w:rsidR="00820605" w:rsidRPr="007F11EB" w:rsidRDefault="00820605" w:rsidP="00820605">
      <w:pPr>
        <w:spacing w:beforeLines="50" w:before="180" w:afterLines="50" w:after="180" w:line="500" w:lineRule="exact"/>
        <w:jc w:val="both"/>
        <w:rPr>
          <w:rFonts w:ascii="標楷體" w:eastAsia="標楷體" w:hAnsi="標楷體"/>
        </w:rPr>
      </w:pPr>
      <w:r w:rsidRPr="007F11EB">
        <w:rPr>
          <w:rFonts w:ascii="標楷體" w:eastAsia="標楷體" w:hAnsi="標楷體" w:hint="eastAsia"/>
        </w:rPr>
        <w:lastRenderedPageBreak/>
        <w:t xml:space="preserve">　</w:t>
      </w:r>
      <w:r w:rsidRPr="007F11EB">
        <w:rPr>
          <w:rFonts w:ascii="標楷體" w:eastAsia="標楷體" w:hAnsi="標楷體"/>
        </w:rPr>
        <w:t>(</w:t>
      </w:r>
      <w:r w:rsidRPr="007F11EB">
        <w:rPr>
          <w:rFonts w:ascii="標楷體" w:eastAsia="標楷體" w:hAnsi="標楷體" w:hint="eastAsia"/>
        </w:rPr>
        <w:t>六</w:t>
      </w:r>
      <w:r w:rsidRPr="007F11EB">
        <w:rPr>
          <w:rFonts w:ascii="標楷體" w:eastAsia="標楷體" w:hAnsi="標楷體"/>
        </w:rPr>
        <w:t>)</w:t>
      </w:r>
      <w:r w:rsidRPr="007F11EB">
        <w:rPr>
          <w:rFonts w:ascii="標楷體" w:eastAsia="標楷體" w:hAnsi="標楷體" w:hint="eastAsia"/>
        </w:rPr>
        <w:t>洪科長奎輝</w:t>
      </w:r>
    </w:p>
    <w:p w:rsidR="00820605" w:rsidRDefault="00820605" w:rsidP="00A078D4">
      <w:pPr>
        <w:pStyle w:val="3"/>
        <w:widowControl/>
        <w:numPr>
          <w:ilvl w:val="0"/>
          <w:numId w:val="225"/>
        </w:numPr>
        <w:spacing w:line="500" w:lineRule="exact"/>
        <w:ind w:leftChars="0" w:left="851" w:hanging="425"/>
        <w:rPr>
          <w:rFonts w:ascii="標楷體" w:eastAsia="標楷體" w:hAnsi="標楷體"/>
        </w:rPr>
      </w:pPr>
      <w:r w:rsidRPr="007F11EB">
        <w:rPr>
          <w:rFonts w:ascii="標楷體" w:eastAsia="標楷體" w:hAnsi="標楷體" w:hint="eastAsia"/>
        </w:rPr>
        <w:t>針對就業歧視部分，102年度辦理</w:t>
      </w:r>
      <w:r w:rsidRPr="007F11EB">
        <w:rPr>
          <w:rFonts w:ascii="標楷體" w:eastAsia="標楷體" w:hAnsi="標楷體"/>
        </w:rPr>
        <w:t>4</w:t>
      </w:r>
      <w:r w:rsidRPr="007F11EB">
        <w:rPr>
          <w:rFonts w:ascii="標楷體" w:eastAsia="標楷體" w:hAnsi="標楷體" w:hint="eastAsia"/>
        </w:rPr>
        <w:t>場次活動，對象以雇主、企業、一般社會大眾為主，建議未來宣導對象上將青年、在學學生納入；另外，在宣導上有手冊、法令部分，建議多納入案例分享，另可製作微電影、</w:t>
      </w:r>
      <w:r w:rsidRPr="007F11EB">
        <w:rPr>
          <w:rFonts w:ascii="標楷體" w:eastAsia="標楷體" w:hAnsi="標楷體"/>
        </w:rPr>
        <w:t>CF</w:t>
      </w:r>
      <w:r w:rsidRPr="007F11EB">
        <w:rPr>
          <w:rFonts w:ascii="標楷體" w:eastAsia="標楷體" w:hAnsi="標楷體" w:hint="eastAsia"/>
        </w:rPr>
        <w:t>或懶人包等作為行銷宣導方式。</w:t>
      </w:r>
    </w:p>
    <w:p w:rsidR="00820605" w:rsidRDefault="00820605" w:rsidP="00A078D4">
      <w:pPr>
        <w:pStyle w:val="3"/>
        <w:widowControl/>
        <w:numPr>
          <w:ilvl w:val="0"/>
          <w:numId w:val="225"/>
        </w:numPr>
        <w:spacing w:line="500" w:lineRule="exact"/>
        <w:ind w:leftChars="0" w:left="851" w:hanging="425"/>
        <w:rPr>
          <w:rFonts w:ascii="標楷體" w:eastAsia="標楷體" w:hAnsi="標楷體"/>
        </w:rPr>
      </w:pPr>
      <w:r w:rsidRPr="00820605">
        <w:rPr>
          <w:rFonts w:ascii="標楷體" w:eastAsia="標楷體" w:hAnsi="標楷體" w:hint="eastAsia"/>
        </w:rPr>
        <w:t>對於求職防騙，有辦理</w:t>
      </w:r>
      <w:r w:rsidRPr="00820605">
        <w:rPr>
          <w:rFonts w:ascii="標楷體" w:eastAsia="標楷體" w:hAnsi="標楷體"/>
        </w:rPr>
        <w:t>10</w:t>
      </w:r>
      <w:r w:rsidRPr="00820605">
        <w:rPr>
          <w:rFonts w:ascii="標楷體" w:eastAsia="標楷體" w:hAnsi="標楷體" w:hint="eastAsia"/>
        </w:rPr>
        <w:t>場次，對象以高中職、大專院校為對象，雖符合政策</w:t>
      </w:r>
      <w:r w:rsidRPr="007F11EB">
        <w:rPr>
          <w:rFonts w:ascii="標楷體" w:eastAsia="標楷體" w:hAnsi="標楷體" w:hint="eastAsia"/>
        </w:rPr>
        <w:t>方向，建議未來納入社工、就業服務中心等一線同仁。在宣導方式有</w:t>
      </w:r>
      <w:r w:rsidRPr="007F11EB">
        <w:rPr>
          <w:rFonts w:ascii="標楷體" w:eastAsia="標楷體" w:hAnsi="標楷體"/>
        </w:rPr>
        <w:t>CF</w:t>
      </w:r>
      <w:r w:rsidRPr="007F11EB">
        <w:rPr>
          <w:rFonts w:ascii="標楷體" w:eastAsia="標楷體" w:hAnsi="標楷體" w:hint="eastAsia"/>
        </w:rPr>
        <w:t>、電台節目、報紙、看板、海報、行動劇等多元方式呈現，予以肯定，建議在網路宣導上，可再提供懶人包、案例等，以符合網路使用者的需求。</w:t>
      </w:r>
    </w:p>
    <w:p w:rsidR="00820605" w:rsidRDefault="00820605" w:rsidP="00A078D4">
      <w:pPr>
        <w:pStyle w:val="3"/>
        <w:widowControl/>
        <w:numPr>
          <w:ilvl w:val="0"/>
          <w:numId w:val="225"/>
        </w:numPr>
        <w:spacing w:line="500" w:lineRule="exact"/>
        <w:ind w:leftChars="0" w:left="851" w:hanging="425"/>
        <w:rPr>
          <w:rFonts w:ascii="標楷體" w:eastAsia="標楷體" w:hAnsi="標楷體"/>
        </w:rPr>
      </w:pPr>
      <w:r w:rsidRPr="00820605">
        <w:rPr>
          <w:rFonts w:ascii="標楷體" w:eastAsia="標楷體" w:hAnsi="標楷體" w:hint="eastAsia"/>
        </w:rPr>
        <w:t>行政院與勞動部非常重視青年就業議題，勞動部今年特別提出「促進青年就業</w:t>
      </w:r>
      <w:r w:rsidRPr="007F11EB">
        <w:rPr>
          <w:rFonts w:ascii="標楷體" w:eastAsia="標楷體" w:hAnsi="標楷體" w:hint="eastAsia"/>
        </w:rPr>
        <w:t>方案」，建議縣府可針對青年如職能提升、工讀體驗、職涯輔導及返鄉就業、在地就業等創新議題，可向勞動署補助申請。</w:t>
      </w:r>
    </w:p>
    <w:p w:rsidR="00820605" w:rsidRDefault="00820605" w:rsidP="00A078D4">
      <w:pPr>
        <w:pStyle w:val="3"/>
        <w:widowControl/>
        <w:numPr>
          <w:ilvl w:val="0"/>
          <w:numId w:val="225"/>
        </w:numPr>
        <w:spacing w:line="500" w:lineRule="exact"/>
        <w:ind w:leftChars="0" w:left="851" w:hanging="425"/>
        <w:rPr>
          <w:rFonts w:ascii="標楷體" w:eastAsia="標楷體" w:hAnsi="標楷體"/>
        </w:rPr>
      </w:pPr>
      <w:r w:rsidRPr="00820605">
        <w:rPr>
          <w:rFonts w:ascii="標楷體" w:eastAsia="標楷體" w:hAnsi="標楷體" w:hint="eastAsia"/>
        </w:rPr>
        <w:t>因應國人赴海外就業打工趨勢增加，建議加強國人赴海外就業打工安全之宣導，</w:t>
      </w:r>
      <w:r w:rsidRPr="007F11EB">
        <w:rPr>
          <w:rFonts w:ascii="標楷體" w:eastAsia="標楷體" w:hAnsi="標楷體" w:hint="eastAsia"/>
        </w:rPr>
        <w:t>並加強轄內私立仲介就業服務機構輔導與審查，應向勞動部申請私立就服機構許</w:t>
      </w:r>
      <w:r w:rsidRPr="00820605">
        <w:rPr>
          <w:rFonts w:ascii="標楷體" w:eastAsia="標楷體" w:hAnsi="標楷體" w:hint="eastAsia"/>
        </w:rPr>
        <w:t>可，並掌握赴海外人數統計等，以保障海外就業安全。</w:t>
      </w:r>
    </w:p>
    <w:p w:rsidR="00820605" w:rsidRPr="00820605" w:rsidRDefault="00820605" w:rsidP="00A078D4">
      <w:pPr>
        <w:pStyle w:val="3"/>
        <w:widowControl/>
        <w:numPr>
          <w:ilvl w:val="0"/>
          <w:numId w:val="225"/>
        </w:numPr>
        <w:spacing w:line="500" w:lineRule="exact"/>
        <w:ind w:leftChars="0" w:left="851" w:hanging="425"/>
        <w:rPr>
          <w:rFonts w:ascii="標楷體" w:eastAsia="標楷體" w:hAnsi="標楷體"/>
        </w:rPr>
      </w:pPr>
      <w:r w:rsidRPr="00820605">
        <w:rPr>
          <w:rFonts w:ascii="標楷體" w:eastAsia="標楷體" w:hAnsi="標楷體" w:hint="eastAsia"/>
        </w:rPr>
        <w:t>就業服務台設立，目前採行簡易諮詢，深度服務則轉就業服務中心，對於設立服務台可與雲嘉南分署協調，是否有設立之急迫性與必要性，讓資源連結與合作方式；設立服務台針對原住民、新住民、弱勢族群特定對象客製化之就業服務，可與署內政策組聯繫提供相關資源。</w:t>
      </w:r>
    </w:p>
    <w:p w:rsidR="00820605" w:rsidRPr="007F11EB" w:rsidRDefault="00820605" w:rsidP="00820605">
      <w:pPr>
        <w:spacing w:beforeLines="50" w:before="180" w:afterLines="50" w:after="180" w:line="500" w:lineRule="exact"/>
        <w:jc w:val="both"/>
        <w:rPr>
          <w:rFonts w:ascii="標楷體" w:eastAsia="標楷體" w:hAnsi="標楷體"/>
        </w:rPr>
      </w:pPr>
      <w:r w:rsidRPr="007F11EB">
        <w:rPr>
          <w:rFonts w:ascii="標楷體" w:eastAsia="標楷體" w:hAnsi="標楷體"/>
        </w:rPr>
        <w:t>(</w:t>
      </w:r>
      <w:r w:rsidRPr="007F11EB">
        <w:rPr>
          <w:rFonts w:ascii="標楷體" w:eastAsia="標楷體" w:hAnsi="標楷體" w:hint="eastAsia"/>
        </w:rPr>
        <w:t>七</w:t>
      </w:r>
      <w:r w:rsidRPr="007F11EB">
        <w:rPr>
          <w:rFonts w:ascii="標楷體" w:eastAsia="標楷體" w:hAnsi="標楷體"/>
        </w:rPr>
        <w:t>)</w:t>
      </w:r>
      <w:r w:rsidRPr="007F11EB">
        <w:rPr>
          <w:rFonts w:ascii="標楷體" w:eastAsia="標楷體" w:hAnsi="標楷體" w:hint="eastAsia"/>
        </w:rPr>
        <w:t>趙副組長文徽</w:t>
      </w:r>
    </w:p>
    <w:p w:rsidR="00820605" w:rsidRDefault="00820605" w:rsidP="00A078D4">
      <w:pPr>
        <w:pStyle w:val="a6"/>
        <w:numPr>
          <w:ilvl w:val="0"/>
          <w:numId w:val="226"/>
        </w:numPr>
        <w:spacing w:line="500" w:lineRule="exact"/>
        <w:ind w:leftChars="0" w:left="851" w:hanging="425"/>
        <w:jc w:val="both"/>
        <w:rPr>
          <w:rFonts w:ascii="標楷體" w:eastAsia="標楷體" w:hAnsi="標楷體"/>
        </w:rPr>
      </w:pPr>
      <w:r w:rsidRPr="007F11EB">
        <w:rPr>
          <w:rFonts w:ascii="標楷體" w:eastAsia="標楷體" w:hAnsi="標楷體" w:hint="eastAsia"/>
        </w:rPr>
        <w:t>在人力</w:t>
      </w:r>
      <w:r w:rsidRPr="007F11EB">
        <w:rPr>
          <w:rFonts w:ascii="新細明體" w:hAnsi="新細明體" w:hint="eastAsia"/>
        </w:rPr>
        <w:t>、</w:t>
      </w:r>
      <w:r w:rsidRPr="007F11EB">
        <w:rPr>
          <w:rFonts w:ascii="標楷體" w:eastAsia="標楷體" w:hAnsi="標楷體" w:hint="eastAsia"/>
        </w:rPr>
        <w:t>資源有限情形下，縣府同仁能有如此表現，要代表勞動力發展署管理組對各位的努力與辛勞表示肯定。</w:t>
      </w:r>
    </w:p>
    <w:p w:rsidR="00820605" w:rsidRDefault="00820605" w:rsidP="00A078D4">
      <w:pPr>
        <w:pStyle w:val="a6"/>
        <w:numPr>
          <w:ilvl w:val="0"/>
          <w:numId w:val="226"/>
        </w:numPr>
        <w:spacing w:line="500" w:lineRule="exact"/>
        <w:ind w:leftChars="0" w:left="851" w:hanging="425"/>
        <w:jc w:val="both"/>
        <w:rPr>
          <w:rFonts w:ascii="標楷體" w:eastAsia="標楷體" w:hAnsi="標楷體"/>
        </w:rPr>
      </w:pPr>
      <w:r w:rsidRPr="00120060">
        <w:rPr>
          <w:rFonts w:ascii="標楷體" w:eastAsia="標楷體" w:hAnsi="標楷體" w:hint="eastAsia"/>
        </w:rPr>
        <w:t>針對就業服務法修正案，業經行政院審議通過，並函送立法院審議中，請注意法規修正動態，俾利業務推動。如違法裁罰第63條中57-1、44條，就業服務法修法後，將按人計罰款15-75萬，罰責相當重，在此說明行政機關絕非以科罰人民為目的，重罰只是手段，建議向雇主、外勞針對各類違法行為加強宣導工作。</w:t>
      </w:r>
    </w:p>
    <w:p w:rsidR="00820605" w:rsidRDefault="00820605" w:rsidP="00A078D4">
      <w:pPr>
        <w:pStyle w:val="a6"/>
        <w:numPr>
          <w:ilvl w:val="0"/>
          <w:numId w:val="226"/>
        </w:numPr>
        <w:spacing w:line="500" w:lineRule="exact"/>
        <w:ind w:leftChars="0" w:left="851" w:hanging="425"/>
        <w:jc w:val="both"/>
        <w:rPr>
          <w:rFonts w:ascii="標楷體" w:eastAsia="標楷體" w:hAnsi="標楷體"/>
        </w:rPr>
      </w:pPr>
      <w:r w:rsidRPr="00120060">
        <w:rPr>
          <w:rFonts w:ascii="標楷體" w:eastAsia="標楷體" w:hAnsi="標楷體" w:hint="eastAsia"/>
        </w:rPr>
        <w:lastRenderedPageBreak/>
        <w:t xml:space="preserve">對於外勞工作延伸部分，特別說明工作延伸是例外，而非常態性，以目前法規無法詳盡解釋每一態樣，需視實際情況而判定。 </w:t>
      </w:r>
    </w:p>
    <w:p w:rsidR="00120060" w:rsidRPr="00120060" w:rsidRDefault="00120060" w:rsidP="00120060">
      <w:pPr>
        <w:pStyle w:val="a6"/>
        <w:spacing w:line="500" w:lineRule="exact"/>
        <w:ind w:leftChars="0" w:left="851"/>
        <w:jc w:val="both"/>
        <w:rPr>
          <w:rFonts w:ascii="標楷體" w:eastAsia="標楷體" w:hAnsi="標楷體"/>
        </w:rPr>
      </w:pPr>
    </w:p>
    <w:p w:rsidR="00820605" w:rsidRPr="007F11EB" w:rsidRDefault="00820605" w:rsidP="00120060">
      <w:pPr>
        <w:spacing w:line="500" w:lineRule="exact"/>
        <w:rPr>
          <w:rFonts w:ascii="標楷體" w:eastAsia="標楷體" w:hAnsi="標楷體"/>
        </w:rPr>
      </w:pPr>
      <w:r w:rsidRPr="007F11EB">
        <w:rPr>
          <w:rFonts w:ascii="標楷體" w:eastAsia="標楷體" w:hAnsi="標楷體" w:hint="eastAsia"/>
        </w:rPr>
        <w:t>七、雲林縣政府回應與建議</w:t>
      </w:r>
    </w:p>
    <w:p w:rsidR="00820605" w:rsidRPr="007F11EB" w:rsidRDefault="00820605" w:rsidP="00820605">
      <w:pPr>
        <w:spacing w:beforeLines="50" w:before="180" w:afterLines="50" w:after="180" w:line="500" w:lineRule="exact"/>
        <w:ind w:leftChars="177" w:left="425"/>
        <w:rPr>
          <w:rFonts w:ascii="標楷體" w:eastAsia="標楷體" w:hAnsi="標楷體"/>
        </w:rPr>
      </w:pPr>
      <w:r w:rsidRPr="007F11EB">
        <w:rPr>
          <w:rFonts w:ascii="標楷體" w:eastAsia="標楷體" w:hAnsi="標楷體"/>
        </w:rPr>
        <w:t>(</w:t>
      </w:r>
      <w:r w:rsidRPr="007F11EB">
        <w:rPr>
          <w:rFonts w:ascii="標楷體" w:eastAsia="標楷體" w:hAnsi="標楷體" w:hint="eastAsia"/>
        </w:rPr>
        <w:t>一</w:t>
      </w:r>
      <w:r w:rsidRPr="007F11EB">
        <w:rPr>
          <w:rFonts w:ascii="標楷體" w:eastAsia="標楷體" w:hAnsi="標楷體"/>
        </w:rPr>
        <w:t>)</w:t>
      </w:r>
      <w:r w:rsidRPr="007F11EB">
        <w:rPr>
          <w:rFonts w:ascii="標楷體" w:eastAsia="標楷體" w:hAnsi="標楷體" w:hint="eastAsia"/>
        </w:rPr>
        <w:t>職業訓練及就業服務</w:t>
      </w:r>
      <w:r w:rsidRPr="007F11EB">
        <w:rPr>
          <w:rFonts w:ascii="標楷體" w:eastAsia="標楷體" w:hAnsi="標楷體"/>
        </w:rPr>
        <w:t xml:space="preserve"> </w:t>
      </w:r>
    </w:p>
    <w:p w:rsidR="00820605" w:rsidRDefault="00820605" w:rsidP="00A078D4">
      <w:pPr>
        <w:pStyle w:val="3"/>
        <w:numPr>
          <w:ilvl w:val="0"/>
          <w:numId w:val="227"/>
        </w:numPr>
        <w:spacing w:line="500" w:lineRule="exact"/>
        <w:ind w:leftChars="0" w:left="850" w:hanging="425"/>
        <w:jc w:val="both"/>
        <w:rPr>
          <w:rFonts w:ascii="標楷體" w:eastAsia="標楷體" w:hAnsi="標楷體"/>
        </w:rPr>
      </w:pPr>
      <w:r w:rsidRPr="007F11EB">
        <w:rPr>
          <w:rFonts w:ascii="標楷體" w:eastAsia="標楷體" w:hAnsi="標楷體" w:hint="eastAsia"/>
        </w:rPr>
        <w:t>對於就業勞保勾稽、導入TTQS、內部標準規範及作業流程SOP、後續追蹤及量化資料呈現等工作事項，會督促承辦負責人努力執行，並加強改善。</w:t>
      </w:r>
    </w:p>
    <w:p w:rsidR="00820605" w:rsidRDefault="00820605" w:rsidP="00A078D4">
      <w:pPr>
        <w:pStyle w:val="3"/>
        <w:numPr>
          <w:ilvl w:val="0"/>
          <w:numId w:val="227"/>
        </w:numPr>
        <w:spacing w:line="500" w:lineRule="exact"/>
        <w:ind w:leftChars="0" w:left="850" w:hanging="425"/>
        <w:jc w:val="both"/>
        <w:rPr>
          <w:rFonts w:ascii="標楷體" w:eastAsia="標楷體" w:hAnsi="標楷體"/>
        </w:rPr>
      </w:pPr>
      <w:r w:rsidRPr="00120060">
        <w:rPr>
          <w:rFonts w:ascii="標楷體" w:eastAsia="標楷體" w:hAnsi="標楷體" w:hint="eastAsia"/>
        </w:rPr>
        <w:t>規劃職訓班部分，委員們建議從產業類別綜合性規劃分析，符合產業需求與施政方針，開辦適合課程現已著手進行，相信明年會有更好的呈現。</w:t>
      </w:r>
    </w:p>
    <w:p w:rsidR="00820605" w:rsidRPr="00120060" w:rsidRDefault="00820605" w:rsidP="00A078D4">
      <w:pPr>
        <w:pStyle w:val="3"/>
        <w:numPr>
          <w:ilvl w:val="0"/>
          <w:numId w:val="227"/>
        </w:numPr>
        <w:spacing w:line="500" w:lineRule="exact"/>
        <w:ind w:leftChars="0" w:left="850" w:hanging="425"/>
        <w:jc w:val="both"/>
        <w:rPr>
          <w:rFonts w:ascii="標楷體" w:eastAsia="標楷體" w:hAnsi="標楷體"/>
        </w:rPr>
      </w:pPr>
      <w:r w:rsidRPr="00120060">
        <w:rPr>
          <w:rFonts w:ascii="標楷體" w:eastAsia="標楷體" w:hAnsi="標楷體" w:hint="eastAsia"/>
        </w:rPr>
        <w:t>對於提升訓後就業率勞保勾稽比例，將專案討論，並參酌其他縣市具體作法。</w:t>
      </w:r>
    </w:p>
    <w:p w:rsidR="00820605" w:rsidRPr="007F11EB" w:rsidRDefault="00820605" w:rsidP="00A078D4">
      <w:pPr>
        <w:pStyle w:val="3"/>
        <w:numPr>
          <w:ilvl w:val="0"/>
          <w:numId w:val="227"/>
        </w:numPr>
        <w:spacing w:line="500" w:lineRule="exact"/>
        <w:ind w:leftChars="0" w:left="851" w:hanging="425"/>
        <w:jc w:val="both"/>
        <w:rPr>
          <w:rFonts w:ascii="標楷體" w:eastAsia="標楷體" w:hAnsi="標楷體"/>
        </w:rPr>
      </w:pPr>
      <w:r w:rsidRPr="007F11EB">
        <w:rPr>
          <w:rFonts w:ascii="標楷體" w:eastAsia="標楷體" w:hAnsi="標楷體" w:hint="eastAsia"/>
        </w:rPr>
        <w:t>青年返鄉就業服務，鼓勵雲林青年返鄉求職，提供在地事業單位求才資訊系統平台，將朝此思考規劃。</w:t>
      </w:r>
    </w:p>
    <w:p w:rsidR="00820605" w:rsidRPr="007F11EB" w:rsidRDefault="00820605" w:rsidP="00A078D4">
      <w:pPr>
        <w:pStyle w:val="3"/>
        <w:numPr>
          <w:ilvl w:val="0"/>
          <w:numId w:val="227"/>
        </w:numPr>
        <w:spacing w:line="500" w:lineRule="exact"/>
        <w:ind w:leftChars="0" w:left="851" w:hanging="425"/>
        <w:jc w:val="both"/>
        <w:rPr>
          <w:rFonts w:ascii="標楷體" w:eastAsia="標楷體" w:hAnsi="標楷體"/>
        </w:rPr>
      </w:pPr>
      <w:r w:rsidRPr="007F11EB">
        <w:rPr>
          <w:rFonts w:ascii="標楷體" w:eastAsia="標楷體" w:hAnsi="標楷體" w:hint="eastAsia"/>
        </w:rPr>
        <w:t>對於職訓期程，在行政技術上會克服，將訓練課程分配在各月份中，讓民眾隨時都可安排訓練課程。</w:t>
      </w:r>
    </w:p>
    <w:p w:rsidR="00820605" w:rsidRPr="007F11EB" w:rsidRDefault="00820605" w:rsidP="00A078D4">
      <w:pPr>
        <w:pStyle w:val="3"/>
        <w:numPr>
          <w:ilvl w:val="0"/>
          <w:numId w:val="227"/>
        </w:numPr>
        <w:spacing w:line="500" w:lineRule="exact"/>
        <w:ind w:leftChars="0" w:left="851" w:hanging="425"/>
        <w:jc w:val="both"/>
        <w:rPr>
          <w:rFonts w:ascii="標楷體" w:eastAsia="標楷體" w:hAnsi="標楷體"/>
        </w:rPr>
      </w:pPr>
      <w:r w:rsidRPr="007F11EB">
        <w:rPr>
          <w:rFonts w:ascii="標楷體" w:eastAsia="標楷體" w:hAnsi="標楷體" w:hint="eastAsia"/>
        </w:rPr>
        <w:t>配合中央推動「促進青年就業方案」及「青年海外打工」政策，府內極力推動青年學子就業返鄉、農民返鄉。</w:t>
      </w:r>
    </w:p>
    <w:p w:rsidR="00820605" w:rsidRPr="007F11EB" w:rsidRDefault="00820605" w:rsidP="00A078D4">
      <w:pPr>
        <w:pStyle w:val="3"/>
        <w:numPr>
          <w:ilvl w:val="0"/>
          <w:numId w:val="227"/>
        </w:numPr>
        <w:spacing w:line="500" w:lineRule="exact"/>
        <w:ind w:leftChars="0" w:left="851" w:hanging="425"/>
        <w:jc w:val="both"/>
        <w:rPr>
          <w:rFonts w:ascii="標楷體" w:eastAsia="標楷體" w:hAnsi="標楷體"/>
        </w:rPr>
      </w:pPr>
      <w:r w:rsidRPr="007F11EB">
        <w:rPr>
          <w:rFonts w:ascii="標楷體" w:eastAsia="標楷體" w:hAnsi="標楷體" w:hint="eastAsia"/>
        </w:rPr>
        <w:t>職訓部分將依據產業類別、缺工部分來規劃職訓課程，如:堆高機、雲梯、電焊、運輸等，明年度將推動證照職訓技術類課程。</w:t>
      </w:r>
    </w:p>
    <w:p w:rsidR="00820605" w:rsidRPr="007F11EB" w:rsidRDefault="00820605" w:rsidP="00120060">
      <w:pPr>
        <w:spacing w:beforeLines="50" w:before="180" w:afterLines="50" w:after="180" w:line="500" w:lineRule="exact"/>
        <w:rPr>
          <w:rFonts w:ascii="標楷體" w:eastAsia="標楷體" w:hAnsi="標楷體"/>
        </w:rPr>
      </w:pPr>
      <w:r w:rsidRPr="007F11EB">
        <w:rPr>
          <w:rFonts w:ascii="標楷體" w:eastAsia="標楷體" w:hAnsi="標楷體"/>
        </w:rPr>
        <w:t>(</w:t>
      </w:r>
      <w:r w:rsidRPr="007F11EB">
        <w:rPr>
          <w:rFonts w:ascii="標楷體" w:eastAsia="標楷體" w:hAnsi="標楷體" w:hint="eastAsia"/>
        </w:rPr>
        <w:t>二</w:t>
      </w:r>
      <w:r w:rsidRPr="007F11EB">
        <w:rPr>
          <w:rFonts w:ascii="標楷體" w:eastAsia="標楷體" w:hAnsi="標楷體"/>
        </w:rPr>
        <w:t>)</w:t>
      </w:r>
      <w:r w:rsidRPr="007F11EB">
        <w:rPr>
          <w:rFonts w:ascii="標楷體" w:eastAsia="標楷體" w:hAnsi="標楷體" w:hint="eastAsia"/>
        </w:rPr>
        <w:t>外勞管理</w:t>
      </w:r>
    </w:p>
    <w:p w:rsidR="00820605" w:rsidRDefault="00820605" w:rsidP="00A078D4">
      <w:pPr>
        <w:pStyle w:val="a6"/>
        <w:numPr>
          <w:ilvl w:val="1"/>
          <w:numId w:val="225"/>
        </w:numPr>
        <w:spacing w:line="500" w:lineRule="exact"/>
        <w:ind w:leftChars="0" w:left="850" w:hanging="425"/>
        <w:rPr>
          <w:rFonts w:ascii="標楷體" w:eastAsia="標楷體" w:hAnsi="標楷體"/>
        </w:rPr>
      </w:pPr>
      <w:r w:rsidRPr="00120060">
        <w:rPr>
          <w:rFonts w:ascii="標楷體" w:eastAsia="標楷體" w:hAnsi="標楷體" w:hint="eastAsia"/>
        </w:rPr>
        <w:t>外勞管理不足之處會持續改善，並追蹤違法加強外勞法令宣導。</w:t>
      </w:r>
    </w:p>
    <w:p w:rsidR="00820605" w:rsidRPr="00120060" w:rsidRDefault="00820605" w:rsidP="00A078D4">
      <w:pPr>
        <w:pStyle w:val="a6"/>
        <w:numPr>
          <w:ilvl w:val="1"/>
          <w:numId w:val="225"/>
        </w:numPr>
        <w:spacing w:line="500" w:lineRule="exact"/>
        <w:ind w:leftChars="0" w:left="850" w:hanging="425"/>
        <w:rPr>
          <w:rFonts w:ascii="標楷體" w:eastAsia="標楷體" w:hAnsi="標楷體"/>
        </w:rPr>
      </w:pPr>
      <w:r w:rsidRPr="00120060">
        <w:rPr>
          <w:rFonts w:ascii="標楷體" w:eastAsia="標楷體" w:hAnsi="標楷體" w:hint="eastAsia"/>
        </w:rPr>
        <w:t>外勞工作延伸部分，是否會牽涉協力廠商或法令規定，其範圍的判定?</w:t>
      </w:r>
    </w:p>
    <w:p w:rsidR="00120060" w:rsidRDefault="00820605" w:rsidP="00120060">
      <w:pPr>
        <w:pStyle w:val="3"/>
        <w:spacing w:beforeLines="50" w:before="180" w:afterLines="50" w:after="180" w:line="500" w:lineRule="exact"/>
        <w:ind w:leftChars="0" w:left="0" w:firstLineChars="50" w:firstLine="120"/>
        <w:rPr>
          <w:rFonts w:ascii="標楷體" w:eastAsia="標楷體" w:hAnsi="標楷體"/>
        </w:rPr>
      </w:pPr>
      <w:r w:rsidRPr="007F11EB">
        <w:rPr>
          <w:rFonts w:ascii="標楷體" w:eastAsia="標楷體" w:hAnsi="標楷體" w:hint="eastAsia"/>
        </w:rPr>
        <w:t>八、主席宣達（裁示）事項</w:t>
      </w:r>
    </w:p>
    <w:p w:rsidR="00297507" w:rsidRDefault="00820605" w:rsidP="00120060">
      <w:pPr>
        <w:pStyle w:val="3"/>
        <w:spacing w:beforeLines="50" w:before="180" w:afterLines="50" w:after="180" w:line="500" w:lineRule="exact"/>
        <w:ind w:leftChars="0" w:left="0" w:firstLineChars="50" w:firstLine="120"/>
        <w:rPr>
          <w:rFonts w:ascii="標楷體" w:eastAsia="標楷體" w:hAnsi="標楷體"/>
        </w:rPr>
        <w:sectPr w:rsidR="00297507" w:rsidSect="005C6CFD">
          <w:pgSz w:w="11906" w:h="16838"/>
          <w:pgMar w:top="993" w:right="1646" w:bottom="1618" w:left="1620" w:header="851" w:footer="597" w:gutter="0"/>
          <w:cols w:space="425"/>
          <w:docGrid w:type="lines" w:linePitch="360"/>
        </w:sectPr>
      </w:pPr>
      <w:r w:rsidRPr="007F11EB">
        <w:rPr>
          <w:rFonts w:ascii="標楷體" w:eastAsia="標楷體" w:hAnsi="標楷體" w:hint="eastAsia"/>
        </w:rPr>
        <w:t>九、散會</w:t>
      </w:r>
    </w:p>
    <w:p w:rsidR="0065706A" w:rsidRPr="00F447E4" w:rsidRDefault="0065706A" w:rsidP="0065706A">
      <w:pPr>
        <w:ind w:leftChars="-177" w:left="1" w:rightChars="-180" w:right="-432" w:hangingChars="152" w:hanging="426"/>
        <w:jc w:val="center"/>
        <w:rPr>
          <w:rFonts w:ascii="標楷體" w:eastAsia="標楷體" w:hAnsi="標楷體"/>
          <w:b/>
          <w:sz w:val="28"/>
          <w:szCs w:val="28"/>
        </w:rPr>
      </w:pPr>
      <w:r>
        <w:rPr>
          <w:rFonts w:ascii="標楷體" w:eastAsia="標楷體" w:hAnsi="標楷體" w:hint="eastAsia"/>
          <w:b/>
          <w:sz w:val="28"/>
          <w:szCs w:val="28"/>
        </w:rPr>
        <w:lastRenderedPageBreak/>
        <w:t>102</w:t>
      </w:r>
      <w:r w:rsidRPr="00F447E4">
        <w:rPr>
          <w:rFonts w:ascii="標楷體" w:eastAsia="標楷體" w:hAnsi="標楷體" w:hint="eastAsia"/>
          <w:b/>
          <w:sz w:val="28"/>
          <w:szCs w:val="28"/>
        </w:rPr>
        <w:t>年度就業安定基金補助直轄市及各縣市政府辦理各項計畫績效考核計畫</w:t>
      </w:r>
    </w:p>
    <w:p w:rsidR="0065706A" w:rsidRPr="00F447E4" w:rsidRDefault="0065706A" w:rsidP="0065706A">
      <w:pPr>
        <w:jc w:val="center"/>
        <w:rPr>
          <w:rFonts w:ascii="標楷體" w:eastAsia="標楷體" w:hAnsi="標楷體"/>
          <w:b/>
          <w:sz w:val="32"/>
        </w:rPr>
      </w:pPr>
      <w:r>
        <w:rPr>
          <w:rFonts w:ascii="標楷體" w:eastAsia="標楷體" w:hAnsi="標楷體" w:hint="eastAsia"/>
          <w:b/>
          <w:sz w:val="32"/>
        </w:rPr>
        <w:t>嘉義縣</w:t>
      </w:r>
      <w:r w:rsidRPr="00F447E4">
        <w:rPr>
          <w:rFonts w:ascii="標楷體" w:eastAsia="標楷體" w:hAnsi="標楷體" w:hint="eastAsia"/>
          <w:b/>
          <w:sz w:val="32"/>
        </w:rPr>
        <w:t>政府綜合座談紀錄</w:t>
      </w:r>
    </w:p>
    <w:p w:rsidR="0065706A" w:rsidRPr="00F447E4" w:rsidRDefault="0065706A" w:rsidP="0065706A">
      <w:pPr>
        <w:spacing w:beforeLines="50" w:before="180" w:afterLines="50" w:after="180" w:line="500" w:lineRule="exact"/>
        <w:rPr>
          <w:rFonts w:ascii="標楷體" w:eastAsia="標楷體" w:hAnsi="標楷體"/>
        </w:rPr>
      </w:pPr>
      <w:r w:rsidRPr="00F447E4">
        <w:rPr>
          <w:rFonts w:ascii="標楷體" w:eastAsia="標楷體" w:hAnsi="標楷體" w:hint="eastAsia"/>
        </w:rPr>
        <w:t>一、時間：</w:t>
      </w:r>
      <w:r>
        <w:rPr>
          <w:rFonts w:ascii="標楷體" w:eastAsia="標楷體" w:hAnsi="標楷體" w:hint="eastAsia"/>
        </w:rPr>
        <w:t>103</w:t>
      </w:r>
      <w:r w:rsidRPr="00F447E4">
        <w:rPr>
          <w:rFonts w:ascii="標楷體" w:eastAsia="標楷體" w:hAnsi="標楷體" w:hint="eastAsia"/>
        </w:rPr>
        <w:t>年</w:t>
      </w:r>
      <w:r>
        <w:rPr>
          <w:rFonts w:ascii="標楷體" w:eastAsia="標楷體" w:hAnsi="標楷體" w:hint="eastAsia"/>
        </w:rPr>
        <w:t>7</w:t>
      </w:r>
      <w:r w:rsidRPr="00F447E4">
        <w:rPr>
          <w:rFonts w:ascii="標楷體" w:eastAsia="標楷體" w:hAnsi="標楷體" w:hint="eastAsia"/>
        </w:rPr>
        <w:t>月</w:t>
      </w:r>
      <w:r>
        <w:rPr>
          <w:rFonts w:ascii="標楷體" w:eastAsia="標楷體" w:hAnsi="標楷體" w:hint="eastAsia"/>
        </w:rPr>
        <w:t>1</w:t>
      </w:r>
      <w:r w:rsidRPr="00F447E4">
        <w:rPr>
          <w:rFonts w:ascii="標楷體" w:eastAsia="標楷體" w:hAnsi="標楷體" w:hint="eastAsia"/>
        </w:rPr>
        <w:t>日(</w:t>
      </w:r>
      <w:r>
        <w:rPr>
          <w:rFonts w:ascii="標楷體" w:eastAsia="標楷體" w:hAnsi="標楷體" w:hint="eastAsia"/>
        </w:rPr>
        <w:t>二</w:t>
      </w:r>
      <w:r w:rsidRPr="00F447E4">
        <w:rPr>
          <w:rFonts w:ascii="標楷體" w:eastAsia="標楷體" w:hAnsi="標楷體" w:hint="eastAsia"/>
        </w:rPr>
        <w:t>)</w:t>
      </w:r>
      <w:r>
        <w:rPr>
          <w:rFonts w:ascii="標楷體" w:eastAsia="標楷體" w:hAnsi="標楷體" w:hint="eastAsia"/>
        </w:rPr>
        <w:t>上</w:t>
      </w:r>
      <w:r w:rsidRPr="00F447E4">
        <w:rPr>
          <w:rFonts w:ascii="標楷體" w:eastAsia="標楷體" w:hAnsi="標楷體" w:hint="eastAsia"/>
        </w:rPr>
        <w:t>午</w:t>
      </w:r>
      <w:r>
        <w:rPr>
          <w:rFonts w:ascii="標楷體" w:eastAsia="標楷體" w:hAnsi="標楷體" w:hint="eastAsia"/>
        </w:rPr>
        <w:t>9</w:t>
      </w:r>
      <w:r w:rsidRPr="00F447E4">
        <w:rPr>
          <w:rFonts w:ascii="標楷體" w:eastAsia="標楷體" w:hAnsi="標楷體" w:hint="eastAsia"/>
        </w:rPr>
        <w:t>：</w:t>
      </w:r>
      <w:r>
        <w:rPr>
          <w:rFonts w:ascii="標楷體" w:eastAsia="標楷體" w:hAnsi="標楷體" w:hint="eastAsia"/>
        </w:rPr>
        <w:t>3</w:t>
      </w:r>
      <w:r w:rsidRPr="00F447E4">
        <w:rPr>
          <w:rFonts w:ascii="標楷體" w:eastAsia="標楷體" w:hAnsi="標楷體" w:hint="eastAsia"/>
        </w:rPr>
        <w:t xml:space="preserve">0 </w:t>
      </w:r>
    </w:p>
    <w:p w:rsidR="0065706A" w:rsidRPr="00F447E4" w:rsidRDefault="0065706A" w:rsidP="0065706A">
      <w:pPr>
        <w:spacing w:beforeLines="50" w:before="180" w:afterLines="50" w:after="180" w:line="500" w:lineRule="exact"/>
        <w:rPr>
          <w:rFonts w:ascii="標楷體" w:eastAsia="標楷體" w:hAnsi="標楷體"/>
        </w:rPr>
      </w:pPr>
      <w:r w:rsidRPr="00F447E4">
        <w:rPr>
          <w:rFonts w:ascii="標楷體" w:eastAsia="標楷體" w:hAnsi="標楷體" w:hint="eastAsia"/>
        </w:rPr>
        <w:t>二、地點：</w:t>
      </w:r>
      <w:r>
        <w:rPr>
          <w:rFonts w:ascii="標楷體" w:eastAsia="標楷體" w:hAnsi="標楷體" w:hint="eastAsia"/>
        </w:rPr>
        <w:t>嘉義縣太保市祥和一路東段1號縣政府401會議是</w:t>
      </w:r>
    </w:p>
    <w:p w:rsidR="0065706A" w:rsidRPr="00F447E4" w:rsidRDefault="0065706A" w:rsidP="0065706A">
      <w:pPr>
        <w:spacing w:beforeLines="50" w:before="180" w:afterLines="50" w:after="180" w:line="500" w:lineRule="exact"/>
        <w:rPr>
          <w:rFonts w:ascii="標楷體" w:eastAsia="標楷體" w:hAnsi="標楷體"/>
        </w:rPr>
      </w:pPr>
      <w:r w:rsidRPr="00F447E4">
        <w:rPr>
          <w:rFonts w:ascii="標楷體" w:eastAsia="標楷體" w:hAnsi="標楷體" w:hint="eastAsia"/>
        </w:rPr>
        <w:t>三、主席：</w:t>
      </w:r>
      <w:r>
        <w:rPr>
          <w:rFonts w:ascii="標楷體" w:eastAsia="標楷體" w:hAnsi="標楷體" w:hint="eastAsia"/>
        </w:rPr>
        <w:t>勞動力發展署</w:t>
      </w:r>
      <w:r w:rsidRPr="00F447E4">
        <w:rPr>
          <w:rFonts w:ascii="標楷體" w:eastAsia="標楷體" w:hAnsi="標楷體" w:hint="eastAsia"/>
        </w:rPr>
        <w:t xml:space="preserve">　</w:t>
      </w:r>
      <w:r>
        <w:rPr>
          <w:rFonts w:ascii="標楷體" w:eastAsia="標楷體" w:hAnsi="標楷體" w:hint="eastAsia"/>
        </w:rPr>
        <w:t>王副組長志銘</w:t>
      </w:r>
    </w:p>
    <w:p w:rsidR="0065706A" w:rsidRPr="00F447E4" w:rsidRDefault="0065706A" w:rsidP="0065706A">
      <w:pPr>
        <w:spacing w:beforeLines="50" w:before="180" w:afterLines="50" w:after="180" w:line="500" w:lineRule="exact"/>
        <w:rPr>
          <w:rFonts w:ascii="標楷體" w:eastAsia="標楷體" w:hAnsi="標楷體"/>
        </w:rPr>
      </w:pPr>
      <w:r w:rsidRPr="00F447E4">
        <w:rPr>
          <w:rFonts w:ascii="標楷體" w:eastAsia="標楷體" w:hAnsi="標楷體" w:hint="eastAsia"/>
        </w:rPr>
        <w:t>四、出席單位及人員(詳如簽到表)                        記錄：</w:t>
      </w:r>
      <w:r>
        <w:rPr>
          <w:rFonts w:ascii="標楷體" w:eastAsia="標楷體" w:hAnsi="標楷體" w:hint="eastAsia"/>
        </w:rPr>
        <w:t>林明怡</w:t>
      </w:r>
    </w:p>
    <w:p w:rsidR="0065706A" w:rsidRPr="00F447E4" w:rsidRDefault="0065706A" w:rsidP="0065706A">
      <w:pPr>
        <w:spacing w:beforeLines="50" w:before="180" w:afterLines="50" w:after="180" w:line="500" w:lineRule="exact"/>
        <w:rPr>
          <w:rFonts w:ascii="標楷體" w:eastAsia="標楷體" w:hAnsi="標楷體"/>
        </w:rPr>
      </w:pPr>
      <w:r w:rsidRPr="00F447E4">
        <w:rPr>
          <w:rFonts w:ascii="標楷體" w:eastAsia="標楷體" w:hAnsi="標楷體" w:hint="eastAsia"/>
        </w:rPr>
        <w:t>五、主席致詞：略</w:t>
      </w:r>
    </w:p>
    <w:p w:rsidR="0065706A" w:rsidRPr="00CA3AE2" w:rsidRDefault="0065706A" w:rsidP="0065706A">
      <w:pPr>
        <w:spacing w:beforeLines="50" w:before="180" w:afterLines="50" w:after="180" w:line="500" w:lineRule="exact"/>
        <w:rPr>
          <w:rFonts w:ascii="標楷體" w:eastAsia="標楷體" w:hAnsi="標楷體"/>
        </w:rPr>
      </w:pPr>
      <w:r w:rsidRPr="00CA3AE2">
        <w:rPr>
          <w:rFonts w:ascii="標楷體" w:eastAsia="標楷體" w:hAnsi="標楷體" w:hint="eastAsia"/>
        </w:rPr>
        <w:t>六、委員建議事項：</w:t>
      </w:r>
    </w:p>
    <w:p w:rsidR="0065706A" w:rsidRPr="008F21DF" w:rsidRDefault="0065706A" w:rsidP="0065706A">
      <w:pPr>
        <w:spacing w:beforeLines="50" w:before="180" w:afterLines="50" w:after="180" w:line="500" w:lineRule="exact"/>
        <w:rPr>
          <w:rFonts w:ascii="標楷體" w:eastAsia="標楷體" w:hAnsi="標楷體"/>
        </w:rPr>
      </w:pPr>
      <w:r w:rsidRPr="008F21DF">
        <w:rPr>
          <w:rFonts w:ascii="標楷體" w:eastAsia="標楷體" w:hAnsi="標楷體" w:hint="eastAsia"/>
        </w:rPr>
        <w:t xml:space="preserve">   (一)陳委員月娥</w:t>
      </w:r>
    </w:p>
    <w:p w:rsidR="0065706A" w:rsidRPr="008F21DF" w:rsidRDefault="0065706A" w:rsidP="0065706A">
      <w:pPr>
        <w:spacing w:beforeLines="50" w:before="180" w:afterLines="50" w:after="180" w:line="500" w:lineRule="exact"/>
        <w:ind w:leftChars="354" w:left="850" w:firstLineChars="177" w:firstLine="425"/>
        <w:jc w:val="both"/>
        <w:rPr>
          <w:rFonts w:ascii="標楷體" w:eastAsia="標楷體" w:hAnsi="標楷體"/>
        </w:rPr>
      </w:pPr>
      <w:r w:rsidRPr="008F21DF">
        <w:rPr>
          <w:rFonts w:ascii="標楷體" w:eastAsia="標楷體" w:hAnsi="標楷體" w:hint="eastAsia"/>
        </w:rPr>
        <w:t>去年開始已將計畫名稱改為</w:t>
      </w:r>
      <w:r w:rsidRPr="008F21DF">
        <w:rPr>
          <w:rFonts w:ascii="標楷體" w:eastAsia="標楷體" w:hAnsi="標楷體"/>
        </w:rPr>
        <w:t>”</w:t>
      </w:r>
      <w:r w:rsidRPr="008F21DF">
        <w:rPr>
          <w:rFonts w:ascii="標楷體" w:eastAsia="標楷體" w:hAnsi="標楷體" w:hint="eastAsia"/>
        </w:rPr>
        <w:t>考核</w:t>
      </w:r>
      <w:r w:rsidRPr="008F21DF">
        <w:rPr>
          <w:rFonts w:ascii="標楷體" w:eastAsia="標楷體" w:hAnsi="標楷體"/>
        </w:rPr>
        <w:t>”</w:t>
      </w:r>
      <w:r w:rsidRPr="008F21DF">
        <w:rPr>
          <w:rFonts w:ascii="標楷體" w:eastAsia="標楷體" w:hAnsi="標楷體" w:hint="eastAsia"/>
        </w:rPr>
        <w:t>，其目的在於縣府業務不與其它縣市政府進行橫向比較，而是採縱向方式，與縣府過去一年執行成效進行比較，惟今日口頭簡報並未呈現。建議與去年比較方法可採圖表方式呈現，例如101年與102年的職訓結訓學員就業率數據比較，成效增減結果及其原因，另未來採取何種方法加以改善等等；亦即，建議採取縱貫方式看出量化變化與投入努力，能同時顯現質化與量化成果。</w:t>
      </w:r>
    </w:p>
    <w:p w:rsidR="0065706A" w:rsidRPr="008F21DF" w:rsidRDefault="0065706A" w:rsidP="0065706A">
      <w:pPr>
        <w:spacing w:beforeLines="50" w:before="180" w:afterLines="50" w:after="180" w:line="500" w:lineRule="exact"/>
        <w:jc w:val="both"/>
        <w:rPr>
          <w:rFonts w:ascii="標楷體" w:eastAsia="標楷體" w:hAnsi="標楷體"/>
        </w:rPr>
      </w:pPr>
      <w:r>
        <w:rPr>
          <w:rFonts w:ascii="標楷體" w:eastAsia="標楷體" w:hAnsi="標楷體" w:hint="eastAsia"/>
        </w:rPr>
        <w:t xml:space="preserve">  </w:t>
      </w:r>
      <w:r w:rsidRPr="008F21DF">
        <w:rPr>
          <w:rFonts w:ascii="標楷體" w:eastAsia="標楷體" w:hAnsi="標楷體" w:hint="eastAsia"/>
        </w:rPr>
        <w:t>(二)成委員之約</w:t>
      </w:r>
    </w:p>
    <w:p w:rsidR="0065706A" w:rsidRPr="008F21DF" w:rsidRDefault="0065706A" w:rsidP="00A078D4">
      <w:pPr>
        <w:pStyle w:val="a6"/>
        <w:numPr>
          <w:ilvl w:val="0"/>
          <w:numId w:val="242"/>
        </w:numPr>
        <w:spacing w:before="50" w:after="50" w:line="500" w:lineRule="exact"/>
        <w:ind w:leftChars="0" w:left="1134" w:hanging="283"/>
        <w:jc w:val="both"/>
        <w:rPr>
          <w:rFonts w:ascii="標楷體" w:eastAsia="標楷體" w:hAnsi="標楷體"/>
        </w:rPr>
      </w:pPr>
      <w:r w:rsidRPr="008F21DF">
        <w:rPr>
          <w:rFonts w:ascii="標楷體" w:eastAsia="標楷體" w:hAnsi="標楷體" w:hint="eastAsia"/>
        </w:rPr>
        <w:t>有關年度預算執行率部份，在就業服務方面相對來說偏低，應該是與就業歧視和求職防騙的業務宣導上所遇到的問題相關，導致在業務執行上受到影響，希望這部分在未來能有所改善。</w:t>
      </w:r>
    </w:p>
    <w:p w:rsidR="0065706A" w:rsidRPr="008F21DF" w:rsidRDefault="0065706A" w:rsidP="00A078D4">
      <w:pPr>
        <w:pStyle w:val="a6"/>
        <w:numPr>
          <w:ilvl w:val="0"/>
          <w:numId w:val="242"/>
        </w:numPr>
        <w:spacing w:before="50" w:after="50" w:line="500" w:lineRule="exact"/>
        <w:ind w:leftChars="0" w:left="1134" w:hanging="283"/>
        <w:jc w:val="both"/>
        <w:rPr>
          <w:rFonts w:ascii="標楷體" w:eastAsia="標楷體" w:hAnsi="標楷體"/>
        </w:rPr>
      </w:pPr>
      <w:r w:rsidRPr="008F21DF">
        <w:rPr>
          <w:rFonts w:ascii="標楷體" w:eastAsia="標楷體" w:hAnsi="標楷體" w:hint="eastAsia"/>
        </w:rPr>
        <w:t>在就業服務針對特定對象宣導和活動方面，未來可針對特定對象提供就業服務後的後續追蹤和了解，已看出就業服務的執行成效。</w:t>
      </w:r>
    </w:p>
    <w:p w:rsidR="0065706A" w:rsidRPr="008F21DF" w:rsidRDefault="0065706A" w:rsidP="00A078D4">
      <w:pPr>
        <w:pStyle w:val="a6"/>
        <w:numPr>
          <w:ilvl w:val="0"/>
          <w:numId w:val="242"/>
        </w:numPr>
        <w:spacing w:before="50" w:after="50" w:line="500" w:lineRule="exact"/>
        <w:ind w:leftChars="0" w:left="1134" w:hanging="283"/>
        <w:jc w:val="both"/>
        <w:rPr>
          <w:rFonts w:ascii="標楷體" w:eastAsia="標楷體" w:hAnsi="標楷體"/>
        </w:rPr>
      </w:pPr>
      <w:r w:rsidRPr="008F21DF">
        <w:rPr>
          <w:rFonts w:ascii="標楷體" w:eastAsia="標楷體" w:hAnsi="標楷體" w:hint="eastAsia"/>
        </w:rPr>
        <w:t>有關職業訓練部分，縣府針對職訓所開的班別有做就業關聯性分析，但部分班別與就業關聯性偏低，建議應加強需求分析，以提升相關性。</w:t>
      </w:r>
    </w:p>
    <w:p w:rsidR="0065706A" w:rsidRPr="008F21DF" w:rsidRDefault="0065706A" w:rsidP="00A078D4">
      <w:pPr>
        <w:pStyle w:val="a6"/>
        <w:numPr>
          <w:ilvl w:val="0"/>
          <w:numId w:val="242"/>
        </w:numPr>
        <w:spacing w:before="50" w:after="50" w:line="500" w:lineRule="exact"/>
        <w:ind w:leftChars="0" w:left="1134" w:hanging="283"/>
        <w:jc w:val="both"/>
        <w:rPr>
          <w:rFonts w:ascii="標楷體" w:eastAsia="標楷體" w:hAnsi="標楷體"/>
        </w:rPr>
      </w:pPr>
      <w:r w:rsidRPr="008F21DF">
        <w:rPr>
          <w:rFonts w:ascii="標楷體" w:eastAsia="標楷體" w:hAnsi="標楷體" w:hint="eastAsia"/>
        </w:rPr>
        <w:lastRenderedPageBreak/>
        <w:t>在職業訓練部分，縣府針對委託辦訓機構，有辦理業務說明會，未來可在業務說明會中，邀請外部專家或學者針對職業訓練規劃方式和如何提升職業訓練成效部分來做分享，讓辦訓單位更能了解如何課程需求掌握和就業服務工作推動方式，以提升辦訓能力。</w:t>
      </w:r>
    </w:p>
    <w:p w:rsidR="0065706A" w:rsidRPr="008F21DF" w:rsidRDefault="0065706A" w:rsidP="00A078D4">
      <w:pPr>
        <w:pStyle w:val="a6"/>
        <w:numPr>
          <w:ilvl w:val="0"/>
          <w:numId w:val="242"/>
        </w:numPr>
        <w:spacing w:before="50" w:after="50" w:line="500" w:lineRule="exact"/>
        <w:ind w:leftChars="0" w:left="1134" w:hanging="283"/>
        <w:jc w:val="both"/>
        <w:rPr>
          <w:rFonts w:ascii="標楷體" w:eastAsia="標楷體" w:hAnsi="標楷體"/>
        </w:rPr>
      </w:pPr>
      <w:r w:rsidRPr="008F21DF">
        <w:rPr>
          <w:rFonts w:ascii="標楷體" w:eastAsia="標楷體" w:hAnsi="標楷體" w:hint="eastAsia"/>
        </w:rPr>
        <w:t>針對外勞查察部份，建議紀錄務必要真實呈現，以避免問題產生。對於已轉出的外勞，建議要進一步了解其去向。</w:t>
      </w:r>
    </w:p>
    <w:p w:rsidR="0065706A" w:rsidRPr="008F21DF" w:rsidRDefault="0065706A" w:rsidP="00A078D4">
      <w:pPr>
        <w:pStyle w:val="a6"/>
        <w:numPr>
          <w:ilvl w:val="0"/>
          <w:numId w:val="242"/>
        </w:numPr>
        <w:spacing w:before="50" w:after="50" w:line="500" w:lineRule="exact"/>
        <w:ind w:leftChars="0" w:left="1134" w:hanging="283"/>
        <w:jc w:val="both"/>
        <w:rPr>
          <w:rFonts w:ascii="標楷體" w:eastAsia="標楷體" w:hAnsi="標楷體"/>
        </w:rPr>
      </w:pPr>
      <w:r w:rsidRPr="008F21DF">
        <w:rPr>
          <w:rFonts w:ascii="標楷體" w:eastAsia="標楷體" w:hAnsi="標楷體" w:hint="eastAsia"/>
        </w:rPr>
        <w:t>有關外勞諮詢部分，建議要記錄諮詢重點，內容務必要詳細，以了解諮詢服務的內容在落實上是否有一定的成效。</w:t>
      </w:r>
    </w:p>
    <w:p w:rsidR="0065706A" w:rsidRPr="008F21DF" w:rsidRDefault="0065706A" w:rsidP="0065706A">
      <w:pPr>
        <w:spacing w:beforeLines="50" w:before="180" w:afterLines="50" w:after="180" w:line="500" w:lineRule="exact"/>
        <w:ind w:firstLineChars="177" w:firstLine="425"/>
        <w:rPr>
          <w:rFonts w:ascii="標楷體" w:eastAsia="標楷體" w:hAnsi="標楷體"/>
        </w:rPr>
      </w:pPr>
      <w:r w:rsidRPr="008F21DF">
        <w:rPr>
          <w:rFonts w:ascii="標楷體" w:eastAsia="標楷體" w:hAnsi="標楷體" w:hint="eastAsia"/>
        </w:rPr>
        <w:t>(三)辛委員炳隆</w:t>
      </w:r>
    </w:p>
    <w:p w:rsidR="0065706A" w:rsidRPr="008F21DF" w:rsidRDefault="0065706A" w:rsidP="0065706A">
      <w:pPr>
        <w:pStyle w:val="a6"/>
        <w:widowControl/>
        <w:numPr>
          <w:ilvl w:val="0"/>
          <w:numId w:val="47"/>
        </w:numPr>
        <w:spacing w:after="50" w:line="500" w:lineRule="exact"/>
        <w:ind w:leftChars="0" w:left="1135" w:hanging="284"/>
        <w:jc w:val="both"/>
        <w:rPr>
          <w:rFonts w:ascii="標楷體" w:eastAsia="標楷體" w:hAnsi="標楷體"/>
        </w:rPr>
      </w:pPr>
      <w:r w:rsidRPr="008F21DF">
        <w:rPr>
          <w:rFonts w:ascii="標楷體" w:eastAsia="標楷體" w:hAnsi="標楷體" w:hint="eastAsia"/>
        </w:rPr>
        <w:t>針對職訓課程規劃部分，除考量企業需求外，也透過問卷調查了解求職者的餐訓需求並予以分析。此外也</w:t>
      </w:r>
      <w:r w:rsidRPr="008F21DF">
        <w:rPr>
          <w:rFonts w:ascii="標楷體" w:eastAsia="標楷體" w:hAnsi="標楷體" w:hint="eastAsia"/>
          <w:strike/>
        </w:rPr>
        <w:t>開是</w:t>
      </w:r>
      <w:r w:rsidRPr="008F21DF">
        <w:rPr>
          <w:rFonts w:ascii="標楷體" w:eastAsia="標楷體" w:hAnsi="標楷體" w:hint="eastAsia"/>
        </w:rPr>
        <w:t>善用既有外部資訊，對轄區人力需求的掌握有事半功倍之效。</w:t>
      </w:r>
    </w:p>
    <w:p w:rsidR="0065706A" w:rsidRPr="008F21DF" w:rsidRDefault="0065706A" w:rsidP="0065706A">
      <w:pPr>
        <w:pStyle w:val="a6"/>
        <w:widowControl/>
        <w:numPr>
          <w:ilvl w:val="0"/>
          <w:numId w:val="47"/>
        </w:numPr>
        <w:spacing w:after="50" w:line="500" w:lineRule="exact"/>
        <w:ind w:leftChars="0" w:left="1135" w:hanging="284"/>
        <w:jc w:val="both"/>
        <w:rPr>
          <w:rFonts w:ascii="標楷體" w:eastAsia="標楷體" w:hAnsi="標楷體"/>
        </w:rPr>
      </w:pPr>
      <w:r w:rsidRPr="008F21DF">
        <w:rPr>
          <w:rFonts w:ascii="標楷體" w:eastAsia="標楷體" w:hAnsi="標楷體" w:hint="eastAsia"/>
        </w:rPr>
        <w:t>本年度資料準備上的正確性有待提升，且較欠缺與前一年度的比較分析。</w:t>
      </w:r>
    </w:p>
    <w:p w:rsidR="0065706A" w:rsidRPr="008F21DF" w:rsidRDefault="0065706A" w:rsidP="0065706A">
      <w:pPr>
        <w:pStyle w:val="a6"/>
        <w:widowControl/>
        <w:numPr>
          <w:ilvl w:val="0"/>
          <w:numId w:val="47"/>
        </w:numPr>
        <w:spacing w:after="50" w:line="500" w:lineRule="exact"/>
        <w:ind w:leftChars="0" w:left="1135" w:hanging="284"/>
        <w:jc w:val="both"/>
        <w:rPr>
          <w:rFonts w:ascii="標楷體" w:eastAsia="標楷體" w:hAnsi="標楷體"/>
        </w:rPr>
      </w:pPr>
      <w:r w:rsidRPr="008F21DF">
        <w:rPr>
          <w:rFonts w:ascii="標楷體" w:eastAsia="標楷體" w:hAnsi="標楷體" w:hint="eastAsia"/>
        </w:rPr>
        <w:t>針對就業服務部分，本年度預算執行率低，有些申請核定的課程甚至未辦訓，經瞭解是因承辦人員已離職，資料未傳承，導致執行率低。</w:t>
      </w:r>
    </w:p>
    <w:p w:rsidR="0065706A" w:rsidRPr="008F21DF" w:rsidRDefault="0065706A" w:rsidP="0065706A">
      <w:pPr>
        <w:pStyle w:val="a6"/>
        <w:widowControl/>
        <w:numPr>
          <w:ilvl w:val="0"/>
          <w:numId w:val="47"/>
        </w:numPr>
        <w:spacing w:after="50" w:line="500" w:lineRule="exact"/>
        <w:ind w:leftChars="0" w:left="1135" w:hanging="284"/>
        <w:jc w:val="both"/>
        <w:rPr>
          <w:rFonts w:ascii="標楷體" w:eastAsia="標楷體" w:hAnsi="標楷體"/>
        </w:rPr>
      </w:pPr>
      <w:r w:rsidRPr="008F21DF">
        <w:rPr>
          <w:rFonts w:ascii="標楷體" w:eastAsia="標楷體" w:hAnsi="標楷體" w:hint="eastAsia"/>
        </w:rPr>
        <w:t>針對職業訓練部分，有關職訓課程委外辦理，成效難以掌控，建議應</w:t>
      </w:r>
      <w:r w:rsidRPr="008F21DF">
        <w:rPr>
          <w:rFonts w:ascii="標楷體" w:eastAsia="標楷體" w:hAnsi="標楷體" w:hint="eastAsia"/>
          <w:strike/>
        </w:rPr>
        <w:t>多</w:t>
      </w:r>
      <w:r w:rsidRPr="008F21DF">
        <w:rPr>
          <w:rFonts w:ascii="標楷體" w:eastAsia="標楷體" w:hAnsi="標楷體" w:hint="eastAsia"/>
        </w:rPr>
        <w:t>開拓更多潛在的承訓夥伴，透過工作坊、案例觀摩等方式予以培力，以增加委外能量，並能提升訓練品質與成效。</w:t>
      </w:r>
    </w:p>
    <w:p w:rsidR="0065706A" w:rsidRPr="008F21DF" w:rsidRDefault="0065706A" w:rsidP="0065706A">
      <w:pPr>
        <w:pStyle w:val="a6"/>
        <w:widowControl/>
        <w:numPr>
          <w:ilvl w:val="0"/>
          <w:numId w:val="47"/>
        </w:numPr>
        <w:spacing w:after="50" w:line="500" w:lineRule="exact"/>
        <w:ind w:leftChars="0" w:left="1135" w:hanging="284"/>
        <w:jc w:val="both"/>
        <w:rPr>
          <w:rFonts w:ascii="標楷體" w:eastAsia="標楷體" w:hAnsi="標楷體"/>
        </w:rPr>
      </w:pPr>
      <w:r w:rsidRPr="008F21DF">
        <w:rPr>
          <w:rFonts w:ascii="標楷體" w:eastAsia="標楷體" w:hAnsi="標楷體" w:hint="eastAsia"/>
        </w:rPr>
        <w:t>委外部分宜加強承辦單位的篩選機制，若因招標作業而無法貫徹篩選，則應透過上級單位的協助，向公共工程委員會反映，以找到合適的委員來進行評選事宜。</w:t>
      </w:r>
    </w:p>
    <w:p w:rsidR="0065706A" w:rsidRPr="008F21DF" w:rsidRDefault="0065706A" w:rsidP="0065706A">
      <w:pPr>
        <w:pStyle w:val="a6"/>
        <w:widowControl/>
        <w:numPr>
          <w:ilvl w:val="0"/>
          <w:numId w:val="47"/>
        </w:numPr>
        <w:spacing w:after="50" w:line="500" w:lineRule="exact"/>
        <w:ind w:leftChars="0" w:left="1135" w:hanging="284"/>
        <w:jc w:val="both"/>
        <w:rPr>
          <w:rFonts w:ascii="標楷體" w:eastAsia="標楷體" w:hAnsi="標楷體"/>
        </w:rPr>
      </w:pPr>
      <w:r w:rsidRPr="008F21DF">
        <w:rPr>
          <w:rFonts w:ascii="標楷體" w:eastAsia="標楷體" w:hAnsi="標楷體" w:hint="eastAsia"/>
        </w:rPr>
        <w:t>就業服務理應較能展現縣府在執行上的績效，民眾也較易感受的到，但在資料上看來，包括徵才活動、求職人數與媒合率偏低，各項宣導計畫的推動不夠確實，建議在就業服務各項工作上應再努力執行。</w:t>
      </w:r>
    </w:p>
    <w:p w:rsidR="0065706A" w:rsidRPr="008F21DF" w:rsidRDefault="0065706A" w:rsidP="0065706A">
      <w:pPr>
        <w:spacing w:beforeLines="50" w:before="180" w:afterLines="50" w:after="180" w:line="500" w:lineRule="exact"/>
        <w:ind w:firstLineChars="177" w:firstLine="425"/>
        <w:jc w:val="both"/>
        <w:rPr>
          <w:rFonts w:ascii="標楷體" w:eastAsia="標楷體" w:hAnsi="標楷體"/>
        </w:rPr>
      </w:pPr>
      <w:r w:rsidRPr="008F21DF">
        <w:rPr>
          <w:rFonts w:ascii="標楷體" w:eastAsia="標楷體" w:hAnsi="標楷體" w:hint="eastAsia"/>
        </w:rPr>
        <w:t xml:space="preserve"> (四)簡委員建忠</w:t>
      </w:r>
    </w:p>
    <w:p w:rsidR="0065706A" w:rsidRPr="008F21DF" w:rsidRDefault="0065706A" w:rsidP="00A078D4">
      <w:pPr>
        <w:pStyle w:val="a6"/>
        <w:numPr>
          <w:ilvl w:val="0"/>
          <w:numId w:val="241"/>
        </w:numPr>
        <w:spacing w:beforeLines="50" w:before="180" w:after="50" w:line="500" w:lineRule="exact"/>
        <w:ind w:leftChars="0" w:left="1134" w:hanging="283"/>
        <w:jc w:val="both"/>
        <w:rPr>
          <w:rFonts w:ascii="標楷體" w:eastAsia="標楷體" w:hAnsi="標楷體"/>
        </w:rPr>
      </w:pPr>
      <w:r w:rsidRPr="008F21DF">
        <w:rPr>
          <w:rFonts w:ascii="標楷體" w:eastAsia="標楷體" w:hAnsi="標楷體" w:hint="eastAsia"/>
        </w:rPr>
        <w:lastRenderedPageBreak/>
        <w:t>針對年度預算執行率低的部分，或許是因為勞動條件不夠好或其他問題，讓承辦人員的變更跟延續性存在某些問題，導致新接任的同仁對經費使用和計畫的了解未能清楚，這部分可再加強。</w:t>
      </w:r>
    </w:p>
    <w:p w:rsidR="0065706A" w:rsidRPr="008F21DF" w:rsidRDefault="0065706A" w:rsidP="00A078D4">
      <w:pPr>
        <w:pStyle w:val="a6"/>
        <w:numPr>
          <w:ilvl w:val="0"/>
          <w:numId w:val="241"/>
        </w:numPr>
        <w:spacing w:before="50" w:after="50" w:line="500" w:lineRule="exact"/>
        <w:ind w:leftChars="0" w:left="1134" w:hanging="283"/>
        <w:jc w:val="both"/>
        <w:rPr>
          <w:rFonts w:ascii="標楷體" w:eastAsia="標楷體" w:hAnsi="標楷體"/>
        </w:rPr>
      </w:pPr>
      <w:r w:rsidRPr="008F21DF">
        <w:rPr>
          <w:rFonts w:ascii="標楷體" w:eastAsia="標楷體" w:hAnsi="標楷體" w:hint="eastAsia"/>
        </w:rPr>
        <w:t>在職業訓練部分，針對辦訓單位績效不彰，品質不易管控，建議勞動部或縣政府可自己增加篩選機制。</w:t>
      </w:r>
    </w:p>
    <w:p w:rsidR="0065706A" w:rsidRPr="008F21DF" w:rsidRDefault="0065706A" w:rsidP="00A078D4">
      <w:pPr>
        <w:pStyle w:val="a6"/>
        <w:numPr>
          <w:ilvl w:val="0"/>
          <w:numId w:val="241"/>
        </w:numPr>
        <w:spacing w:before="50" w:after="50" w:line="500" w:lineRule="exact"/>
        <w:ind w:leftChars="0" w:left="1134" w:hanging="283"/>
        <w:jc w:val="both"/>
        <w:rPr>
          <w:rFonts w:ascii="標楷體" w:eastAsia="標楷體" w:hAnsi="標楷體"/>
        </w:rPr>
      </w:pPr>
      <w:r w:rsidRPr="008F21DF">
        <w:rPr>
          <w:rFonts w:ascii="標楷體" w:eastAsia="標楷體" w:hAnsi="標楷體" w:hint="eastAsia"/>
        </w:rPr>
        <w:t>針對職業訓練部分，承訓單位所規劃的課程與學員需求和特質相關性不高，建議未來在課程內容或名稱規畫上，能更符合學員需求，以避免不良辦訓單位的產生。</w:t>
      </w:r>
    </w:p>
    <w:p w:rsidR="0065706A" w:rsidRPr="008F21DF" w:rsidRDefault="0065706A" w:rsidP="0065706A">
      <w:pPr>
        <w:spacing w:beforeLines="50" w:before="180" w:afterLines="50" w:after="180" w:line="500" w:lineRule="exact"/>
        <w:ind w:firstLineChars="177" w:firstLine="425"/>
        <w:jc w:val="both"/>
        <w:rPr>
          <w:rFonts w:ascii="標楷體" w:eastAsia="標楷體" w:hAnsi="標楷體"/>
        </w:rPr>
      </w:pPr>
      <w:r w:rsidRPr="008F21DF">
        <w:rPr>
          <w:rFonts w:ascii="標楷體" w:eastAsia="標楷體" w:hAnsi="標楷體" w:hint="eastAsia"/>
        </w:rPr>
        <w:t>(五)劉副分署長邦棟</w:t>
      </w:r>
    </w:p>
    <w:p w:rsidR="0065706A" w:rsidRPr="008F21DF" w:rsidRDefault="0065706A" w:rsidP="00A078D4">
      <w:pPr>
        <w:pStyle w:val="a6"/>
        <w:numPr>
          <w:ilvl w:val="0"/>
          <w:numId w:val="228"/>
        </w:numPr>
        <w:spacing w:beforeLines="50" w:before="180" w:after="50" w:line="500" w:lineRule="exact"/>
        <w:ind w:leftChars="0" w:left="1135" w:hanging="284"/>
        <w:jc w:val="both"/>
        <w:rPr>
          <w:rFonts w:ascii="標楷體" w:eastAsia="標楷體" w:hAnsi="標楷體"/>
        </w:rPr>
      </w:pPr>
      <w:r w:rsidRPr="008F21DF">
        <w:rPr>
          <w:rFonts w:ascii="標楷體" w:eastAsia="標楷體" w:hAnsi="標楷體" w:hint="eastAsia"/>
        </w:rPr>
        <w:t>針對職業訓練規劃，建議可在依縣內廠商求才職缺狀況及在地產業結合。</w:t>
      </w:r>
    </w:p>
    <w:p w:rsidR="0065706A" w:rsidRPr="008F21DF" w:rsidRDefault="0065706A" w:rsidP="00A078D4">
      <w:pPr>
        <w:pStyle w:val="a6"/>
        <w:numPr>
          <w:ilvl w:val="0"/>
          <w:numId w:val="228"/>
        </w:numPr>
        <w:spacing w:before="50" w:afterLines="50" w:after="180" w:line="500" w:lineRule="exact"/>
        <w:ind w:leftChars="0" w:left="1135" w:hanging="284"/>
        <w:jc w:val="both"/>
        <w:rPr>
          <w:rFonts w:ascii="標楷體" w:eastAsia="標楷體" w:hAnsi="標楷體"/>
        </w:rPr>
      </w:pPr>
      <w:r w:rsidRPr="008F21DF">
        <w:rPr>
          <w:rFonts w:ascii="標楷體" w:eastAsia="標楷體" w:hAnsi="標楷體" w:hint="eastAsia"/>
        </w:rPr>
        <w:t>在職業訓練部分，訓後就業率102年度平均為68.7%，唯投保就業率應再拉高，原為自行勾稽，建議未來可朝向勞保勾稽方式，以看出就業及訓練之間彼此所產生關聯性，未來也希望能從勞保勾稽來看出勞保就業率狀況。</w:t>
      </w:r>
    </w:p>
    <w:p w:rsidR="0065706A" w:rsidRPr="008F21DF" w:rsidRDefault="0065706A" w:rsidP="00A078D4">
      <w:pPr>
        <w:pStyle w:val="a6"/>
        <w:numPr>
          <w:ilvl w:val="0"/>
          <w:numId w:val="228"/>
        </w:numPr>
        <w:spacing w:beforeLines="50" w:before="180" w:afterLines="50" w:after="180" w:line="500" w:lineRule="exact"/>
        <w:ind w:leftChars="0" w:left="1134" w:hanging="283"/>
        <w:jc w:val="both"/>
        <w:rPr>
          <w:rFonts w:ascii="標楷體" w:eastAsia="標楷體" w:hAnsi="標楷體"/>
        </w:rPr>
      </w:pPr>
      <w:r w:rsidRPr="008F21DF">
        <w:rPr>
          <w:rFonts w:ascii="標楷體" w:eastAsia="標楷體" w:hAnsi="標楷體" w:hint="eastAsia"/>
        </w:rPr>
        <w:t>針對就業服務部分，101年度及102年度比較，雖然大型廠商徵才活動、求職就業率呈現正成長，但比率偏低，求才人數多，但求職人數和就業媒合率成功太少，應加強檢討改善，了解是宣導上問題還是嘉義縣人口比率問題，以避免投入人力和經費卻未能看到成效。</w:t>
      </w:r>
    </w:p>
    <w:p w:rsidR="0065706A" w:rsidRPr="008F21DF" w:rsidRDefault="0065706A" w:rsidP="00A078D4">
      <w:pPr>
        <w:pStyle w:val="a6"/>
        <w:numPr>
          <w:ilvl w:val="0"/>
          <w:numId w:val="228"/>
        </w:numPr>
        <w:spacing w:beforeLines="50" w:before="180" w:afterLines="50" w:after="180" w:line="500" w:lineRule="exact"/>
        <w:ind w:leftChars="0" w:left="1134" w:hanging="283"/>
        <w:jc w:val="both"/>
        <w:rPr>
          <w:rFonts w:ascii="標楷體" w:eastAsia="標楷體" w:hAnsi="標楷體"/>
        </w:rPr>
      </w:pPr>
      <w:r w:rsidRPr="008F21DF">
        <w:rPr>
          <w:rFonts w:ascii="標楷體" w:eastAsia="標楷體" w:hAnsi="標楷體" w:hint="eastAsia"/>
        </w:rPr>
        <w:t>針對就業服務部分，102年求才人數及求職人數比例懸殊，媒合成功率亦不高，應再檢討改善。</w:t>
      </w:r>
    </w:p>
    <w:p w:rsidR="0065706A" w:rsidRPr="008F21DF" w:rsidRDefault="0065706A" w:rsidP="0065706A">
      <w:pPr>
        <w:spacing w:beforeLines="50" w:before="180" w:afterLines="50" w:after="180" w:line="500" w:lineRule="exact"/>
        <w:ind w:firstLineChars="177" w:firstLine="425"/>
        <w:jc w:val="both"/>
        <w:rPr>
          <w:rFonts w:ascii="標楷體" w:eastAsia="標楷體" w:hAnsi="標楷體"/>
          <w:u w:val="single"/>
        </w:rPr>
      </w:pPr>
      <w:r w:rsidRPr="008F21DF">
        <w:rPr>
          <w:rFonts w:ascii="標楷體" w:eastAsia="標楷體" w:hAnsi="標楷體" w:hint="eastAsia"/>
        </w:rPr>
        <w:t xml:space="preserve">(六)楊科長明傳  </w:t>
      </w:r>
    </w:p>
    <w:p w:rsidR="0065706A" w:rsidRPr="008F21DF" w:rsidRDefault="0065706A" w:rsidP="00A078D4">
      <w:pPr>
        <w:pStyle w:val="a6"/>
        <w:numPr>
          <w:ilvl w:val="0"/>
          <w:numId w:val="240"/>
        </w:numPr>
        <w:spacing w:before="50" w:after="50" w:line="500" w:lineRule="exact"/>
        <w:ind w:leftChars="0" w:left="1134" w:hanging="425"/>
        <w:jc w:val="both"/>
        <w:rPr>
          <w:rFonts w:ascii="標楷體" w:eastAsia="標楷體" w:hAnsi="標楷體"/>
        </w:rPr>
      </w:pPr>
      <w:r w:rsidRPr="008F21DF">
        <w:rPr>
          <w:rFonts w:ascii="標楷體" w:eastAsia="標楷體" w:hAnsi="標楷體" w:hint="eastAsia"/>
        </w:rPr>
        <w:t>訓後就業率從101年度的57.6%上升至102年度的68.7%，訓後成效明顯提升，值得肯定。</w:t>
      </w:r>
    </w:p>
    <w:p w:rsidR="0065706A" w:rsidRPr="008F21DF" w:rsidRDefault="0065706A" w:rsidP="00A078D4">
      <w:pPr>
        <w:pStyle w:val="a6"/>
        <w:numPr>
          <w:ilvl w:val="0"/>
          <w:numId w:val="240"/>
        </w:numPr>
        <w:spacing w:before="50" w:after="50" w:line="500" w:lineRule="exact"/>
        <w:ind w:leftChars="0" w:left="1134" w:hanging="425"/>
        <w:jc w:val="both"/>
        <w:rPr>
          <w:rFonts w:ascii="標楷體" w:eastAsia="標楷體" w:hAnsi="標楷體"/>
        </w:rPr>
      </w:pPr>
      <w:r w:rsidRPr="008F21DF">
        <w:rPr>
          <w:rFonts w:ascii="標楷體" w:eastAsia="標楷體" w:hAnsi="標楷體" w:hint="eastAsia"/>
        </w:rPr>
        <w:t>開班日平均配置於年度之各月份，應以開班日計算，非以訓練期間所涵</w:t>
      </w:r>
      <w:r w:rsidRPr="008F21DF">
        <w:rPr>
          <w:rFonts w:ascii="標楷體" w:eastAsia="標楷體" w:hAnsi="標楷體" w:hint="eastAsia"/>
        </w:rPr>
        <w:lastRenderedPageBreak/>
        <w:t>蓋之月份計算，此評分項目之目的是希望開班日能平均配置於年度之各月份。</w:t>
      </w:r>
    </w:p>
    <w:p w:rsidR="0065706A" w:rsidRPr="008F21DF" w:rsidRDefault="0065706A" w:rsidP="00A078D4">
      <w:pPr>
        <w:pStyle w:val="a6"/>
        <w:numPr>
          <w:ilvl w:val="0"/>
          <w:numId w:val="240"/>
        </w:numPr>
        <w:spacing w:before="50" w:after="50" w:line="500" w:lineRule="exact"/>
        <w:ind w:leftChars="0" w:left="1134" w:hanging="425"/>
        <w:jc w:val="both"/>
        <w:rPr>
          <w:rFonts w:ascii="標楷體" w:eastAsia="標楷體" w:hAnsi="標楷體"/>
        </w:rPr>
      </w:pPr>
      <w:r w:rsidRPr="008F21DF">
        <w:rPr>
          <w:rFonts w:ascii="標楷體" w:eastAsia="標楷體" w:hAnsi="標楷體" w:hint="eastAsia"/>
        </w:rPr>
        <w:t>縣府訓後就業關聯性之認定，今年係以勞保資料來認定，較難判斷，建議在對結訓學員進行就業關懷和後續追蹤時，可進一步調查其就業職類或工作內容，以了解學員參訓課程是否與其就業具關聯性。</w:t>
      </w:r>
    </w:p>
    <w:p w:rsidR="0065706A" w:rsidRPr="008F21DF" w:rsidRDefault="0065706A" w:rsidP="00A078D4">
      <w:pPr>
        <w:pStyle w:val="a6"/>
        <w:numPr>
          <w:ilvl w:val="0"/>
          <w:numId w:val="240"/>
        </w:numPr>
        <w:spacing w:before="50" w:after="50" w:line="500" w:lineRule="exact"/>
        <w:ind w:leftChars="0" w:left="1134" w:hanging="425"/>
        <w:jc w:val="both"/>
        <w:rPr>
          <w:rFonts w:ascii="標楷體" w:eastAsia="標楷體" w:hAnsi="標楷體"/>
        </w:rPr>
      </w:pPr>
      <w:r w:rsidRPr="008F21DF">
        <w:rPr>
          <w:rFonts w:ascii="標楷體" w:eastAsia="標楷體" w:hAnsi="標楷體" w:hint="eastAsia"/>
        </w:rPr>
        <w:t>職業訓練經費執行率較101年下降(94.7%→78.6%)，建議了解原因並改善。</w:t>
      </w:r>
    </w:p>
    <w:p w:rsidR="0065706A" w:rsidRPr="008F21DF" w:rsidRDefault="0065706A" w:rsidP="00A078D4">
      <w:pPr>
        <w:pStyle w:val="a6"/>
        <w:numPr>
          <w:ilvl w:val="0"/>
          <w:numId w:val="240"/>
        </w:numPr>
        <w:spacing w:before="50" w:after="50" w:line="500" w:lineRule="exact"/>
        <w:ind w:leftChars="0" w:left="1134" w:hanging="425"/>
        <w:jc w:val="both"/>
        <w:rPr>
          <w:rFonts w:ascii="標楷體" w:eastAsia="標楷體" w:hAnsi="標楷體"/>
        </w:rPr>
      </w:pPr>
      <w:r w:rsidRPr="008F21DF">
        <w:rPr>
          <w:rFonts w:ascii="標楷體" w:eastAsia="標楷體" w:hAnsi="標楷體" w:hint="eastAsia"/>
        </w:rPr>
        <w:t>在掌握職訓需求規劃部分，希望每年開班都能檢討去年開班狀況優缺點，以做為未來開班參考，同時能以地方特色和發展重點作為職訓開班規劃，以與分署所開之課程有所區隔。</w:t>
      </w:r>
    </w:p>
    <w:p w:rsidR="0065706A" w:rsidRPr="008F21DF" w:rsidRDefault="0065706A" w:rsidP="00A078D4">
      <w:pPr>
        <w:pStyle w:val="a6"/>
        <w:numPr>
          <w:ilvl w:val="0"/>
          <w:numId w:val="240"/>
        </w:numPr>
        <w:spacing w:before="50" w:after="50" w:line="500" w:lineRule="exact"/>
        <w:ind w:leftChars="0" w:left="1134" w:hanging="425"/>
        <w:jc w:val="both"/>
        <w:rPr>
          <w:rFonts w:ascii="標楷體" w:eastAsia="標楷體" w:hAnsi="標楷體"/>
        </w:rPr>
      </w:pPr>
      <w:r w:rsidRPr="008F21DF">
        <w:rPr>
          <w:rFonts w:ascii="標楷體" w:eastAsia="標楷體" w:hAnsi="標楷體" w:hint="eastAsia"/>
        </w:rPr>
        <w:t>有關委外評選委員和評選機制的問題，建議能於評分表設計適當的評分標準，同時也可於評選委員共識會上針對採購案評分標準及需求內容給予說明，以供委員評分參考。</w:t>
      </w:r>
    </w:p>
    <w:p w:rsidR="0065706A" w:rsidRPr="008F21DF" w:rsidRDefault="0065706A" w:rsidP="00A078D4">
      <w:pPr>
        <w:pStyle w:val="a6"/>
        <w:numPr>
          <w:ilvl w:val="0"/>
          <w:numId w:val="240"/>
        </w:numPr>
        <w:spacing w:before="50" w:after="50" w:line="500" w:lineRule="exact"/>
        <w:ind w:leftChars="0" w:left="1134" w:hanging="425"/>
        <w:jc w:val="both"/>
        <w:rPr>
          <w:rFonts w:ascii="標楷體" w:eastAsia="標楷體" w:hAnsi="標楷體"/>
        </w:rPr>
      </w:pPr>
      <w:r w:rsidRPr="008F21DF">
        <w:rPr>
          <w:rFonts w:ascii="標楷體" w:eastAsia="標楷體" w:hAnsi="標楷體" w:hint="eastAsia"/>
        </w:rPr>
        <w:t>針對訓練單位及督導訓練單位對參訓學員之篩選及輔導機制建立之情形，有關輔導機制是否有建立，是否有督導學員和相關具體成效，在縣府所提供的自評資料上並未看到詳細說明，煩請縣府代表再補充說明。</w:t>
      </w:r>
    </w:p>
    <w:p w:rsidR="0065706A" w:rsidRPr="008F21DF" w:rsidRDefault="0065706A" w:rsidP="00A078D4">
      <w:pPr>
        <w:pStyle w:val="a6"/>
        <w:numPr>
          <w:ilvl w:val="0"/>
          <w:numId w:val="240"/>
        </w:numPr>
        <w:spacing w:before="50" w:after="50" w:line="500" w:lineRule="exact"/>
        <w:ind w:leftChars="0" w:left="1134" w:hanging="425"/>
        <w:jc w:val="both"/>
        <w:rPr>
          <w:rFonts w:ascii="標楷體" w:eastAsia="標楷體" w:hAnsi="標楷體"/>
        </w:rPr>
      </w:pPr>
      <w:r w:rsidRPr="008F21DF">
        <w:rPr>
          <w:rFonts w:ascii="標楷體" w:eastAsia="標楷體" w:hAnsi="標楷體" w:hint="eastAsia"/>
        </w:rPr>
        <w:t>建議建立對訓練單位不定期訪查次數及對訪查異常情形之追蹤處理之作業規範。</w:t>
      </w:r>
    </w:p>
    <w:p w:rsidR="0065706A" w:rsidRPr="008F21DF" w:rsidRDefault="0065706A" w:rsidP="0065706A">
      <w:pPr>
        <w:spacing w:beforeLines="50" w:before="180" w:afterLines="50" w:after="180" w:line="500" w:lineRule="exact"/>
        <w:ind w:firstLineChars="200" w:firstLine="480"/>
        <w:jc w:val="both"/>
        <w:rPr>
          <w:rFonts w:ascii="標楷體" w:eastAsia="標楷體" w:hAnsi="標楷體"/>
          <w:u w:val="single"/>
        </w:rPr>
      </w:pPr>
      <w:r w:rsidRPr="008F21DF">
        <w:rPr>
          <w:rFonts w:ascii="標楷體" w:eastAsia="標楷體" w:hAnsi="標楷體" w:hint="eastAsia"/>
        </w:rPr>
        <w:t xml:space="preserve"> (七)侯科長松延  </w:t>
      </w:r>
    </w:p>
    <w:p w:rsidR="0065706A" w:rsidRPr="008F21DF" w:rsidRDefault="0065706A" w:rsidP="00A078D4">
      <w:pPr>
        <w:pStyle w:val="a6"/>
        <w:numPr>
          <w:ilvl w:val="0"/>
          <w:numId w:val="239"/>
        </w:numPr>
        <w:spacing w:before="50" w:after="50" w:line="500" w:lineRule="exact"/>
        <w:ind w:leftChars="0" w:left="851" w:hanging="425"/>
        <w:jc w:val="both"/>
        <w:rPr>
          <w:rFonts w:ascii="標楷體" w:eastAsia="標楷體" w:hAnsi="標楷體"/>
        </w:rPr>
      </w:pPr>
      <w:r w:rsidRPr="008F21DF">
        <w:rPr>
          <w:rFonts w:ascii="標楷體" w:eastAsia="標楷體" w:hAnsi="標楷體" w:hint="eastAsia"/>
        </w:rPr>
        <w:t>就服台服務績效與有關媒合成功人數及就業諮詢人數績效未如預期，建議再重新審視相關服務流程及深度，確實掌握求職求才民眾需求，提供客製化的協助，以提高就業服務成效。</w:t>
      </w:r>
    </w:p>
    <w:p w:rsidR="0065706A" w:rsidRPr="008F21DF" w:rsidRDefault="0065706A" w:rsidP="00A078D4">
      <w:pPr>
        <w:pStyle w:val="a6"/>
        <w:numPr>
          <w:ilvl w:val="0"/>
          <w:numId w:val="239"/>
        </w:numPr>
        <w:spacing w:before="50" w:after="50" w:line="500" w:lineRule="exact"/>
        <w:ind w:leftChars="0" w:left="851" w:hanging="425"/>
        <w:jc w:val="both"/>
        <w:rPr>
          <w:rFonts w:ascii="標楷體" w:eastAsia="標楷體" w:hAnsi="標楷體"/>
        </w:rPr>
      </w:pPr>
      <w:r w:rsidRPr="008F21DF">
        <w:rPr>
          <w:rFonts w:ascii="標楷體" w:eastAsia="標楷體" w:hAnsi="標楷體" w:hint="eastAsia"/>
        </w:rPr>
        <w:t>求職防騙宣導業務應確實執行並落實代理人制度，勿因人員異動而延宕或停止計畫之推動。</w:t>
      </w:r>
    </w:p>
    <w:p w:rsidR="0065706A" w:rsidRPr="008F21DF" w:rsidRDefault="0065706A" w:rsidP="00A078D4">
      <w:pPr>
        <w:pStyle w:val="a6"/>
        <w:numPr>
          <w:ilvl w:val="0"/>
          <w:numId w:val="239"/>
        </w:numPr>
        <w:spacing w:before="50" w:after="50" w:line="500" w:lineRule="exact"/>
        <w:ind w:leftChars="0" w:left="851" w:hanging="425"/>
        <w:jc w:val="both"/>
        <w:rPr>
          <w:rFonts w:ascii="標楷體" w:eastAsia="標楷體" w:hAnsi="標楷體"/>
        </w:rPr>
      </w:pPr>
      <w:r w:rsidRPr="008F21DF">
        <w:rPr>
          <w:rFonts w:ascii="標楷體" w:eastAsia="標楷體" w:hAnsi="標楷體" w:hint="eastAsia"/>
        </w:rPr>
        <w:t>就業歧視防制業務大多為定點、定時之活動，效益有限。除舉辦宣導活動外，建議可與國小合作，利用家庭聯絡簿的聯繫機制，提供相關資訊供家</w:t>
      </w:r>
      <w:r w:rsidRPr="008F21DF">
        <w:rPr>
          <w:rFonts w:ascii="標楷體" w:eastAsia="標楷體" w:hAnsi="標楷體" w:hint="eastAsia"/>
        </w:rPr>
        <w:lastRenderedPageBreak/>
        <w:t>長參考。</w:t>
      </w:r>
    </w:p>
    <w:p w:rsidR="0065706A" w:rsidRPr="008F21DF" w:rsidRDefault="0065706A" w:rsidP="00A078D4">
      <w:pPr>
        <w:pStyle w:val="a6"/>
        <w:numPr>
          <w:ilvl w:val="0"/>
          <w:numId w:val="239"/>
        </w:numPr>
        <w:spacing w:before="50" w:after="50" w:line="500" w:lineRule="exact"/>
        <w:ind w:leftChars="0" w:left="851" w:hanging="425"/>
        <w:jc w:val="both"/>
        <w:rPr>
          <w:rFonts w:ascii="標楷體" w:eastAsia="標楷體" w:hAnsi="標楷體"/>
        </w:rPr>
      </w:pPr>
      <w:r w:rsidRPr="008F21DF">
        <w:rPr>
          <w:rFonts w:ascii="標楷體" w:eastAsia="標楷體" w:hAnsi="標楷體" w:hint="eastAsia"/>
        </w:rPr>
        <w:t>求職防騙宣導建議可辦理與轄內高中職以上學校合作。</w:t>
      </w:r>
    </w:p>
    <w:p w:rsidR="0065706A" w:rsidRPr="008F21DF" w:rsidRDefault="0065706A" w:rsidP="00A078D4">
      <w:pPr>
        <w:pStyle w:val="a6"/>
        <w:numPr>
          <w:ilvl w:val="0"/>
          <w:numId w:val="239"/>
        </w:numPr>
        <w:spacing w:before="50" w:after="50" w:line="500" w:lineRule="exact"/>
        <w:ind w:leftChars="0" w:left="851" w:hanging="425"/>
        <w:jc w:val="both"/>
        <w:rPr>
          <w:rFonts w:ascii="標楷體" w:eastAsia="標楷體" w:hAnsi="標楷體"/>
        </w:rPr>
      </w:pPr>
      <w:r w:rsidRPr="008F21DF">
        <w:rPr>
          <w:rFonts w:ascii="標楷體" w:eastAsia="標楷體" w:hAnsi="標楷體" w:hint="eastAsia"/>
        </w:rPr>
        <w:t>有關擬申請專款補助建置app系統乙節，建議運用既有資源(如勞動力發展署全國就業e網及雲嘉南分署之app)，以避免資源浪費。</w:t>
      </w:r>
    </w:p>
    <w:p w:rsidR="0065706A" w:rsidRPr="008F21DF" w:rsidRDefault="0065706A" w:rsidP="0065706A">
      <w:pPr>
        <w:spacing w:beforeLines="50" w:before="180" w:afterLines="50" w:after="180" w:line="500" w:lineRule="exact"/>
        <w:rPr>
          <w:rFonts w:ascii="標楷體" w:eastAsia="標楷體" w:hAnsi="標楷體"/>
          <w:u w:val="single"/>
        </w:rPr>
      </w:pPr>
      <w:r w:rsidRPr="008F21DF">
        <w:rPr>
          <w:rFonts w:ascii="標楷體" w:eastAsia="標楷體" w:hAnsi="標楷體" w:hint="eastAsia"/>
        </w:rPr>
        <w:t xml:space="preserve"> (八)葉科長明如</w:t>
      </w:r>
    </w:p>
    <w:p w:rsidR="0065706A" w:rsidRPr="008F21DF" w:rsidRDefault="0065706A" w:rsidP="00A078D4">
      <w:pPr>
        <w:pStyle w:val="a6"/>
        <w:numPr>
          <w:ilvl w:val="0"/>
          <w:numId w:val="238"/>
        </w:numPr>
        <w:spacing w:before="50" w:after="50" w:line="500" w:lineRule="exact"/>
        <w:ind w:leftChars="0" w:left="851" w:hanging="425"/>
        <w:jc w:val="both"/>
        <w:rPr>
          <w:rFonts w:ascii="標楷體" w:eastAsia="標楷體" w:hAnsi="標楷體"/>
        </w:rPr>
      </w:pPr>
      <w:r w:rsidRPr="008F21DF">
        <w:rPr>
          <w:rFonts w:ascii="標楷體" w:eastAsia="標楷體" w:hAnsi="標楷體" w:hint="eastAsia"/>
        </w:rPr>
        <w:t>宣導品建議小而精美，讓雇主、外勞容易使用攜帶，並在物品上貼印明顯提醒語如「1955」，宣導方式建議採社區化的滲透性宣導，以提高效益。</w:t>
      </w:r>
    </w:p>
    <w:p w:rsidR="0065706A" w:rsidRPr="008F21DF" w:rsidRDefault="0065706A" w:rsidP="00A078D4">
      <w:pPr>
        <w:pStyle w:val="a6"/>
        <w:numPr>
          <w:ilvl w:val="0"/>
          <w:numId w:val="238"/>
        </w:numPr>
        <w:spacing w:before="50" w:after="50" w:line="500" w:lineRule="exact"/>
        <w:ind w:leftChars="0" w:left="851" w:hanging="425"/>
        <w:jc w:val="both"/>
        <w:rPr>
          <w:rFonts w:ascii="標楷體" w:eastAsia="標楷體" w:hAnsi="標楷體"/>
        </w:rPr>
      </w:pPr>
      <w:r w:rsidRPr="008F21DF">
        <w:rPr>
          <w:rFonts w:ascii="標楷體" w:eastAsia="標楷體" w:hAnsi="標楷體" w:hint="eastAsia"/>
        </w:rPr>
        <w:t>有關宣導電台部分，不管是託播電視台或電台，建議提供收聽率，以分析廣播之成效。</w:t>
      </w:r>
    </w:p>
    <w:p w:rsidR="0065706A" w:rsidRPr="008F21DF" w:rsidRDefault="0065706A" w:rsidP="00A078D4">
      <w:pPr>
        <w:pStyle w:val="a6"/>
        <w:numPr>
          <w:ilvl w:val="0"/>
          <w:numId w:val="238"/>
        </w:numPr>
        <w:spacing w:before="50" w:after="50" w:line="500" w:lineRule="exact"/>
        <w:ind w:leftChars="0" w:left="851" w:hanging="425"/>
        <w:jc w:val="both"/>
        <w:rPr>
          <w:rFonts w:ascii="標楷體" w:eastAsia="標楷體" w:hAnsi="標楷體"/>
        </w:rPr>
      </w:pPr>
      <w:r w:rsidRPr="008F21DF">
        <w:rPr>
          <w:rFonts w:ascii="標楷體" w:eastAsia="標楷體" w:hAnsi="標楷體" w:hint="eastAsia"/>
        </w:rPr>
        <w:t>建議宣導內容，針對想申請或已聘雇之雇主，分別為宣導之題材並加強生活照顧計畫、外勞可自由加入工會等，結合本部目前著重的行政措施作為宣導。</w:t>
      </w:r>
    </w:p>
    <w:p w:rsidR="0065706A" w:rsidRPr="008F21DF" w:rsidRDefault="0065706A" w:rsidP="00A078D4">
      <w:pPr>
        <w:pStyle w:val="a6"/>
        <w:numPr>
          <w:ilvl w:val="0"/>
          <w:numId w:val="238"/>
        </w:numPr>
        <w:spacing w:before="50" w:after="50" w:line="500" w:lineRule="exact"/>
        <w:ind w:leftChars="0" w:left="851" w:hanging="425"/>
        <w:jc w:val="both"/>
        <w:rPr>
          <w:rFonts w:ascii="標楷體" w:eastAsia="標楷體" w:hAnsi="標楷體"/>
        </w:rPr>
      </w:pPr>
      <w:r w:rsidRPr="008F21DF">
        <w:rPr>
          <w:rFonts w:ascii="標楷體" w:eastAsia="標楷體" w:hAnsi="標楷體" w:hint="eastAsia"/>
        </w:rPr>
        <w:t>協調會除由受案人來做協調主席之外，希望應有局裡同科其他人一起參與，會議記錄部分，應增加參與者、訴求者內容，以避免紀錄過於簡短容易發生爭議。</w:t>
      </w:r>
    </w:p>
    <w:p w:rsidR="0065706A" w:rsidRPr="008F21DF" w:rsidRDefault="0065706A" w:rsidP="00A078D4">
      <w:pPr>
        <w:pStyle w:val="a6"/>
        <w:numPr>
          <w:ilvl w:val="0"/>
          <w:numId w:val="238"/>
        </w:numPr>
        <w:spacing w:before="50" w:after="50" w:line="500" w:lineRule="exact"/>
        <w:ind w:leftChars="0" w:left="851" w:hanging="425"/>
        <w:jc w:val="both"/>
        <w:rPr>
          <w:rFonts w:ascii="標楷體" w:eastAsia="標楷體" w:hAnsi="標楷體"/>
        </w:rPr>
      </w:pPr>
      <w:r w:rsidRPr="008F21DF">
        <w:rPr>
          <w:rFonts w:ascii="標楷體" w:eastAsia="標楷體" w:hAnsi="標楷體" w:hint="eastAsia"/>
        </w:rPr>
        <w:t>若發現有違法之虞案件，建議不應僅以協調或調解來處理，應進行查察有無違規規定，若還有其他疑慮應函請本部釋示，以做後續具體化處理。</w:t>
      </w:r>
    </w:p>
    <w:p w:rsidR="0065706A" w:rsidRPr="008F21DF" w:rsidRDefault="0065706A" w:rsidP="00A078D4">
      <w:pPr>
        <w:pStyle w:val="a6"/>
        <w:numPr>
          <w:ilvl w:val="1"/>
          <w:numId w:val="238"/>
        </w:numPr>
        <w:spacing w:beforeLines="50" w:before="180" w:afterLines="50" w:after="180" w:line="500" w:lineRule="exact"/>
        <w:ind w:leftChars="0" w:left="851" w:hanging="567"/>
        <w:rPr>
          <w:rFonts w:ascii="標楷體" w:eastAsia="標楷體" w:hAnsi="標楷體"/>
        </w:rPr>
      </w:pPr>
      <w:r w:rsidRPr="008F21DF">
        <w:rPr>
          <w:rFonts w:ascii="標楷體" w:eastAsia="標楷體" w:hAnsi="標楷體" w:hint="eastAsia"/>
        </w:rPr>
        <w:t>嘉義縣政府回應與建議</w:t>
      </w:r>
    </w:p>
    <w:p w:rsidR="0065706A" w:rsidRPr="008F21DF" w:rsidRDefault="0065706A" w:rsidP="00A078D4">
      <w:pPr>
        <w:pStyle w:val="a6"/>
        <w:numPr>
          <w:ilvl w:val="0"/>
          <w:numId w:val="229"/>
        </w:numPr>
        <w:spacing w:beforeLines="50" w:before="180" w:afterLines="50" w:after="180" w:line="500" w:lineRule="exact"/>
        <w:ind w:leftChars="0"/>
        <w:rPr>
          <w:rFonts w:ascii="標楷體" w:eastAsia="標楷體" w:hAnsi="標楷體"/>
        </w:rPr>
      </w:pPr>
      <w:r w:rsidRPr="008F21DF">
        <w:rPr>
          <w:rFonts w:ascii="標楷體" w:eastAsia="標楷體" w:hAnsi="標楷體" w:hint="eastAsia"/>
        </w:rPr>
        <w:t>職業訓練</w:t>
      </w:r>
    </w:p>
    <w:p w:rsidR="0065706A" w:rsidRPr="008F21DF" w:rsidRDefault="0065706A" w:rsidP="00A078D4">
      <w:pPr>
        <w:pStyle w:val="a6"/>
        <w:numPr>
          <w:ilvl w:val="0"/>
          <w:numId w:val="237"/>
        </w:numPr>
        <w:spacing w:beforeLines="50" w:before="180" w:after="50" w:line="500" w:lineRule="exact"/>
        <w:ind w:leftChars="0"/>
        <w:jc w:val="both"/>
        <w:rPr>
          <w:rFonts w:ascii="標楷體" w:eastAsia="標楷體" w:hAnsi="標楷體"/>
        </w:rPr>
      </w:pPr>
      <w:r w:rsidRPr="008F21DF">
        <w:rPr>
          <w:rFonts w:ascii="標楷體" w:eastAsia="標楷體" w:hAnsi="標楷體" w:hint="eastAsia"/>
        </w:rPr>
        <w:t>有關職訓率低的部分，將參考委員意見，針對訓練單位行政作業流程來進行培訓和經驗分享。</w:t>
      </w:r>
    </w:p>
    <w:p w:rsidR="0065706A" w:rsidRPr="008F21DF" w:rsidRDefault="0065706A" w:rsidP="00A078D4">
      <w:pPr>
        <w:pStyle w:val="a6"/>
        <w:numPr>
          <w:ilvl w:val="0"/>
          <w:numId w:val="237"/>
        </w:numPr>
        <w:spacing w:before="50" w:after="50" w:line="500" w:lineRule="exact"/>
        <w:ind w:leftChars="0" w:left="851" w:hanging="426"/>
        <w:jc w:val="both"/>
        <w:rPr>
          <w:rFonts w:ascii="標楷體" w:eastAsia="標楷體" w:hAnsi="標楷體"/>
        </w:rPr>
      </w:pPr>
      <w:r w:rsidRPr="008F21DF">
        <w:rPr>
          <w:rFonts w:ascii="標楷體" w:eastAsia="標楷體" w:hAnsi="標楷體" w:hint="eastAsia"/>
        </w:rPr>
        <w:t>有關評選委員會前會或訂定評選標準原有建立，但因發包中心建議不應將標準訂得太嚴謹，會干涉委員評分標準，最後則開放給委員來決定，未來也將持續檢討修正。</w:t>
      </w:r>
    </w:p>
    <w:p w:rsidR="0065706A" w:rsidRPr="008F21DF" w:rsidRDefault="0065706A" w:rsidP="00A078D4">
      <w:pPr>
        <w:pStyle w:val="a6"/>
        <w:numPr>
          <w:ilvl w:val="0"/>
          <w:numId w:val="237"/>
        </w:numPr>
        <w:spacing w:before="50" w:after="50" w:line="500" w:lineRule="exact"/>
        <w:ind w:leftChars="0" w:left="851" w:hanging="426"/>
        <w:jc w:val="both"/>
        <w:rPr>
          <w:rFonts w:ascii="標楷體" w:eastAsia="標楷體" w:hAnsi="標楷體"/>
        </w:rPr>
      </w:pPr>
      <w:r w:rsidRPr="008F21DF">
        <w:rPr>
          <w:rFonts w:ascii="標楷體" w:eastAsia="標楷體" w:hAnsi="標楷體" w:hint="eastAsia"/>
        </w:rPr>
        <w:t>有關開訓日平均於每月召開是有困難，因受於招標日期和期末結案日，再</w:t>
      </w:r>
      <w:r w:rsidRPr="008F21DF">
        <w:rPr>
          <w:rFonts w:ascii="標楷體" w:eastAsia="標楷體" w:hAnsi="標楷體" w:hint="eastAsia"/>
        </w:rPr>
        <w:lastRenderedPageBreak/>
        <w:t>加上11.12月年度經費則須繳回，開訓日會集中於4-10月來辦理。</w:t>
      </w:r>
    </w:p>
    <w:p w:rsidR="0065706A" w:rsidRPr="008F21DF" w:rsidRDefault="0065706A" w:rsidP="00A078D4">
      <w:pPr>
        <w:pStyle w:val="a6"/>
        <w:numPr>
          <w:ilvl w:val="0"/>
          <w:numId w:val="237"/>
        </w:numPr>
        <w:spacing w:before="50" w:after="50" w:line="500" w:lineRule="exact"/>
        <w:ind w:leftChars="0" w:left="851" w:hanging="426"/>
        <w:jc w:val="both"/>
        <w:rPr>
          <w:rFonts w:ascii="標楷體" w:eastAsia="標楷體" w:hAnsi="標楷體"/>
        </w:rPr>
      </w:pPr>
      <w:r w:rsidRPr="008F21DF">
        <w:rPr>
          <w:rFonts w:ascii="標楷體" w:eastAsia="標楷體" w:hAnsi="標楷體" w:hint="eastAsia"/>
        </w:rPr>
        <w:t>102年度經費執行率落差太大，主要原因是去年度共規劃14班，每班就業輔導費為12萬，但實際每班申請費用約5萬，剩下的費用則須繳回，才會造成該狀況，預計102年10月份後開的課程將提報到103年度申請。</w:t>
      </w:r>
    </w:p>
    <w:p w:rsidR="0065706A" w:rsidRPr="008F21DF" w:rsidRDefault="0065706A" w:rsidP="00A078D4">
      <w:pPr>
        <w:pStyle w:val="a6"/>
        <w:numPr>
          <w:ilvl w:val="0"/>
          <w:numId w:val="237"/>
        </w:numPr>
        <w:spacing w:before="50" w:after="50" w:line="500" w:lineRule="exact"/>
        <w:ind w:leftChars="0"/>
        <w:jc w:val="both"/>
        <w:rPr>
          <w:rFonts w:ascii="標楷體" w:eastAsia="標楷體" w:hAnsi="標楷體"/>
        </w:rPr>
      </w:pPr>
      <w:r w:rsidRPr="008F21DF">
        <w:rPr>
          <w:rFonts w:ascii="標楷體" w:eastAsia="標楷體" w:hAnsi="標楷體" w:hint="eastAsia"/>
        </w:rPr>
        <w:t>開訓需求部分，將針對轄區和工業區開發的職能來納入開班需求檢討範圍之一，但因部分工業區廠商，有自己的規劃的課程，根本無須縣府所規畫，這也是執行上的難處。</w:t>
      </w:r>
    </w:p>
    <w:p w:rsidR="0065706A" w:rsidRPr="008F21DF" w:rsidRDefault="0065706A" w:rsidP="00A078D4">
      <w:pPr>
        <w:pStyle w:val="a6"/>
        <w:numPr>
          <w:ilvl w:val="0"/>
          <w:numId w:val="237"/>
        </w:numPr>
        <w:spacing w:before="50" w:after="50" w:line="500" w:lineRule="exact"/>
        <w:ind w:leftChars="0"/>
        <w:jc w:val="both"/>
        <w:rPr>
          <w:rFonts w:ascii="標楷體" w:eastAsia="標楷體" w:hAnsi="標楷體"/>
        </w:rPr>
      </w:pPr>
      <w:r w:rsidRPr="008F21DF">
        <w:rPr>
          <w:rFonts w:ascii="標楷體" w:eastAsia="標楷體" w:hAnsi="標楷體" w:hint="eastAsia"/>
        </w:rPr>
        <w:t>未來在職訓部分將針對嘉義縣的特色服務業、農業和傳統產業來做努力</w:t>
      </w:r>
    </w:p>
    <w:p w:rsidR="0065706A" w:rsidRPr="008F21DF" w:rsidRDefault="0065706A" w:rsidP="00A078D4">
      <w:pPr>
        <w:pStyle w:val="a6"/>
        <w:numPr>
          <w:ilvl w:val="0"/>
          <w:numId w:val="237"/>
        </w:numPr>
        <w:spacing w:before="50" w:after="50" w:line="500" w:lineRule="exact"/>
        <w:ind w:leftChars="0"/>
        <w:jc w:val="both"/>
        <w:rPr>
          <w:rFonts w:ascii="標楷體" w:eastAsia="標楷體" w:hAnsi="標楷體"/>
        </w:rPr>
      </w:pPr>
      <w:r w:rsidRPr="008F21DF">
        <w:rPr>
          <w:rFonts w:ascii="標楷體" w:eastAsia="標楷體" w:hAnsi="標楷體" w:hint="eastAsia"/>
        </w:rPr>
        <w:t>訓練單位輔導機制建立，目前無建立該機制，但在輔導機制部去有做2次缺失改善說明會和相關書面建置，若署裡有相關資料修正隨時更新，以作為辦訓單位的準則。</w:t>
      </w:r>
    </w:p>
    <w:p w:rsidR="0065706A" w:rsidRPr="008F21DF" w:rsidRDefault="0065706A" w:rsidP="00A078D4">
      <w:pPr>
        <w:pStyle w:val="a6"/>
        <w:numPr>
          <w:ilvl w:val="0"/>
          <w:numId w:val="229"/>
        </w:numPr>
        <w:spacing w:beforeLines="50" w:before="180" w:afterLines="50" w:after="180" w:line="500" w:lineRule="exact"/>
        <w:ind w:leftChars="0"/>
        <w:rPr>
          <w:rFonts w:ascii="標楷體" w:eastAsia="標楷體" w:hAnsi="標楷體"/>
        </w:rPr>
      </w:pPr>
      <w:r w:rsidRPr="008F21DF">
        <w:rPr>
          <w:rFonts w:ascii="標楷體" w:eastAsia="標楷體" w:hAnsi="標楷體" w:hint="eastAsia"/>
        </w:rPr>
        <w:t>就業服務</w:t>
      </w:r>
    </w:p>
    <w:p w:rsidR="0065706A" w:rsidRPr="008F21DF" w:rsidRDefault="0065706A" w:rsidP="00A078D4">
      <w:pPr>
        <w:pStyle w:val="a6"/>
        <w:numPr>
          <w:ilvl w:val="0"/>
          <w:numId w:val="230"/>
        </w:numPr>
        <w:spacing w:before="50" w:after="50" w:line="500" w:lineRule="exact"/>
        <w:ind w:leftChars="0"/>
        <w:jc w:val="both"/>
        <w:rPr>
          <w:rFonts w:ascii="標楷體" w:eastAsia="標楷體" w:hAnsi="標楷體"/>
        </w:rPr>
      </w:pPr>
      <w:r w:rsidRPr="008F21DF">
        <w:rPr>
          <w:rFonts w:ascii="標楷體" w:eastAsia="標楷體" w:hAnsi="標楷體" w:hint="eastAsia"/>
        </w:rPr>
        <w:t>有關就業關聯性後續追蹤問題，將持續改善，未來在訪查時將會留下紀錄，並針對職訓學員工作性質來做分析而非行業別。</w:t>
      </w:r>
    </w:p>
    <w:p w:rsidR="0065706A" w:rsidRPr="008F21DF" w:rsidRDefault="0065706A" w:rsidP="00A078D4">
      <w:pPr>
        <w:pStyle w:val="a6"/>
        <w:numPr>
          <w:ilvl w:val="0"/>
          <w:numId w:val="230"/>
        </w:numPr>
        <w:spacing w:before="50" w:after="50" w:line="500" w:lineRule="exact"/>
        <w:ind w:leftChars="0"/>
        <w:jc w:val="both"/>
        <w:rPr>
          <w:rFonts w:ascii="標楷體" w:eastAsia="標楷體" w:hAnsi="標楷體"/>
        </w:rPr>
      </w:pPr>
      <w:r w:rsidRPr="008F21DF">
        <w:rPr>
          <w:rFonts w:ascii="標楷體" w:eastAsia="標楷體" w:hAnsi="標楷體" w:hint="eastAsia"/>
        </w:rPr>
        <w:t>有關就業部份，縣府每年會辦理兩場就業博覽會，但其他學校或就業中心也會辦理，亦造成廠商疲於奔命，執行長效不彰，未來將結合當地其他資源共同辦理一場大型博覽會，以整合資源創造最佳效益。</w:t>
      </w:r>
    </w:p>
    <w:p w:rsidR="0065706A" w:rsidRPr="008F21DF" w:rsidRDefault="0065706A" w:rsidP="00A078D4">
      <w:pPr>
        <w:pStyle w:val="a6"/>
        <w:numPr>
          <w:ilvl w:val="0"/>
          <w:numId w:val="229"/>
        </w:numPr>
        <w:spacing w:beforeLines="50" w:before="180" w:afterLines="50" w:after="180" w:line="500" w:lineRule="exact"/>
        <w:ind w:leftChars="0"/>
        <w:rPr>
          <w:rFonts w:ascii="標楷體" w:eastAsia="標楷體" w:hAnsi="標楷體"/>
        </w:rPr>
      </w:pPr>
      <w:r w:rsidRPr="008F21DF">
        <w:rPr>
          <w:rFonts w:ascii="標楷體" w:eastAsia="標楷體" w:hAnsi="標楷體" w:hint="eastAsia"/>
        </w:rPr>
        <w:t>外勞管理</w:t>
      </w:r>
    </w:p>
    <w:p w:rsidR="0065706A" w:rsidRPr="008F21DF" w:rsidRDefault="0065706A" w:rsidP="00A078D4">
      <w:pPr>
        <w:pStyle w:val="a6"/>
        <w:numPr>
          <w:ilvl w:val="0"/>
          <w:numId w:val="231"/>
        </w:numPr>
        <w:spacing w:before="50" w:after="50" w:line="500" w:lineRule="exact"/>
        <w:ind w:leftChars="0"/>
        <w:jc w:val="both"/>
        <w:rPr>
          <w:rFonts w:ascii="標楷體" w:eastAsia="標楷體" w:hAnsi="標楷體"/>
        </w:rPr>
      </w:pPr>
      <w:r w:rsidRPr="008F21DF">
        <w:rPr>
          <w:rFonts w:ascii="標楷體" w:eastAsia="標楷體" w:hAnsi="標楷體" w:hint="eastAsia"/>
        </w:rPr>
        <w:t>有關建立不定期訪察機制部分，也有製作相關流程可供委員參考。</w:t>
      </w:r>
    </w:p>
    <w:p w:rsidR="0065706A" w:rsidRPr="008F21DF" w:rsidRDefault="0065706A" w:rsidP="00A078D4">
      <w:pPr>
        <w:pStyle w:val="a6"/>
        <w:numPr>
          <w:ilvl w:val="0"/>
          <w:numId w:val="231"/>
        </w:numPr>
        <w:spacing w:before="50" w:after="50" w:line="500" w:lineRule="exact"/>
        <w:ind w:leftChars="0" w:left="851" w:hanging="426"/>
        <w:jc w:val="both"/>
        <w:rPr>
          <w:rFonts w:ascii="標楷體" w:eastAsia="標楷體" w:hAnsi="標楷體"/>
        </w:rPr>
      </w:pPr>
      <w:r w:rsidRPr="008F21DF">
        <w:rPr>
          <w:rFonts w:ascii="標楷體" w:eastAsia="標楷體" w:hAnsi="標楷體" w:hint="eastAsia"/>
        </w:rPr>
        <w:t>在求職防騙和就業歧視宣導方面，在電台和跑馬燈宣導部份曾致電到部裡，但卻被承辦人告知無法執行。但在嘉義地區電台和跑馬燈的效益其實很大，建議未來勞動部可提供該方面協助，以提供宣導上的執行成效。</w:t>
      </w:r>
    </w:p>
    <w:p w:rsidR="0065706A" w:rsidRPr="008F21DF" w:rsidRDefault="0065706A" w:rsidP="00A078D4">
      <w:pPr>
        <w:pStyle w:val="a6"/>
        <w:numPr>
          <w:ilvl w:val="0"/>
          <w:numId w:val="231"/>
        </w:numPr>
        <w:tabs>
          <w:tab w:val="left" w:pos="851"/>
        </w:tabs>
        <w:spacing w:before="50" w:after="50" w:line="500" w:lineRule="exact"/>
        <w:ind w:leftChars="0" w:left="851" w:hanging="426"/>
        <w:jc w:val="both"/>
        <w:rPr>
          <w:rFonts w:ascii="標楷體" w:eastAsia="標楷體" w:hAnsi="標楷體"/>
        </w:rPr>
      </w:pPr>
      <w:r w:rsidRPr="008F21DF">
        <w:rPr>
          <w:rFonts w:ascii="標楷體" w:eastAsia="標楷體" w:hAnsi="標楷體" w:hint="eastAsia"/>
        </w:rPr>
        <w:t>有關外勞轉出部份，均有調查同時也都配合移民署方面再處理，未來在資料上交呈現更完整，以供委員參考。</w:t>
      </w:r>
    </w:p>
    <w:p w:rsidR="0065706A" w:rsidRPr="008F21DF" w:rsidRDefault="0065706A" w:rsidP="00A078D4">
      <w:pPr>
        <w:pStyle w:val="a6"/>
        <w:numPr>
          <w:ilvl w:val="0"/>
          <w:numId w:val="231"/>
        </w:numPr>
        <w:tabs>
          <w:tab w:val="left" w:pos="851"/>
        </w:tabs>
        <w:spacing w:before="50" w:after="50" w:line="500" w:lineRule="exact"/>
        <w:ind w:leftChars="0" w:left="851" w:hanging="426"/>
        <w:jc w:val="both"/>
        <w:rPr>
          <w:rFonts w:ascii="標楷體" w:eastAsia="標楷體" w:hAnsi="標楷體"/>
        </w:rPr>
      </w:pPr>
      <w:r w:rsidRPr="008F21DF">
        <w:rPr>
          <w:rFonts w:ascii="標楷體" w:eastAsia="標楷體" w:hAnsi="標楷體" w:hint="eastAsia"/>
        </w:rPr>
        <w:t>外勞宣導品部份，因可執行經費不多，大都會配合外勞大型活動來發送宣導品。經過調查，大部分不喜歡小型宣導品，較喜歡大型物品，曾發送過</w:t>
      </w:r>
      <w:r w:rsidRPr="008F21DF">
        <w:rPr>
          <w:rFonts w:ascii="標楷體" w:eastAsia="標楷體" w:hAnsi="標楷體" w:hint="eastAsia"/>
        </w:rPr>
        <w:lastRenderedPageBreak/>
        <w:t>椅子、便當盒、環保袋，未來也將視經費狀況來做調整。</w:t>
      </w:r>
    </w:p>
    <w:p w:rsidR="0065706A" w:rsidRPr="008F21DF" w:rsidRDefault="0065706A" w:rsidP="00A078D4">
      <w:pPr>
        <w:pStyle w:val="a6"/>
        <w:numPr>
          <w:ilvl w:val="0"/>
          <w:numId w:val="231"/>
        </w:numPr>
        <w:tabs>
          <w:tab w:val="left" w:pos="851"/>
        </w:tabs>
        <w:spacing w:before="50" w:after="50" w:line="500" w:lineRule="exact"/>
        <w:ind w:leftChars="0" w:left="851" w:hanging="426"/>
        <w:jc w:val="both"/>
        <w:rPr>
          <w:rFonts w:ascii="標楷體" w:eastAsia="標楷體" w:hAnsi="標楷體"/>
        </w:rPr>
      </w:pPr>
      <w:r w:rsidRPr="008F21DF">
        <w:rPr>
          <w:rFonts w:ascii="標楷體" w:eastAsia="標楷體" w:hAnsi="標楷體" w:hint="eastAsia"/>
        </w:rPr>
        <w:t>宣導社區化，今年也有持續執行，將提供資料補充說明。</w:t>
      </w:r>
    </w:p>
    <w:p w:rsidR="0065706A" w:rsidRPr="008F21DF" w:rsidRDefault="0065706A" w:rsidP="00A078D4">
      <w:pPr>
        <w:pStyle w:val="a6"/>
        <w:numPr>
          <w:ilvl w:val="0"/>
          <w:numId w:val="231"/>
        </w:numPr>
        <w:tabs>
          <w:tab w:val="left" w:pos="851"/>
        </w:tabs>
        <w:spacing w:before="50" w:after="50" w:line="500" w:lineRule="exact"/>
        <w:ind w:leftChars="0" w:left="851" w:hanging="426"/>
        <w:jc w:val="both"/>
        <w:rPr>
          <w:rFonts w:ascii="標楷體" w:eastAsia="標楷體" w:hAnsi="標楷體"/>
        </w:rPr>
      </w:pPr>
      <w:r w:rsidRPr="008F21DF">
        <w:rPr>
          <w:rFonts w:ascii="標楷體" w:eastAsia="標楷體" w:hAnsi="標楷體" w:hint="eastAsia"/>
        </w:rPr>
        <w:t>關於電台和電視台的收聽率部份，後續將納入執行改善重點之一。</w:t>
      </w:r>
    </w:p>
    <w:p w:rsidR="0065706A" w:rsidRPr="008F21DF" w:rsidRDefault="0065706A" w:rsidP="00A078D4">
      <w:pPr>
        <w:pStyle w:val="a6"/>
        <w:numPr>
          <w:ilvl w:val="0"/>
          <w:numId w:val="231"/>
        </w:numPr>
        <w:tabs>
          <w:tab w:val="left" w:pos="851"/>
        </w:tabs>
        <w:spacing w:before="50" w:after="50" w:line="500" w:lineRule="exact"/>
        <w:ind w:leftChars="0" w:left="851" w:hanging="426"/>
        <w:jc w:val="both"/>
        <w:rPr>
          <w:rFonts w:ascii="標楷體" w:eastAsia="標楷體" w:hAnsi="標楷體"/>
        </w:rPr>
      </w:pPr>
      <w:r w:rsidRPr="008F21DF">
        <w:rPr>
          <w:rFonts w:ascii="標楷體" w:eastAsia="標楷體" w:hAnsi="標楷體" w:hint="eastAsia"/>
        </w:rPr>
        <w:t>有關勞動部的重點計畫，一直都有持續再推廣，但疏忽部分項目，未來也將持續加強改善。</w:t>
      </w:r>
    </w:p>
    <w:p w:rsidR="0065706A" w:rsidRPr="008F21DF" w:rsidRDefault="0065706A" w:rsidP="00A078D4">
      <w:pPr>
        <w:pStyle w:val="a6"/>
        <w:numPr>
          <w:ilvl w:val="0"/>
          <w:numId w:val="231"/>
        </w:numPr>
        <w:tabs>
          <w:tab w:val="left" w:pos="851"/>
        </w:tabs>
        <w:spacing w:before="50" w:after="50" w:line="500" w:lineRule="exact"/>
        <w:ind w:leftChars="0" w:left="851" w:hanging="426"/>
        <w:jc w:val="both"/>
        <w:rPr>
          <w:rFonts w:ascii="標楷體" w:eastAsia="標楷體" w:hAnsi="標楷體"/>
        </w:rPr>
      </w:pPr>
      <w:r w:rsidRPr="008F21DF">
        <w:rPr>
          <w:rFonts w:ascii="標楷體" w:eastAsia="標楷體" w:hAnsi="標楷體" w:hint="eastAsia"/>
        </w:rPr>
        <w:t>違反查察案件查核部份，也都有持續進行，但在調解方面，會以外勞權益為主，以雇主能補償到金錢費用作為考量，除非嚴重狀況，才另行處置。</w:t>
      </w:r>
    </w:p>
    <w:p w:rsidR="0065706A" w:rsidRPr="008F21DF" w:rsidRDefault="0065706A" w:rsidP="0065706A">
      <w:pPr>
        <w:pStyle w:val="a6"/>
        <w:spacing w:beforeLines="50" w:before="180" w:afterLines="50" w:after="180" w:line="500" w:lineRule="exact"/>
        <w:ind w:leftChars="0" w:left="0"/>
        <w:rPr>
          <w:rFonts w:ascii="標楷體" w:eastAsia="標楷體" w:hAnsi="標楷體"/>
        </w:rPr>
      </w:pPr>
      <w:r w:rsidRPr="008F21DF">
        <w:rPr>
          <w:rFonts w:ascii="標楷體" w:eastAsia="標楷體" w:hAnsi="標楷體" w:hint="eastAsia"/>
        </w:rPr>
        <w:t>八、主席宣達（裁示）事項</w:t>
      </w:r>
    </w:p>
    <w:p w:rsidR="0065706A" w:rsidRPr="008F21DF" w:rsidRDefault="0065706A" w:rsidP="00A078D4">
      <w:pPr>
        <w:pStyle w:val="a6"/>
        <w:numPr>
          <w:ilvl w:val="0"/>
          <w:numId w:val="236"/>
        </w:numPr>
        <w:spacing w:beforeLines="50" w:before="180" w:after="50" w:line="500" w:lineRule="exact"/>
        <w:ind w:leftChars="0" w:left="709" w:hanging="283"/>
        <w:jc w:val="both"/>
        <w:rPr>
          <w:rFonts w:ascii="標楷體" w:eastAsia="標楷體" w:hAnsi="標楷體"/>
        </w:rPr>
      </w:pPr>
      <w:r w:rsidRPr="008F21DF">
        <w:rPr>
          <w:rFonts w:ascii="標楷體" w:eastAsia="標楷體" w:hAnsi="標楷體" w:hint="eastAsia"/>
        </w:rPr>
        <w:t>有關跑馬燈部份，因受行政院和立法院要求，在電視推廣方面，怕有置入性行銷問題產生，但非所有跑馬燈都有這狀況，細節部份可再跟相關單位聯繫。</w:t>
      </w:r>
    </w:p>
    <w:p w:rsidR="0065706A" w:rsidRPr="008F21DF" w:rsidRDefault="0065706A" w:rsidP="00A078D4">
      <w:pPr>
        <w:pStyle w:val="a6"/>
        <w:numPr>
          <w:ilvl w:val="0"/>
          <w:numId w:val="236"/>
        </w:numPr>
        <w:spacing w:before="50" w:after="50" w:line="500" w:lineRule="exact"/>
        <w:ind w:leftChars="0" w:left="709" w:hanging="284"/>
        <w:jc w:val="both"/>
        <w:rPr>
          <w:rFonts w:ascii="標楷體" w:eastAsia="標楷體" w:hAnsi="標楷體"/>
        </w:rPr>
      </w:pPr>
      <w:r w:rsidRPr="008F21DF">
        <w:rPr>
          <w:rFonts w:ascii="標楷體" w:eastAsia="標楷體" w:hAnsi="標楷體" w:hint="eastAsia"/>
        </w:rPr>
        <w:t>有關評選委員篩選機制，公程會定期也會請相關單位提供名單，但部分業務單位並非主動提供，建議各縣府單位如果有合適人選，也煩請提供。</w:t>
      </w:r>
    </w:p>
    <w:p w:rsidR="0065706A" w:rsidRPr="008F21DF" w:rsidRDefault="0065706A" w:rsidP="00A078D4">
      <w:pPr>
        <w:pStyle w:val="a6"/>
        <w:numPr>
          <w:ilvl w:val="0"/>
          <w:numId w:val="236"/>
        </w:numPr>
        <w:spacing w:before="50" w:after="50" w:line="500" w:lineRule="exact"/>
        <w:ind w:leftChars="0" w:left="709" w:hanging="284"/>
        <w:jc w:val="both"/>
        <w:rPr>
          <w:rFonts w:ascii="標楷體" w:eastAsia="標楷體" w:hAnsi="標楷體"/>
        </w:rPr>
      </w:pPr>
      <w:r w:rsidRPr="008F21DF">
        <w:rPr>
          <w:rFonts w:ascii="標楷體" w:eastAsia="標楷體" w:hAnsi="標楷體" w:hint="eastAsia"/>
        </w:rPr>
        <w:t>計畫起標比較晚，導致標案期受限，該問題除縣市政府遇到外，署也有遇到該狀況。建議若為延續性標案，可將相關行政程序先備妥，立法院預算還沒通過前，均可先執行，但請於標單上註明，該預算為立法院通過後核定。</w:t>
      </w:r>
    </w:p>
    <w:p w:rsidR="0065706A" w:rsidRPr="008F21DF" w:rsidRDefault="0065706A" w:rsidP="00A078D4">
      <w:pPr>
        <w:pStyle w:val="a6"/>
        <w:numPr>
          <w:ilvl w:val="0"/>
          <w:numId w:val="236"/>
        </w:numPr>
        <w:spacing w:before="50" w:after="50" w:line="500" w:lineRule="exact"/>
        <w:ind w:leftChars="0" w:left="709" w:hanging="284"/>
        <w:jc w:val="both"/>
        <w:rPr>
          <w:rFonts w:ascii="標楷體" w:eastAsia="標楷體" w:hAnsi="標楷體"/>
        </w:rPr>
      </w:pPr>
      <w:r w:rsidRPr="008F21DF">
        <w:rPr>
          <w:rFonts w:ascii="標楷體" w:eastAsia="標楷體" w:hAnsi="標楷體" w:hint="eastAsia"/>
        </w:rPr>
        <w:t>現階段已在提報104年計畫，本次委員所提相關意見，建議可作為104年度計畫提報的修正參考。</w:t>
      </w:r>
    </w:p>
    <w:p w:rsidR="0065706A" w:rsidRDefault="0065706A" w:rsidP="0065706A">
      <w:pPr>
        <w:spacing w:beforeLines="50" w:before="180" w:afterLines="50" w:after="180" w:line="500" w:lineRule="exact"/>
        <w:jc w:val="both"/>
        <w:rPr>
          <w:rFonts w:ascii="標楷體" w:eastAsia="標楷體" w:hAnsi="標楷體"/>
        </w:rPr>
        <w:sectPr w:rsidR="0065706A" w:rsidSect="005C6CFD">
          <w:pgSz w:w="11906" w:h="16838"/>
          <w:pgMar w:top="993" w:right="1646" w:bottom="1618" w:left="1620" w:header="851" w:footer="597" w:gutter="0"/>
          <w:cols w:space="425"/>
          <w:docGrid w:type="lines" w:linePitch="360"/>
        </w:sectPr>
      </w:pPr>
      <w:r w:rsidRPr="008F21DF">
        <w:rPr>
          <w:rFonts w:ascii="標楷體" w:eastAsia="標楷體" w:hAnsi="標楷體" w:hint="eastAsia"/>
        </w:rPr>
        <w:t>九、散會</w:t>
      </w:r>
    </w:p>
    <w:p w:rsidR="0065706A" w:rsidRPr="00DE21CC" w:rsidRDefault="0065706A" w:rsidP="0065706A">
      <w:pPr>
        <w:ind w:leftChars="-177" w:left="1" w:rightChars="-121" w:right="-290" w:hangingChars="152" w:hanging="426"/>
        <w:jc w:val="center"/>
        <w:rPr>
          <w:rFonts w:ascii="標楷體" w:eastAsia="標楷體" w:hAnsi="標楷體"/>
          <w:b/>
          <w:sz w:val="28"/>
          <w:szCs w:val="28"/>
        </w:rPr>
      </w:pPr>
      <w:r w:rsidRPr="00DE21CC">
        <w:rPr>
          <w:rFonts w:ascii="標楷體" w:eastAsia="標楷體" w:hAnsi="標楷體" w:hint="eastAsia"/>
          <w:b/>
          <w:sz w:val="28"/>
          <w:szCs w:val="28"/>
        </w:rPr>
        <w:lastRenderedPageBreak/>
        <w:t>102年度就業安定基金補助直轄市及各縣市政府辦理各項計畫績效考核計畫</w:t>
      </w:r>
    </w:p>
    <w:p w:rsidR="0065706A" w:rsidRPr="00DE21CC" w:rsidRDefault="0065706A" w:rsidP="0065706A">
      <w:pPr>
        <w:jc w:val="center"/>
        <w:rPr>
          <w:rFonts w:ascii="標楷體" w:eastAsia="標楷體" w:hAnsi="標楷體"/>
          <w:b/>
          <w:sz w:val="32"/>
        </w:rPr>
      </w:pPr>
      <w:r w:rsidRPr="00DE21CC">
        <w:rPr>
          <w:rFonts w:ascii="標楷體" w:eastAsia="標楷體" w:hAnsi="標楷體" w:hint="eastAsia"/>
          <w:b/>
          <w:sz w:val="32"/>
        </w:rPr>
        <w:t>嘉義市政府綜合座談紀錄</w:t>
      </w:r>
    </w:p>
    <w:p w:rsidR="0065706A" w:rsidRPr="00DE21CC" w:rsidRDefault="0065706A" w:rsidP="0065706A">
      <w:pPr>
        <w:spacing w:beforeLines="50" w:before="180" w:afterLines="50" w:after="180" w:line="500" w:lineRule="exact"/>
        <w:rPr>
          <w:rFonts w:ascii="標楷體" w:eastAsia="標楷體" w:hAnsi="標楷體"/>
        </w:rPr>
      </w:pPr>
      <w:r w:rsidRPr="00DE21CC">
        <w:rPr>
          <w:rFonts w:ascii="標楷體" w:eastAsia="標楷體" w:hAnsi="標楷體" w:hint="eastAsia"/>
        </w:rPr>
        <w:t xml:space="preserve">一、時間：103年7月7日(一)下午2:00 </w:t>
      </w:r>
    </w:p>
    <w:p w:rsidR="0065706A" w:rsidRPr="00DE21CC" w:rsidRDefault="0065706A" w:rsidP="0065706A">
      <w:pPr>
        <w:spacing w:beforeLines="50" w:before="180" w:afterLines="50" w:after="180" w:line="500" w:lineRule="exact"/>
        <w:rPr>
          <w:rFonts w:ascii="標楷體" w:eastAsia="標楷體" w:hAnsi="標楷體"/>
        </w:rPr>
      </w:pPr>
      <w:r w:rsidRPr="00DE21CC">
        <w:rPr>
          <w:rFonts w:ascii="標楷體" w:eastAsia="標楷體" w:hAnsi="標楷體" w:hint="eastAsia"/>
        </w:rPr>
        <w:t>二、地點：嘉義市中山路199號本府6樓第二會議室</w:t>
      </w:r>
    </w:p>
    <w:p w:rsidR="0065706A" w:rsidRPr="00DE21CC" w:rsidRDefault="0065706A" w:rsidP="0065706A">
      <w:pPr>
        <w:spacing w:beforeLines="50" w:before="180" w:afterLines="50" w:after="180" w:line="500" w:lineRule="exact"/>
        <w:rPr>
          <w:rFonts w:ascii="標楷體" w:eastAsia="標楷體" w:hAnsi="標楷體"/>
        </w:rPr>
      </w:pPr>
      <w:r w:rsidRPr="00DE21CC">
        <w:rPr>
          <w:rFonts w:ascii="標楷體" w:eastAsia="標楷體" w:hAnsi="標楷體" w:hint="eastAsia"/>
        </w:rPr>
        <w:t>三、主席：勞動力發展署 王主任秘書玉珊</w:t>
      </w:r>
    </w:p>
    <w:p w:rsidR="0065706A" w:rsidRPr="00DE21CC" w:rsidRDefault="0065706A" w:rsidP="0065706A">
      <w:pPr>
        <w:spacing w:beforeLines="50" w:before="180" w:afterLines="50" w:after="180" w:line="500" w:lineRule="exact"/>
        <w:rPr>
          <w:rFonts w:ascii="標楷體" w:eastAsia="標楷體" w:hAnsi="標楷體"/>
        </w:rPr>
      </w:pPr>
      <w:r w:rsidRPr="00DE21CC">
        <w:rPr>
          <w:rFonts w:ascii="標楷體" w:eastAsia="標楷體" w:hAnsi="標楷體" w:hint="eastAsia"/>
        </w:rPr>
        <w:t xml:space="preserve">四、出席單位及人員(詳如簽到表)                  </w:t>
      </w:r>
      <w:r>
        <w:rPr>
          <w:rFonts w:ascii="標楷體" w:eastAsia="標楷體" w:hAnsi="標楷體" w:hint="eastAsia"/>
        </w:rPr>
        <w:t xml:space="preserve">         </w:t>
      </w:r>
      <w:r w:rsidRPr="00DE21CC">
        <w:rPr>
          <w:rFonts w:ascii="標楷體" w:eastAsia="標楷體" w:hAnsi="標楷體" w:hint="eastAsia"/>
        </w:rPr>
        <w:t>記錄：林明怡</w:t>
      </w:r>
    </w:p>
    <w:p w:rsidR="0065706A" w:rsidRPr="00DE21CC" w:rsidRDefault="0065706A" w:rsidP="0065706A">
      <w:pPr>
        <w:spacing w:beforeLines="50" w:before="180" w:afterLines="50" w:after="180" w:line="500" w:lineRule="exact"/>
        <w:rPr>
          <w:rFonts w:ascii="標楷體" w:eastAsia="標楷體" w:hAnsi="標楷體"/>
        </w:rPr>
      </w:pPr>
      <w:r w:rsidRPr="00DE21CC">
        <w:rPr>
          <w:rFonts w:ascii="標楷體" w:eastAsia="標楷體" w:hAnsi="標楷體" w:hint="eastAsia"/>
        </w:rPr>
        <w:t>五、主席致詞：略</w:t>
      </w:r>
    </w:p>
    <w:p w:rsidR="0065706A" w:rsidRPr="00DE21CC" w:rsidRDefault="0065706A" w:rsidP="0065706A">
      <w:pPr>
        <w:spacing w:beforeLines="50" w:before="180" w:afterLines="50" w:after="180" w:line="500" w:lineRule="exact"/>
        <w:rPr>
          <w:rFonts w:ascii="標楷體" w:eastAsia="標楷體" w:hAnsi="標楷體"/>
        </w:rPr>
      </w:pPr>
      <w:r w:rsidRPr="00DE21CC">
        <w:rPr>
          <w:rFonts w:ascii="標楷體" w:eastAsia="標楷體" w:hAnsi="標楷體" w:hint="eastAsia"/>
        </w:rPr>
        <w:t>六、委員建議事項：</w:t>
      </w:r>
    </w:p>
    <w:p w:rsidR="0065706A" w:rsidRPr="00DE21CC" w:rsidRDefault="0065706A" w:rsidP="0065706A">
      <w:pPr>
        <w:spacing w:beforeLines="50" w:before="180" w:afterLines="50" w:after="180" w:line="500" w:lineRule="exact"/>
        <w:rPr>
          <w:rFonts w:ascii="標楷體" w:eastAsia="標楷體" w:hAnsi="標楷體"/>
        </w:rPr>
      </w:pPr>
      <w:r w:rsidRPr="00DE21CC">
        <w:rPr>
          <w:rFonts w:ascii="標楷體" w:eastAsia="標楷體" w:hAnsi="標楷體" w:hint="eastAsia"/>
        </w:rPr>
        <w:t xml:space="preserve">   (一)陳委員月娥</w:t>
      </w:r>
    </w:p>
    <w:p w:rsidR="0065706A" w:rsidRPr="00DE21CC" w:rsidRDefault="0065706A" w:rsidP="00A078D4">
      <w:pPr>
        <w:pStyle w:val="a6"/>
        <w:numPr>
          <w:ilvl w:val="0"/>
          <w:numId w:val="243"/>
        </w:numPr>
        <w:spacing w:line="500" w:lineRule="exact"/>
        <w:ind w:leftChars="0" w:left="993" w:hanging="426"/>
        <w:jc w:val="both"/>
        <w:rPr>
          <w:rFonts w:ascii="標楷體" w:eastAsia="標楷體" w:hAnsi="標楷體"/>
        </w:rPr>
      </w:pPr>
      <w:r w:rsidRPr="00DE21CC">
        <w:rPr>
          <w:rFonts w:ascii="標楷體" w:eastAsia="標楷體" w:hAnsi="標楷體" w:hint="eastAsia"/>
        </w:rPr>
        <w:t>建議未來在自評表撰寫、現場口頭簡報或其他資料呈現上，可由資料縱切面與去年度的執行狀況進行比較，以了解各項目執行成效，有利於後續相關業務執行改善和調整。</w:t>
      </w:r>
    </w:p>
    <w:p w:rsidR="0065706A" w:rsidRPr="00DE21CC" w:rsidRDefault="0065706A" w:rsidP="00A078D4">
      <w:pPr>
        <w:pStyle w:val="a6"/>
        <w:numPr>
          <w:ilvl w:val="0"/>
          <w:numId w:val="243"/>
        </w:numPr>
        <w:spacing w:line="500" w:lineRule="exact"/>
        <w:ind w:leftChars="0" w:left="993" w:hanging="426"/>
        <w:jc w:val="both"/>
        <w:rPr>
          <w:rFonts w:ascii="標楷體" w:eastAsia="標楷體" w:hAnsi="標楷體"/>
        </w:rPr>
      </w:pPr>
      <w:r w:rsidRPr="00DE21CC">
        <w:rPr>
          <w:rFonts w:ascii="標楷體" w:eastAsia="標楷體" w:hAnsi="標楷體" w:hint="eastAsia"/>
        </w:rPr>
        <w:t>針對就業服務特定對象宣導部分，102年度執行的成效不亞於101年度，惟自評表資料呈現並不完整，建議未來在文件資料呈現與實際執行結果能一致。</w:t>
      </w:r>
    </w:p>
    <w:p w:rsidR="0065706A" w:rsidRPr="00DE21CC" w:rsidRDefault="0065706A" w:rsidP="00A078D4">
      <w:pPr>
        <w:pStyle w:val="a6"/>
        <w:numPr>
          <w:ilvl w:val="0"/>
          <w:numId w:val="243"/>
        </w:numPr>
        <w:spacing w:line="500" w:lineRule="exact"/>
        <w:ind w:leftChars="0" w:left="993" w:hanging="426"/>
        <w:jc w:val="both"/>
        <w:rPr>
          <w:rFonts w:ascii="標楷體" w:eastAsia="標楷體" w:hAnsi="標楷體"/>
        </w:rPr>
      </w:pPr>
      <w:r w:rsidRPr="00DE21CC">
        <w:rPr>
          <w:rFonts w:ascii="標楷體" w:eastAsia="標楷體" w:hAnsi="標楷體" w:hint="eastAsia"/>
        </w:rPr>
        <w:t>針對職業訓練部分，102年度結訓學員就業率73%與101年度72.5%相近，惟就業關聯性偏低，與學員意願、背景和工作能力等相關，導致就業率關聯性偏低，建議103年度在課程規劃、參訓學員篩選部分，可增加相關資格篩選條件，對學員未來在就業上有較大幫助。</w:t>
      </w:r>
    </w:p>
    <w:p w:rsidR="0065706A" w:rsidRPr="00DE21CC" w:rsidRDefault="0065706A" w:rsidP="00A078D4">
      <w:pPr>
        <w:pStyle w:val="a6"/>
        <w:numPr>
          <w:ilvl w:val="0"/>
          <w:numId w:val="243"/>
        </w:numPr>
        <w:spacing w:line="500" w:lineRule="exact"/>
        <w:ind w:leftChars="0" w:left="993" w:hanging="426"/>
        <w:jc w:val="both"/>
        <w:rPr>
          <w:rFonts w:ascii="標楷體" w:eastAsia="標楷體" w:hAnsi="標楷體"/>
        </w:rPr>
      </w:pPr>
      <w:r w:rsidRPr="00DE21CC">
        <w:rPr>
          <w:rFonts w:ascii="標楷體" w:eastAsia="標楷體" w:hAnsi="標楷體" w:hint="eastAsia"/>
        </w:rPr>
        <w:t>職業訓練的學員滿意度調查部分，建議進一步瞭解和分析學員不滿意項目，以為103年度執行改善參考。</w:t>
      </w:r>
    </w:p>
    <w:p w:rsidR="0065706A" w:rsidRPr="00DE21CC" w:rsidRDefault="0065706A" w:rsidP="00A078D4">
      <w:pPr>
        <w:pStyle w:val="a6"/>
        <w:numPr>
          <w:ilvl w:val="0"/>
          <w:numId w:val="243"/>
        </w:numPr>
        <w:spacing w:line="500" w:lineRule="exact"/>
        <w:ind w:leftChars="0" w:left="993" w:hanging="426"/>
        <w:jc w:val="both"/>
        <w:rPr>
          <w:rFonts w:ascii="標楷體" w:eastAsia="標楷體" w:hAnsi="標楷體"/>
        </w:rPr>
      </w:pPr>
      <w:r w:rsidRPr="00DE21CC">
        <w:rPr>
          <w:rFonts w:ascii="標楷體" w:eastAsia="標楷體" w:hAnsi="標楷體" w:hint="eastAsia"/>
        </w:rPr>
        <w:t>就業服務相關業務宣導上，較偏重在企業界，建議未來可加強大學院校應屆畢業生宣導；另，有關新住民宣導部分，亦可與在地相關資源進行連結合作，例如移民署服務站或各國小、國中識字班、新住民團體等，以確實</w:t>
      </w:r>
      <w:r w:rsidRPr="00DE21CC">
        <w:rPr>
          <w:rFonts w:ascii="標楷體" w:eastAsia="標楷體" w:hAnsi="標楷體" w:hint="eastAsia"/>
        </w:rPr>
        <w:lastRenderedPageBreak/>
        <w:t>達到宣導效果。</w:t>
      </w:r>
    </w:p>
    <w:p w:rsidR="0065706A" w:rsidRPr="00DE21CC" w:rsidRDefault="0065706A" w:rsidP="00A078D4">
      <w:pPr>
        <w:pStyle w:val="a6"/>
        <w:numPr>
          <w:ilvl w:val="0"/>
          <w:numId w:val="243"/>
        </w:numPr>
        <w:spacing w:line="500" w:lineRule="exact"/>
        <w:ind w:leftChars="0" w:left="993" w:hanging="426"/>
        <w:jc w:val="both"/>
        <w:rPr>
          <w:rFonts w:ascii="標楷體" w:eastAsia="標楷體" w:hAnsi="標楷體"/>
        </w:rPr>
      </w:pPr>
      <w:r w:rsidRPr="00DE21CC">
        <w:rPr>
          <w:rFonts w:ascii="標楷體" w:eastAsia="標楷體" w:hAnsi="標楷體" w:hint="eastAsia"/>
        </w:rPr>
        <w:t>在外勞管理部分，建議不論是外勞查察或諮詢案件紀錄上，均請詳細記載，以利後續追蹤或管理上，具詳細參考價值。</w:t>
      </w:r>
    </w:p>
    <w:p w:rsidR="0065706A" w:rsidRPr="00DE21CC" w:rsidRDefault="0065706A" w:rsidP="0065706A">
      <w:pPr>
        <w:spacing w:beforeLines="50" w:before="180" w:afterLines="50" w:after="180" w:line="500" w:lineRule="exact"/>
        <w:jc w:val="both"/>
        <w:rPr>
          <w:rFonts w:ascii="標楷體" w:eastAsia="標楷體" w:hAnsi="標楷體"/>
        </w:rPr>
      </w:pPr>
      <w:r w:rsidRPr="00DE21CC">
        <w:rPr>
          <w:rFonts w:ascii="標楷體" w:eastAsia="標楷體" w:hAnsi="標楷體" w:hint="eastAsia"/>
        </w:rPr>
        <w:t xml:space="preserve">   (二)藍委員科正</w:t>
      </w:r>
    </w:p>
    <w:p w:rsidR="0065706A" w:rsidRPr="00DE21CC" w:rsidRDefault="0065706A" w:rsidP="00A078D4">
      <w:pPr>
        <w:pStyle w:val="a6"/>
        <w:numPr>
          <w:ilvl w:val="0"/>
          <w:numId w:val="244"/>
        </w:numPr>
        <w:spacing w:line="500" w:lineRule="exact"/>
        <w:ind w:leftChars="0" w:left="993" w:hanging="426"/>
        <w:jc w:val="both"/>
        <w:rPr>
          <w:rFonts w:ascii="標楷體" w:eastAsia="標楷體" w:hAnsi="標楷體"/>
        </w:rPr>
      </w:pPr>
      <w:r w:rsidRPr="00DE21CC">
        <w:rPr>
          <w:rFonts w:ascii="標楷體" w:eastAsia="標楷體" w:hAnsi="標楷體" w:hint="eastAsia"/>
        </w:rPr>
        <w:t>在職業訓練、就業服務與外勞業務之間，經費與人數分配不一致，建議未來可在人事費補助和業務費應用上可做區隔，以了解就安基金補助經費狀況，此部分將會影響到後續相關業務執行內容。</w:t>
      </w:r>
    </w:p>
    <w:p w:rsidR="0065706A" w:rsidRPr="00DE21CC" w:rsidRDefault="0065706A" w:rsidP="00A078D4">
      <w:pPr>
        <w:pStyle w:val="a6"/>
        <w:numPr>
          <w:ilvl w:val="0"/>
          <w:numId w:val="244"/>
        </w:numPr>
        <w:spacing w:line="500" w:lineRule="exact"/>
        <w:ind w:leftChars="0" w:left="993" w:hanging="426"/>
        <w:jc w:val="both"/>
        <w:rPr>
          <w:rFonts w:ascii="標楷體" w:eastAsia="標楷體" w:hAnsi="標楷體"/>
        </w:rPr>
      </w:pPr>
      <w:r w:rsidRPr="00DE21CC">
        <w:rPr>
          <w:rFonts w:ascii="標楷體" w:eastAsia="標楷體" w:hAnsi="標楷體" w:hint="eastAsia"/>
        </w:rPr>
        <w:t>在職業訓練上，發現3C包膜課程，學員就業率和滿意度最低，市府訪查次數最多，建議未來在職訓班的審核上可做調整，例如增加參訓學員和篩選機制，以作為下次課程規劃的參考，也利於學員訓後就業和職訓班所規劃的課程內容能更加結合。</w:t>
      </w:r>
    </w:p>
    <w:p w:rsidR="0065706A" w:rsidRPr="00DE21CC" w:rsidRDefault="0065706A" w:rsidP="00A078D4">
      <w:pPr>
        <w:pStyle w:val="a6"/>
        <w:numPr>
          <w:ilvl w:val="0"/>
          <w:numId w:val="244"/>
        </w:numPr>
        <w:spacing w:line="500" w:lineRule="exact"/>
        <w:ind w:leftChars="0" w:left="993" w:hanging="426"/>
        <w:jc w:val="both"/>
        <w:rPr>
          <w:rFonts w:ascii="標楷體" w:eastAsia="標楷體" w:hAnsi="標楷體"/>
        </w:rPr>
      </w:pPr>
      <w:r w:rsidRPr="00DE21CC">
        <w:rPr>
          <w:rFonts w:ascii="標楷體" w:eastAsia="標楷體" w:hAnsi="標楷體" w:hint="eastAsia"/>
        </w:rPr>
        <w:t>有關職業訓練與就業關聯性部分，除關切就業率是否有成長外，建議訓練單位可調查學員訓後的薪資是否有增加，市府也可把該項目列為後續追蹤查核重點。</w:t>
      </w:r>
    </w:p>
    <w:p w:rsidR="0065706A" w:rsidRPr="00DE21CC" w:rsidRDefault="0065706A" w:rsidP="00A078D4">
      <w:pPr>
        <w:pStyle w:val="a6"/>
        <w:numPr>
          <w:ilvl w:val="0"/>
          <w:numId w:val="244"/>
        </w:numPr>
        <w:spacing w:line="500" w:lineRule="exact"/>
        <w:ind w:leftChars="0" w:left="993" w:hanging="426"/>
        <w:jc w:val="both"/>
        <w:rPr>
          <w:rFonts w:ascii="標楷體" w:eastAsia="標楷體" w:hAnsi="標楷體"/>
        </w:rPr>
      </w:pPr>
      <w:r w:rsidRPr="00DE21CC">
        <w:rPr>
          <w:rFonts w:ascii="標楷體" w:eastAsia="標楷體" w:hAnsi="標楷體" w:hint="eastAsia"/>
        </w:rPr>
        <w:t>在外勞管理部分-針對提前返國驗證案件，共計388件，建議未來在資料呈現上，可告知是否有相關爭議案件和處理方式，以達資料完整性。</w:t>
      </w:r>
    </w:p>
    <w:p w:rsidR="0065706A" w:rsidRPr="00DE21CC" w:rsidRDefault="0065706A" w:rsidP="00A078D4">
      <w:pPr>
        <w:pStyle w:val="a6"/>
        <w:numPr>
          <w:ilvl w:val="0"/>
          <w:numId w:val="244"/>
        </w:numPr>
        <w:spacing w:line="500" w:lineRule="exact"/>
        <w:ind w:leftChars="0" w:left="993" w:hanging="426"/>
        <w:jc w:val="both"/>
        <w:rPr>
          <w:rFonts w:ascii="標楷體" w:eastAsia="標楷體" w:hAnsi="標楷體"/>
        </w:rPr>
      </w:pPr>
      <w:r w:rsidRPr="00DE21CC">
        <w:rPr>
          <w:rFonts w:ascii="標楷體" w:eastAsia="標楷體" w:hAnsi="標楷體" w:hint="eastAsia"/>
        </w:rPr>
        <w:t>在外勞直聘的比率部分，目前尚無衡量指標，此部分為勞動署未來努力的方向，建議未來可在書面上呈現該年度與過去比較，以反映進步狀況。</w:t>
      </w:r>
    </w:p>
    <w:p w:rsidR="0065706A" w:rsidRPr="00DE21CC" w:rsidRDefault="0065706A" w:rsidP="00A078D4">
      <w:pPr>
        <w:pStyle w:val="a6"/>
        <w:numPr>
          <w:ilvl w:val="0"/>
          <w:numId w:val="244"/>
        </w:numPr>
        <w:spacing w:line="500" w:lineRule="exact"/>
        <w:ind w:leftChars="0" w:left="993" w:hanging="426"/>
        <w:jc w:val="both"/>
        <w:rPr>
          <w:rFonts w:ascii="標楷體" w:eastAsia="標楷體" w:hAnsi="標楷體"/>
        </w:rPr>
      </w:pPr>
      <w:r w:rsidRPr="00DE21CC">
        <w:rPr>
          <w:rFonts w:ascii="標楷體" w:eastAsia="標楷體" w:hAnsi="標楷體" w:hint="eastAsia"/>
        </w:rPr>
        <w:t>外勞管理中有關入國三日內通報業務，在查察案件部分對縣市政府增加很多負擔和困擾，部分縣市單位改為書面審查非現場審查，嘉義市政府在該部分如何審查和克服，建議未來在資料上可做呈現，以了解查察人力分配是否適當，可作為勞動力發展署在外勞查察補助部分上的調整。</w:t>
      </w:r>
    </w:p>
    <w:p w:rsidR="0065706A" w:rsidRPr="00DE21CC" w:rsidRDefault="0065706A" w:rsidP="00A078D4">
      <w:pPr>
        <w:pStyle w:val="a6"/>
        <w:numPr>
          <w:ilvl w:val="0"/>
          <w:numId w:val="244"/>
        </w:numPr>
        <w:spacing w:line="500" w:lineRule="exact"/>
        <w:ind w:leftChars="0" w:left="993" w:hanging="426"/>
        <w:jc w:val="both"/>
        <w:rPr>
          <w:rFonts w:ascii="標楷體" w:eastAsia="標楷體" w:hAnsi="標楷體"/>
        </w:rPr>
      </w:pPr>
      <w:r w:rsidRPr="00DE21CC">
        <w:rPr>
          <w:rFonts w:ascii="標楷體" w:eastAsia="標楷體" w:hAnsi="標楷體" w:hint="eastAsia"/>
        </w:rPr>
        <w:t>認同市府建議就安考核計畫，針對表現良好之縣市府可改為2年或3年考查一次。</w:t>
      </w:r>
    </w:p>
    <w:p w:rsidR="0065706A" w:rsidRPr="00DE21CC" w:rsidRDefault="0065706A" w:rsidP="0065706A">
      <w:pPr>
        <w:spacing w:beforeLines="50" w:before="180" w:afterLines="50" w:after="180" w:line="500" w:lineRule="exact"/>
        <w:ind w:firstLineChars="177" w:firstLine="425"/>
        <w:rPr>
          <w:rFonts w:ascii="標楷體" w:eastAsia="標楷體" w:hAnsi="標楷體"/>
        </w:rPr>
      </w:pPr>
      <w:r w:rsidRPr="00DE21CC">
        <w:rPr>
          <w:rFonts w:ascii="標楷體" w:eastAsia="標楷體" w:hAnsi="標楷體" w:hint="eastAsia"/>
        </w:rPr>
        <w:t>(三)張委員坤維</w:t>
      </w:r>
    </w:p>
    <w:p w:rsidR="0065706A" w:rsidRPr="00DE21CC" w:rsidRDefault="0065706A" w:rsidP="00A078D4">
      <w:pPr>
        <w:pStyle w:val="a6"/>
        <w:numPr>
          <w:ilvl w:val="0"/>
          <w:numId w:val="245"/>
        </w:numPr>
        <w:spacing w:line="500" w:lineRule="exact"/>
        <w:ind w:leftChars="0" w:left="993" w:hanging="426"/>
        <w:jc w:val="both"/>
        <w:rPr>
          <w:rFonts w:ascii="標楷體" w:eastAsia="標楷體" w:hAnsi="標楷體"/>
        </w:rPr>
      </w:pPr>
      <w:r w:rsidRPr="00DE21CC">
        <w:rPr>
          <w:rFonts w:ascii="標楷體" w:eastAsia="標楷體" w:hAnsi="標楷體" w:hint="eastAsia"/>
        </w:rPr>
        <w:t>在職業訓練的規劃方面，建議市府與勞動力發展署雲嘉南分署分工合作辦理訓練，市府可集中有限資源規劃開辦與市府政策、產業密切相關的訓練</w:t>
      </w:r>
      <w:r w:rsidRPr="00DE21CC">
        <w:rPr>
          <w:rFonts w:ascii="標楷體" w:eastAsia="標楷體" w:hAnsi="標楷體" w:hint="eastAsia"/>
        </w:rPr>
        <w:lastRenderedPageBreak/>
        <w:t>班次，以落實推動市政。至於其他在地仍有需求的職訓班次，可協商勞動力發展署雲嘉南分署，依實際需求規劃開辦相關訓練班次，以提升辦訓綜效。</w:t>
      </w:r>
    </w:p>
    <w:p w:rsidR="0065706A" w:rsidRPr="00DE21CC" w:rsidRDefault="0065706A" w:rsidP="00A078D4">
      <w:pPr>
        <w:pStyle w:val="a6"/>
        <w:numPr>
          <w:ilvl w:val="0"/>
          <w:numId w:val="245"/>
        </w:numPr>
        <w:spacing w:line="500" w:lineRule="exact"/>
        <w:ind w:leftChars="0" w:left="993" w:hanging="426"/>
        <w:jc w:val="both"/>
        <w:rPr>
          <w:rFonts w:ascii="標楷體" w:eastAsia="標楷體" w:hAnsi="標楷體"/>
        </w:rPr>
      </w:pPr>
      <w:r w:rsidRPr="00DE21CC">
        <w:rPr>
          <w:rFonts w:ascii="標楷體" w:eastAsia="標楷體" w:hAnsi="標楷體" w:hint="eastAsia"/>
        </w:rPr>
        <w:t>從市府提供的資料中看到，部份職訓班次學員滿意度甚低，而該等學員滿意度低的班次，其學員就業率亦較低，由此可知，學員滿意度與就業率具相當程度關聯性，建議市府可進一步了解該等班次滿意度為何偏低，進而要求其改善，以提升辦訓品質。</w:t>
      </w:r>
    </w:p>
    <w:p w:rsidR="0065706A" w:rsidRPr="00DE21CC" w:rsidRDefault="0065706A" w:rsidP="00A078D4">
      <w:pPr>
        <w:pStyle w:val="a6"/>
        <w:numPr>
          <w:ilvl w:val="0"/>
          <w:numId w:val="245"/>
        </w:numPr>
        <w:spacing w:line="500" w:lineRule="exact"/>
        <w:ind w:leftChars="0" w:left="993" w:hanging="426"/>
        <w:jc w:val="both"/>
        <w:rPr>
          <w:rFonts w:ascii="標楷體" w:eastAsia="標楷體" w:hAnsi="標楷體"/>
        </w:rPr>
      </w:pPr>
      <w:r w:rsidRPr="00DE21CC">
        <w:rPr>
          <w:rFonts w:ascii="標楷體" w:eastAsia="標楷體" w:hAnsi="標楷體" w:hint="eastAsia"/>
        </w:rPr>
        <w:t>在職業訓練結訓學員就業率方面呈現出來的是勞保勾稽比例偏低，大部份都是自行切結，這部分尚有很大努力空間，請繼續加油。</w:t>
      </w:r>
    </w:p>
    <w:p w:rsidR="0065706A" w:rsidRPr="00DE21CC" w:rsidRDefault="0065706A" w:rsidP="00A078D4">
      <w:pPr>
        <w:pStyle w:val="a6"/>
        <w:numPr>
          <w:ilvl w:val="0"/>
          <w:numId w:val="245"/>
        </w:numPr>
        <w:spacing w:line="500" w:lineRule="exact"/>
        <w:ind w:leftChars="0" w:left="993" w:hanging="426"/>
        <w:jc w:val="both"/>
        <w:rPr>
          <w:rFonts w:ascii="標楷體" w:eastAsia="標楷體" w:hAnsi="標楷體"/>
        </w:rPr>
      </w:pPr>
      <w:r w:rsidRPr="00DE21CC">
        <w:rPr>
          <w:rFonts w:ascii="標楷體" w:eastAsia="標楷體" w:hAnsi="標楷體" w:hint="eastAsia"/>
        </w:rPr>
        <w:t>另部份訓練班次學員就業關聯性太低，有的班次20個人就業，卻只有1個人是相關的，有待改善。建議可與企業進行產訓合作，以提高學員就業關聯性。</w:t>
      </w:r>
    </w:p>
    <w:p w:rsidR="0065706A" w:rsidRPr="00DE21CC" w:rsidRDefault="0065706A" w:rsidP="00A078D4">
      <w:pPr>
        <w:pStyle w:val="a6"/>
        <w:numPr>
          <w:ilvl w:val="0"/>
          <w:numId w:val="245"/>
        </w:numPr>
        <w:spacing w:line="500" w:lineRule="exact"/>
        <w:ind w:leftChars="0" w:left="993" w:hanging="426"/>
        <w:jc w:val="both"/>
        <w:rPr>
          <w:rFonts w:ascii="標楷體" w:eastAsia="標楷體" w:hAnsi="標楷體"/>
        </w:rPr>
      </w:pPr>
      <w:r w:rsidRPr="00DE21CC">
        <w:rPr>
          <w:rFonts w:ascii="標楷體" w:eastAsia="標楷體" w:hAnsi="標楷體" w:hint="eastAsia"/>
        </w:rPr>
        <w:t>建議市府應要求辦訓單位落實參訓學員的錄訓機制，篩選學員應遴選具有就業意願者，並可於訓前提供實做體驗或性向測驗，讓學員了解訓練內容及未來就業實際情形。</w:t>
      </w:r>
    </w:p>
    <w:p w:rsidR="0065706A" w:rsidRPr="00DE21CC" w:rsidRDefault="0065706A" w:rsidP="00A078D4">
      <w:pPr>
        <w:pStyle w:val="a6"/>
        <w:numPr>
          <w:ilvl w:val="0"/>
          <w:numId w:val="245"/>
        </w:numPr>
        <w:spacing w:line="500" w:lineRule="exact"/>
        <w:ind w:leftChars="0" w:left="993" w:hanging="426"/>
        <w:jc w:val="both"/>
        <w:rPr>
          <w:rFonts w:ascii="標楷體" w:eastAsia="標楷體" w:hAnsi="標楷體"/>
        </w:rPr>
      </w:pPr>
      <w:r w:rsidRPr="00DE21CC">
        <w:rPr>
          <w:rFonts w:ascii="標楷體" w:eastAsia="標楷體" w:hAnsi="標楷體" w:hint="eastAsia"/>
        </w:rPr>
        <w:t>建議市府繼續開拓訓練夥伴，並提升其辦訓能力與行政能力，以提升訓練能量、品質與行政效率。</w:t>
      </w:r>
    </w:p>
    <w:p w:rsidR="0065706A" w:rsidRPr="00DE21CC" w:rsidRDefault="0065706A" w:rsidP="00A078D4">
      <w:pPr>
        <w:pStyle w:val="a6"/>
        <w:numPr>
          <w:ilvl w:val="0"/>
          <w:numId w:val="245"/>
        </w:numPr>
        <w:spacing w:line="500" w:lineRule="exact"/>
        <w:ind w:leftChars="0" w:left="993" w:hanging="426"/>
        <w:jc w:val="both"/>
        <w:rPr>
          <w:rFonts w:ascii="標楷體" w:eastAsia="標楷體" w:hAnsi="標楷體"/>
        </w:rPr>
      </w:pPr>
      <w:r w:rsidRPr="00DE21CC">
        <w:rPr>
          <w:rFonts w:ascii="標楷體" w:eastAsia="標楷體" w:hAnsi="標楷體" w:hint="eastAsia"/>
        </w:rPr>
        <w:t>就業服務方面，求職防騙業務宣導部分，執行成效表現不錯，但在就業歧視部分僅以宣導會和宣導品為主，建議未來應加強辦理就業歧視宣導，並以多元化活動呈現，也可深入校園和公工會團體進行宣導；另建議市府也可對防制就業歧視績優企業給予適當的獎勵。</w:t>
      </w:r>
    </w:p>
    <w:p w:rsidR="0065706A" w:rsidRPr="00DE21CC" w:rsidRDefault="0065706A" w:rsidP="00A078D4">
      <w:pPr>
        <w:pStyle w:val="a6"/>
        <w:numPr>
          <w:ilvl w:val="0"/>
          <w:numId w:val="245"/>
        </w:numPr>
        <w:spacing w:line="500" w:lineRule="exact"/>
        <w:ind w:leftChars="0" w:left="993" w:hanging="426"/>
        <w:jc w:val="both"/>
        <w:rPr>
          <w:rFonts w:ascii="標楷體" w:eastAsia="標楷體" w:hAnsi="標楷體"/>
        </w:rPr>
      </w:pPr>
      <w:r w:rsidRPr="00DE21CC">
        <w:rPr>
          <w:rFonts w:ascii="標楷體" w:eastAsia="標楷體" w:hAnsi="標楷體" w:hint="eastAsia"/>
        </w:rPr>
        <w:t>在就業服務方面，建議可加強推動新住民就業服務相關措施，以開發新住民的勞動力，提升勞動參與率。</w:t>
      </w:r>
    </w:p>
    <w:p w:rsidR="0065706A" w:rsidRDefault="0065706A" w:rsidP="00A078D4">
      <w:pPr>
        <w:pStyle w:val="a6"/>
        <w:numPr>
          <w:ilvl w:val="0"/>
          <w:numId w:val="245"/>
        </w:numPr>
        <w:spacing w:line="500" w:lineRule="exact"/>
        <w:ind w:leftChars="0" w:left="993" w:hanging="426"/>
        <w:jc w:val="both"/>
        <w:rPr>
          <w:rFonts w:ascii="標楷體" w:eastAsia="標楷體" w:hAnsi="標楷體"/>
        </w:rPr>
      </w:pPr>
      <w:r w:rsidRPr="00DE21CC">
        <w:rPr>
          <w:rFonts w:ascii="標楷體" w:eastAsia="標楷體" w:hAnsi="標楷體" w:hint="eastAsia"/>
        </w:rPr>
        <w:t>市府於簡報中有提到嘉義市是個適合創業的地方，但並未看到相關執行措施，建議在提供市民創業相關資源方面，可結合市府各局處、中央與地方以及公私部門等資源，共同建構友善的創業環境。</w:t>
      </w:r>
    </w:p>
    <w:p w:rsidR="00C954CD" w:rsidRDefault="00C954CD" w:rsidP="00C954CD">
      <w:pPr>
        <w:pStyle w:val="a6"/>
        <w:spacing w:line="500" w:lineRule="exact"/>
        <w:ind w:leftChars="0" w:left="993"/>
        <w:jc w:val="both"/>
        <w:rPr>
          <w:rFonts w:ascii="標楷體" w:eastAsia="標楷體" w:hAnsi="標楷體"/>
        </w:rPr>
      </w:pPr>
    </w:p>
    <w:p w:rsidR="00C954CD" w:rsidRPr="00DE21CC" w:rsidRDefault="00C954CD" w:rsidP="00C954CD">
      <w:pPr>
        <w:pStyle w:val="a6"/>
        <w:spacing w:line="500" w:lineRule="exact"/>
        <w:ind w:leftChars="0" w:left="993"/>
        <w:jc w:val="both"/>
        <w:rPr>
          <w:rFonts w:ascii="標楷體" w:eastAsia="標楷體" w:hAnsi="標楷體"/>
        </w:rPr>
      </w:pPr>
    </w:p>
    <w:p w:rsidR="0065706A" w:rsidRPr="00DE21CC" w:rsidRDefault="0065706A" w:rsidP="0065706A">
      <w:pPr>
        <w:spacing w:beforeLines="50" w:before="180" w:afterLines="50" w:after="180" w:line="500" w:lineRule="exact"/>
        <w:ind w:firstLineChars="177" w:firstLine="425"/>
        <w:jc w:val="both"/>
        <w:rPr>
          <w:rFonts w:ascii="標楷體" w:eastAsia="標楷體" w:hAnsi="標楷體"/>
        </w:rPr>
      </w:pPr>
      <w:r w:rsidRPr="00DE21CC">
        <w:rPr>
          <w:rFonts w:ascii="標楷體" w:eastAsia="標楷體" w:hAnsi="標楷體" w:hint="eastAsia"/>
        </w:rPr>
        <w:lastRenderedPageBreak/>
        <w:t xml:space="preserve"> (四)施分署長貞仰</w:t>
      </w:r>
    </w:p>
    <w:p w:rsidR="0065706A" w:rsidRPr="00DE21CC" w:rsidRDefault="0065706A" w:rsidP="00A078D4">
      <w:pPr>
        <w:pStyle w:val="a6"/>
        <w:numPr>
          <w:ilvl w:val="0"/>
          <w:numId w:val="235"/>
        </w:numPr>
        <w:spacing w:line="500" w:lineRule="exact"/>
        <w:ind w:leftChars="0" w:left="1134" w:hanging="283"/>
        <w:rPr>
          <w:rFonts w:ascii="標楷體" w:eastAsia="標楷體" w:hAnsi="標楷體"/>
        </w:rPr>
      </w:pPr>
      <w:r w:rsidRPr="00DE21CC">
        <w:rPr>
          <w:rFonts w:ascii="標楷體" w:eastAsia="標楷體" w:hAnsi="標楷體" w:hint="eastAsia"/>
        </w:rPr>
        <w:t>嘉義市政府的優點和缺點，均在於資料呈現上過於保守，自評資料僅呈現自行辦理執行的業務內容。建議未來與分署、公協會合作的業務，也可於自評表上呈現，更可看出地方與中央共同努力的成效。</w:t>
      </w:r>
    </w:p>
    <w:p w:rsidR="0065706A" w:rsidRPr="00DE21CC" w:rsidRDefault="0065706A" w:rsidP="00A078D4">
      <w:pPr>
        <w:pStyle w:val="a6"/>
        <w:numPr>
          <w:ilvl w:val="0"/>
          <w:numId w:val="235"/>
        </w:numPr>
        <w:spacing w:line="500" w:lineRule="exact"/>
        <w:ind w:leftChars="0" w:left="1134" w:hanging="283"/>
        <w:rPr>
          <w:rFonts w:ascii="標楷體" w:eastAsia="標楷體" w:hAnsi="標楷體"/>
        </w:rPr>
      </w:pPr>
      <w:r w:rsidRPr="00DE21CC">
        <w:rPr>
          <w:rFonts w:ascii="標楷體" w:eastAsia="標楷體" w:hAnsi="標楷體" w:hint="eastAsia"/>
        </w:rPr>
        <w:t>在行政相關宣傳品上較缺乏創意。建議宣傳品可與當地多元團體合作，除可讓宣傳多元化外，也可給予當地團體挹注，更可達到宣傳效果。</w:t>
      </w:r>
    </w:p>
    <w:p w:rsidR="0065706A" w:rsidRPr="00DE21CC" w:rsidRDefault="0065706A" w:rsidP="00A078D4">
      <w:pPr>
        <w:pStyle w:val="a6"/>
        <w:numPr>
          <w:ilvl w:val="0"/>
          <w:numId w:val="235"/>
        </w:numPr>
        <w:spacing w:line="500" w:lineRule="exact"/>
        <w:ind w:leftChars="0" w:left="1134" w:hanging="283"/>
        <w:rPr>
          <w:rFonts w:ascii="標楷體" w:eastAsia="標楷體" w:hAnsi="標楷體"/>
        </w:rPr>
      </w:pPr>
      <w:r w:rsidRPr="00DE21CC">
        <w:rPr>
          <w:rFonts w:ascii="標楷體" w:eastAsia="標楷體" w:hAnsi="標楷體" w:hint="eastAsia"/>
        </w:rPr>
        <w:t>在職業訓練-結訓學員就業率部分，建議多加責成得標單位來處理。在就業訓練關聯性方面，自我規定似乎過於嚴苛，建議可以多元化呈現，莫過度侷限於特定產業。</w:t>
      </w:r>
    </w:p>
    <w:p w:rsidR="0065706A" w:rsidRPr="00DE21CC" w:rsidRDefault="0065706A" w:rsidP="00A078D4">
      <w:pPr>
        <w:pStyle w:val="a6"/>
        <w:numPr>
          <w:ilvl w:val="0"/>
          <w:numId w:val="235"/>
        </w:numPr>
        <w:spacing w:line="500" w:lineRule="exact"/>
        <w:ind w:leftChars="0" w:left="1134" w:hanging="283"/>
        <w:rPr>
          <w:rFonts w:ascii="標楷體" w:eastAsia="標楷體" w:hAnsi="標楷體"/>
        </w:rPr>
      </w:pPr>
      <w:r w:rsidRPr="00DE21CC">
        <w:rPr>
          <w:rFonts w:ascii="標楷體" w:eastAsia="標楷體" w:hAnsi="標楷體" w:hint="eastAsia"/>
        </w:rPr>
        <w:t>在外勞業務查察部分執行數字似有偏低，建議未來可再加強。此外，有關市府並未設置外勞安置埸所，建議應設置外勞安置所，可考慮與仲介公司或教會團體合作，以減少外勞逃跑機率。</w:t>
      </w:r>
    </w:p>
    <w:p w:rsidR="0065706A" w:rsidRPr="00DE21CC" w:rsidRDefault="0065706A" w:rsidP="0065706A">
      <w:pPr>
        <w:spacing w:beforeLines="50" w:before="180" w:line="500" w:lineRule="exact"/>
        <w:ind w:firstLineChars="236" w:firstLine="566"/>
        <w:jc w:val="both"/>
        <w:rPr>
          <w:rFonts w:ascii="標楷體" w:eastAsia="標楷體" w:hAnsi="標楷體"/>
        </w:rPr>
      </w:pPr>
      <w:r w:rsidRPr="00DE21CC">
        <w:rPr>
          <w:rFonts w:ascii="標楷體" w:eastAsia="標楷體" w:hAnsi="標楷體" w:hint="eastAsia"/>
        </w:rPr>
        <w:t>(五)謝組長青雲</w:t>
      </w:r>
    </w:p>
    <w:p w:rsidR="0065706A" w:rsidRPr="00DE21CC" w:rsidRDefault="0065706A" w:rsidP="00A078D4">
      <w:pPr>
        <w:pStyle w:val="a6"/>
        <w:numPr>
          <w:ilvl w:val="0"/>
          <w:numId w:val="246"/>
        </w:numPr>
        <w:spacing w:line="500" w:lineRule="exact"/>
        <w:ind w:leftChars="0" w:left="1134" w:hanging="283"/>
        <w:jc w:val="both"/>
        <w:rPr>
          <w:rFonts w:ascii="標楷體" w:eastAsia="標楷體" w:hAnsi="標楷體"/>
        </w:rPr>
      </w:pPr>
      <w:r w:rsidRPr="00DE21CC">
        <w:rPr>
          <w:rFonts w:ascii="標楷體" w:eastAsia="標楷體" w:hAnsi="標楷體" w:hint="eastAsia"/>
        </w:rPr>
        <w:t xml:space="preserve">本計畫考核目的是希望地方政府能透過考核，了解計畫年度執行狀況，同時在政府有限經費的補助下也可有效運用本基金。市府也可藉由自我客觀評估和外部委員的協助，更能瞭解本計畫執行績效的差異處，以隨時調整改善。 </w:t>
      </w:r>
    </w:p>
    <w:p w:rsidR="0065706A" w:rsidRPr="00DE21CC" w:rsidRDefault="0065706A" w:rsidP="00A078D4">
      <w:pPr>
        <w:pStyle w:val="a6"/>
        <w:numPr>
          <w:ilvl w:val="0"/>
          <w:numId w:val="246"/>
        </w:numPr>
        <w:spacing w:line="500" w:lineRule="exact"/>
        <w:ind w:leftChars="0" w:left="1134" w:hanging="283"/>
        <w:jc w:val="both"/>
        <w:rPr>
          <w:rFonts w:ascii="標楷體" w:eastAsia="標楷體" w:hAnsi="標楷體"/>
        </w:rPr>
      </w:pPr>
      <w:r w:rsidRPr="00DE21CC">
        <w:rPr>
          <w:rFonts w:ascii="標楷體" w:eastAsia="標楷體" w:hAnsi="標楷體" w:hint="eastAsia"/>
        </w:rPr>
        <w:t>在行政性部分，市府均有規劃相關SOP作業流程，亦有相關規定作業要求，但在102年度計畫提報上仍有延誤，建議未來在作業管控上，包含會計作業、年度執行比率和計畫提報時效，尚可再加以改善。</w:t>
      </w:r>
    </w:p>
    <w:p w:rsidR="0065706A" w:rsidRPr="00DE21CC" w:rsidRDefault="0065706A" w:rsidP="0065706A">
      <w:pPr>
        <w:spacing w:beforeLines="50" w:before="180" w:line="500" w:lineRule="exact"/>
        <w:ind w:firstLineChars="236" w:firstLine="566"/>
        <w:jc w:val="both"/>
        <w:rPr>
          <w:rFonts w:ascii="標楷體" w:eastAsia="標楷體" w:hAnsi="標楷體"/>
        </w:rPr>
      </w:pPr>
      <w:r w:rsidRPr="00DE21CC">
        <w:rPr>
          <w:rFonts w:ascii="標楷體" w:eastAsia="標楷體" w:hAnsi="標楷體" w:hint="eastAsia"/>
        </w:rPr>
        <w:t xml:space="preserve"> (六)游專門委員勝璋</w:t>
      </w:r>
    </w:p>
    <w:p w:rsidR="0065706A" w:rsidRPr="009C4B63" w:rsidRDefault="0065706A" w:rsidP="00A078D4">
      <w:pPr>
        <w:pStyle w:val="a6"/>
        <w:numPr>
          <w:ilvl w:val="0"/>
          <w:numId w:val="247"/>
        </w:numPr>
        <w:spacing w:line="500" w:lineRule="exact"/>
        <w:ind w:leftChars="0" w:left="1134" w:hanging="283"/>
        <w:jc w:val="both"/>
        <w:rPr>
          <w:rFonts w:ascii="標楷體" w:eastAsia="標楷體" w:hAnsi="標楷體"/>
        </w:rPr>
      </w:pPr>
      <w:r w:rsidRPr="00DE21CC">
        <w:rPr>
          <w:rFonts w:ascii="標楷體" w:eastAsia="標楷體" w:hAnsi="標楷體" w:hint="eastAsia"/>
        </w:rPr>
        <w:t>優點1：1月即進行職業訓練計畫招標採購，2月即陸續開班，且均勻配置各月</w:t>
      </w:r>
      <w:r w:rsidRPr="009C4B63">
        <w:rPr>
          <w:rFonts w:ascii="標楷體" w:eastAsia="標楷體" w:hAnsi="標楷體" w:hint="eastAsia"/>
        </w:rPr>
        <w:t>份，有利後續招生及預算執行。</w:t>
      </w:r>
    </w:p>
    <w:p w:rsidR="0065706A" w:rsidRPr="009C4B63" w:rsidRDefault="009C4B63" w:rsidP="009C4B63">
      <w:pPr>
        <w:pStyle w:val="a6"/>
        <w:spacing w:line="500" w:lineRule="exact"/>
        <w:ind w:leftChars="0" w:left="1134" w:hanging="283"/>
        <w:jc w:val="both"/>
        <w:rPr>
          <w:rFonts w:ascii="標楷體" w:eastAsia="標楷體" w:hAnsi="標楷體"/>
        </w:rPr>
      </w:pPr>
      <w:r>
        <w:rPr>
          <w:rFonts w:ascii="標楷體" w:eastAsia="標楷體" w:hAnsi="標楷體" w:hint="eastAsia"/>
        </w:rPr>
        <w:t xml:space="preserve">  </w:t>
      </w:r>
      <w:r w:rsidR="0065706A" w:rsidRPr="00DE21CC">
        <w:rPr>
          <w:rFonts w:ascii="標楷體" w:eastAsia="標楷體" w:hAnsi="標楷體" w:hint="eastAsia"/>
        </w:rPr>
        <w:t>優點2：協助輔導轄區訓練單位全數通過TTQS，且資料完備。此外，針對去年</w:t>
      </w:r>
      <w:r w:rsidR="0065706A" w:rsidRPr="009C4B63">
        <w:rPr>
          <w:rFonts w:ascii="標楷體" w:eastAsia="標楷體" w:hAnsi="標楷體" w:hint="eastAsia"/>
        </w:rPr>
        <w:t>委員所提出的職訓建議事項，均有列入今年改善條件並修正各項職業訓練標準作業流程(sop)。</w:t>
      </w:r>
    </w:p>
    <w:p w:rsidR="0065706A" w:rsidRPr="00DE21CC" w:rsidRDefault="0065706A" w:rsidP="00A078D4">
      <w:pPr>
        <w:pStyle w:val="a6"/>
        <w:numPr>
          <w:ilvl w:val="0"/>
          <w:numId w:val="247"/>
        </w:numPr>
        <w:spacing w:line="500" w:lineRule="exact"/>
        <w:ind w:leftChars="0" w:left="1134" w:hanging="283"/>
        <w:jc w:val="both"/>
        <w:rPr>
          <w:rFonts w:ascii="標楷體" w:eastAsia="標楷體" w:hAnsi="標楷體"/>
        </w:rPr>
      </w:pPr>
      <w:r w:rsidRPr="00DE21CC">
        <w:rPr>
          <w:rFonts w:ascii="標楷體" w:eastAsia="標楷體" w:hAnsi="標楷體" w:hint="eastAsia"/>
        </w:rPr>
        <w:t>102年度與101年辦理課程內容高度重疊，部分課程只是在設計上作局部</w:t>
      </w:r>
      <w:r w:rsidRPr="00DE21CC">
        <w:rPr>
          <w:rFonts w:ascii="標楷體" w:eastAsia="標楷體" w:hAnsi="標楷體" w:hint="eastAsia"/>
        </w:rPr>
        <w:lastRenderedPageBreak/>
        <w:t>調整，建議可針對上年度的執行成效和轄區產業特性，積極開發訓練單位及辦理符合轄區的課程。</w:t>
      </w:r>
    </w:p>
    <w:p w:rsidR="0065706A" w:rsidRPr="00DE21CC" w:rsidRDefault="0065706A" w:rsidP="00A078D4">
      <w:pPr>
        <w:pStyle w:val="a6"/>
        <w:widowControl/>
        <w:numPr>
          <w:ilvl w:val="0"/>
          <w:numId w:val="247"/>
        </w:numPr>
        <w:spacing w:line="500" w:lineRule="exact"/>
        <w:ind w:leftChars="0" w:left="1134" w:hanging="283"/>
        <w:jc w:val="both"/>
        <w:rPr>
          <w:rFonts w:ascii="標楷體" w:eastAsia="標楷體" w:hAnsi="標楷體"/>
        </w:rPr>
      </w:pPr>
      <w:r w:rsidRPr="00DE21CC">
        <w:rPr>
          <w:rFonts w:ascii="標楷體" w:eastAsia="標楷體" w:hAnsi="標楷體" w:hint="eastAsia"/>
        </w:rPr>
        <w:t>102年度就業率高達80%為人工切結，且較101年度增加10%，建議應加強勞保勾稽人數(比例)。另103年度的考核評分上，同樣的就業率勞保勾稽比率高的縣市評分會較高。</w:t>
      </w:r>
    </w:p>
    <w:p w:rsidR="0065706A" w:rsidRPr="00DE21CC" w:rsidRDefault="0065706A" w:rsidP="00A078D4">
      <w:pPr>
        <w:pStyle w:val="a6"/>
        <w:numPr>
          <w:ilvl w:val="0"/>
          <w:numId w:val="247"/>
        </w:numPr>
        <w:spacing w:line="500" w:lineRule="exact"/>
        <w:ind w:leftChars="0" w:left="1134" w:hanging="283"/>
        <w:jc w:val="both"/>
        <w:rPr>
          <w:rFonts w:ascii="標楷體" w:eastAsia="標楷體" w:hAnsi="標楷體"/>
        </w:rPr>
      </w:pPr>
      <w:r w:rsidRPr="00DE21CC">
        <w:rPr>
          <w:rFonts w:ascii="標楷體" w:eastAsia="標楷體" w:hAnsi="標楷體" w:hint="eastAsia"/>
        </w:rPr>
        <w:t>在飯店旅館班部分，中途離退訓比例為20%過高，其中原因包含未能適應職訓課程或從事非相關工作，導致訓練資源未能有效運用，建議應加以分析並改善。</w:t>
      </w:r>
    </w:p>
    <w:p w:rsidR="0065706A" w:rsidRPr="00DE21CC" w:rsidRDefault="0065706A" w:rsidP="00A078D4">
      <w:pPr>
        <w:pStyle w:val="a6"/>
        <w:numPr>
          <w:ilvl w:val="0"/>
          <w:numId w:val="247"/>
        </w:numPr>
        <w:spacing w:line="500" w:lineRule="exact"/>
        <w:ind w:leftChars="0" w:left="1134" w:hanging="283"/>
        <w:jc w:val="both"/>
        <w:rPr>
          <w:rFonts w:ascii="標楷體" w:eastAsia="標楷體" w:hAnsi="標楷體"/>
        </w:rPr>
      </w:pPr>
      <w:r w:rsidRPr="00DE21CC">
        <w:rPr>
          <w:rFonts w:ascii="標楷體" w:eastAsia="標楷體" w:hAnsi="標楷體" w:hint="eastAsia"/>
        </w:rPr>
        <w:t>職訓與就業關聯性僅44%，按訓練分析原因大都屬個人興趣、需照顧家庭、工作不適合或薪資未如預期等，建議應督促訓練單位落實學員甄試及課程說明，以排除無就業意願人員參訓，提高職訓與就業關聯性。</w:t>
      </w:r>
    </w:p>
    <w:p w:rsidR="0065706A" w:rsidRPr="00DE21CC" w:rsidRDefault="0065706A" w:rsidP="0065706A">
      <w:pPr>
        <w:spacing w:beforeLines="50" w:before="180" w:afterLines="50" w:after="180" w:line="500" w:lineRule="exact"/>
        <w:ind w:firstLineChars="200" w:firstLine="480"/>
        <w:jc w:val="both"/>
        <w:rPr>
          <w:rFonts w:ascii="標楷體" w:eastAsia="標楷體" w:hAnsi="標楷體"/>
        </w:rPr>
      </w:pPr>
      <w:r w:rsidRPr="00DE21CC">
        <w:rPr>
          <w:rFonts w:ascii="標楷體" w:eastAsia="標楷體" w:hAnsi="標楷體" w:hint="eastAsia"/>
        </w:rPr>
        <w:t xml:space="preserve"> (七)洪科長圭輝</w:t>
      </w:r>
    </w:p>
    <w:p w:rsidR="0065706A" w:rsidRPr="00DE21CC" w:rsidRDefault="0065706A" w:rsidP="00A078D4">
      <w:pPr>
        <w:pStyle w:val="a6"/>
        <w:numPr>
          <w:ilvl w:val="0"/>
          <w:numId w:val="248"/>
        </w:numPr>
        <w:spacing w:line="500" w:lineRule="exact"/>
        <w:ind w:leftChars="0" w:left="1134" w:hanging="283"/>
        <w:jc w:val="both"/>
        <w:rPr>
          <w:rFonts w:ascii="標楷體" w:eastAsia="標楷體" w:hAnsi="標楷體"/>
        </w:rPr>
      </w:pPr>
      <w:r w:rsidRPr="00DE21CC">
        <w:rPr>
          <w:rFonts w:ascii="標楷體" w:eastAsia="標楷體" w:hAnsi="標楷體" w:hint="eastAsia"/>
        </w:rPr>
        <w:t>優點：針對就業歧視和求職防騙部分，宣傳品多達三種以上(包含DM、手冊)等，值得肯定。</w:t>
      </w:r>
    </w:p>
    <w:p w:rsidR="0065706A" w:rsidRPr="00DE21CC" w:rsidRDefault="0065706A" w:rsidP="00A078D4">
      <w:pPr>
        <w:pStyle w:val="a6"/>
        <w:numPr>
          <w:ilvl w:val="0"/>
          <w:numId w:val="248"/>
        </w:numPr>
        <w:spacing w:line="500" w:lineRule="exact"/>
        <w:ind w:leftChars="0" w:left="1134" w:hanging="283"/>
        <w:jc w:val="both"/>
        <w:rPr>
          <w:rFonts w:ascii="標楷體" w:eastAsia="標楷體" w:hAnsi="標楷體"/>
        </w:rPr>
      </w:pPr>
      <w:r w:rsidRPr="00DE21CC">
        <w:rPr>
          <w:rFonts w:ascii="標楷體" w:eastAsia="標楷體" w:hAnsi="標楷體" w:hint="eastAsia"/>
        </w:rPr>
        <w:t>建議：在就業歧視和求職防騙部分，其廣宣效益和預期績效呈現較不足，僅說明辦理座談場次和參加人數，但受益人數並未能明確呈現，也未能與101年度比較，建議應加強改善。</w:t>
      </w:r>
    </w:p>
    <w:p w:rsidR="0065706A" w:rsidRPr="00DE21CC" w:rsidRDefault="0065706A" w:rsidP="00A078D4">
      <w:pPr>
        <w:pStyle w:val="a6"/>
        <w:numPr>
          <w:ilvl w:val="0"/>
          <w:numId w:val="248"/>
        </w:numPr>
        <w:spacing w:line="500" w:lineRule="exact"/>
        <w:ind w:leftChars="0" w:left="1134" w:hanging="283"/>
        <w:jc w:val="both"/>
        <w:rPr>
          <w:rFonts w:ascii="標楷體" w:eastAsia="標楷體" w:hAnsi="標楷體"/>
        </w:rPr>
      </w:pPr>
      <w:r w:rsidRPr="00DE21CC">
        <w:rPr>
          <w:rFonts w:ascii="標楷體" w:eastAsia="標楷體" w:hAnsi="標楷體" w:hint="eastAsia"/>
        </w:rPr>
        <w:t>在宣導人員對象部分，建議應納入學生和就業中心就服員。</w:t>
      </w:r>
    </w:p>
    <w:p w:rsidR="0065706A" w:rsidRPr="00DE21CC" w:rsidRDefault="0065706A" w:rsidP="00A078D4">
      <w:pPr>
        <w:pStyle w:val="a6"/>
        <w:numPr>
          <w:ilvl w:val="0"/>
          <w:numId w:val="248"/>
        </w:numPr>
        <w:spacing w:line="500" w:lineRule="exact"/>
        <w:ind w:leftChars="0" w:left="1134" w:hanging="283"/>
        <w:jc w:val="both"/>
        <w:rPr>
          <w:rFonts w:ascii="標楷體" w:eastAsia="標楷體" w:hAnsi="標楷體"/>
        </w:rPr>
      </w:pPr>
      <w:r w:rsidRPr="00DE21CC">
        <w:rPr>
          <w:rFonts w:ascii="標楷體" w:eastAsia="標楷體" w:hAnsi="標楷體" w:hint="eastAsia"/>
        </w:rPr>
        <w:t>宣導配合事項：</w:t>
      </w:r>
    </w:p>
    <w:p w:rsidR="0065706A" w:rsidRPr="00DE21CC" w:rsidRDefault="0065706A" w:rsidP="00A078D4">
      <w:pPr>
        <w:pStyle w:val="a6"/>
        <w:numPr>
          <w:ilvl w:val="0"/>
          <w:numId w:val="232"/>
        </w:numPr>
        <w:spacing w:line="500" w:lineRule="exact"/>
        <w:ind w:leftChars="0"/>
        <w:jc w:val="both"/>
        <w:rPr>
          <w:rFonts w:ascii="標楷體" w:eastAsia="標楷體" w:hAnsi="標楷體"/>
        </w:rPr>
      </w:pPr>
      <w:r w:rsidRPr="00DE21CC">
        <w:rPr>
          <w:rFonts w:ascii="標楷體" w:eastAsia="標楷體" w:hAnsi="標楷體" w:hint="eastAsia"/>
        </w:rPr>
        <w:t>有關青年就業，是行政院與各部分關切的重要議題，為協助青年就業，勞動部已於5/28召開中央與地方的相關研商會議，將各部會相關資源做說明和連結，建議地方政府可評估是否有針對青年職能訓練、職涯輔導，工讀體驗、跨業就業、返鄉就業等協助創業的創新計畫，可來申請就安基金10%的經費補助，以落實青年就業政策。</w:t>
      </w:r>
    </w:p>
    <w:p w:rsidR="0065706A" w:rsidRPr="00DE21CC" w:rsidRDefault="0065706A" w:rsidP="00A078D4">
      <w:pPr>
        <w:pStyle w:val="a6"/>
        <w:numPr>
          <w:ilvl w:val="0"/>
          <w:numId w:val="232"/>
        </w:numPr>
        <w:spacing w:line="500" w:lineRule="exact"/>
        <w:ind w:leftChars="0"/>
        <w:jc w:val="both"/>
        <w:rPr>
          <w:rFonts w:ascii="標楷體" w:eastAsia="標楷體" w:hAnsi="標楷體"/>
        </w:rPr>
      </w:pPr>
      <w:r w:rsidRPr="00DE21CC">
        <w:rPr>
          <w:rFonts w:ascii="標楷體" w:eastAsia="標楷體" w:hAnsi="標楷體" w:hint="eastAsia"/>
        </w:rPr>
        <w:t>近年國人海外就業趨勢增加，建議市府應協助加強宣導轄內有從事仲介國人到台灣地區以外的工作單位，應先向勞動部申請私立就服機構設立許可，並向求職者宣導應選擇合法機構，辦理就業服務，以確保</w:t>
      </w:r>
      <w:r w:rsidRPr="00DE21CC">
        <w:rPr>
          <w:rFonts w:ascii="標楷體" w:eastAsia="標楷體" w:hAnsi="標楷體" w:hint="eastAsia"/>
        </w:rPr>
        <w:lastRenderedPageBreak/>
        <w:t>國人海外工作安全。同時請市府也督導就業服務機構按季填寫回報求職求才統計表，以確實掌握海外就業人數。</w:t>
      </w:r>
    </w:p>
    <w:p w:rsidR="0065706A" w:rsidRPr="00DE21CC" w:rsidRDefault="0065706A" w:rsidP="00A078D4">
      <w:pPr>
        <w:pStyle w:val="a6"/>
        <w:numPr>
          <w:ilvl w:val="0"/>
          <w:numId w:val="232"/>
        </w:numPr>
        <w:spacing w:line="500" w:lineRule="exact"/>
        <w:ind w:leftChars="0"/>
        <w:jc w:val="both"/>
        <w:rPr>
          <w:rFonts w:ascii="標楷體" w:eastAsia="標楷體" w:hAnsi="標楷體"/>
        </w:rPr>
      </w:pPr>
      <w:r w:rsidRPr="00DE21CC">
        <w:rPr>
          <w:rFonts w:ascii="標楷體" w:eastAsia="標楷體" w:hAnsi="標楷體" w:hint="eastAsia"/>
        </w:rPr>
        <w:t>部分私立就服機構自行發布求職求才相關資訊，請市府加強宣導和督導在提供相關數據時，應力求客觀，並公開調查母體數和方法，讓資料統計更加客觀透明化。</w:t>
      </w:r>
    </w:p>
    <w:p w:rsidR="0065706A" w:rsidRPr="00DE21CC" w:rsidRDefault="0065706A" w:rsidP="0065706A">
      <w:pPr>
        <w:spacing w:line="500" w:lineRule="exact"/>
        <w:ind w:firstLineChars="177" w:firstLine="425"/>
        <w:jc w:val="both"/>
        <w:rPr>
          <w:rFonts w:ascii="標楷體" w:eastAsia="標楷體" w:hAnsi="標楷體"/>
        </w:rPr>
      </w:pPr>
      <w:r w:rsidRPr="00DE21CC">
        <w:rPr>
          <w:rFonts w:ascii="標楷體" w:eastAsia="標楷體" w:hAnsi="標楷體" w:hint="eastAsia"/>
        </w:rPr>
        <w:t xml:space="preserve"> (八)葉科長明如</w:t>
      </w:r>
    </w:p>
    <w:p w:rsidR="0065706A" w:rsidRPr="00DE21CC" w:rsidRDefault="0065706A" w:rsidP="00A078D4">
      <w:pPr>
        <w:pStyle w:val="a6"/>
        <w:numPr>
          <w:ilvl w:val="0"/>
          <w:numId w:val="249"/>
        </w:numPr>
        <w:spacing w:line="500" w:lineRule="exact"/>
        <w:ind w:leftChars="0" w:left="1134" w:hanging="283"/>
        <w:jc w:val="both"/>
        <w:rPr>
          <w:rFonts w:ascii="標楷體" w:eastAsia="標楷體" w:hAnsi="標楷體"/>
        </w:rPr>
      </w:pPr>
      <w:r w:rsidRPr="00DE21CC">
        <w:rPr>
          <w:rFonts w:ascii="標楷體" w:eastAsia="標楷體" w:hAnsi="標楷體" w:hint="eastAsia"/>
        </w:rPr>
        <w:t>嘉義市今年在諮詢案件數上，與其他相同條件的縣市比較，數據偏低，將影響考核評分。又轄內家庭看護人數多，且以印尼及外勞為大宗，建議在宣導品部分，中文文字不必太多，標題應顯著明顯，例如凸顯「1955」專線或涉及外勞權利保護資訊，同時可增加其他國家語言，以利外勞閱讀使用。</w:t>
      </w:r>
    </w:p>
    <w:p w:rsidR="0065706A" w:rsidRPr="00DE21CC" w:rsidRDefault="0065706A" w:rsidP="00A078D4">
      <w:pPr>
        <w:pStyle w:val="a6"/>
        <w:numPr>
          <w:ilvl w:val="0"/>
          <w:numId w:val="249"/>
        </w:numPr>
        <w:spacing w:line="500" w:lineRule="exact"/>
        <w:ind w:leftChars="0" w:left="1134" w:hanging="283"/>
        <w:jc w:val="both"/>
        <w:rPr>
          <w:rFonts w:ascii="標楷體" w:eastAsia="標楷體" w:hAnsi="標楷體"/>
        </w:rPr>
      </w:pPr>
      <w:r w:rsidRPr="00DE21CC">
        <w:rPr>
          <w:rFonts w:ascii="標楷體" w:eastAsia="標楷體" w:hAnsi="標楷體" w:hint="eastAsia"/>
        </w:rPr>
        <w:t>在1995派案表單中，只有處理之結果，但來電申訴的內容中有涉雇主或仲介產生之違法情事部分，市府針對該部分情事有無另案查處，資料尚未詳加記載，建議資料上應加強補充使紀錄更加完整。</w:t>
      </w:r>
    </w:p>
    <w:p w:rsidR="0065706A" w:rsidRPr="00DE21CC" w:rsidRDefault="0065706A" w:rsidP="00A078D4">
      <w:pPr>
        <w:pStyle w:val="a6"/>
        <w:numPr>
          <w:ilvl w:val="0"/>
          <w:numId w:val="249"/>
        </w:numPr>
        <w:spacing w:line="500" w:lineRule="exact"/>
        <w:ind w:leftChars="0" w:left="1134" w:hanging="283"/>
        <w:jc w:val="both"/>
        <w:rPr>
          <w:rFonts w:ascii="標楷體" w:eastAsia="標楷體" w:hAnsi="標楷體"/>
        </w:rPr>
      </w:pPr>
      <w:r w:rsidRPr="00DE21CC">
        <w:rPr>
          <w:rFonts w:ascii="標楷體" w:eastAsia="標楷體" w:hAnsi="標楷體" w:hint="eastAsia"/>
        </w:rPr>
        <w:t>因移民署人口販運地方考核，與本署補助辦理外勞業務考核日期接近，部分縣市府宣導內容多見人口販運，而少見本署補助之其他外勞業務宣導，建議未來在資料上可略作分類。</w:t>
      </w:r>
    </w:p>
    <w:p w:rsidR="0065706A" w:rsidRPr="00DE21CC" w:rsidRDefault="0065706A" w:rsidP="00A078D4">
      <w:pPr>
        <w:pStyle w:val="a6"/>
        <w:numPr>
          <w:ilvl w:val="1"/>
          <w:numId w:val="249"/>
        </w:numPr>
        <w:spacing w:beforeLines="50" w:before="180" w:afterLines="50" w:after="180" w:line="500" w:lineRule="exact"/>
        <w:ind w:leftChars="0" w:left="851" w:hanging="567"/>
        <w:rPr>
          <w:rFonts w:ascii="標楷體" w:eastAsia="標楷體" w:hAnsi="標楷體"/>
        </w:rPr>
      </w:pPr>
      <w:r w:rsidRPr="00DE21CC">
        <w:rPr>
          <w:rFonts w:ascii="標楷體" w:eastAsia="標楷體" w:hAnsi="標楷體" w:hint="eastAsia"/>
        </w:rPr>
        <w:t>嘉義市政府回應與建議</w:t>
      </w:r>
    </w:p>
    <w:p w:rsidR="0065706A" w:rsidRPr="00DE21CC" w:rsidRDefault="009C4B63" w:rsidP="00A078D4">
      <w:pPr>
        <w:pStyle w:val="a6"/>
        <w:numPr>
          <w:ilvl w:val="0"/>
          <w:numId w:val="250"/>
        </w:numPr>
        <w:tabs>
          <w:tab w:val="left" w:pos="1134"/>
        </w:tabs>
        <w:spacing w:beforeLines="50" w:before="180" w:afterLines="50" w:after="180" w:line="500" w:lineRule="exact"/>
        <w:ind w:leftChars="0"/>
        <w:rPr>
          <w:rFonts w:ascii="標楷體" w:eastAsia="標楷體" w:hAnsi="標楷體"/>
        </w:rPr>
      </w:pPr>
      <w:r>
        <w:rPr>
          <w:rFonts w:ascii="標楷體" w:eastAsia="標楷體" w:hAnsi="標楷體" w:hint="eastAsia"/>
        </w:rPr>
        <w:t xml:space="preserve"> </w:t>
      </w:r>
      <w:r w:rsidR="0065706A" w:rsidRPr="00DE21CC">
        <w:rPr>
          <w:rFonts w:ascii="標楷體" w:eastAsia="標楷體" w:hAnsi="標楷體" w:hint="eastAsia"/>
        </w:rPr>
        <w:t>職業訓練</w:t>
      </w:r>
    </w:p>
    <w:p w:rsidR="0065706A" w:rsidRPr="00DE21CC" w:rsidRDefault="0065706A" w:rsidP="00A078D4">
      <w:pPr>
        <w:pStyle w:val="a6"/>
        <w:numPr>
          <w:ilvl w:val="0"/>
          <w:numId w:val="251"/>
        </w:numPr>
        <w:spacing w:beforeLines="50" w:before="180" w:line="500" w:lineRule="exact"/>
        <w:ind w:leftChars="0" w:hanging="339"/>
        <w:jc w:val="both"/>
        <w:rPr>
          <w:rFonts w:ascii="標楷體" w:eastAsia="標楷體" w:hAnsi="標楷體"/>
        </w:rPr>
      </w:pPr>
      <w:r w:rsidRPr="00DE21CC">
        <w:rPr>
          <w:rFonts w:ascii="標楷體" w:eastAsia="標楷體" w:hAnsi="標楷體" w:hint="eastAsia"/>
        </w:rPr>
        <w:t>有關委員提及101年度與102年度開班類別重複率高，主要原因是在資料分析顯示上以餐飲和服務資訊類居多，未來在提報104年度相關計畫時，將會進行改善，增加餐飲和服務類不同課程。</w:t>
      </w:r>
    </w:p>
    <w:p w:rsidR="0065706A" w:rsidRPr="00DE21CC" w:rsidRDefault="0065706A" w:rsidP="00A078D4">
      <w:pPr>
        <w:pStyle w:val="a6"/>
        <w:numPr>
          <w:ilvl w:val="0"/>
          <w:numId w:val="251"/>
        </w:numPr>
        <w:spacing w:line="500" w:lineRule="exact"/>
        <w:ind w:leftChars="0" w:hanging="339"/>
        <w:jc w:val="both"/>
        <w:rPr>
          <w:rFonts w:ascii="標楷體" w:eastAsia="標楷體" w:hAnsi="標楷體"/>
        </w:rPr>
      </w:pPr>
      <w:r w:rsidRPr="00DE21CC">
        <w:rPr>
          <w:rFonts w:ascii="標楷體" w:eastAsia="標楷體" w:hAnsi="標楷體" w:hint="eastAsia"/>
        </w:rPr>
        <w:t>有關人工切決比例過高之原因，在訓練單位提報資料後，已告知訓練單位需針對人工切決分析，分析項目包含自行創業、小型農漁業和5人以下非強制投保單位，經分析結果顯示以5人以下企業居多，才導致該比例過高。</w:t>
      </w:r>
    </w:p>
    <w:p w:rsidR="0065706A" w:rsidRPr="00DE21CC" w:rsidRDefault="0065706A" w:rsidP="00A078D4">
      <w:pPr>
        <w:pStyle w:val="a6"/>
        <w:numPr>
          <w:ilvl w:val="0"/>
          <w:numId w:val="251"/>
        </w:numPr>
        <w:spacing w:line="500" w:lineRule="exact"/>
        <w:ind w:leftChars="0" w:hanging="339"/>
        <w:jc w:val="both"/>
        <w:rPr>
          <w:rFonts w:ascii="標楷體" w:eastAsia="標楷體" w:hAnsi="標楷體"/>
        </w:rPr>
      </w:pPr>
      <w:r w:rsidRPr="00DE21CC">
        <w:rPr>
          <w:rFonts w:ascii="標楷體" w:eastAsia="標楷體" w:hAnsi="標楷體" w:hint="eastAsia"/>
        </w:rPr>
        <w:t>在學員滿意度調查偏低部分，3C課程分數和就業率偏低，在執行時已發現訪查有異常，未來在訓練單位評選上，將透過不同的機制來減少不良辦訓</w:t>
      </w:r>
      <w:r w:rsidRPr="00DE21CC">
        <w:rPr>
          <w:rFonts w:ascii="標楷體" w:eastAsia="標楷體" w:hAnsi="標楷體" w:hint="eastAsia"/>
        </w:rPr>
        <w:lastRenderedPageBreak/>
        <w:t>單位的產生。</w:t>
      </w:r>
    </w:p>
    <w:p w:rsidR="0065706A" w:rsidRPr="00DE21CC" w:rsidRDefault="0065706A" w:rsidP="00A078D4">
      <w:pPr>
        <w:pStyle w:val="a6"/>
        <w:numPr>
          <w:ilvl w:val="0"/>
          <w:numId w:val="251"/>
        </w:numPr>
        <w:spacing w:line="500" w:lineRule="exact"/>
        <w:ind w:leftChars="0" w:hanging="339"/>
        <w:jc w:val="both"/>
        <w:rPr>
          <w:rFonts w:ascii="標楷體" w:eastAsia="標楷體" w:hAnsi="標楷體"/>
        </w:rPr>
      </w:pPr>
      <w:r w:rsidRPr="00DE21CC">
        <w:rPr>
          <w:rFonts w:ascii="標楷體" w:eastAsia="標楷體" w:hAnsi="標楷體" w:hint="eastAsia"/>
        </w:rPr>
        <w:t>有關學員相關職類部分，學員就業的工作內容和職務，訓練單位會就其工作環境或屬性來分類，但未有一致性的標準，102年度本府則建議統一標準，導致職訓與就業關聯性偏低，今年度在規劃上，以加強訓練單位做好相關招生入訓的評估。</w:t>
      </w:r>
    </w:p>
    <w:p w:rsidR="0065706A" w:rsidRPr="00DE21CC" w:rsidRDefault="0065706A" w:rsidP="00A078D4">
      <w:pPr>
        <w:pStyle w:val="a6"/>
        <w:numPr>
          <w:ilvl w:val="0"/>
          <w:numId w:val="251"/>
        </w:numPr>
        <w:spacing w:line="500" w:lineRule="exact"/>
        <w:ind w:leftChars="0" w:hanging="339"/>
        <w:jc w:val="both"/>
        <w:rPr>
          <w:rFonts w:ascii="標楷體" w:eastAsia="標楷體" w:hAnsi="標楷體"/>
        </w:rPr>
      </w:pPr>
      <w:r w:rsidRPr="00DE21CC">
        <w:rPr>
          <w:rFonts w:ascii="標楷體" w:eastAsia="標楷體" w:hAnsi="標楷體" w:hint="eastAsia"/>
        </w:rPr>
        <w:t>有關就業安定會議，建議需將青年就業議題放進明年度提報計畫中，目前已在規劃中。</w:t>
      </w:r>
    </w:p>
    <w:p w:rsidR="0065706A" w:rsidRPr="00DE21CC" w:rsidRDefault="0065706A" w:rsidP="00A078D4">
      <w:pPr>
        <w:pStyle w:val="a6"/>
        <w:numPr>
          <w:ilvl w:val="0"/>
          <w:numId w:val="251"/>
        </w:numPr>
        <w:spacing w:line="500" w:lineRule="exact"/>
        <w:ind w:leftChars="0" w:hanging="339"/>
        <w:jc w:val="both"/>
        <w:rPr>
          <w:rFonts w:ascii="標楷體" w:eastAsia="標楷體" w:hAnsi="標楷體"/>
        </w:rPr>
      </w:pPr>
      <w:r w:rsidRPr="00DE21CC">
        <w:rPr>
          <w:rFonts w:ascii="標楷體" w:eastAsia="標楷體" w:hAnsi="標楷體" w:hint="eastAsia"/>
        </w:rPr>
        <w:t>有關產訓合作部分，因應陸客需求，住房率增加，未來將可與飯店業結合，讓產訓合作達到最大效益，提高學員就業率。</w:t>
      </w:r>
    </w:p>
    <w:p w:rsidR="0065706A" w:rsidRPr="00DE21CC" w:rsidRDefault="0065706A" w:rsidP="00A078D4">
      <w:pPr>
        <w:pStyle w:val="a6"/>
        <w:numPr>
          <w:ilvl w:val="0"/>
          <w:numId w:val="250"/>
        </w:numPr>
        <w:tabs>
          <w:tab w:val="left" w:pos="1134"/>
        </w:tabs>
        <w:spacing w:beforeLines="50" w:before="180" w:afterLines="50" w:after="180" w:line="500" w:lineRule="exact"/>
        <w:ind w:leftChars="0" w:hanging="338"/>
        <w:rPr>
          <w:rFonts w:ascii="標楷體" w:eastAsia="標楷體" w:hAnsi="標楷體"/>
        </w:rPr>
      </w:pPr>
      <w:r w:rsidRPr="00DE21CC">
        <w:rPr>
          <w:rFonts w:ascii="標楷體" w:eastAsia="標楷體" w:hAnsi="標楷體" w:hint="eastAsia"/>
        </w:rPr>
        <w:t>就業服務</w:t>
      </w:r>
    </w:p>
    <w:p w:rsidR="0065706A" w:rsidRPr="00DE21CC" w:rsidRDefault="0065706A" w:rsidP="00A078D4">
      <w:pPr>
        <w:pStyle w:val="a6"/>
        <w:numPr>
          <w:ilvl w:val="0"/>
          <w:numId w:val="233"/>
        </w:numPr>
        <w:spacing w:line="500" w:lineRule="exact"/>
        <w:ind w:leftChars="0" w:left="1134" w:hanging="283"/>
        <w:jc w:val="both"/>
        <w:rPr>
          <w:rFonts w:ascii="標楷體" w:eastAsia="標楷體" w:hAnsi="標楷體"/>
        </w:rPr>
      </w:pPr>
      <w:r w:rsidRPr="00DE21CC">
        <w:rPr>
          <w:rFonts w:ascii="標楷體" w:eastAsia="標楷體" w:hAnsi="標楷體" w:hint="eastAsia"/>
        </w:rPr>
        <w:t>今年度在校園宣導上已將就業歧視中的勞動基準法和勞動權利，放進宣導講座中，宣導對象則以國高中以上學生為主。</w:t>
      </w:r>
    </w:p>
    <w:p w:rsidR="0065706A" w:rsidRPr="00DE21CC" w:rsidRDefault="0065706A" w:rsidP="00A078D4">
      <w:pPr>
        <w:pStyle w:val="a6"/>
        <w:numPr>
          <w:ilvl w:val="0"/>
          <w:numId w:val="233"/>
        </w:numPr>
        <w:spacing w:line="500" w:lineRule="exact"/>
        <w:ind w:leftChars="0" w:left="1135" w:hanging="284"/>
        <w:jc w:val="both"/>
        <w:rPr>
          <w:rFonts w:ascii="標楷體" w:eastAsia="標楷體" w:hAnsi="標楷體"/>
        </w:rPr>
      </w:pPr>
      <w:r w:rsidRPr="00DE21CC">
        <w:rPr>
          <w:rFonts w:ascii="標楷體" w:eastAsia="標楷體" w:hAnsi="標楷體" w:hint="eastAsia"/>
        </w:rPr>
        <w:t>有關新住民宣導部分，今年在規劃上則會於師資班上加強進行宣導。</w:t>
      </w:r>
    </w:p>
    <w:p w:rsidR="0065706A" w:rsidRPr="00DE21CC" w:rsidRDefault="0065706A" w:rsidP="00A078D4">
      <w:pPr>
        <w:pStyle w:val="a6"/>
        <w:numPr>
          <w:ilvl w:val="0"/>
          <w:numId w:val="233"/>
        </w:numPr>
        <w:spacing w:line="500" w:lineRule="exact"/>
        <w:ind w:leftChars="0" w:left="1135" w:hanging="284"/>
        <w:jc w:val="both"/>
        <w:rPr>
          <w:rFonts w:ascii="標楷體" w:eastAsia="標楷體" w:hAnsi="標楷體"/>
        </w:rPr>
      </w:pPr>
      <w:r w:rsidRPr="00DE21CC">
        <w:rPr>
          <w:rFonts w:ascii="標楷體" w:eastAsia="標楷體" w:hAnsi="標楷體" w:hint="eastAsia"/>
        </w:rPr>
        <w:t>有關創業措施部分，本府有編列相關預算，若青年有申請青創貸款或啟動金貸款，本府將會再補助1%利息。</w:t>
      </w:r>
    </w:p>
    <w:p w:rsidR="0065706A" w:rsidRPr="00DE21CC" w:rsidRDefault="0065706A" w:rsidP="00A078D4">
      <w:pPr>
        <w:pStyle w:val="a6"/>
        <w:numPr>
          <w:ilvl w:val="0"/>
          <w:numId w:val="233"/>
        </w:numPr>
        <w:spacing w:line="500" w:lineRule="exact"/>
        <w:ind w:leftChars="0" w:left="1135" w:hanging="284"/>
        <w:jc w:val="both"/>
        <w:rPr>
          <w:rFonts w:ascii="標楷體" w:eastAsia="標楷體" w:hAnsi="標楷體"/>
        </w:rPr>
      </w:pPr>
      <w:r w:rsidRPr="00DE21CC">
        <w:rPr>
          <w:rFonts w:ascii="標楷體" w:eastAsia="標楷體" w:hAnsi="標楷體" w:hint="eastAsia"/>
        </w:rPr>
        <w:t>求職防騙受益人數部分，之前有將數據提報給勞動部，但不知什麼原因勞動部卻告知未收到相關資料。</w:t>
      </w:r>
    </w:p>
    <w:p w:rsidR="0065706A" w:rsidRPr="00DE21CC" w:rsidRDefault="0065706A" w:rsidP="00A078D4">
      <w:pPr>
        <w:pStyle w:val="a6"/>
        <w:numPr>
          <w:ilvl w:val="0"/>
          <w:numId w:val="233"/>
        </w:numPr>
        <w:tabs>
          <w:tab w:val="left" w:pos="1276"/>
        </w:tabs>
        <w:spacing w:line="500" w:lineRule="exact"/>
        <w:ind w:leftChars="0" w:left="1135" w:hanging="284"/>
        <w:jc w:val="both"/>
        <w:rPr>
          <w:rFonts w:ascii="標楷體" w:eastAsia="標楷體" w:hAnsi="標楷體"/>
        </w:rPr>
      </w:pPr>
      <w:r w:rsidRPr="00DE21CC">
        <w:rPr>
          <w:rFonts w:ascii="標楷體" w:eastAsia="標楷體" w:hAnsi="標楷體" w:hint="eastAsia"/>
        </w:rPr>
        <w:t>有關預算法提及宣導品不需放置廣告二字，此為本府主計處規定，這部分也將與主計處進行協處。部份宣導品為本府使用自籌款製作，並未用就安基金費用，故在宣導品上並未標示辦理單位等資訊。</w:t>
      </w:r>
    </w:p>
    <w:p w:rsidR="0065706A" w:rsidRPr="00DE21CC" w:rsidRDefault="0065706A" w:rsidP="00A078D4">
      <w:pPr>
        <w:pStyle w:val="a6"/>
        <w:numPr>
          <w:ilvl w:val="0"/>
          <w:numId w:val="233"/>
        </w:numPr>
        <w:tabs>
          <w:tab w:val="left" w:pos="1276"/>
        </w:tabs>
        <w:spacing w:line="500" w:lineRule="exact"/>
        <w:ind w:leftChars="0" w:left="1135" w:hanging="284"/>
        <w:jc w:val="both"/>
        <w:rPr>
          <w:rFonts w:ascii="標楷體" w:eastAsia="標楷體" w:hAnsi="標楷體"/>
        </w:rPr>
      </w:pPr>
      <w:r w:rsidRPr="00DE21CC">
        <w:rPr>
          <w:rFonts w:ascii="標楷體" w:eastAsia="標楷體" w:hAnsi="標楷體" w:hint="eastAsia"/>
        </w:rPr>
        <w:t>有關文宣品應兼具美觀和實用性部分，未來也將進行改善。</w:t>
      </w:r>
    </w:p>
    <w:p w:rsidR="0065706A" w:rsidRPr="00DE21CC" w:rsidRDefault="0065706A" w:rsidP="00A078D4">
      <w:pPr>
        <w:pStyle w:val="a6"/>
        <w:numPr>
          <w:ilvl w:val="0"/>
          <w:numId w:val="233"/>
        </w:numPr>
        <w:tabs>
          <w:tab w:val="left" w:pos="1276"/>
        </w:tabs>
        <w:spacing w:line="500" w:lineRule="exact"/>
        <w:ind w:leftChars="0" w:left="1135" w:hanging="284"/>
        <w:jc w:val="both"/>
        <w:rPr>
          <w:rFonts w:ascii="標楷體" w:eastAsia="標楷體" w:hAnsi="標楷體"/>
        </w:rPr>
      </w:pPr>
      <w:r w:rsidRPr="00DE21CC">
        <w:rPr>
          <w:rFonts w:ascii="標楷體" w:eastAsia="標楷體" w:hAnsi="標楷體" w:hint="eastAsia"/>
        </w:rPr>
        <w:t>在新住民部分，未來本府也將與社政做結合，瞭解相關資源以做整合和改善。</w:t>
      </w:r>
    </w:p>
    <w:p w:rsidR="0065706A" w:rsidRPr="00DE21CC" w:rsidRDefault="0065706A" w:rsidP="00A078D4">
      <w:pPr>
        <w:pStyle w:val="a6"/>
        <w:numPr>
          <w:ilvl w:val="0"/>
          <w:numId w:val="250"/>
        </w:numPr>
        <w:tabs>
          <w:tab w:val="left" w:pos="1134"/>
        </w:tabs>
        <w:spacing w:beforeLines="50" w:before="180" w:afterLines="50" w:after="180" w:line="500" w:lineRule="exact"/>
        <w:ind w:leftChars="0" w:hanging="197"/>
        <w:rPr>
          <w:rFonts w:ascii="標楷體" w:eastAsia="標楷體" w:hAnsi="標楷體"/>
        </w:rPr>
      </w:pPr>
      <w:r w:rsidRPr="00DE21CC">
        <w:rPr>
          <w:rFonts w:ascii="標楷體" w:eastAsia="標楷體" w:hAnsi="標楷體" w:hint="eastAsia"/>
        </w:rPr>
        <w:t>外勞管理</w:t>
      </w:r>
    </w:p>
    <w:p w:rsidR="0065706A" w:rsidRPr="00DE21CC" w:rsidRDefault="0065706A" w:rsidP="00A078D4">
      <w:pPr>
        <w:pStyle w:val="a6"/>
        <w:numPr>
          <w:ilvl w:val="0"/>
          <w:numId w:val="234"/>
        </w:numPr>
        <w:tabs>
          <w:tab w:val="left" w:pos="1276"/>
        </w:tabs>
        <w:spacing w:line="500" w:lineRule="exact"/>
        <w:ind w:leftChars="0" w:left="1134" w:hanging="283"/>
        <w:jc w:val="both"/>
        <w:rPr>
          <w:rFonts w:ascii="標楷體" w:eastAsia="標楷體" w:hAnsi="標楷體"/>
        </w:rPr>
      </w:pPr>
      <w:r w:rsidRPr="00DE21CC">
        <w:rPr>
          <w:rFonts w:ascii="標楷體" w:eastAsia="標楷體" w:hAnsi="標楷體" w:hint="eastAsia"/>
        </w:rPr>
        <w:t>有關外勞人數紀錄部分，未來也依據指標內容竹巷持續改善，在資料上將更完整呈現。</w:t>
      </w:r>
    </w:p>
    <w:p w:rsidR="0065706A" w:rsidRPr="00DE21CC" w:rsidRDefault="0065706A" w:rsidP="00A078D4">
      <w:pPr>
        <w:pStyle w:val="a6"/>
        <w:numPr>
          <w:ilvl w:val="0"/>
          <w:numId w:val="234"/>
        </w:numPr>
        <w:tabs>
          <w:tab w:val="left" w:pos="1276"/>
        </w:tabs>
        <w:spacing w:line="500" w:lineRule="exact"/>
        <w:ind w:leftChars="0" w:left="1135" w:hanging="284"/>
        <w:jc w:val="both"/>
        <w:rPr>
          <w:rFonts w:ascii="標楷體" w:eastAsia="標楷體" w:hAnsi="標楷體"/>
        </w:rPr>
      </w:pPr>
      <w:r w:rsidRPr="00DE21CC">
        <w:rPr>
          <w:rFonts w:ascii="標楷體" w:eastAsia="標楷體" w:hAnsi="標楷體" w:hint="eastAsia"/>
        </w:rPr>
        <w:t>有關外勞宗旨、入境和直聘比率部分，明年度這部分相關資料將進行分</w:t>
      </w:r>
      <w:r w:rsidRPr="00DE21CC">
        <w:rPr>
          <w:rFonts w:ascii="標楷體" w:eastAsia="標楷體" w:hAnsi="標楷體" w:hint="eastAsia"/>
        </w:rPr>
        <w:lastRenderedPageBreak/>
        <w:t>析，未來也可作為外勞業務上的參考。</w:t>
      </w:r>
    </w:p>
    <w:p w:rsidR="0065706A" w:rsidRPr="00DE21CC" w:rsidRDefault="0065706A" w:rsidP="00A078D4">
      <w:pPr>
        <w:pStyle w:val="a6"/>
        <w:numPr>
          <w:ilvl w:val="0"/>
          <w:numId w:val="234"/>
        </w:numPr>
        <w:tabs>
          <w:tab w:val="left" w:pos="1276"/>
        </w:tabs>
        <w:spacing w:line="500" w:lineRule="exact"/>
        <w:ind w:leftChars="0" w:left="1135" w:hanging="284"/>
        <w:jc w:val="both"/>
        <w:rPr>
          <w:rFonts w:ascii="標楷體" w:eastAsia="標楷體" w:hAnsi="標楷體"/>
        </w:rPr>
      </w:pPr>
      <w:r w:rsidRPr="00DE21CC">
        <w:rPr>
          <w:rFonts w:ascii="標楷體" w:eastAsia="標楷體" w:hAnsi="標楷體" w:hint="eastAsia"/>
        </w:rPr>
        <w:t>102年度外勞查察案件量部分，有委員表示只有22件，實際數量為1000多件(參考簡報P34~35資料)， 22件為裁處案件。</w:t>
      </w:r>
    </w:p>
    <w:p w:rsidR="0065706A" w:rsidRPr="00DE21CC" w:rsidRDefault="0065706A" w:rsidP="0065706A">
      <w:pPr>
        <w:pStyle w:val="a6"/>
        <w:spacing w:beforeLines="50" w:before="180" w:afterLines="50" w:after="180" w:line="500" w:lineRule="exact"/>
        <w:ind w:leftChars="0" w:left="0"/>
        <w:rPr>
          <w:rFonts w:ascii="標楷體" w:eastAsia="標楷體" w:hAnsi="標楷體"/>
        </w:rPr>
      </w:pPr>
      <w:r w:rsidRPr="00DE21CC">
        <w:rPr>
          <w:rFonts w:ascii="標楷體" w:eastAsia="標楷體" w:hAnsi="標楷體" w:hint="eastAsia"/>
        </w:rPr>
        <w:t>八、主席宣達（裁示）事項</w:t>
      </w:r>
    </w:p>
    <w:p w:rsidR="0065706A" w:rsidRPr="00DE21CC" w:rsidRDefault="0065706A" w:rsidP="00A078D4">
      <w:pPr>
        <w:pStyle w:val="a6"/>
        <w:numPr>
          <w:ilvl w:val="0"/>
          <w:numId w:val="252"/>
        </w:numPr>
        <w:spacing w:line="500" w:lineRule="exact"/>
        <w:ind w:leftChars="0" w:left="993" w:hanging="284"/>
        <w:jc w:val="both"/>
        <w:rPr>
          <w:rFonts w:ascii="標楷體" w:eastAsia="標楷體" w:hAnsi="標楷體"/>
        </w:rPr>
      </w:pPr>
      <w:r w:rsidRPr="00DE21CC">
        <w:rPr>
          <w:rFonts w:ascii="標楷體" w:eastAsia="標楷體" w:hAnsi="標楷體" w:hint="eastAsia"/>
        </w:rPr>
        <w:t>在宣導品部分，應注重美觀程度和實用性，以利民眾有想使用之慾望，才能達到宣導之效果。</w:t>
      </w:r>
    </w:p>
    <w:p w:rsidR="0065706A" w:rsidRPr="00DE21CC" w:rsidRDefault="0065706A" w:rsidP="00A078D4">
      <w:pPr>
        <w:pStyle w:val="a6"/>
        <w:numPr>
          <w:ilvl w:val="0"/>
          <w:numId w:val="252"/>
        </w:numPr>
        <w:spacing w:line="500" w:lineRule="exact"/>
        <w:ind w:leftChars="0" w:left="993" w:hanging="284"/>
        <w:jc w:val="both"/>
        <w:rPr>
          <w:rFonts w:ascii="標楷體" w:eastAsia="標楷體" w:hAnsi="標楷體"/>
        </w:rPr>
      </w:pPr>
      <w:r w:rsidRPr="00DE21CC">
        <w:rPr>
          <w:rFonts w:ascii="標楷體" w:eastAsia="標楷體" w:hAnsi="標楷體" w:hint="eastAsia"/>
        </w:rPr>
        <w:t>預算法62-1條有規定，若運用政府資源做相關宣導時，應標示廣告兩字，此外應揭示辦理單位和機關名稱。但在本次相關宣導品中，並未看到運用就安基金來印製。</w:t>
      </w:r>
    </w:p>
    <w:p w:rsidR="0065706A" w:rsidRPr="00DE21CC" w:rsidRDefault="0065706A" w:rsidP="00A078D4">
      <w:pPr>
        <w:pStyle w:val="a6"/>
        <w:numPr>
          <w:ilvl w:val="0"/>
          <w:numId w:val="252"/>
        </w:numPr>
        <w:spacing w:line="500" w:lineRule="exact"/>
        <w:ind w:leftChars="0" w:left="993" w:hanging="284"/>
        <w:jc w:val="both"/>
        <w:rPr>
          <w:rFonts w:ascii="標楷體" w:eastAsia="標楷體" w:hAnsi="標楷體"/>
        </w:rPr>
      </w:pPr>
      <w:r w:rsidRPr="00DE21CC">
        <w:rPr>
          <w:rFonts w:ascii="標楷體" w:eastAsia="標楷體" w:hAnsi="標楷體" w:hint="eastAsia"/>
        </w:rPr>
        <w:t>在媒體上需標示廣告部分，以電視、電子、平面或戶外媒體才須標示廣告二字，宣導品則不需標示。</w:t>
      </w:r>
    </w:p>
    <w:p w:rsidR="0065706A" w:rsidRPr="00DE21CC" w:rsidRDefault="0065706A" w:rsidP="00A078D4">
      <w:pPr>
        <w:pStyle w:val="a6"/>
        <w:numPr>
          <w:ilvl w:val="0"/>
          <w:numId w:val="252"/>
        </w:numPr>
        <w:spacing w:line="500" w:lineRule="exact"/>
        <w:ind w:leftChars="0" w:left="993" w:hanging="284"/>
        <w:jc w:val="both"/>
        <w:rPr>
          <w:rFonts w:ascii="標楷體" w:eastAsia="標楷體" w:hAnsi="標楷體"/>
        </w:rPr>
      </w:pPr>
      <w:r w:rsidRPr="00DE21CC">
        <w:rPr>
          <w:rFonts w:ascii="標楷體" w:eastAsia="標楷體" w:hAnsi="標楷體" w:hint="eastAsia"/>
        </w:rPr>
        <w:t>本府建議可降低考核次數，主要原因為相關類似業務，也有其他部會來進行考核，導致縣市政府業務繁重，有關本部相關業務，未來也將進行整合；此外有關考核成績評語拉高部分，本計畫目前才剛執行兩年，所提內容將會入案來做研議</w:t>
      </w:r>
    </w:p>
    <w:p w:rsidR="0065706A" w:rsidRPr="00DE21CC" w:rsidRDefault="0065706A" w:rsidP="00A078D4">
      <w:pPr>
        <w:pStyle w:val="a6"/>
        <w:numPr>
          <w:ilvl w:val="0"/>
          <w:numId w:val="252"/>
        </w:numPr>
        <w:spacing w:line="500" w:lineRule="exact"/>
        <w:ind w:leftChars="0" w:left="993" w:hanging="284"/>
        <w:jc w:val="both"/>
        <w:rPr>
          <w:rFonts w:ascii="標楷體" w:eastAsia="標楷體" w:hAnsi="標楷體"/>
        </w:rPr>
      </w:pPr>
      <w:r w:rsidRPr="00DE21CC">
        <w:rPr>
          <w:rFonts w:ascii="標楷體" w:eastAsia="標楷體" w:hAnsi="標楷體" w:hint="eastAsia"/>
        </w:rPr>
        <w:t>有關104年度就業安定計畫，提醒各縣市政府請於7月30日前提報相關計畫至分署進行審核，以利計畫後續進行。</w:t>
      </w:r>
    </w:p>
    <w:p w:rsidR="00370B2D" w:rsidRDefault="0065706A" w:rsidP="0065706A">
      <w:pPr>
        <w:spacing w:beforeLines="50" w:before="180" w:afterLines="50" w:after="180" w:line="500" w:lineRule="exact"/>
        <w:jc w:val="both"/>
        <w:rPr>
          <w:rFonts w:ascii="標楷體" w:eastAsia="標楷體" w:hAnsi="標楷體"/>
        </w:rPr>
        <w:sectPr w:rsidR="00370B2D" w:rsidSect="005C6CFD">
          <w:pgSz w:w="11906" w:h="16838"/>
          <w:pgMar w:top="993" w:right="1646" w:bottom="1618" w:left="1620" w:header="851" w:footer="597" w:gutter="0"/>
          <w:cols w:space="425"/>
          <w:docGrid w:type="lines" w:linePitch="360"/>
        </w:sectPr>
      </w:pPr>
      <w:r w:rsidRPr="00DE21CC">
        <w:rPr>
          <w:rFonts w:ascii="標楷體" w:eastAsia="標楷體" w:hAnsi="標楷體" w:hint="eastAsia"/>
        </w:rPr>
        <w:t>九、散會</w:t>
      </w:r>
    </w:p>
    <w:p w:rsidR="00370B2D" w:rsidRPr="008C22EF" w:rsidRDefault="00370B2D" w:rsidP="00370B2D">
      <w:pPr>
        <w:ind w:leftChars="-236" w:rightChars="-180" w:right="-432" w:hangingChars="202" w:hanging="566"/>
        <w:jc w:val="center"/>
        <w:rPr>
          <w:rFonts w:ascii="標楷體" w:eastAsia="標楷體" w:hAnsi="標楷體"/>
          <w:b/>
          <w:sz w:val="28"/>
          <w:szCs w:val="28"/>
        </w:rPr>
      </w:pPr>
      <w:r w:rsidRPr="008C22EF">
        <w:rPr>
          <w:rFonts w:ascii="標楷體" w:eastAsia="標楷體" w:hAnsi="標楷體" w:hint="eastAsia"/>
          <w:b/>
          <w:sz w:val="28"/>
          <w:szCs w:val="28"/>
        </w:rPr>
        <w:lastRenderedPageBreak/>
        <w:t>102年度就業安定基金補助直轄市及各縣市政府辦理各項計畫績效考核計畫</w:t>
      </w:r>
    </w:p>
    <w:p w:rsidR="00370B2D" w:rsidRPr="008C22EF" w:rsidRDefault="00370B2D" w:rsidP="00370B2D">
      <w:pPr>
        <w:jc w:val="center"/>
        <w:rPr>
          <w:rFonts w:ascii="標楷體" w:eastAsia="標楷體" w:hAnsi="標楷體"/>
          <w:b/>
          <w:sz w:val="32"/>
        </w:rPr>
      </w:pPr>
      <w:r w:rsidRPr="008C22EF">
        <w:rPr>
          <w:rFonts w:ascii="標楷體" w:eastAsia="標楷體" w:hAnsi="標楷體" w:hint="eastAsia"/>
          <w:b/>
          <w:sz w:val="32"/>
        </w:rPr>
        <w:t>台南縣政府綜合座談紀錄</w:t>
      </w:r>
    </w:p>
    <w:p w:rsidR="00370B2D" w:rsidRPr="008C22EF" w:rsidRDefault="00370B2D" w:rsidP="00370B2D">
      <w:pPr>
        <w:spacing w:beforeLines="50" w:before="180" w:afterLines="50" w:after="180" w:line="500" w:lineRule="exact"/>
        <w:rPr>
          <w:rFonts w:ascii="標楷體" w:eastAsia="標楷體" w:hAnsi="標楷體"/>
        </w:rPr>
      </w:pPr>
      <w:r w:rsidRPr="008C22EF">
        <w:rPr>
          <w:rFonts w:ascii="標楷體" w:eastAsia="標楷體" w:hAnsi="標楷體" w:hint="eastAsia"/>
        </w:rPr>
        <w:t xml:space="preserve">一、時間：103年7月31日(四)下午02：00 </w:t>
      </w:r>
    </w:p>
    <w:p w:rsidR="00370B2D" w:rsidRPr="008C22EF" w:rsidRDefault="00370B2D" w:rsidP="00370B2D">
      <w:pPr>
        <w:spacing w:beforeLines="50" w:before="180" w:afterLines="50" w:after="180" w:line="500" w:lineRule="exact"/>
        <w:rPr>
          <w:rFonts w:ascii="標楷體" w:eastAsia="標楷體" w:hAnsi="標楷體"/>
        </w:rPr>
      </w:pPr>
      <w:r w:rsidRPr="008C22EF">
        <w:rPr>
          <w:rFonts w:ascii="標楷體" w:eastAsia="標楷體" w:hAnsi="標楷體" w:hint="eastAsia"/>
        </w:rPr>
        <w:t>二、地點：台南市新營區民治路36號 (民治市政中心1樓大廳)</w:t>
      </w:r>
    </w:p>
    <w:p w:rsidR="00370B2D" w:rsidRPr="008C22EF" w:rsidRDefault="00370B2D" w:rsidP="00370B2D">
      <w:pPr>
        <w:spacing w:beforeLines="50" w:before="180" w:afterLines="50" w:after="180" w:line="500" w:lineRule="exact"/>
        <w:rPr>
          <w:rFonts w:ascii="標楷體" w:eastAsia="標楷體" w:hAnsi="標楷體"/>
        </w:rPr>
      </w:pPr>
      <w:r w:rsidRPr="008C22EF">
        <w:rPr>
          <w:rFonts w:ascii="標楷體" w:eastAsia="標楷體" w:hAnsi="標楷體" w:hint="eastAsia"/>
        </w:rPr>
        <w:t>三、主席：勞動力發展署　王主任秘書玉珊</w:t>
      </w:r>
    </w:p>
    <w:p w:rsidR="00370B2D" w:rsidRPr="008C22EF" w:rsidRDefault="00370B2D" w:rsidP="00370B2D">
      <w:pPr>
        <w:spacing w:beforeLines="50" w:before="180" w:afterLines="50" w:after="180" w:line="500" w:lineRule="exact"/>
        <w:rPr>
          <w:rFonts w:ascii="標楷體" w:eastAsia="標楷體" w:hAnsi="標楷體"/>
        </w:rPr>
      </w:pPr>
      <w:r w:rsidRPr="008C22EF">
        <w:rPr>
          <w:rFonts w:ascii="標楷體" w:eastAsia="標楷體" w:hAnsi="標楷體" w:hint="eastAsia"/>
        </w:rPr>
        <w:t>四、出席單位及人員(詳如簽到表)                    記錄：鄭秀苓</w:t>
      </w:r>
    </w:p>
    <w:p w:rsidR="00370B2D" w:rsidRPr="008C22EF" w:rsidRDefault="00370B2D" w:rsidP="00370B2D">
      <w:pPr>
        <w:spacing w:beforeLines="50" w:before="180" w:afterLines="50" w:after="180" w:line="500" w:lineRule="exact"/>
        <w:rPr>
          <w:rFonts w:ascii="標楷體" w:eastAsia="標楷體" w:hAnsi="標楷體"/>
        </w:rPr>
      </w:pPr>
      <w:r w:rsidRPr="008C22EF">
        <w:rPr>
          <w:rFonts w:ascii="標楷體" w:eastAsia="標楷體" w:hAnsi="標楷體" w:hint="eastAsia"/>
        </w:rPr>
        <w:t>五、主席致詞：略</w:t>
      </w:r>
    </w:p>
    <w:p w:rsidR="00370B2D" w:rsidRPr="008C22EF" w:rsidRDefault="00370B2D" w:rsidP="00370B2D">
      <w:pPr>
        <w:spacing w:beforeLines="50" w:before="180" w:afterLines="50" w:after="180" w:line="500" w:lineRule="exact"/>
        <w:rPr>
          <w:rFonts w:ascii="標楷體" w:eastAsia="標楷體" w:hAnsi="標楷體"/>
        </w:rPr>
      </w:pPr>
      <w:r w:rsidRPr="008C22EF">
        <w:rPr>
          <w:rFonts w:ascii="標楷體" w:eastAsia="標楷體" w:hAnsi="標楷體" w:hint="eastAsia"/>
        </w:rPr>
        <w:t>六、委員建議事項：</w:t>
      </w:r>
    </w:p>
    <w:p w:rsidR="00370B2D" w:rsidRPr="008C22EF" w:rsidRDefault="00370B2D" w:rsidP="00370B2D">
      <w:pPr>
        <w:spacing w:beforeLines="50" w:before="180" w:afterLines="50" w:after="180" w:line="500" w:lineRule="exact"/>
        <w:ind w:firstLineChars="177" w:firstLine="425"/>
        <w:rPr>
          <w:rFonts w:ascii="標楷體" w:eastAsia="標楷體" w:hAnsi="標楷體"/>
        </w:rPr>
      </w:pPr>
      <w:r w:rsidRPr="008C22EF">
        <w:rPr>
          <w:rFonts w:ascii="標楷體" w:eastAsia="標楷體" w:hAnsi="標楷體" w:hint="eastAsia"/>
        </w:rPr>
        <w:t>(一)陳委員月娥</w:t>
      </w:r>
    </w:p>
    <w:p w:rsidR="00370B2D" w:rsidRPr="008C22EF" w:rsidRDefault="00370B2D" w:rsidP="00A078D4">
      <w:pPr>
        <w:pStyle w:val="a6"/>
        <w:widowControl/>
        <w:numPr>
          <w:ilvl w:val="0"/>
          <w:numId w:val="25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1135" w:hanging="284"/>
        <w:rPr>
          <w:rFonts w:ascii="標楷體" w:eastAsia="標楷體" w:hAnsi="標楷體" w:cs="細明體"/>
          <w:kern w:val="0"/>
          <w:szCs w:val="24"/>
        </w:rPr>
      </w:pPr>
      <w:r w:rsidRPr="008C22EF">
        <w:rPr>
          <w:rFonts w:ascii="標楷體" w:eastAsia="標楷體" w:hAnsi="標楷體" w:cs="細明體" w:hint="eastAsia"/>
          <w:kern w:val="0"/>
          <w:szCs w:val="24"/>
        </w:rPr>
        <w:t>從去年開始已改為考核，</w:t>
      </w:r>
      <w:r w:rsidRPr="008C22EF">
        <w:rPr>
          <w:rFonts w:ascii="標楷體" w:eastAsia="標楷體" w:hAnsi="標楷體" w:hint="eastAsia"/>
        </w:rPr>
        <w:t>考核重點主要為這兩年自我比較，若成長可看出用心投入的成果；績效若下降也可思考爾後應如何改善，以為再努力評估的成效，建議明年度可將該項資料一一顯現，更完整展現執行成效。</w:t>
      </w:r>
    </w:p>
    <w:p w:rsidR="00370B2D" w:rsidRPr="008C22EF" w:rsidRDefault="00370B2D" w:rsidP="00A078D4">
      <w:pPr>
        <w:pStyle w:val="a6"/>
        <w:widowControl/>
        <w:numPr>
          <w:ilvl w:val="0"/>
          <w:numId w:val="25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1135" w:hanging="284"/>
        <w:rPr>
          <w:rFonts w:ascii="標楷體" w:eastAsia="標楷體" w:hAnsi="標楷體" w:cs="細明體"/>
          <w:kern w:val="0"/>
          <w:szCs w:val="24"/>
        </w:rPr>
      </w:pPr>
      <w:r w:rsidRPr="008C22EF">
        <w:rPr>
          <w:rFonts w:ascii="標楷體" w:eastAsia="標楷體" w:hAnsi="標楷體" w:cs="細明體" w:hint="eastAsia"/>
          <w:kern w:val="0"/>
          <w:szCs w:val="24"/>
        </w:rPr>
        <w:t>市府本身除就安預算外，亦自編府預算執行相關計畫，但今日簡報未能看出。在職訓預算編列部分，就安預算主要用於辦理失業者訓練，自編預算則以在職勞工第二專長訓練為主，預算分配作法值得肯定。惟目前職業訓練辦理月份為3-11月，建議未來可編列其他預算安排於1-2月或12月辦理，讓整年度的訓練更加完整，明年度也能在簡報上將年度預算執行方式呈現。</w:t>
      </w:r>
    </w:p>
    <w:p w:rsidR="00370B2D" w:rsidRPr="008C22EF" w:rsidRDefault="00370B2D" w:rsidP="00A078D4">
      <w:pPr>
        <w:pStyle w:val="a6"/>
        <w:widowControl/>
        <w:numPr>
          <w:ilvl w:val="0"/>
          <w:numId w:val="25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1135" w:hanging="284"/>
        <w:rPr>
          <w:rFonts w:ascii="標楷體" w:eastAsia="標楷體" w:hAnsi="標楷體" w:cs="細明體"/>
          <w:kern w:val="0"/>
          <w:szCs w:val="24"/>
        </w:rPr>
      </w:pPr>
      <w:r w:rsidRPr="008C22EF">
        <w:rPr>
          <w:rFonts w:ascii="標楷體" w:eastAsia="標楷體" w:hAnsi="標楷體" w:cs="細明體" w:hint="eastAsia"/>
          <w:kern w:val="0"/>
          <w:szCs w:val="24"/>
        </w:rPr>
        <w:t>職訓滿意度調查部分，滿意度88.8%，雖是不錯表現，建議未來宜將針對不滿原因進行分析了解，以為未來課程改善參考。</w:t>
      </w:r>
    </w:p>
    <w:p w:rsidR="00370B2D" w:rsidRPr="008C22EF" w:rsidRDefault="00370B2D" w:rsidP="00A078D4">
      <w:pPr>
        <w:pStyle w:val="a6"/>
        <w:widowControl/>
        <w:numPr>
          <w:ilvl w:val="0"/>
          <w:numId w:val="25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1135" w:hanging="284"/>
        <w:rPr>
          <w:rFonts w:ascii="標楷體" w:eastAsia="標楷體" w:hAnsi="標楷體" w:cs="細明體"/>
          <w:kern w:val="0"/>
          <w:szCs w:val="24"/>
        </w:rPr>
      </w:pPr>
      <w:r w:rsidRPr="008C22EF">
        <w:rPr>
          <w:rFonts w:ascii="標楷體" w:eastAsia="標楷體" w:hAnsi="標楷體" w:cs="細明體" w:hint="eastAsia"/>
          <w:kern w:val="0"/>
          <w:szCs w:val="24"/>
        </w:rPr>
        <w:t>職訓與就業關聯性，目前訓後追蹤以3個月為主，建議未來可針對訓後6個月、9個月持續進行追蹤，以加強訓後就業率及穩定性追蹤，更能充分掌握職訓與就業之關聯性。</w:t>
      </w:r>
    </w:p>
    <w:p w:rsidR="00370B2D" w:rsidRPr="008C22EF" w:rsidRDefault="00370B2D" w:rsidP="00A078D4">
      <w:pPr>
        <w:pStyle w:val="a6"/>
        <w:widowControl/>
        <w:numPr>
          <w:ilvl w:val="0"/>
          <w:numId w:val="25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1135" w:hanging="284"/>
        <w:rPr>
          <w:rFonts w:ascii="標楷體" w:eastAsia="標楷體" w:hAnsi="標楷體" w:cs="細明體"/>
          <w:kern w:val="0"/>
          <w:szCs w:val="24"/>
        </w:rPr>
      </w:pPr>
      <w:r w:rsidRPr="008C22EF">
        <w:rPr>
          <w:rFonts w:ascii="標楷體" w:eastAsia="標楷體" w:hAnsi="標楷體" w:cs="細明體" w:hint="eastAsia"/>
          <w:kern w:val="0"/>
          <w:szCs w:val="24"/>
        </w:rPr>
        <w:lastRenderedPageBreak/>
        <w:t>建議加強委訓單位訓練品質提升，可透過就業後隨訪和訪查加以觀察，同時針對異常狀況進行瞭解，以達提升訓練成效之目標。</w:t>
      </w:r>
    </w:p>
    <w:p w:rsidR="00370B2D" w:rsidRPr="008C22EF" w:rsidRDefault="00370B2D" w:rsidP="00A078D4">
      <w:pPr>
        <w:pStyle w:val="a6"/>
        <w:widowControl/>
        <w:numPr>
          <w:ilvl w:val="0"/>
          <w:numId w:val="25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1135" w:hanging="284"/>
        <w:rPr>
          <w:rFonts w:ascii="標楷體" w:eastAsia="標楷體" w:hAnsi="標楷體" w:cs="細明體"/>
          <w:kern w:val="0"/>
          <w:szCs w:val="24"/>
        </w:rPr>
      </w:pPr>
      <w:r w:rsidRPr="008C22EF">
        <w:rPr>
          <w:rFonts w:ascii="標楷體" w:eastAsia="標楷體" w:hAnsi="標楷體" w:cs="細明體" w:hint="eastAsia"/>
          <w:kern w:val="0"/>
          <w:szCs w:val="24"/>
        </w:rPr>
        <w:t>就業服務活動宣導，建議可針對應屆畢業生加強宣導，亦可透過在地工業會、相關單位或徵才活動配合辦理。</w:t>
      </w:r>
    </w:p>
    <w:p w:rsidR="00370B2D" w:rsidRPr="008C22EF" w:rsidRDefault="00370B2D" w:rsidP="00A078D4">
      <w:pPr>
        <w:pStyle w:val="a6"/>
        <w:widowControl/>
        <w:numPr>
          <w:ilvl w:val="0"/>
          <w:numId w:val="25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1135" w:hanging="284"/>
        <w:rPr>
          <w:rFonts w:ascii="標楷體" w:eastAsia="標楷體" w:hAnsi="標楷體" w:cs="細明體"/>
          <w:kern w:val="0"/>
          <w:szCs w:val="24"/>
        </w:rPr>
      </w:pPr>
      <w:r w:rsidRPr="008C22EF">
        <w:rPr>
          <w:rFonts w:ascii="標楷體" w:eastAsia="標楷體" w:hAnsi="標楷體" w:cs="細明體" w:hint="eastAsia"/>
          <w:kern w:val="0"/>
          <w:szCs w:val="24"/>
        </w:rPr>
        <w:t>外勞諮詢服務紀錄上，建議宜更加詳細具體。</w:t>
      </w:r>
    </w:p>
    <w:p w:rsidR="00370B2D" w:rsidRPr="008C22EF" w:rsidRDefault="00370B2D" w:rsidP="00370B2D">
      <w:pPr>
        <w:spacing w:beforeLines="50" w:before="180" w:afterLines="50" w:after="180" w:line="500" w:lineRule="exact"/>
        <w:ind w:firstLineChars="177" w:firstLine="425"/>
        <w:jc w:val="both"/>
        <w:rPr>
          <w:rFonts w:ascii="標楷體" w:eastAsia="標楷體" w:hAnsi="標楷體"/>
        </w:rPr>
      </w:pPr>
      <w:r w:rsidRPr="008C22EF">
        <w:rPr>
          <w:rFonts w:ascii="標楷體" w:eastAsia="標楷體" w:hAnsi="標楷體" w:hint="eastAsia"/>
        </w:rPr>
        <w:t xml:space="preserve"> (二)</w:t>
      </w:r>
      <w:r w:rsidRPr="008C22EF">
        <w:rPr>
          <w:rFonts w:hint="eastAsia"/>
        </w:rPr>
        <w:t xml:space="preserve"> </w:t>
      </w:r>
      <w:r w:rsidRPr="008C22EF">
        <w:rPr>
          <w:rFonts w:ascii="標楷體" w:eastAsia="標楷體" w:hAnsi="標楷體" w:hint="eastAsia"/>
        </w:rPr>
        <w:t>吳委員慧美</w:t>
      </w:r>
    </w:p>
    <w:p w:rsidR="00370B2D" w:rsidRPr="008C22EF" w:rsidRDefault="00370B2D" w:rsidP="00A078D4">
      <w:pPr>
        <w:pStyle w:val="a6"/>
        <w:numPr>
          <w:ilvl w:val="0"/>
          <w:numId w:val="262"/>
        </w:numPr>
        <w:tabs>
          <w:tab w:val="left" w:pos="1134"/>
        </w:tabs>
        <w:spacing w:line="500" w:lineRule="exact"/>
        <w:ind w:leftChars="0" w:left="1134" w:hanging="283"/>
        <w:jc w:val="both"/>
        <w:rPr>
          <w:rFonts w:ascii="標楷體" w:eastAsia="標楷體" w:hAnsi="標楷體"/>
        </w:rPr>
      </w:pPr>
      <w:r w:rsidRPr="008C22EF">
        <w:rPr>
          <w:rFonts w:ascii="標楷體" w:eastAsia="標楷體" w:hAnsi="標楷體" w:hint="eastAsia"/>
        </w:rPr>
        <w:t>用活力創意來執行就業安定基金辦理就業服務及職業訓練各項業務，成效也比去年為優。除要求自身取得TTQS金牌連續三年外，對承訓單位亦給予有效輔導獲得優良的評價，此外，台南工作好找app結合通訊技術來服務求職者，值得嘉許。</w:t>
      </w:r>
    </w:p>
    <w:p w:rsidR="00370B2D" w:rsidRPr="008C22EF" w:rsidRDefault="00370B2D" w:rsidP="00A078D4">
      <w:pPr>
        <w:pStyle w:val="a6"/>
        <w:numPr>
          <w:ilvl w:val="0"/>
          <w:numId w:val="262"/>
        </w:numPr>
        <w:tabs>
          <w:tab w:val="left" w:pos="1134"/>
        </w:tabs>
        <w:spacing w:line="500" w:lineRule="exact"/>
        <w:ind w:leftChars="0" w:left="1134" w:hanging="283"/>
        <w:jc w:val="both"/>
        <w:rPr>
          <w:rFonts w:ascii="標楷體" w:eastAsia="標楷體" w:hAnsi="標楷體"/>
        </w:rPr>
      </w:pPr>
      <w:r w:rsidRPr="008C22EF">
        <w:rPr>
          <w:rFonts w:ascii="標楷體" w:eastAsia="標楷體" w:hAnsi="標楷體" w:hint="eastAsia"/>
        </w:rPr>
        <w:t>在職訓方面，從職業訓練班學員資料來看，年齡分布多為青壯年，惟本身就業經驗卻是經歷多家公司，顯見工作穩定度之維持性惟失業者首須加強的能力，建議應就此方面多加強宣導及培訓。</w:t>
      </w:r>
    </w:p>
    <w:p w:rsidR="00370B2D" w:rsidRPr="008C22EF" w:rsidRDefault="00370B2D" w:rsidP="00370B2D">
      <w:pPr>
        <w:spacing w:beforeLines="50" w:before="180" w:afterLines="50" w:after="180" w:line="500" w:lineRule="exact"/>
        <w:ind w:firstLineChars="177" w:firstLine="425"/>
        <w:rPr>
          <w:rFonts w:ascii="標楷體" w:eastAsia="標楷體" w:hAnsi="標楷體"/>
        </w:rPr>
      </w:pPr>
      <w:r w:rsidRPr="008C22EF">
        <w:rPr>
          <w:rFonts w:ascii="標楷體" w:eastAsia="標楷體" w:hAnsi="標楷體" w:hint="eastAsia"/>
        </w:rPr>
        <w:t xml:space="preserve"> (三)</w:t>
      </w:r>
      <w:r w:rsidRPr="008C22EF">
        <w:rPr>
          <w:rFonts w:hint="eastAsia"/>
        </w:rPr>
        <w:t xml:space="preserve"> </w:t>
      </w:r>
      <w:r w:rsidRPr="008C22EF">
        <w:rPr>
          <w:rFonts w:ascii="標楷體" w:eastAsia="標楷體" w:hAnsi="標楷體" w:hint="eastAsia"/>
        </w:rPr>
        <w:t>林委員淑慧</w:t>
      </w:r>
    </w:p>
    <w:p w:rsidR="00370B2D" w:rsidRPr="008C22EF" w:rsidRDefault="00370B2D" w:rsidP="00A078D4">
      <w:pPr>
        <w:pStyle w:val="a6"/>
        <w:numPr>
          <w:ilvl w:val="0"/>
          <w:numId w:val="263"/>
        </w:numPr>
        <w:tabs>
          <w:tab w:val="left" w:pos="1134"/>
        </w:tabs>
        <w:spacing w:beforeLines="50" w:before="180" w:line="500" w:lineRule="exact"/>
        <w:ind w:leftChars="0" w:firstLine="371"/>
        <w:jc w:val="both"/>
        <w:rPr>
          <w:rFonts w:ascii="標楷體" w:eastAsia="標楷體" w:hAnsi="標楷體"/>
        </w:rPr>
      </w:pPr>
      <w:r w:rsidRPr="008C22EF">
        <w:rPr>
          <w:rFonts w:ascii="標楷體" w:eastAsia="標楷體" w:hAnsi="標楷體" w:hint="eastAsia"/>
        </w:rPr>
        <w:t>優點：</w:t>
      </w:r>
    </w:p>
    <w:p w:rsidR="00370B2D" w:rsidRPr="008C22EF" w:rsidRDefault="00370B2D" w:rsidP="00A078D4">
      <w:pPr>
        <w:pStyle w:val="a6"/>
        <w:widowControl/>
        <w:numPr>
          <w:ilvl w:val="0"/>
          <w:numId w:val="256"/>
        </w:numPr>
        <w:spacing w:line="500" w:lineRule="exact"/>
        <w:ind w:leftChars="0" w:left="1559" w:hanging="425"/>
        <w:rPr>
          <w:rFonts w:ascii="標楷體" w:eastAsia="標楷體" w:hAnsi="標楷體"/>
        </w:rPr>
      </w:pPr>
      <w:r w:rsidRPr="008C22EF">
        <w:rPr>
          <w:rFonts w:ascii="標楷體" w:eastAsia="標楷體" w:hAnsi="標楷體" w:hint="eastAsia"/>
        </w:rPr>
        <w:t>職訓訓練需求調查採多元化的資料參考方式，使需求調查得以更貼近勞動市場之現況。</w:t>
      </w:r>
    </w:p>
    <w:p w:rsidR="00370B2D" w:rsidRPr="008C22EF" w:rsidRDefault="00370B2D" w:rsidP="00A078D4">
      <w:pPr>
        <w:pStyle w:val="a6"/>
        <w:widowControl/>
        <w:numPr>
          <w:ilvl w:val="0"/>
          <w:numId w:val="256"/>
        </w:numPr>
        <w:spacing w:line="500" w:lineRule="exact"/>
        <w:ind w:leftChars="0" w:left="1559" w:hanging="425"/>
        <w:rPr>
          <w:rFonts w:ascii="標楷體" w:eastAsia="標楷體" w:hAnsi="標楷體"/>
        </w:rPr>
      </w:pPr>
      <w:r w:rsidRPr="008C22EF">
        <w:rPr>
          <w:rFonts w:ascii="標楷體" w:eastAsia="標楷體" w:hAnsi="標楷體" w:hint="eastAsia"/>
        </w:rPr>
        <w:t>就業服務呈現e化和及時的成效，此頗為符合當前求職者偏好之便利、在宅、快速的求職管道特性。</w:t>
      </w:r>
    </w:p>
    <w:p w:rsidR="00370B2D" w:rsidRPr="008C22EF" w:rsidRDefault="00370B2D" w:rsidP="00A078D4">
      <w:pPr>
        <w:pStyle w:val="a6"/>
        <w:widowControl/>
        <w:numPr>
          <w:ilvl w:val="0"/>
          <w:numId w:val="256"/>
        </w:numPr>
        <w:spacing w:line="500" w:lineRule="exact"/>
        <w:ind w:leftChars="0" w:left="1559" w:hanging="425"/>
        <w:rPr>
          <w:rFonts w:ascii="標楷體" w:eastAsia="標楷體" w:hAnsi="標楷體"/>
        </w:rPr>
      </w:pPr>
      <w:r w:rsidRPr="008C22EF">
        <w:rPr>
          <w:rFonts w:ascii="標楷體" w:eastAsia="標楷體" w:hAnsi="標楷體" w:hint="eastAsia"/>
        </w:rPr>
        <w:t>對特定就業服務對象，充分掌握其背景的特性，以提供具體而符合實際需求的服務。</w:t>
      </w:r>
    </w:p>
    <w:p w:rsidR="00370B2D" w:rsidRPr="008C22EF" w:rsidRDefault="00370B2D" w:rsidP="00A078D4">
      <w:pPr>
        <w:pStyle w:val="a6"/>
        <w:numPr>
          <w:ilvl w:val="0"/>
          <w:numId w:val="263"/>
        </w:numPr>
        <w:spacing w:line="500" w:lineRule="exact"/>
        <w:ind w:leftChars="0" w:left="1135" w:hanging="284"/>
        <w:jc w:val="both"/>
        <w:rPr>
          <w:rFonts w:ascii="標楷體" w:eastAsia="標楷體" w:hAnsi="標楷體"/>
        </w:rPr>
      </w:pPr>
      <w:r w:rsidRPr="008C22EF">
        <w:rPr>
          <w:rFonts w:ascii="標楷體" w:eastAsia="標楷體" w:hAnsi="標楷體" w:hint="eastAsia"/>
        </w:rPr>
        <w:t>在職訓方面，職訓課程雖欲與雲嘉分署區隔，但課程有可能受限於場地或師資之狀況，所開職類仍有集中性別和年齡層，亦非真正訓練需求者佔用職訓資源的情形，建議職訓類別須以大破大立方式來進行，可與職業工會、企業或學校來合作，來評估規劃與技術性較高之堆高機或製造業別缺乏技術類的相關課程，將可提供學員與訓後就業之相關性。</w:t>
      </w:r>
    </w:p>
    <w:p w:rsidR="00370B2D" w:rsidRPr="008C22EF" w:rsidRDefault="00370B2D" w:rsidP="00A078D4">
      <w:pPr>
        <w:pStyle w:val="a6"/>
        <w:numPr>
          <w:ilvl w:val="0"/>
          <w:numId w:val="263"/>
        </w:numPr>
        <w:spacing w:line="500" w:lineRule="exact"/>
        <w:ind w:leftChars="0" w:left="1135" w:hanging="284"/>
        <w:jc w:val="both"/>
        <w:rPr>
          <w:rFonts w:ascii="標楷體" w:eastAsia="標楷體" w:hAnsi="標楷體"/>
        </w:rPr>
      </w:pPr>
      <w:r w:rsidRPr="008C22EF">
        <w:rPr>
          <w:rFonts w:ascii="標楷體" w:eastAsia="標楷體" w:hAnsi="標楷體" w:hint="eastAsia"/>
        </w:rPr>
        <w:t>針對青年就業之困境，建議可嘗試由企業用人主管，已就業者來和青年</w:t>
      </w:r>
      <w:r w:rsidRPr="008C22EF">
        <w:rPr>
          <w:rFonts w:ascii="標楷體" w:eastAsia="標楷體" w:hAnsi="標楷體" w:hint="eastAsia"/>
        </w:rPr>
        <w:lastRenderedPageBreak/>
        <w:t>對話，尤其以缺工數較多的傳統產業和製造業為主，以瞭解青年和企業之需求。</w:t>
      </w:r>
    </w:p>
    <w:p w:rsidR="00370B2D" w:rsidRPr="008C22EF" w:rsidRDefault="00370B2D" w:rsidP="00A078D4">
      <w:pPr>
        <w:pStyle w:val="a6"/>
        <w:numPr>
          <w:ilvl w:val="0"/>
          <w:numId w:val="263"/>
        </w:numPr>
        <w:spacing w:line="500" w:lineRule="exact"/>
        <w:ind w:leftChars="0" w:left="1135" w:hanging="284"/>
        <w:jc w:val="both"/>
        <w:rPr>
          <w:rFonts w:ascii="標楷體" w:eastAsia="標楷體" w:hAnsi="標楷體"/>
        </w:rPr>
      </w:pPr>
      <w:r w:rsidRPr="008C22EF">
        <w:rPr>
          <w:rFonts w:ascii="標楷體" w:eastAsia="標楷體" w:hAnsi="標楷體" w:hint="eastAsia"/>
        </w:rPr>
        <w:t>針對查獲藍領和白領外勞違法案件，建議進行違法類別、雇主業別和特徵的分析，以便進行重點查察。尤其台南市越來越以觀光吸引外地人來此，為未來國際化準備，針對白領爭議事項，可加強進行爭議案件之歸納與分析，以便協助雇主在聘僱外國人部分更臻成熟。</w:t>
      </w:r>
    </w:p>
    <w:p w:rsidR="00370B2D" w:rsidRPr="008C22EF" w:rsidRDefault="00370B2D" w:rsidP="00370B2D">
      <w:pPr>
        <w:spacing w:afterLines="50" w:after="180" w:line="500" w:lineRule="exact"/>
        <w:ind w:firstLineChars="236" w:firstLine="566"/>
        <w:jc w:val="both"/>
        <w:rPr>
          <w:rFonts w:ascii="標楷體" w:eastAsia="標楷體" w:hAnsi="標楷體"/>
        </w:rPr>
      </w:pPr>
      <w:r w:rsidRPr="008C22EF">
        <w:rPr>
          <w:rFonts w:ascii="標楷體" w:eastAsia="標楷體" w:hAnsi="標楷體" w:hint="eastAsia"/>
        </w:rPr>
        <w:t>(四)</w:t>
      </w:r>
      <w:r w:rsidRPr="008C22EF">
        <w:rPr>
          <w:rFonts w:hint="eastAsia"/>
        </w:rPr>
        <w:t xml:space="preserve"> </w:t>
      </w:r>
      <w:r w:rsidRPr="008C22EF">
        <w:rPr>
          <w:rFonts w:ascii="標楷體" w:eastAsia="標楷體" w:hAnsi="標楷體" w:hint="eastAsia"/>
        </w:rPr>
        <w:t>陳副組長世昌</w:t>
      </w:r>
    </w:p>
    <w:p w:rsidR="00370B2D" w:rsidRPr="008C22EF" w:rsidRDefault="00370B2D" w:rsidP="00A078D4">
      <w:pPr>
        <w:pStyle w:val="a6"/>
        <w:widowControl/>
        <w:numPr>
          <w:ilvl w:val="0"/>
          <w:numId w:val="259"/>
        </w:numPr>
        <w:shd w:val="clear" w:color="auto" w:fill="FFFFFF"/>
        <w:spacing w:line="500" w:lineRule="exact"/>
        <w:ind w:leftChars="354" w:left="1178" w:hanging="328"/>
        <w:rPr>
          <w:rFonts w:ascii="標楷體" w:eastAsia="標楷體" w:hAnsi="標楷體"/>
          <w:szCs w:val="28"/>
        </w:rPr>
      </w:pPr>
      <w:r w:rsidRPr="008C22EF">
        <w:rPr>
          <w:rFonts w:ascii="標楷體" w:eastAsia="標楷體" w:hAnsi="標楷體" w:hint="eastAsia"/>
          <w:szCs w:val="28"/>
        </w:rPr>
        <w:t>優點：</w:t>
      </w:r>
    </w:p>
    <w:p w:rsidR="00370B2D" w:rsidRPr="008C22EF" w:rsidRDefault="00370B2D" w:rsidP="00A078D4">
      <w:pPr>
        <w:pStyle w:val="a6"/>
        <w:widowControl/>
        <w:numPr>
          <w:ilvl w:val="0"/>
          <w:numId w:val="260"/>
        </w:numPr>
        <w:shd w:val="clear" w:color="auto" w:fill="FFFFFF"/>
        <w:spacing w:line="500" w:lineRule="exact"/>
        <w:ind w:leftChars="0"/>
        <w:rPr>
          <w:rFonts w:ascii="標楷體" w:eastAsia="標楷體" w:hAnsi="標楷體"/>
          <w:szCs w:val="28"/>
        </w:rPr>
      </w:pPr>
      <w:r w:rsidRPr="008C22EF">
        <w:rPr>
          <w:rFonts w:ascii="標楷體" w:eastAsia="標楷體" w:hAnsi="標楷體" w:hint="eastAsia"/>
          <w:szCs w:val="28"/>
        </w:rPr>
        <w:t>有關縣府職訓業務之推動與本署職訓業務脈動同步，包括持續推動TTQS連年獲得金牌、規劃辦理職務職能分析班來協助承訓單位提升辦訓知能，且主動規劃設計「職務職能分析表」、「學員甄選參訓評估表」來引導訓練單位規劃、實施訓練課程，值得肯定。</w:t>
      </w:r>
    </w:p>
    <w:p w:rsidR="00370B2D" w:rsidRPr="008C22EF" w:rsidRDefault="00370B2D" w:rsidP="00A078D4">
      <w:pPr>
        <w:pStyle w:val="a6"/>
        <w:widowControl/>
        <w:numPr>
          <w:ilvl w:val="0"/>
          <w:numId w:val="260"/>
        </w:numPr>
        <w:shd w:val="clear" w:color="auto" w:fill="FFFFFF"/>
        <w:spacing w:line="500" w:lineRule="exact"/>
        <w:ind w:leftChars="0"/>
        <w:rPr>
          <w:rFonts w:ascii="標楷體" w:eastAsia="標楷體" w:hAnsi="標楷體"/>
          <w:szCs w:val="28"/>
        </w:rPr>
      </w:pPr>
      <w:r w:rsidRPr="008C22EF">
        <w:rPr>
          <w:rFonts w:ascii="標楷體" w:eastAsia="標楷體" w:hAnsi="標楷體" w:hint="eastAsia"/>
          <w:szCs w:val="28"/>
        </w:rPr>
        <w:t>在委訓的評選作業上，將「訓練單位掌握事業單位提供職缺(就業機會)的情況」納入評選項目，引導訓用的連結。</w:t>
      </w:r>
    </w:p>
    <w:p w:rsidR="00370B2D" w:rsidRPr="008C22EF" w:rsidRDefault="00370B2D" w:rsidP="00A078D4">
      <w:pPr>
        <w:pStyle w:val="a6"/>
        <w:widowControl/>
        <w:numPr>
          <w:ilvl w:val="0"/>
          <w:numId w:val="259"/>
        </w:numPr>
        <w:shd w:val="clear" w:color="auto" w:fill="FFFFFF"/>
        <w:spacing w:line="500" w:lineRule="exact"/>
        <w:ind w:leftChars="354" w:left="1178" w:hanging="328"/>
        <w:rPr>
          <w:rFonts w:ascii="標楷體" w:eastAsia="標楷體" w:hAnsi="標楷體"/>
          <w:szCs w:val="28"/>
        </w:rPr>
      </w:pPr>
      <w:r w:rsidRPr="008C22EF">
        <w:rPr>
          <w:rFonts w:ascii="標楷體" w:eastAsia="標楷體" w:hAnsi="標楷體" w:hint="eastAsia"/>
          <w:szCs w:val="28"/>
        </w:rPr>
        <w:t>建議可再追蹤上開原提供職缺的事業單位於各該訓練班次結訓後僱用結訓學員的情形，以檢視訓練單位所掌握求才職缺的有效性。</w:t>
      </w:r>
    </w:p>
    <w:p w:rsidR="00370B2D" w:rsidRPr="008C22EF" w:rsidRDefault="00370B2D" w:rsidP="00A078D4">
      <w:pPr>
        <w:pStyle w:val="a6"/>
        <w:widowControl/>
        <w:numPr>
          <w:ilvl w:val="0"/>
          <w:numId w:val="259"/>
        </w:numPr>
        <w:shd w:val="clear" w:color="auto" w:fill="FFFFFF"/>
        <w:spacing w:line="500" w:lineRule="exact"/>
        <w:ind w:leftChars="354" w:left="1178" w:hanging="328"/>
        <w:rPr>
          <w:rFonts w:ascii="標楷體" w:eastAsia="標楷體" w:hAnsi="標楷體"/>
          <w:szCs w:val="28"/>
        </w:rPr>
      </w:pPr>
      <w:r w:rsidRPr="008C22EF">
        <w:rPr>
          <w:rFonts w:ascii="標楷體" w:eastAsia="標楷體" w:hAnsi="標楷體" w:hint="eastAsia"/>
          <w:szCs w:val="28"/>
        </w:rPr>
        <w:t>有關學員訓後就業的各式樣態中，可再致力於提升勞保系統勾稽的訓後就業型態所佔之比率。</w:t>
      </w:r>
    </w:p>
    <w:p w:rsidR="00370B2D" w:rsidRPr="008C22EF" w:rsidRDefault="00370B2D" w:rsidP="00A078D4">
      <w:pPr>
        <w:pStyle w:val="a6"/>
        <w:widowControl/>
        <w:numPr>
          <w:ilvl w:val="0"/>
          <w:numId w:val="259"/>
        </w:numPr>
        <w:shd w:val="clear" w:color="auto" w:fill="FFFFFF"/>
        <w:spacing w:line="500" w:lineRule="exact"/>
        <w:ind w:leftChars="354" w:left="1178" w:hanging="328"/>
        <w:rPr>
          <w:rFonts w:ascii="標楷體" w:eastAsia="標楷體" w:hAnsi="標楷體"/>
          <w:szCs w:val="28"/>
        </w:rPr>
      </w:pPr>
      <w:r w:rsidRPr="008C22EF">
        <w:rPr>
          <w:rFonts w:ascii="標楷體" w:eastAsia="標楷體" w:hAnsi="標楷體" w:hint="eastAsia"/>
          <w:szCs w:val="28"/>
        </w:rPr>
        <w:t>自評表建議事項中，有提到結訓學員訓練內容與就業之關聯性部分，建議本署能建立相關認定規範，以利各縣市遵循。目前本署針對該關聯性的認定標準，主要是從結訓學員訓後的就業單位屬性、學員本身所擔任的職務，或是從學員實際的工作內容來分析，將持續觀察檢討並與各縣市政府進行交流，以持續精進。</w:t>
      </w:r>
    </w:p>
    <w:p w:rsidR="00370B2D" w:rsidRPr="008C22EF" w:rsidRDefault="00370B2D" w:rsidP="00A078D4">
      <w:pPr>
        <w:pStyle w:val="a6"/>
        <w:widowControl/>
        <w:numPr>
          <w:ilvl w:val="0"/>
          <w:numId w:val="259"/>
        </w:numPr>
        <w:shd w:val="clear" w:color="auto" w:fill="FFFFFF"/>
        <w:spacing w:line="500" w:lineRule="exact"/>
        <w:ind w:leftChars="354" w:left="1178" w:hanging="328"/>
        <w:rPr>
          <w:rFonts w:ascii="標楷體" w:eastAsia="標楷體" w:hAnsi="標楷體"/>
          <w:szCs w:val="28"/>
        </w:rPr>
      </w:pPr>
      <w:r w:rsidRPr="008C22EF">
        <w:rPr>
          <w:rFonts w:ascii="標楷體" w:eastAsia="標楷體" w:hAnsi="標楷體" w:hint="eastAsia"/>
          <w:szCs w:val="28"/>
        </w:rPr>
        <w:t>目前在訓後就業成效的認定方式中，包括採行勞保勾稽一項，縣府建議可否將就業保險或職業災害保險也納入勾稽項目內，此建議非常好，本署將再了解操作技術上的可行性，未來可研議辦理。</w:t>
      </w:r>
    </w:p>
    <w:p w:rsidR="00370B2D" w:rsidRPr="008C22EF" w:rsidRDefault="00370B2D" w:rsidP="00A078D4">
      <w:pPr>
        <w:pStyle w:val="a6"/>
        <w:widowControl/>
        <w:numPr>
          <w:ilvl w:val="0"/>
          <w:numId w:val="259"/>
        </w:numPr>
        <w:shd w:val="clear" w:color="auto" w:fill="FFFFFF"/>
        <w:spacing w:line="500" w:lineRule="exact"/>
        <w:ind w:leftChars="354" w:left="1178" w:hanging="328"/>
        <w:rPr>
          <w:rFonts w:ascii="標楷體" w:eastAsia="標楷體" w:hAnsi="標楷體"/>
          <w:szCs w:val="28"/>
        </w:rPr>
      </w:pPr>
      <w:r w:rsidRPr="008C22EF">
        <w:rPr>
          <w:rFonts w:ascii="標楷體" w:eastAsia="標楷體" w:hAnsi="標楷體" w:hint="eastAsia"/>
          <w:szCs w:val="28"/>
        </w:rPr>
        <w:t>有關職訓資訊系統資料登入的評分標準，有部分級距落差太大一節，本署將進行檢討修正。</w:t>
      </w:r>
    </w:p>
    <w:p w:rsidR="00370B2D" w:rsidRPr="008C22EF" w:rsidRDefault="00370B2D" w:rsidP="00370B2D">
      <w:pPr>
        <w:pStyle w:val="a6"/>
        <w:widowControl/>
        <w:shd w:val="clear" w:color="auto" w:fill="FFFFFF"/>
        <w:spacing w:line="500" w:lineRule="exact"/>
        <w:ind w:leftChars="0" w:left="1178"/>
        <w:rPr>
          <w:rFonts w:ascii="標楷體" w:eastAsia="標楷體" w:hAnsi="標楷體"/>
          <w:szCs w:val="28"/>
        </w:rPr>
      </w:pPr>
    </w:p>
    <w:p w:rsidR="00370B2D" w:rsidRPr="008C22EF" w:rsidRDefault="00370B2D" w:rsidP="00370B2D">
      <w:pPr>
        <w:spacing w:beforeLines="50" w:before="180" w:afterLines="50" w:after="180" w:line="500" w:lineRule="exact"/>
        <w:ind w:firstLineChars="177" w:firstLine="425"/>
        <w:jc w:val="both"/>
        <w:rPr>
          <w:rFonts w:ascii="標楷體" w:eastAsia="標楷體" w:hAnsi="標楷體"/>
        </w:rPr>
      </w:pPr>
      <w:r w:rsidRPr="008C22EF">
        <w:rPr>
          <w:rFonts w:ascii="標楷體" w:eastAsia="標楷體" w:hAnsi="標楷體" w:hint="eastAsia"/>
        </w:rPr>
        <w:t xml:space="preserve">  (五)</w:t>
      </w:r>
      <w:r w:rsidRPr="008C22EF">
        <w:rPr>
          <w:rFonts w:hint="eastAsia"/>
        </w:rPr>
        <w:t xml:space="preserve"> </w:t>
      </w:r>
      <w:r w:rsidRPr="008C22EF">
        <w:rPr>
          <w:rFonts w:ascii="標楷體" w:eastAsia="標楷體" w:hAnsi="標楷體" w:hint="eastAsia"/>
        </w:rPr>
        <w:t>吳專門委員淑瑛</w:t>
      </w:r>
    </w:p>
    <w:p w:rsidR="00370B2D" w:rsidRDefault="00370B2D" w:rsidP="00A078D4">
      <w:pPr>
        <w:pStyle w:val="a6"/>
        <w:numPr>
          <w:ilvl w:val="1"/>
          <w:numId w:val="251"/>
        </w:numPr>
        <w:spacing w:beforeLines="50" w:before="180" w:afterLines="50" w:after="180" w:line="500" w:lineRule="exact"/>
        <w:ind w:leftChars="0" w:hanging="251"/>
        <w:rPr>
          <w:rFonts w:ascii="標楷體" w:eastAsia="標楷體" w:hAnsi="標楷體"/>
        </w:rPr>
      </w:pPr>
      <w:r w:rsidRPr="00370B2D">
        <w:rPr>
          <w:rFonts w:ascii="標楷體" w:eastAsia="標楷體" w:hAnsi="標楷體" w:hint="eastAsia"/>
        </w:rPr>
        <w:t>優點：</w:t>
      </w:r>
    </w:p>
    <w:p w:rsidR="00370B2D" w:rsidRPr="008C22EF" w:rsidRDefault="00370B2D" w:rsidP="00A078D4">
      <w:pPr>
        <w:pStyle w:val="a6"/>
        <w:numPr>
          <w:ilvl w:val="1"/>
          <w:numId w:val="349"/>
        </w:numPr>
        <w:spacing w:line="500" w:lineRule="exact"/>
        <w:ind w:leftChars="0" w:left="1418" w:hanging="425"/>
        <w:jc w:val="both"/>
        <w:rPr>
          <w:rFonts w:ascii="標楷體" w:eastAsia="標楷體" w:hAnsi="標楷體"/>
        </w:rPr>
      </w:pPr>
      <w:r w:rsidRPr="008C22EF">
        <w:rPr>
          <w:rFonts w:ascii="標楷體" w:eastAsia="標楷體" w:hAnsi="標楷體" w:hint="eastAsia"/>
        </w:rPr>
        <w:t>就業服務做了些創意及積極的做法，如因應網路使用之趨勢，推出行動裝置的就業服務APP，值得肯定。</w:t>
      </w:r>
    </w:p>
    <w:p w:rsidR="00370B2D" w:rsidRPr="008C22EF" w:rsidRDefault="00370B2D" w:rsidP="00A078D4">
      <w:pPr>
        <w:pStyle w:val="a6"/>
        <w:numPr>
          <w:ilvl w:val="1"/>
          <w:numId w:val="349"/>
        </w:numPr>
        <w:spacing w:line="500" w:lineRule="exact"/>
        <w:ind w:leftChars="0" w:left="1418" w:hanging="425"/>
        <w:jc w:val="both"/>
        <w:rPr>
          <w:rFonts w:ascii="標楷體" w:eastAsia="標楷體" w:hAnsi="標楷體"/>
        </w:rPr>
      </w:pPr>
      <w:r w:rsidRPr="008C22EF">
        <w:rPr>
          <w:rFonts w:ascii="標楷體" w:eastAsia="標楷體" w:hAnsi="標楷體" w:hint="eastAsia"/>
        </w:rPr>
        <w:t>工讀計畫內容規劃佳，確實協助青年職場體驗的目的，此作法可供其他縣市參考。</w:t>
      </w:r>
    </w:p>
    <w:p w:rsidR="00370B2D" w:rsidRDefault="00370B2D" w:rsidP="00A078D4">
      <w:pPr>
        <w:pStyle w:val="a6"/>
        <w:numPr>
          <w:ilvl w:val="1"/>
          <w:numId w:val="251"/>
        </w:numPr>
        <w:spacing w:line="500" w:lineRule="exact"/>
        <w:ind w:leftChars="0" w:left="958" w:hanging="249"/>
        <w:rPr>
          <w:rFonts w:ascii="標楷體" w:eastAsia="標楷體" w:hAnsi="標楷體"/>
        </w:rPr>
      </w:pPr>
      <w:r w:rsidRPr="00370B2D">
        <w:rPr>
          <w:rFonts w:ascii="標楷體" w:eastAsia="標楷體" w:hAnsi="標楷體" w:hint="eastAsia"/>
        </w:rPr>
        <w:t>APP的求才求職資訊未能全部與全國就業e網人才資料庫整合，另某些服務功能需透過就服台就服人員提供，使得非上班時間之服務受限，建議可再加強改善。</w:t>
      </w:r>
    </w:p>
    <w:p w:rsidR="00370B2D" w:rsidRDefault="00370B2D" w:rsidP="00A078D4">
      <w:pPr>
        <w:pStyle w:val="a6"/>
        <w:numPr>
          <w:ilvl w:val="1"/>
          <w:numId w:val="251"/>
        </w:numPr>
        <w:spacing w:line="500" w:lineRule="exact"/>
        <w:ind w:leftChars="0" w:left="958" w:hanging="249"/>
        <w:rPr>
          <w:rFonts w:ascii="標楷體" w:eastAsia="標楷體" w:hAnsi="標楷體"/>
        </w:rPr>
      </w:pPr>
      <w:r w:rsidRPr="00370B2D">
        <w:rPr>
          <w:rFonts w:ascii="標楷體" w:eastAsia="標楷體" w:hAnsi="標楷體" w:hint="eastAsia"/>
        </w:rPr>
        <w:t>宣導品應列印本署全國就業e網和相關資訊。</w:t>
      </w:r>
    </w:p>
    <w:p w:rsidR="00370B2D" w:rsidRDefault="00370B2D" w:rsidP="00A078D4">
      <w:pPr>
        <w:pStyle w:val="a6"/>
        <w:numPr>
          <w:ilvl w:val="1"/>
          <w:numId w:val="251"/>
        </w:numPr>
        <w:spacing w:line="500" w:lineRule="exact"/>
        <w:ind w:leftChars="0" w:left="958" w:hanging="249"/>
        <w:rPr>
          <w:rFonts w:ascii="標楷體" w:eastAsia="標楷體" w:hAnsi="標楷體"/>
        </w:rPr>
      </w:pPr>
      <w:r w:rsidRPr="00370B2D">
        <w:rPr>
          <w:rFonts w:ascii="標楷體" w:eastAsia="標楷體" w:hAnsi="標楷體" w:hint="eastAsia"/>
        </w:rPr>
        <w:t>校園求職防騙宣導採講座方式辦理，活潑性較為不足，建議未來可設計其他活潑的內容來辦理。</w:t>
      </w:r>
    </w:p>
    <w:p w:rsidR="00370B2D" w:rsidRDefault="00370B2D" w:rsidP="00A078D4">
      <w:pPr>
        <w:pStyle w:val="a6"/>
        <w:numPr>
          <w:ilvl w:val="1"/>
          <w:numId w:val="251"/>
        </w:numPr>
        <w:spacing w:line="500" w:lineRule="exact"/>
        <w:ind w:leftChars="0" w:left="958" w:hanging="249"/>
        <w:rPr>
          <w:rFonts w:ascii="標楷體" w:eastAsia="標楷體" w:hAnsi="標楷體"/>
        </w:rPr>
      </w:pPr>
      <w:r w:rsidRPr="00370B2D">
        <w:rPr>
          <w:rFonts w:ascii="標楷體" w:eastAsia="標楷體" w:hAnsi="標楷體" w:hint="eastAsia"/>
        </w:rPr>
        <w:t>建置全國人才資料庫是就業服務法所明定本部之職責，有利國家勞動政策研擬之參考，所推動之APP服務，請儘量取得當事人同意，將求才求職資料匯入網際網路就業服務資訊系統。另基於服務求職者之立場，請將本暑雲嘉南分署在台南地區辦理之活動(如徵才活動、講座)納入APP資訊內容。</w:t>
      </w:r>
    </w:p>
    <w:p w:rsidR="00370B2D" w:rsidRDefault="00370B2D" w:rsidP="00A078D4">
      <w:pPr>
        <w:pStyle w:val="a6"/>
        <w:numPr>
          <w:ilvl w:val="1"/>
          <w:numId w:val="251"/>
        </w:numPr>
        <w:spacing w:line="500" w:lineRule="exact"/>
        <w:ind w:leftChars="0" w:left="958" w:hanging="249"/>
        <w:rPr>
          <w:rFonts w:ascii="標楷體" w:eastAsia="標楷體" w:hAnsi="標楷體"/>
        </w:rPr>
      </w:pPr>
      <w:r w:rsidRPr="00370B2D">
        <w:rPr>
          <w:rFonts w:ascii="標楷體" w:eastAsia="標楷體" w:hAnsi="標楷體" w:hint="eastAsia"/>
        </w:rPr>
        <w:t>建議在工讀計畫部分可增加青年職涯概念的建立，以了解職涯規劃的重要，做好就業準備。</w:t>
      </w:r>
    </w:p>
    <w:p w:rsidR="00370B2D" w:rsidRPr="00370B2D" w:rsidRDefault="00370B2D" w:rsidP="00A078D4">
      <w:pPr>
        <w:pStyle w:val="a6"/>
        <w:numPr>
          <w:ilvl w:val="1"/>
          <w:numId w:val="251"/>
        </w:numPr>
        <w:spacing w:line="500" w:lineRule="exact"/>
        <w:ind w:leftChars="0" w:left="958" w:hanging="249"/>
        <w:rPr>
          <w:rFonts w:ascii="標楷體" w:eastAsia="標楷體" w:hAnsi="標楷體"/>
        </w:rPr>
      </w:pPr>
      <w:r w:rsidRPr="00370B2D">
        <w:rPr>
          <w:rFonts w:ascii="標楷體" w:eastAsia="標楷體" w:hAnsi="標楷體" w:hint="eastAsia"/>
        </w:rPr>
        <w:t>建議在校園求職防騙的宣導方面，可採更活潑的方式，以加深青年之印象。</w:t>
      </w:r>
    </w:p>
    <w:p w:rsidR="00370B2D" w:rsidRPr="008C22EF" w:rsidRDefault="00370B2D" w:rsidP="00370B2D">
      <w:pPr>
        <w:spacing w:beforeLines="50" w:before="180" w:afterLines="50" w:after="180" w:line="500" w:lineRule="exact"/>
        <w:ind w:firstLineChars="177" w:firstLine="425"/>
        <w:rPr>
          <w:rFonts w:ascii="標楷體" w:eastAsia="標楷體" w:hAnsi="標楷體"/>
        </w:rPr>
      </w:pPr>
      <w:r w:rsidRPr="008C22EF">
        <w:rPr>
          <w:rFonts w:ascii="標楷體" w:eastAsia="標楷體" w:hAnsi="標楷體" w:hint="eastAsia"/>
        </w:rPr>
        <w:t xml:space="preserve"> (六)</w:t>
      </w:r>
      <w:r w:rsidRPr="008C22EF">
        <w:rPr>
          <w:rFonts w:hint="eastAsia"/>
        </w:rPr>
        <w:t xml:space="preserve"> </w:t>
      </w:r>
      <w:r w:rsidRPr="008C22EF">
        <w:rPr>
          <w:rFonts w:ascii="標楷體" w:eastAsia="標楷體" w:hAnsi="標楷體" w:hint="eastAsia"/>
        </w:rPr>
        <w:t>陳科長昌邦</w:t>
      </w:r>
    </w:p>
    <w:p w:rsidR="00370B2D" w:rsidRPr="008C22EF" w:rsidRDefault="00370B2D" w:rsidP="00A078D4">
      <w:pPr>
        <w:pStyle w:val="a6"/>
        <w:widowControl/>
        <w:numPr>
          <w:ilvl w:val="0"/>
          <w:numId w:val="253"/>
        </w:numPr>
        <w:shd w:val="clear" w:color="auto" w:fill="FFFFFF"/>
        <w:spacing w:line="500" w:lineRule="exact"/>
        <w:ind w:leftChars="0" w:left="1135" w:hanging="284"/>
        <w:rPr>
          <w:rFonts w:ascii="標楷體" w:eastAsia="標楷體" w:hAnsi="標楷體" w:cs="新細明體"/>
          <w:kern w:val="0"/>
          <w:szCs w:val="24"/>
        </w:rPr>
      </w:pPr>
      <w:r w:rsidRPr="008C22EF">
        <w:rPr>
          <w:rFonts w:ascii="標楷體" w:eastAsia="標楷體" w:hAnsi="標楷體" w:hint="eastAsia"/>
        </w:rPr>
        <w:t>建議縣府在辦理查察違法及諮詢業務時，應確實與移民機關、警政機關和NGO團體建立相互合作之聯繫機制及輔導網絡體系，並以書面方式呈現，提供同仁於辦理上述業務之參考使用。</w:t>
      </w:r>
    </w:p>
    <w:p w:rsidR="00370B2D" w:rsidRPr="008C22EF" w:rsidRDefault="00370B2D" w:rsidP="00A078D4">
      <w:pPr>
        <w:pStyle w:val="a6"/>
        <w:widowControl/>
        <w:numPr>
          <w:ilvl w:val="0"/>
          <w:numId w:val="253"/>
        </w:numPr>
        <w:shd w:val="clear" w:color="auto" w:fill="FFFFFF"/>
        <w:spacing w:line="500" w:lineRule="exact"/>
        <w:ind w:leftChars="0" w:left="1135" w:hanging="284"/>
        <w:rPr>
          <w:rFonts w:ascii="標楷體" w:eastAsia="標楷體" w:hAnsi="標楷體" w:cs="新細明體"/>
          <w:kern w:val="0"/>
          <w:szCs w:val="24"/>
        </w:rPr>
      </w:pPr>
      <w:r w:rsidRPr="008C22EF">
        <w:rPr>
          <w:rFonts w:ascii="標楷體" w:eastAsia="標楷體" w:hAnsi="標楷體" w:hint="eastAsia"/>
        </w:rPr>
        <w:lastRenderedPageBreak/>
        <w:t>建議勞資爭議處理案件宜由正式人員主持協調會，或至少應由正式人員於協調結束前確認是否就爭議事項已完整處理。外勞申訴雇主違反法令應進行查處後再行協調爭議事項，如遇外勞主張轉換雇主，應一併告知轉換規定，避免外勞進行解約或拒絕提供勞務，遭雇主解約卻又無法轉換雇主。</w:t>
      </w:r>
    </w:p>
    <w:p w:rsidR="00370B2D" w:rsidRPr="008C22EF" w:rsidRDefault="00370B2D" w:rsidP="00A078D4">
      <w:pPr>
        <w:pStyle w:val="a6"/>
        <w:widowControl/>
        <w:numPr>
          <w:ilvl w:val="0"/>
          <w:numId w:val="253"/>
        </w:numPr>
        <w:shd w:val="clear" w:color="auto" w:fill="FFFFFF"/>
        <w:spacing w:line="500" w:lineRule="exact"/>
        <w:ind w:leftChars="0" w:left="1135" w:hanging="284"/>
        <w:rPr>
          <w:rFonts w:ascii="標楷體" w:eastAsia="標楷體" w:hAnsi="標楷體" w:cs="新細明體"/>
          <w:kern w:val="0"/>
          <w:szCs w:val="24"/>
        </w:rPr>
      </w:pPr>
      <w:r w:rsidRPr="008C22EF">
        <w:rPr>
          <w:rFonts w:ascii="標楷體" w:eastAsia="標楷體" w:hAnsi="標楷體" w:hint="eastAsia"/>
        </w:rPr>
        <w:t>建議相關爭議案件之處理情形應定期檢討並製作書面紀錄，供同仁參考，以提升處理品質。</w:t>
      </w:r>
    </w:p>
    <w:p w:rsidR="00370B2D" w:rsidRPr="008C22EF" w:rsidRDefault="00370B2D" w:rsidP="00370B2D">
      <w:pPr>
        <w:spacing w:beforeLines="50" w:before="180" w:afterLines="50" w:after="180" w:line="500" w:lineRule="exact"/>
        <w:ind w:firstLineChars="236" w:firstLine="566"/>
        <w:jc w:val="both"/>
        <w:rPr>
          <w:rFonts w:ascii="標楷體" w:eastAsia="標楷體" w:hAnsi="標楷體"/>
        </w:rPr>
      </w:pPr>
      <w:r w:rsidRPr="008C22EF">
        <w:rPr>
          <w:rFonts w:ascii="標楷體" w:eastAsia="標楷體" w:hAnsi="標楷體" w:hint="eastAsia"/>
        </w:rPr>
        <w:t>(七) 王副組長志銘</w:t>
      </w:r>
    </w:p>
    <w:p w:rsidR="00370B2D" w:rsidRPr="008C22EF" w:rsidRDefault="00370B2D" w:rsidP="00A078D4">
      <w:pPr>
        <w:pStyle w:val="a6"/>
        <w:widowControl/>
        <w:numPr>
          <w:ilvl w:val="0"/>
          <w:numId w:val="261"/>
        </w:numPr>
        <w:spacing w:line="500" w:lineRule="exact"/>
        <w:ind w:leftChars="0" w:left="1134" w:hanging="283"/>
        <w:jc w:val="both"/>
        <w:rPr>
          <w:rFonts w:ascii="標楷體" w:eastAsia="標楷體" w:hAnsi="標楷體"/>
        </w:rPr>
      </w:pPr>
      <w:r w:rsidRPr="008C22EF">
        <w:rPr>
          <w:rFonts w:ascii="標楷體" w:eastAsia="標楷體" w:hAnsi="標楷體" w:hint="eastAsia"/>
        </w:rPr>
        <w:t>貴局職訓就服中心榮獲第六屆（102年度）政府服務品質獎，再加上  貴局去年在就安計畫考核亦獲得優等肯定，在在顯示本就安考核計畫，各委員考核的專業性和公正性是具有公信力的。</w:t>
      </w:r>
    </w:p>
    <w:p w:rsidR="00370B2D" w:rsidRPr="008C22EF" w:rsidRDefault="00370B2D" w:rsidP="00A078D4">
      <w:pPr>
        <w:pStyle w:val="a6"/>
        <w:widowControl/>
        <w:numPr>
          <w:ilvl w:val="0"/>
          <w:numId w:val="261"/>
        </w:numPr>
        <w:spacing w:line="500" w:lineRule="exact"/>
        <w:ind w:leftChars="0" w:left="1134" w:hanging="283"/>
        <w:jc w:val="both"/>
        <w:rPr>
          <w:rFonts w:ascii="標楷體" w:eastAsia="標楷體" w:hAnsi="標楷體"/>
        </w:rPr>
      </w:pPr>
      <w:r w:rsidRPr="008C22EF">
        <w:rPr>
          <w:rFonts w:ascii="標楷體" w:eastAsia="標楷體" w:hAnsi="標楷體" w:hint="eastAsia"/>
        </w:rPr>
        <w:t>有關身心障礙者就業協助部分，並不列入考核項目中；簡報中雖未提到，但自評書面資料有部分說明，再請委員不納入評分範圍。</w:t>
      </w:r>
    </w:p>
    <w:p w:rsidR="00370B2D" w:rsidRPr="008C22EF" w:rsidRDefault="00370B2D" w:rsidP="00A078D4">
      <w:pPr>
        <w:pStyle w:val="a6"/>
        <w:widowControl/>
        <w:numPr>
          <w:ilvl w:val="0"/>
          <w:numId w:val="261"/>
        </w:numPr>
        <w:spacing w:line="500" w:lineRule="exact"/>
        <w:ind w:leftChars="0" w:left="1134" w:hanging="283"/>
        <w:jc w:val="both"/>
        <w:rPr>
          <w:rFonts w:ascii="標楷體" w:eastAsia="標楷體" w:hAnsi="標楷體"/>
        </w:rPr>
      </w:pPr>
      <w:r w:rsidRPr="008C22EF">
        <w:rPr>
          <w:rFonts w:ascii="標楷體" w:eastAsia="標楷體" w:hAnsi="標楷體" w:hint="eastAsia"/>
        </w:rPr>
        <w:t>另提醒104年度就安計畫提報今天是最後一天，請  貴局留意送件時間。</w:t>
      </w:r>
    </w:p>
    <w:p w:rsidR="00370B2D" w:rsidRPr="008C22EF" w:rsidRDefault="00370B2D" w:rsidP="00370B2D">
      <w:pPr>
        <w:spacing w:beforeLines="50" w:before="180" w:afterLines="50" w:after="180" w:line="500" w:lineRule="exact"/>
        <w:ind w:firstLineChars="236" w:firstLine="566"/>
        <w:jc w:val="both"/>
        <w:rPr>
          <w:rFonts w:ascii="標楷體" w:eastAsia="標楷體" w:hAnsi="標楷體"/>
        </w:rPr>
      </w:pPr>
      <w:r w:rsidRPr="008C22EF">
        <w:rPr>
          <w:rFonts w:ascii="標楷體" w:eastAsia="標楷體" w:hAnsi="標楷體" w:hint="eastAsia"/>
        </w:rPr>
        <w:t xml:space="preserve"> (八)</w:t>
      </w:r>
      <w:r w:rsidRPr="008C22EF">
        <w:rPr>
          <w:rFonts w:hint="eastAsia"/>
        </w:rPr>
        <w:t xml:space="preserve"> </w:t>
      </w:r>
      <w:r w:rsidRPr="008C22EF">
        <w:rPr>
          <w:rFonts w:ascii="標楷體" w:eastAsia="標楷體" w:hAnsi="標楷體" w:hint="eastAsia"/>
        </w:rPr>
        <w:t>劉副分署長邦棟</w:t>
      </w:r>
    </w:p>
    <w:p w:rsidR="00370B2D" w:rsidRPr="008C22EF" w:rsidRDefault="00370B2D" w:rsidP="00A078D4">
      <w:pPr>
        <w:pStyle w:val="a6"/>
        <w:widowControl/>
        <w:numPr>
          <w:ilvl w:val="0"/>
          <w:numId w:val="264"/>
        </w:numPr>
        <w:spacing w:line="500" w:lineRule="exact"/>
        <w:ind w:leftChars="0" w:left="1134" w:hanging="425"/>
        <w:rPr>
          <w:rFonts w:ascii="標楷體" w:eastAsia="標楷體" w:hAnsi="標楷體"/>
        </w:rPr>
      </w:pPr>
      <w:r w:rsidRPr="008C22EF">
        <w:rPr>
          <w:rFonts w:ascii="標楷體" w:eastAsia="標楷體" w:hAnsi="標楷體" w:hint="eastAsia"/>
        </w:rPr>
        <w:t>有關縣府所建置的資訊系統非常良好，建議未來也可用運用資訊系統來進行訓練班成果追蹤，可再進一步深入追蹤證照的考照率、勞動條件、就業關聯度，以做為持續辦班修正之重要參考依據。</w:t>
      </w:r>
    </w:p>
    <w:p w:rsidR="00370B2D" w:rsidRPr="008C22EF" w:rsidRDefault="00370B2D" w:rsidP="00A078D4">
      <w:pPr>
        <w:pStyle w:val="a6"/>
        <w:widowControl/>
        <w:numPr>
          <w:ilvl w:val="0"/>
          <w:numId w:val="264"/>
        </w:numPr>
        <w:spacing w:line="500" w:lineRule="exact"/>
        <w:ind w:leftChars="0" w:left="1134" w:hanging="425"/>
        <w:rPr>
          <w:rFonts w:ascii="標楷體" w:eastAsia="標楷體" w:hAnsi="標楷體"/>
        </w:rPr>
      </w:pPr>
      <w:r w:rsidRPr="008C22EF">
        <w:rPr>
          <w:rFonts w:ascii="標楷體" w:eastAsia="標楷體" w:hAnsi="標楷體" w:hint="eastAsia"/>
        </w:rPr>
        <w:t>關於4場次就業博覽會媒合率高達70％，建議未來可分享策略做法，以作為有意辦理就博會之相關單位學習和交流。</w:t>
      </w:r>
    </w:p>
    <w:p w:rsidR="00370B2D" w:rsidRPr="008C22EF" w:rsidRDefault="00370B2D" w:rsidP="00370B2D">
      <w:pPr>
        <w:pStyle w:val="a6"/>
        <w:widowControl/>
        <w:spacing w:beforeLines="50" w:before="180" w:afterLines="50" w:after="180" w:line="500" w:lineRule="exact"/>
        <w:ind w:leftChars="0" w:left="0"/>
        <w:rPr>
          <w:rFonts w:ascii="標楷體" w:eastAsia="標楷體" w:hAnsi="標楷體"/>
        </w:rPr>
      </w:pPr>
      <w:r w:rsidRPr="008C22EF">
        <w:rPr>
          <w:rFonts w:ascii="標楷體" w:eastAsia="標楷體" w:hAnsi="標楷體" w:hint="eastAsia"/>
        </w:rPr>
        <w:t>七、台南縣政府回應與建議</w:t>
      </w:r>
    </w:p>
    <w:p w:rsidR="00370B2D" w:rsidRPr="008C22EF" w:rsidRDefault="00370B2D" w:rsidP="00370B2D">
      <w:pPr>
        <w:pStyle w:val="a6"/>
        <w:spacing w:line="500" w:lineRule="exact"/>
        <w:ind w:leftChars="177" w:left="425" w:firstLineChars="118" w:firstLine="283"/>
        <w:rPr>
          <w:rFonts w:ascii="標楷體" w:eastAsia="標楷體" w:hAnsi="標楷體"/>
        </w:rPr>
      </w:pPr>
      <w:r w:rsidRPr="008C22EF">
        <w:rPr>
          <w:rFonts w:ascii="標楷體" w:eastAsia="標楷體" w:hAnsi="標楷體" w:hint="eastAsia"/>
        </w:rPr>
        <w:t xml:space="preserve">  針對104年度就安計畫今天是最後一天送件，縣府已完成送件，但針對委員今天所提及的各項建議事項，並未來的及修正和調整，希望後續再提案部分，署裡能給予補強修正的時間。</w:t>
      </w:r>
    </w:p>
    <w:p w:rsidR="00370B2D" w:rsidRPr="008C22EF" w:rsidRDefault="00370B2D" w:rsidP="00370B2D">
      <w:pPr>
        <w:pStyle w:val="a6"/>
        <w:spacing w:line="500" w:lineRule="exact"/>
        <w:ind w:leftChars="0" w:left="0" w:firstLineChars="118" w:firstLine="283"/>
        <w:rPr>
          <w:rFonts w:ascii="標楷體" w:eastAsia="標楷體" w:hAnsi="標楷體"/>
        </w:rPr>
      </w:pPr>
      <w:r w:rsidRPr="008C22EF">
        <w:rPr>
          <w:rFonts w:ascii="標楷體" w:eastAsia="標楷體" w:hAnsi="標楷體" w:hint="eastAsia"/>
        </w:rPr>
        <w:t>(一)職業訓練</w:t>
      </w:r>
    </w:p>
    <w:p w:rsidR="00370B2D" w:rsidRPr="008C22EF" w:rsidRDefault="00370B2D" w:rsidP="00A078D4">
      <w:pPr>
        <w:pStyle w:val="a6"/>
        <w:numPr>
          <w:ilvl w:val="0"/>
          <w:numId w:val="265"/>
        </w:numPr>
        <w:spacing w:line="500" w:lineRule="exact"/>
        <w:ind w:leftChars="0"/>
        <w:rPr>
          <w:rFonts w:ascii="標楷體" w:eastAsia="標楷體" w:hAnsi="標楷體"/>
        </w:rPr>
      </w:pPr>
      <w:r w:rsidRPr="008C22EF">
        <w:rPr>
          <w:rFonts w:ascii="標楷體" w:eastAsia="標楷體" w:hAnsi="標楷體" w:hint="eastAsia"/>
        </w:rPr>
        <w:t>去年度職訓月份共計9個月，有關職訓月份可否延長之狀況，因有考量</w:t>
      </w:r>
      <w:r w:rsidRPr="008C22EF">
        <w:rPr>
          <w:rFonts w:ascii="標楷體" w:eastAsia="標楷體" w:hAnsi="標楷體" w:hint="eastAsia"/>
        </w:rPr>
        <w:lastRenderedPageBreak/>
        <w:t>到訓後3個月才能申請輔導費用，若11.12月開班，開時段所開班的費用將會擠壓到下年度的輔導費用，未來將再考量規劃1月開班之狀況或利用第二專長的訓練班來補足未開課之月份。</w:t>
      </w:r>
    </w:p>
    <w:p w:rsidR="00370B2D" w:rsidRPr="008C22EF" w:rsidRDefault="00370B2D" w:rsidP="00A078D4">
      <w:pPr>
        <w:pStyle w:val="a6"/>
        <w:numPr>
          <w:ilvl w:val="0"/>
          <w:numId w:val="265"/>
        </w:numPr>
        <w:spacing w:line="500" w:lineRule="exact"/>
        <w:ind w:leftChars="0" w:left="1134" w:hanging="283"/>
        <w:rPr>
          <w:rFonts w:ascii="標楷體" w:eastAsia="標楷體" w:hAnsi="標楷體"/>
        </w:rPr>
      </w:pPr>
      <w:r w:rsidRPr="008C22EF">
        <w:rPr>
          <w:rFonts w:ascii="標楷體" w:eastAsia="標楷體" w:hAnsi="標楷體" w:hint="eastAsia"/>
        </w:rPr>
        <w:t>有關學員滿意度調查部分，因有執行TTQS評核關係，故針對滿意度調查部分相當重視，此次書面資料並未完整呈現，問卷部分，針對期中、期末問卷，若有不滿意意見，將會行文給訓練單位，以作為課程改善之參考。</w:t>
      </w:r>
    </w:p>
    <w:p w:rsidR="00370B2D" w:rsidRPr="008C22EF" w:rsidRDefault="00370B2D" w:rsidP="00A078D4">
      <w:pPr>
        <w:pStyle w:val="a6"/>
        <w:numPr>
          <w:ilvl w:val="0"/>
          <w:numId w:val="265"/>
        </w:numPr>
        <w:spacing w:line="500" w:lineRule="exact"/>
        <w:ind w:leftChars="0" w:left="1134" w:hanging="283"/>
        <w:rPr>
          <w:rFonts w:ascii="標楷體" w:eastAsia="標楷體" w:hAnsi="標楷體"/>
        </w:rPr>
      </w:pPr>
      <w:r w:rsidRPr="008C22EF">
        <w:rPr>
          <w:rFonts w:ascii="標楷體" w:eastAsia="標楷體" w:hAnsi="標楷體" w:hint="eastAsia"/>
        </w:rPr>
        <w:t>關於課程請假人數部分，未來工作同仁也將定期做查訪，以瞭解請假原因。</w:t>
      </w:r>
    </w:p>
    <w:p w:rsidR="00370B2D" w:rsidRPr="008C22EF" w:rsidRDefault="00370B2D" w:rsidP="00A078D4">
      <w:pPr>
        <w:pStyle w:val="a6"/>
        <w:numPr>
          <w:ilvl w:val="0"/>
          <w:numId w:val="265"/>
        </w:numPr>
        <w:spacing w:line="500" w:lineRule="exact"/>
        <w:ind w:leftChars="0" w:left="1134" w:hanging="283"/>
        <w:rPr>
          <w:rFonts w:ascii="標楷體" w:eastAsia="標楷體" w:hAnsi="標楷體"/>
        </w:rPr>
      </w:pPr>
      <w:r w:rsidRPr="008C22EF">
        <w:rPr>
          <w:rFonts w:ascii="標楷體" w:eastAsia="標楷體" w:hAnsi="標楷體" w:hint="eastAsia"/>
        </w:rPr>
        <w:t>有關學員訓後就業的穩定度維持部分，除透過辦理就業促進就業講座(也著重青年議題)，也有規畫相關訓練，同時也與雲嘉南合作來安排。此外，也要求工作同仁參加輔導職涯專業認證，以讓輔導就業能更加專業和穩定。</w:t>
      </w:r>
    </w:p>
    <w:p w:rsidR="00370B2D" w:rsidRPr="008C22EF" w:rsidRDefault="00370B2D" w:rsidP="00A078D4">
      <w:pPr>
        <w:pStyle w:val="a6"/>
        <w:numPr>
          <w:ilvl w:val="0"/>
          <w:numId w:val="265"/>
        </w:numPr>
        <w:spacing w:line="500" w:lineRule="exact"/>
        <w:ind w:leftChars="0" w:left="1134" w:hanging="283"/>
        <w:rPr>
          <w:rFonts w:ascii="標楷體" w:eastAsia="標楷體" w:hAnsi="標楷體"/>
        </w:rPr>
      </w:pPr>
      <w:r w:rsidRPr="008C22EF">
        <w:rPr>
          <w:rFonts w:ascii="標楷體" w:eastAsia="標楷體" w:hAnsi="標楷體" w:hint="eastAsia"/>
        </w:rPr>
        <w:t>關於職業訓練需求多元規劃部分，因分署有規劃相關專業製造業技術課程，以區域自理資源不重疊之考量，目前縣府課程以服務也為主，未來也將參考委員意見與職業工會或企業合作辦理。</w:t>
      </w:r>
    </w:p>
    <w:p w:rsidR="00370B2D" w:rsidRPr="008C22EF" w:rsidRDefault="00370B2D" w:rsidP="00A078D4">
      <w:pPr>
        <w:pStyle w:val="a6"/>
        <w:numPr>
          <w:ilvl w:val="0"/>
          <w:numId w:val="265"/>
        </w:numPr>
        <w:spacing w:line="500" w:lineRule="exact"/>
        <w:ind w:leftChars="0" w:left="1134" w:hanging="283"/>
        <w:rPr>
          <w:rFonts w:ascii="標楷體" w:eastAsia="標楷體" w:hAnsi="標楷體"/>
        </w:rPr>
      </w:pPr>
      <w:r w:rsidRPr="008C22EF">
        <w:rPr>
          <w:rFonts w:ascii="標楷體" w:eastAsia="標楷體" w:hAnsi="標楷體" w:hint="eastAsia"/>
        </w:rPr>
        <w:t>有關青年促進就業講座，均有邀請企業用人人資主管直接與青年學子對話互動。在青年論壇方面，則以產官學為主，也曾邀請知名企業代表來與青年分享。今年在規劃上，著重在青年創業的部分來進行互動。</w:t>
      </w:r>
    </w:p>
    <w:p w:rsidR="00370B2D" w:rsidRPr="008C22EF" w:rsidRDefault="00370B2D" w:rsidP="00A078D4">
      <w:pPr>
        <w:pStyle w:val="a6"/>
        <w:numPr>
          <w:ilvl w:val="0"/>
          <w:numId w:val="265"/>
        </w:numPr>
        <w:spacing w:line="500" w:lineRule="exact"/>
        <w:ind w:leftChars="0" w:left="1134" w:hanging="283"/>
        <w:rPr>
          <w:rFonts w:ascii="標楷體" w:eastAsia="標楷體" w:hAnsi="標楷體"/>
        </w:rPr>
      </w:pPr>
      <w:r w:rsidRPr="008C22EF">
        <w:rPr>
          <w:rFonts w:ascii="標楷體" w:eastAsia="標楷體" w:hAnsi="標楷體" w:hint="eastAsia"/>
        </w:rPr>
        <w:t>關於訓後廠商需求端所提出的項目，未來縣府也將主動積極提供服務，將學員推薦給廠商進行媒合，以提供訓後就業率。</w:t>
      </w:r>
    </w:p>
    <w:p w:rsidR="00370B2D" w:rsidRPr="008C22EF" w:rsidRDefault="00370B2D" w:rsidP="00A078D4">
      <w:pPr>
        <w:pStyle w:val="a6"/>
        <w:numPr>
          <w:ilvl w:val="0"/>
          <w:numId w:val="265"/>
        </w:numPr>
        <w:tabs>
          <w:tab w:val="left" w:pos="1134"/>
          <w:tab w:val="left" w:pos="1276"/>
        </w:tabs>
        <w:spacing w:line="500" w:lineRule="exact"/>
        <w:ind w:leftChars="0" w:left="1134" w:hanging="283"/>
        <w:rPr>
          <w:rFonts w:ascii="標楷體" w:eastAsia="標楷體" w:hAnsi="標楷體"/>
        </w:rPr>
      </w:pPr>
      <w:r w:rsidRPr="008C22EF">
        <w:rPr>
          <w:rFonts w:ascii="標楷體" w:eastAsia="標楷體" w:hAnsi="標楷體" w:hint="eastAsia"/>
        </w:rPr>
        <w:t>有關考照率的就業追蹤，在該部分均有執行，未來在資料呈現上將更加完整。</w:t>
      </w:r>
    </w:p>
    <w:p w:rsidR="00370B2D" w:rsidRPr="008C22EF" w:rsidRDefault="00370B2D" w:rsidP="00A078D4">
      <w:pPr>
        <w:pStyle w:val="a6"/>
        <w:numPr>
          <w:ilvl w:val="0"/>
          <w:numId w:val="265"/>
        </w:numPr>
        <w:tabs>
          <w:tab w:val="left" w:pos="1134"/>
          <w:tab w:val="left" w:pos="1276"/>
        </w:tabs>
        <w:spacing w:line="500" w:lineRule="exact"/>
        <w:ind w:leftChars="0" w:left="1134" w:hanging="283"/>
        <w:rPr>
          <w:rFonts w:ascii="標楷體" w:eastAsia="標楷體" w:hAnsi="標楷體"/>
        </w:rPr>
      </w:pPr>
      <w:r w:rsidRPr="008C22EF">
        <w:rPr>
          <w:rFonts w:ascii="標楷體" w:eastAsia="標楷體" w:hAnsi="標楷體" w:hint="eastAsia"/>
        </w:rPr>
        <w:t>有關勞動條件的回饋部分，縣府從去年開始有設計相關問卷調查。</w:t>
      </w:r>
    </w:p>
    <w:p w:rsidR="00370B2D" w:rsidRPr="008C22EF" w:rsidRDefault="00370B2D" w:rsidP="00370B2D">
      <w:pPr>
        <w:spacing w:line="500" w:lineRule="exact"/>
        <w:ind w:left="851"/>
        <w:rPr>
          <w:rFonts w:ascii="標楷體" w:eastAsia="標楷體" w:hAnsi="標楷體"/>
        </w:rPr>
      </w:pPr>
    </w:p>
    <w:p w:rsidR="00370B2D" w:rsidRPr="008C22EF" w:rsidRDefault="00370B2D" w:rsidP="00370B2D">
      <w:pPr>
        <w:pStyle w:val="a6"/>
        <w:spacing w:line="500" w:lineRule="exact"/>
        <w:ind w:leftChars="0" w:left="0" w:firstLineChars="118" w:firstLine="283"/>
        <w:rPr>
          <w:rFonts w:ascii="標楷體" w:eastAsia="標楷體" w:hAnsi="標楷體"/>
        </w:rPr>
      </w:pPr>
      <w:r w:rsidRPr="008C22EF">
        <w:rPr>
          <w:rFonts w:ascii="標楷體" w:eastAsia="標楷體" w:hAnsi="標楷體" w:hint="eastAsia"/>
        </w:rPr>
        <w:t>(二)就業服務</w:t>
      </w:r>
    </w:p>
    <w:p w:rsidR="00370B2D" w:rsidRPr="008C22EF" w:rsidRDefault="00370B2D" w:rsidP="00A078D4">
      <w:pPr>
        <w:pStyle w:val="a6"/>
        <w:numPr>
          <w:ilvl w:val="0"/>
          <w:numId w:val="255"/>
        </w:numPr>
        <w:tabs>
          <w:tab w:val="left" w:pos="1134"/>
          <w:tab w:val="left" w:pos="1276"/>
        </w:tabs>
        <w:spacing w:line="500" w:lineRule="exact"/>
        <w:ind w:leftChars="0"/>
        <w:rPr>
          <w:rFonts w:ascii="標楷體" w:eastAsia="標楷體" w:hAnsi="標楷體"/>
        </w:rPr>
      </w:pPr>
      <w:r w:rsidRPr="008C22EF">
        <w:rPr>
          <w:rFonts w:ascii="標楷體" w:eastAsia="標楷體" w:hAnsi="標楷體" w:hint="eastAsia"/>
        </w:rPr>
        <w:t>就業博覽會的初媒率每年均有提升，作法上則是透過一些相關資源和策略聯盟方式，包含投履歷送好康、輔導履歷表撰寫等，以來提升求職者</w:t>
      </w:r>
      <w:r w:rsidRPr="008C22EF">
        <w:rPr>
          <w:rFonts w:ascii="標楷體" w:eastAsia="標楷體" w:hAnsi="標楷體" w:hint="eastAsia"/>
        </w:rPr>
        <w:lastRenderedPageBreak/>
        <w:t>之媒合率。</w:t>
      </w:r>
    </w:p>
    <w:p w:rsidR="00370B2D" w:rsidRPr="008C22EF" w:rsidRDefault="00370B2D" w:rsidP="00A078D4">
      <w:pPr>
        <w:pStyle w:val="a6"/>
        <w:numPr>
          <w:ilvl w:val="0"/>
          <w:numId w:val="255"/>
        </w:numPr>
        <w:spacing w:line="500" w:lineRule="exact"/>
        <w:ind w:leftChars="0"/>
        <w:rPr>
          <w:rFonts w:ascii="標楷體" w:eastAsia="標楷體" w:hAnsi="標楷體"/>
        </w:rPr>
      </w:pPr>
      <w:r w:rsidRPr="008C22EF">
        <w:rPr>
          <w:rFonts w:ascii="標楷體" w:eastAsia="標楷體" w:hAnsi="標楷體" w:hint="eastAsia"/>
        </w:rPr>
        <w:t>有關就業服務考核標準，應該是與跟自己做比較，但因中央有相關考核標準，故各縣市政府均會以高標準來要求自己。</w:t>
      </w:r>
    </w:p>
    <w:p w:rsidR="00370B2D" w:rsidRPr="008C22EF" w:rsidRDefault="00370B2D" w:rsidP="00A078D4">
      <w:pPr>
        <w:pStyle w:val="a6"/>
        <w:numPr>
          <w:ilvl w:val="0"/>
          <w:numId w:val="255"/>
        </w:numPr>
        <w:spacing w:line="500" w:lineRule="exact"/>
        <w:ind w:leftChars="0"/>
        <w:rPr>
          <w:rFonts w:ascii="標楷體" w:eastAsia="標楷體" w:hAnsi="標楷體"/>
        </w:rPr>
      </w:pPr>
      <w:r w:rsidRPr="008C22EF">
        <w:rPr>
          <w:rFonts w:ascii="標楷體" w:eastAsia="標楷體" w:hAnsi="標楷體" w:hint="eastAsia"/>
        </w:rPr>
        <w:t>宣導品應將全國e網相關資料置入，後續也將進行改進。</w:t>
      </w:r>
    </w:p>
    <w:p w:rsidR="00370B2D" w:rsidRPr="008C22EF" w:rsidRDefault="00370B2D" w:rsidP="00370B2D">
      <w:pPr>
        <w:pStyle w:val="a6"/>
        <w:spacing w:line="500" w:lineRule="exact"/>
        <w:ind w:leftChars="0" w:left="1210"/>
        <w:rPr>
          <w:rFonts w:ascii="標楷體" w:eastAsia="標楷體" w:hAnsi="標楷體"/>
        </w:rPr>
      </w:pPr>
    </w:p>
    <w:p w:rsidR="00370B2D" w:rsidRPr="008C22EF" w:rsidRDefault="00370B2D" w:rsidP="00370B2D">
      <w:pPr>
        <w:pStyle w:val="a6"/>
        <w:spacing w:line="500" w:lineRule="exact"/>
        <w:ind w:leftChars="0" w:left="0" w:firstLineChars="118" w:firstLine="283"/>
        <w:rPr>
          <w:rFonts w:ascii="標楷體" w:eastAsia="標楷體" w:hAnsi="標楷體"/>
        </w:rPr>
      </w:pPr>
      <w:r w:rsidRPr="008C22EF">
        <w:rPr>
          <w:rFonts w:ascii="標楷體" w:eastAsia="標楷體" w:hAnsi="標楷體" w:hint="eastAsia"/>
        </w:rPr>
        <w:t>(三)外勞管理</w:t>
      </w:r>
    </w:p>
    <w:p w:rsidR="00370B2D" w:rsidRPr="008C22EF" w:rsidRDefault="00370B2D" w:rsidP="00A078D4">
      <w:pPr>
        <w:pStyle w:val="a6"/>
        <w:numPr>
          <w:ilvl w:val="0"/>
          <w:numId w:val="257"/>
        </w:numPr>
        <w:tabs>
          <w:tab w:val="left" w:pos="1134"/>
          <w:tab w:val="left" w:pos="1276"/>
        </w:tabs>
        <w:spacing w:line="500" w:lineRule="exact"/>
        <w:ind w:leftChars="0"/>
        <w:rPr>
          <w:rFonts w:ascii="標楷體" w:eastAsia="標楷體" w:hAnsi="標楷體"/>
        </w:rPr>
      </w:pPr>
      <w:r w:rsidRPr="008C22EF">
        <w:rPr>
          <w:rFonts w:ascii="標楷體" w:eastAsia="標楷體" w:hAnsi="標楷體" w:hint="eastAsia"/>
        </w:rPr>
        <w:t>有關外勞諮詢部分應更加具體詳細，將馬上改進，並善用縣府資料來進行歸納分析以提高工作效率。</w:t>
      </w:r>
    </w:p>
    <w:p w:rsidR="00370B2D" w:rsidRPr="008C22EF" w:rsidRDefault="00370B2D" w:rsidP="00A078D4">
      <w:pPr>
        <w:pStyle w:val="a6"/>
        <w:numPr>
          <w:ilvl w:val="0"/>
          <w:numId w:val="257"/>
        </w:numPr>
        <w:tabs>
          <w:tab w:val="left" w:pos="1134"/>
          <w:tab w:val="left" w:pos="1276"/>
        </w:tabs>
        <w:spacing w:line="500" w:lineRule="exact"/>
        <w:ind w:leftChars="0"/>
        <w:rPr>
          <w:rFonts w:ascii="標楷體" w:eastAsia="標楷體" w:hAnsi="標楷體"/>
        </w:rPr>
      </w:pPr>
      <w:r w:rsidRPr="008C22EF">
        <w:rPr>
          <w:rFonts w:ascii="標楷體" w:eastAsia="標楷體" w:hAnsi="標楷體" w:hint="eastAsia"/>
        </w:rPr>
        <w:t>有關查察諮詢人員應與移民機關、警政機關和NGO團體相互合作聯繫部分，實際上縣府均有在運作執行，在書面上並未完整呈現，未來將改進。</w:t>
      </w:r>
    </w:p>
    <w:p w:rsidR="00370B2D" w:rsidRPr="008C22EF" w:rsidRDefault="00370B2D" w:rsidP="00A078D4">
      <w:pPr>
        <w:pStyle w:val="a6"/>
        <w:numPr>
          <w:ilvl w:val="0"/>
          <w:numId w:val="257"/>
        </w:numPr>
        <w:tabs>
          <w:tab w:val="left" w:pos="1134"/>
          <w:tab w:val="left" w:pos="1276"/>
        </w:tabs>
        <w:spacing w:line="500" w:lineRule="exact"/>
        <w:ind w:leftChars="0"/>
        <w:rPr>
          <w:rFonts w:ascii="標楷體" w:eastAsia="標楷體" w:hAnsi="標楷體"/>
        </w:rPr>
      </w:pPr>
      <w:r w:rsidRPr="008C22EF">
        <w:rPr>
          <w:rFonts w:ascii="標楷體" w:eastAsia="標楷體" w:hAnsi="標楷體" w:hint="eastAsia"/>
        </w:rPr>
        <w:t>有關勞資爭議處理案件，未來也將參考委員建議，均由正式人員來審視，以避免部必要的事項產生。</w:t>
      </w:r>
    </w:p>
    <w:p w:rsidR="00370B2D" w:rsidRPr="008C22EF" w:rsidRDefault="00370B2D" w:rsidP="00370B2D">
      <w:pPr>
        <w:pStyle w:val="a6"/>
        <w:tabs>
          <w:tab w:val="left" w:pos="1134"/>
          <w:tab w:val="left" w:pos="1276"/>
        </w:tabs>
        <w:spacing w:line="500" w:lineRule="exact"/>
        <w:ind w:leftChars="0" w:left="1210"/>
        <w:rPr>
          <w:rFonts w:ascii="標楷體" w:eastAsia="標楷體" w:hAnsi="標楷體"/>
        </w:rPr>
      </w:pPr>
    </w:p>
    <w:p w:rsidR="00370B2D" w:rsidRPr="008C22EF" w:rsidRDefault="00370B2D" w:rsidP="00370B2D">
      <w:pPr>
        <w:tabs>
          <w:tab w:val="left" w:pos="1134"/>
          <w:tab w:val="left" w:pos="1276"/>
        </w:tabs>
        <w:spacing w:line="500" w:lineRule="exact"/>
        <w:rPr>
          <w:rFonts w:ascii="標楷體" w:eastAsia="標楷體" w:hAnsi="標楷體"/>
        </w:rPr>
      </w:pPr>
      <w:r w:rsidRPr="008C22EF">
        <w:rPr>
          <w:rFonts w:ascii="標楷體" w:eastAsia="標楷體" w:hAnsi="標楷體" w:hint="eastAsia"/>
        </w:rPr>
        <w:t>八、主席宣達（裁示）事項</w:t>
      </w:r>
    </w:p>
    <w:p w:rsidR="00370B2D" w:rsidRPr="008C22EF" w:rsidRDefault="00370B2D" w:rsidP="00A078D4">
      <w:pPr>
        <w:pStyle w:val="a6"/>
        <w:numPr>
          <w:ilvl w:val="0"/>
          <w:numId w:val="258"/>
        </w:numPr>
        <w:tabs>
          <w:tab w:val="left" w:pos="567"/>
          <w:tab w:val="left" w:pos="1134"/>
        </w:tabs>
        <w:spacing w:line="500" w:lineRule="exact"/>
        <w:ind w:leftChars="0" w:left="567" w:hanging="283"/>
        <w:jc w:val="both"/>
        <w:rPr>
          <w:rFonts w:ascii="標楷體" w:eastAsia="標楷體" w:hAnsi="標楷體"/>
        </w:rPr>
      </w:pPr>
      <w:r w:rsidRPr="008C22EF">
        <w:rPr>
          <w:rFonts w:ascii="標楷體" w:eastAsia="標楷體" w:hAnsi="標楷體" w:hint="eastAsia"/>
        </w:rPr>
        <w:t>縣府提到104年度就安計畫已送案，針對委員意見部分未能及時修正，在此，提供縣府3個工作天進行計畫修正。</w:t>
      </w:r>
    </w:p>
    <w:p w:rsidR="00370B2D" w:rsidRPr="008C22EF" w:rsidRDefault="00370B2D" w:rsidP="00A078D4">
      <w:pPr>
        <w:pStyle w:val="a6"/>
        <w:numPr>
          <w:ilvl w:val="0"/>
          <w:numId w:val="258"/>
        </w:numPr>
        <w:tabs>
          <w:tab w:val="left" w:pos="567"/>
          <w:tab w:val="left" w:pos="1134"/>
        </w:tabs>
        <w:spacing w:line="500" w:lineRule="exact"/>
        <w:ind w:leftChars="0" w:left="567" w:hanging="283"/>
        <w:jc w:val="both"/>
        <w:rPr>
          <w:rFonts w:ascii="標楷體" w:eastAsia="標楷體" w:hAnsi="標楷體"/>
        </w:rPr>
      </w:pPr>
      <w:r w:rsidRPr="008C22EF">
        <w:rPr>
          <w:rFonts w:ascii="標楷體" w:eastAsia="標楷體" w:hAnsi="標楷體" w:hint="eastAsia"/>
        </w:rPr>
        <w:t>有關青年就業促進計畫，也要煩請縣府多著力，以協助政府推動青年就業相關計畫。</w:t>
      </w:r>
    </w:p>
    <w:p w:rsidR="00370B2D" w:rsidRPr="008C22EF" w:rsidRDefault="00370B2D" w:rsidP="00A078D4">
      <w:pPr>
        <w:pStyle w:val="a6"/>
        <w:numPr>
          <w:ilvl w:val="0"/>
          <w:numId w:val="258"/>
        </w:numPr>
        <w:tabs>
          <w:tab w:val="left" w:pos="567"/>
          <w:tab w:val="left" w:pos="1134"/>
        </w:tabs>
        <w:spacing w:line="500" w:lineRule="exact"/>
        <w:ind w:leftChars="0" w:left="567" w:hanging="283"/>
        <w:jc w:val="both"/>
        <w:rPr>
          <w:rFonts w:ascii="標楷體" w:eastAsia="標楷體" w:hAnsi="標楷體"/>
        </w:rPr>
      </w:pPr>
      <w:r w:rsidRPr="008C22EF">
        <w:rPr>
          <w:rFonts w:ascii="標楷體" w:eastAsia="標楷體" w:hAnsi="標楷體" w:hint="eastAsia"/>
        </w:rPr>
        <w:t>關於創意獎的評比部分，將於8月上旬召開審查會議，詳細時間地點屆時會再通知。</w:t>
      </w:r>
    </w:p>
    <w:p w:rsidR="00370B2D" w:rsidRPr="008C22EF" w:rsidRDefault="00370B2D" w:rsidP="00A078D4">
      <w:pPr>
        <w:pStyle w:val="a6"/>
        <w:numPr>
          <w:ilvl w:val="0"/>
          <w:numId w:val="258"/>
        </w:numPr>
        <w:tabs>
          <w:tab w:val="left" w:pos="567"/>
          <w:tab w:val="left" w:pos="1134"/>
        </w:tabs>
        <w:spacing w:line="500" w:lineRule="exact"/>
        <w:ind w:leftChars="0" w:left="567" w:hanging="283"/>
        <w:jc w:val="both"/>
        <w:rPr>
          <w:rFonts w:ascii="標楷體" w:eastAsia="標楷體" w:hAnsi="標楷體"/>
        </w:rPr>
      </w:pPr>
      <w:r w:rsidRPr="008C22EF">
        <w:rPr>
          <w:rFonts w:ascii="標楷體" w:eastAsia="標楷體" w:hAnsi="標楷體" w:hint="eastAsia"/>
        </w:rPr>
        <w:t>近期在辦理第44屆全國技能競賽，時間為8/1-8/16，共計兩梯次，第一梯次為8/1-8/3地點在世貿展覽館，此比照國際級比賽辦理，同時也開放民眾參觀，以瞭解年青人之創意，也可激勵各縣市政府辦訓之參考。第二梯次將於中彰投辦理，屆時也歡迎大家至現場參觀。</w:t>
      </w:r>
    </w:p>
    <w:p w:rsidR="00F02C94" w:rsidRDefault="00370B2D" w:rsidP="00370B2D">
      <w:pPr>
        <w:spacing w:beforeLines="50" w:before="180" w:afterLines="50" w:after="180" w:line="500" w:lineRule="exact"/>
        <w:jc w:val="both"/>
        <w:rPr>
          <w:rFonts w:ascii="標楷體" w:eastAsia="標楷體" w:hAnsi="標楷體"/>
        </w:rPr>
        <w:sectPr w:rsidR="00F02C94" w:rsidSect="005C6CFD">
          <w:pgSz w:w="11906" w:h="16838"/>
          <w:pgMar w:top="993" w:right="1646" w:bottom="1618" w:left="1620" w:header="851" w:footer="597" w:gutter="0"/>
          <w:cols w:space="425"/>
          <w:docGrid w:type="lines" w:linePitch="360"/>
        </w:sectPr>
      </w:pPr>
      <w:r w:rsidRPr="008C22EF">
        <w:rPr>
          <w:rFonts w:ascii="標楷體" w:eastAsia="標楷體" w:hAnsi="標楷體" w:hint="eastAsia"/>
        </w:rPr>
        <w:t>九、散會</w:t>
      </w:r>
    </w:p>
    <w:p w:rsidR="00F02C94" w:rsidRPr="000F30D1" w:rsidRDefault="00F02C94" w:rsidP="00F02C94">
      <w:pPr>
        <w:ind w:leftChars="-118" w:rightChars="-239" w:right="-574" w:hangingChars="101" w:hanging="283"/>
        <w:jc w:val="center"/>
        <w:rPr>
          <w:rFonts w:ascii="標楷體" w:eastAsia="標楷體" w:hAnsi="標楷體"/>
          <w:b/>
          <w:sz w:val="28"/>
          <w:szCs w:val="28"/>
        </w:rPr>
      </w:pPr>
      <w:r w:rsidRPr="000F30D1">
        <w:rPr>
          <w:rFonts w:ascii="標楷體" w:eastAsia="標楷體" w:hAnsi="標楷體"/>
          <w:b/>
          <w:sz w:val="28"/>
          <w:szCs w:val="28"/>
        </w:rPr>
        <w:lastRenderedPageBreak/>
        <w:t>102</w:t>
      </w:r>
      <w:r w:rsidRPr="000F30D1">
        <w:rPr>
          <w:rFonts w:ascii="標楷體" w:eastAsia="標楷體" w:hAnsi="標楷體" w:hint="eastAsia"/>
          <w:b/>
          <w:sz w:val="28"/>
          <w:szCs w:val="28"/>
        </w:rPr>
        <w:t>年度就業安定基金補助直轄市及各縣市政府辦理各項計畫績效考核計畫</w:t>
      </w:r>
    </w:p>
    <w:p w:rsidR="00F02C94" w:rsidRPr="000F30D1" w:rsidRDefault="00F02C94" w:rsidP="00F02C94">
      <w:pPr>
        <w:jc w:val="center"/>
        <w:rPr>
          <w:rFonts w:ascii="標楷體" w:eastAsia="標楷體" w:hAnsi="標楷體"/>
          <w:b/>
          <w:sz w:val="32"/>
        </w:rPr>
      </w:pPr>
      <w:r w:rsidRPr="000F30D1">
        <w:rPr>
          <w:rFonts w:ascii="標楷體" w:eastAsia="標楷體" w:hAnsi="標楷體" w:hint="eastAsia"/>
          <w:b/>
          <w:sz w:val="32"/>
        </w:rPr>
        <w:t>高雄市政府綜合座談紀錄</w:t>
      </w:r>
    </w:p>
    <w:p w:rsidR="00F02C94" w:rsidRPr="000F30D1" w:rsidRDefault="00F02C94" w:rsidP="00F02C94">
      <w:pPr>
        <w:spacing w:beforeLines="50" w:before="180" w:afterLines="50" w:after="180" w:line="500" w:lineRule="exact"/>
        <w:jc w:val="both"/>
        <w:rPr>
          <w:rFonts w:ascii="標楷體" w:eastAsia="標楷體" w:hAnsi="標楷體"/>
        </w:rPr>
      </w:pPr>
      <w:r w:rsidRPr="000F30D1">
        <w:rPr>
          <w:rFonts w:ascii="標楷體" w:eastAsia="標楷體" w:hAnsi="標楷體" w:hint="eastAsia"/>
        </w:rPr>
        <w:t>一、時間：</w:t>
      </w:r>
      <w:r w:rsidRPr="000F30D1">
        <w:rPr>
          <w:rFonts w:ascii="標楷體" w:eastAsia="標楷體" w:hAnsi="標楷體"/>
        </w:rPr>
        <w:t>103</w:t>
      </w:r>
      <w:r w:rsidRPr="000F30D1">
        <w:rPr>
          <w:rFonts w:ascii="標楷體" w:eastAsia="標楷體" w:hAnsi="標楷體" w:hint="eastAsia"/>
        </w:rPr>
        <w:t>年</w:t>
      </w:r>
      <w:r w:rsidRPr="000F30D1">
        <w:rPr>
          <w:rFonts w:ascii="標楷體" w:eastAsia="標楷體" w:hAnsi="標楷體"/>
        </w:rPr>
        <w:t>7</w:t>
      </w:r>
      <w:r w:rsidRPr="000F30D1">
        <w:rPr>
          <w:rFonts w:ascii="標楷體" w:eastAsia="標楷體" w:hAnsi="標楷體" w:hint="eastAsia"/>
        </w:rPr>
        <w:t>月</w:t>
      </w:r>
      <w:r w:rsidRPr="000F30D1">
        <w:rPr>
          <w:rFonts w:ascii="標楷體" w:eastAsia="標楷體" w:hAnsi="標楷體"/>
        </w:rPr>
        <w:t>3</w:t>
      </w:r>
      <w:r w:rsidRPr="000F30D1">
        <w:rPr>
          <w:rFonts w:ascii="標楷體" w:eastAsia="標楷體" w:hAnsi="標楷體" w:hint="eastAsia"/>
        </w:rPr>
        <w:t>1日</w:t>
      </w:r>
      <w:r w:rsidRPr="000F30D1">
        <w:rPr>
          <w:rFonts w:ascii="標楷體" w:eastAsia="標楷體" w:hAnsi="標楷體"/>
        </w:rPr>
        <w:t>(</w:t>
      </w:r>
      <w:r w:rsidRPr="000F30D1">
        <w:rPr>
          <w:rFonts w:ascii="標楷體" w:eastAsia="標楷體" w:hAnsi="標楷體" w:hint="eastAsia"/>
        </w:rPr>
        <w:t>四</w:t>
      </w:r>
      <w:r w:rsidRPr="000F30D1">
        <w:rPr>
          <w:rFonts w:ascii="標楷體" w:eastAsia="標楷體" w:hAnsi="標楷體"/>
        </w:rPr>
        <w:t>)</w:t>
      </w:r>
      <w:r w:rsidRPr="000F30D1">
        <w:rPr>
          <w:rFonts w:ascii="標楷體" w:eastAsia="標楷體" w:hAnsi="標楷體" w:hint="eastAsia"/>
        </w:rPr>
        <w:t>上午9：</w:t>
      </w:r>
      <w:r w:rsidRPr="000F30D1">
        <w:rPr>
          <w:rFonts w:ascii="標楷體" w:eastAsia="標楷體" w:hAnsi="標楷體"/>
        </w:rPr>
        <w:t xml:space="preserve">00 </w:t>
      </w:r>
    </w:p>
    <w:p w:rsidR="00F02C94" w:rsidRPr="000F30D1" w:rsidRDefault="00F02C94" w:rsidP="00F02C94">
      <w:pPr>
        <w:spacing w:beforeLines="50" w:before="180" w:afterLines="50" w:after="180" w:line="500" w:lineRule="exact"/>
        <w:jc w:val="both"/>
        <w:rPr>
          <w:rFonts w:ascii="標楷體" w:eastAsia="標楷體" w:hAnsi="標楷體"/>
        </w:rPr>
      </w:pPr>
      <w:r w:rsidRPr="000F30D1">
        <w:rPr>
          <w:rFonts w:ascii="標楷體" w:eastAsia="標楷體" w:hAnsi="標楷體" w:hint="eastAsia"/>
        </w:rPr>
        <w:t>二、地點：高雄市前鎮區鎮中路6號勞工局201會議室</w:t>
      </w:r>
    </w:p>
    <w:p w:rsidR="00F02C94" w:rsidRPr="000F30D1" w:rsidRDefault="00F02C94" w:rsidP="00F02C94">
      <w:pPr>
        <w:spacing w:beforeLines="50" w:before="180" w:afterLines="50" w:after="180" w:line="500" w:lineRule="exact"/>
        <w:jc w:val="both"/>
        <w:rPr>
          <w:rFonts w:ascii="標楷體" w:eastAsia="標楷體" w:hAnsi="標楷體"/>
        </w:rPr>
      </w:pPr>
      <w:r w:rsidRPr="000F30D1">
        <w:rPr>
          <w:rFonts w:ascii="標楷體" w:eastAsia="標楷體" w:hAnsi="標楷體" w:hint="eastAsia"/>
        </w:rPr>
        <w:t>三、主席：王主秘玉珊</w:t>
      </w:r>
    </w:p>
    <w:p w:rsidR="00F02C94" w:rsidRPr="000F30D1" w:rsidRDefault="00F02C94" w:rsidP="00F02C94">
      <w:pPr>
        <w:spacing w:beforeLines="50" w:before="180" w:afterLines="50" w:after="180" w:line="500" w:lineRule="exact"/>
        <w:jc w:val="both"/>
        <w:rPr>
          <w:rFonts w:ascii="標楷體" w:eastAsia="標楷體" w:hAnsi="標楷體"/>
        </w:rPr>
      </w:pPr>
      <w:r w:rsidRPr="000F30D1">
        <w:rPr>
          <w:rFonts w:ascii="標楷體" w:eastAsia="標楷體" w:hAnsi="標楷體" w:hint="eastAsia"/>
        </w:rPr>
        <w:t>四、出席單位及人員</w:t>
      </w:r>
      <w:r w:rsidRPr="000F30D1">
        <w:rPr>
          <w:rFonts w:ascii="標楷體" w:eastAsia="標楷體" w:hAnsi="標楷體"/>
        </w:rPr>
        <w:t>(</w:t>
      </w:r>
      <w:r w:rsidRPr="000F30D1">
        <w:rPr>
          <w:rFonts w:ascii="標楷體" w:eastAsia="標楷體" w:hAnsi="標楷體" w:hint="eastAsia"/>
        </w:rPr>
        <w:t>詳如簽到表</w:t>
      </w:r>
      <w:r w:rsidRPr="000F30D1">
        <w:rPr>
          <w:rFonts w:ascii="標楷體" w:eastAsia="標楷體" w:hAnsi="標楷體"/>
        </w:rPr>
        <w:t xml:space="preserve">)                        </w:t>
      </w:r>
      <w:r w:rsidRPr="000F30D1">
        <w:rPr>
          <w:rFonts w:ascii="標楷體" w:eastAsia="標楷體" w:hAnsi="標楷體" w:hint="eastAsia"/>
        </w:rPr>
        <w:t>記錄：鄭秀苓</w:t>
      </w:r>
    </w:p>
    <w:p w:rsidR="00F02C94" w:rsidRPr="000F30D1" w:rsidRDefault="00F02C94" w:rsidP="00F02C94">
      <w:pPr>
        <w:spacing w:beforeLines="50" w:before="180" w:afterLines="50" w:after="180" w:line="500" w:lineRule="exact"/>
        <w:jc w:val="both"/>
        <w:rPr>
          <w:rFonts w:ascii="標楷體" w:eastAsia="標楷體" w:hAnsi="標楷體"/>
        </w:rPr>
      </w:pPr>
      <w:r w:rsidRPr="000F30D1">
        <w:rPr>
          <w:rFonts w:ascii="標楷體" w:eastAsia="標楷體" w:hAnsi="標楷體" w:hint="eastAsia"/>
        </w:rPr>
        <w:t>五、主席致詞：略</w:t>
      </w:r>
    </w:p>
    <w:p w:rsidR="00F02C94" w:rsidRPr="000F30D1" w:rsidRDefault="00F02C94" w:rsidP="00F02C94">
      <w:pPr>
        <w:spacing w:beforeLines="50" w:before="180" w:afterLines="50" w:after="180" w:line="500" w:lineRule="exact"/>
        <w:jc w:val="both"/>
        <w:rPr>
          <w:rFonts w:ascii="標楷體" w:eastAsia="標楷體" w:hAnsi="標楷體"/>
        </w:rPr>
      </w:pPr>
      <w:r w:rsidRPr="000F30D1">
        <w:rPr>
          <w:rFonts w:ascii="標楷體" w:eastAsia="標楷體" w:hAnsi="標楷體" w:hint="eastAsia"/>
        </w:rPr>
        <w:t>六、委員建議事項：</w:t>
      </w:r>
    </w:p>
    <w:p w:rsidR="00F02C94" w:rsidRPr="000F30D1" w:rsidRDefault="00F02C94" w:rsidP="00F02C94">
      <w:pPr>
        <w:spacing w:beforeLines="50" w:before="180" w:afterLines="50" w:after="180" w:line="500" w:lineRule="exact"/>
        <w:ind w:firstLineChars="177" w:firstLine="425"/>
        <w:jc w:val="both"/>
        <w:rPr>
          <w:rFonts w:ascii="標楷體" w:eastAsia="標楷體" w:hAnsi="標楷體"/>
        </w:rPr>
      </w:pPr>
      <w:r w:rsidRPr="000F30D1">
        <w:rPr>
          <w:rFonts w:ascii="標楷體" w:eastAsia="標楷體" w:hAnsi="標楷體"/>
        </w:rPr>
        <w:t>(</w:t>
      </w:r>
      <w:r w:rsidRPr="000F30D1">
        <w:rPr>
          <w:rFonts w:ascii="標楷體" w:eastAsia="標楷體" w:hAnsi="標楷體" w:hint="eastAsia"/>
        </w:rPr>
        <w:t>一</w:t>
      </w:r>
      <w:r w:rsidRPr="000F30D1">
        <w:rPr>
          <w:rFonts w:ascii="標楷體" w:eastAsia="標楷體" w:hAnsi="標楷體"/>
        </w:rPr>
        <w:t>)</w:t>
      </w:r>
      <w:r w:rsidRPr="000F30D1">
        <w:rPr>
          <w:rFonts w:ascii="標楷體" w:eastAsia="標楷體" w:hAnsi="標楷體" w:hint="eastAsia"/>
        </w:rPr>
        <w:t>邱委員孟堯</w:t>
      </w:r>
    </w:p>
    <w:p w:rsidR="00F02C94" w:rsidRPr="000F30D1" w:rsidRDefault="00F02C94" w:rsidP="00A078D4">
      <w:pPr>
        <w:numPr>
          <w:ilvl w:val="0"/>
          <w:numId w:val="266"/>
        </w:numPr>
        <w:spacing w:before="50" w:after="50" w:line="500" w:lineRule="exact"/>
        <w:ind w:left="1134" w:hanging="283"/>
        <w:jc w:val="both"/>
        <w:rPr>
          <w:rFonts w:ascii="標楷體" w:eastAsia="標楷體" w:hAnsi="標楷體"/>
        </w:rPr>
      </w:pPr>
      <w:r w:rsidRPr="000F30D1">
        <w:rPr>
          <w:rFonts w:ascii="標楷體" w:eastAsia="標楷體" w:hAnsi="標楷體" w:hint="eastAsia"/>
        </w:rPr>
        <w:t>市府在這兩年的努力呈現出</w:t>
      </w:r>
      <w:r w:rsidRPr="000F30D1">
        <w:rPr>
          <w:rFonts w:ascii="新細明體" w:hAnsi="新細明體" w:hint="eastAsia"/>
        </w:rPr>
        <w:t>：</w:t>
      </w:r>
      <w:r w:rsidRPr="000F30D1">
        <w:rPr>
          <w:rFonts w:ascii="標楷體" w:eastAsia="標楷體" w:hAnsi="標楷體" w:hint="eastAsia"/>
        </w:rPr>
        <w:t>整體績效明顯進步，非常值得肯定;但在職訓規劃部分，仍建議可再呈現如何評估各項需求，與決定訓練職類的過程，將訓練需求與職類規劃的連結更具體化。</w:t>
      </w:r>
    </w:p>
    <w:p w:rsidR="00F02C94" w:rsidRPr="000F30D1" w:rsidRDefault="00F02C94" w:rsidP="00A078D4">
      <w:pPr>
        <w:pStyle w:val="a6"/>
        <w:widowControl/>
        <w:numPr>
          <w:ilvl w:val="0"/>
          <w:numId w:val="266"/>
        </w:numPr>
        <w:spacing w:before="50" w:after="50" w:line="500" w:lineRule="exact"/>
        <w:ind w:leftChars="0" w:left="1134" w:hanging="283"/>
        <w:jc w:val="both"/>
        <w:rPr>
          <w:rFonts w:ascii="新細明體" w:hAnsi="新細明體"/>
        </w:rPr>
      </w:pPr>
      <w:r w:rsidRPr="000F30D1">
        <w:rPr>
          <w:rFonts w:ascii="標楷體" w:eastAsia="標楷體" w:hAnsi="標楷體" w:hint="eastAsia"/>
        </w:rPr>
        <w:t>在職訓需求評估與規劃職類的連結較101年度具體，職訓課程依指定區域、班別及產業六大職類別</w:t>
      </w:r>
      <w:r w:rsidRPr="000F30D1">
        <w:rPr>
          <w:rFonts w:ascii="新細明體" w:hAnsi="新細明體" w:hint="eastAsia"/>
        </w:rPr>
        <w:t>，</w:t>
      </w:r>
      <w:r w:rsidRPr="000F30D1">
        <w:rPr>
          <w:rFonts w:ascii="標楷體" w:eastAsia="標楷體" w:hAnsi="標楷體" w:hint="eastAsia"/>
        </w:rPr>
        <w:t>開發不同職訓班別，也到偏鄉地區開辦職訓課程，整體規劃上相當完整性</w:t>
      </w:r>
      <w:r w:rsidRPr="000F30D1">
        <w:rPr>
          <w:rFonts w:ascii="新細明體" w:hAnsi="新細明體" w:hint="eastAsia"/>
        </w:rPr>
        <w:t>；</w:t>
      </w:r>
      <w:r w:rsidRPr="000F30D1">
        <w:rPr>
          <w:rFonts w:ascii="標楷體" w:eastAsia="標楷體" w:hAnsi="標楷體" w:hint="eastAsia"/>
        </w:rPr>
        <w:t>另建議加強文字化</w:t>
      </w:r>
      <w:r w:rsidRPr="000F30D1">
        <w:rPr>
          <w:rFonts w:ascii="新細明體" w:hAnsi="新細明體" w:hint="eastAsia"/>
        </w:rPr>
        <w:t>、</w:t>
      </w:r>
      <w:r w:rsidRPr="000F30D1">
        <w:rPr>
          <w:rFonts w:ascii="標楷體" w:eastAsia="標楷體" w:hAnsi="標楷體" w:hint="eastAsia"/>
        </w:rPr>
        <w:t>書面化等具體資料的呈現</w:t>
      </w:r>
      <w:r w:rsidRPr="000F30D1">
        <w:rPr>
          <w:rFonts w:ascii="新細明體" w:hAnsi="新細明體" w:hint="eastAsia"/>
        </w:rPr>
        <w:t>。</w:t>
      </w:r>
    </w:p>
    <w:p w:rsidR="00F02C94" w:rsidRPr="000F30D1" w:rsidRDefault="00F02C94" w:rsidP="00A078D4">
      <w:pPr>
        <w:pStyle w:val="a6"/>
        <w:widowControl/>
        <w:numPr>
          <w:ilvl w:val="0"/>
          <w:numId w:val="266"/>
        </w:numPr>
        <w:spacing w:before="50" w:after="50" w:line="500" w:lineRule="exact"/>
        <w:ind w:leftChars="0" w:left="1134" w:hanging="283"/>
        <w:jc w:val="both"/>
        <w:rPr>
          <w:rFonts w:ascii="新細明體" w:hAnsi="新細明體"/>
        </w:rPr>
      </w:pPr>
      <w:r w:rsidRPr="000F30D1">
        <w:rPr>
          <w:rFonts w:ascii="標楷體" w:eastAsia="標楷體" w:hAnsi="標楷體" w:hint="eastAsia"/>
        </w:rPr>
        <w:t>在整體績效成長方面，職業訓練</w:t>
      </w:r>
      <w:r w:rsidRPr="000F30D1">
        <w:rPr>
          <w:rFonts w:ascii="新細明體" w:hAnsi="新細明體" w:hint="eastAsia"/>
        </w:rPr>
        <w:t>、</w:t>
      </w:r>
      <w:r w:rsidRPr="000F30D1">
        <w:rPr>
          <w:rFonts w:ascii="標楷體" w:eastAsia="標楷體" w:hAnsi="標楷體" w:hint="eastAsia"/>
        </w:rPr>
        <w:t>就業服務及外勞管理各項計畫都有顯著的成長，有些成長幅度甚至高達百分之百以上，同仁的努力很值得嘉許</w:t>
      </w:r>
      <w:r w:rsidRPr="000F30D1">
        <w:rPr>
          <w:rFonts w:ascii="新細明體" w:hAnsi="新細明體" w:hint="eastAsia"/>
        </w:rPr>
        <w:t>。</w:t>
      </w:r>
    </w:p>
    <w:p w:rsidR="00F02C94" w:rsidRPr="000F30D1" w:rsidRDefault="00F02C94" w:rsidP="00A078D4">
      <w:pPr>
        <w:pStyle w:val="a6"/>
        <w:widowControl/>
        <w:numPr>
          <w:ilvl w:val="0"/>
          <w:numId w:val="266"/>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對於職訓配置兼顧城鄉，對承訓單位篩選輔導及參訓學員篩選</w:t>
      </w:r>
      <w:r w:rsidRPr="000F30D1">
        <w:rPr>
          <w:rFonts w:ascii="新細明體" w:hAnsi="新細明體" w:hint="eastAsia"/>
        </w:rPr>
        <w:t>、</w:t>
      </w:r>
      <w:r w:rsidRPr="000F30D1">
        <w:rPr>
          <w:rFonts w:ascii="標楷體" w:eastAsia="標楷體" w:hAnsi="標楷體" w:hint="eastAsia"/>
        </w:rPr>
        <w:t>訪查異常追蹤處理機制</w:t>
      </w:r>
      <w:r w:rsidRPr="000F30D1">
        <w:rPr>
          <w:rFonts w:ascii="新細明體" w:hAnsi="新細明體" w:hint="eastAsia"/>
        </w:rPr>
        <w:t>、</w:t>
      </w:r>
      <w:r w:rsidRPr="000F30D1">
        <w:rPr>
          <w:rFonts w:ascii="標楷體" w:eastAsia="標楷體" w:hAnsi="標楷體" w:hint="eastAsia"/>
        </w:rPr>
        <w:t>產訓合作班聘僱保證書</w:t>
      </w:r>
      <w:r w:rsidRPr="000F30D1">
        <w:rPr>
          <w:rFonts w:ascii="新細明體" w:hAnsi="新細明體" w:hint="eastAsia"/>
        </w:rPr>
        <w:t>、</w:t>
      </w:r>
      <w:r w:rsidRPr="000F30D1">
        <w:rPr>
          <w:rFonts w:ascii="標楷體" w:eastAsia="標楷體" w:hAnsi="標楷體" w:hint="eastAsia"/>
        </w:rPr>
        <w:t>對重複參訓者加強就業輔導等作法及表現，均顯現工作人員的用心及努力。</w:t>
      </w:r>
    </w:p>
    <w:p w:rsidR="00F02C94" w:rsidRPr="000F30D1" w:rsidRDefault="00F02C94" w:rsidP="00A078D4">
      <w:pPr>
        <w:widowControl/>
        <w:numPr>
          <w:ilvl w:val="0"/>
          <w:numId w:val="266"/>
        </w:numPr>
        <w:spacing w:before="50" w:after="50" w:line="500" w:lineRule="exact"/>
        <w:ind w:left="1134" w:hanging="283"/>
        <w:jc w:val="both"/>
        <w:rPr>
          <w:rFonts w:ascii="標楷體" w:eastAsia="標楷體" w:hAnsi="標楷體"/>
        </w:rPr>
      </w:pPr>
      <w:r w:rsidRPr="000F30D1">
        <w:rPr>
          <w:rFonts w:ascii="標楷體" w:eastAsia="標楷體" w:hAnsi="標楷體" w:hint="eastAsia"/>
        </w:rPr>
        <w:t>對於就業服務台績效，徵才活動參加人數，媒合數及媒合率，各類特定對象及中低收入戶之就業服務績效有大幅度成長。</w:t>
      </w:r>
    </w:p>
    <w:p w:rsidR="00F02C94" w:rsidRPr="000F30D1" w:rsidRDefault="00F02C94" w:rsidP="00A078D4">
      <w:pPr>
        <w:widowControl/>
        <w:numPr>
          <w:ilvl w:val="0"/>
          <w:numId w:val="266"/>
        </w:numPr>
        <w:spacing w:before="50" w:after="50" w:line="500" w:lineRule="exact"/>
        <w:ind w:left="1134" w:hanging="283"/>
        <w:jc w:val="both"/>
        <w:rPr>
          <w:rFonts w:ascii="標楷體" w:eastAsia="標楷體" w:hAnsi="標楷體"/>
        </w:rPr>
      </w:pPr>
      <w:r w:rsidRPr="000F30D1">
        <w:rPr>
          <w:rFonts w:ascii="標楷體" w:eastAsia="標楷體" w:hAnsi="標楷體" w:hint="eastAsia"/>
        </w:rPr>
        <w:lastRenderedPageBreak/>
        <w:t>在外勞查察之案件數、違法案件、諮詢服務之爭議案件、諮詢服務及終止驗證等之執行成效明顯成長。</w:t>
      </w:r>
    </w:p>
    <w:p w:rsidR="00F02C94" w:rsidRPr="000F30D1" w:rsidRDefault="00F02C94" w:rsidP="00F02C94">
      <w:pPr>
        <w:tabs>
          <w:tab w:val="left" w:pos="0"/>
          <w:tab w:val="left" w:pos="142"/>
        </w:tabs>
        <w:spacing w:beforeLines="50" w:before="180" w:afterLines="50" w:after="180" w:line="500" w:lineRule="exact"/>
        <w:ind w:firstLineChars="177" w:firstLine="425"/>
        <w:jc w:val="both"/>
        <w:rPr>
          <w:rFonts w:ascii="標楷體" w:eastAsia="標楷體" w:hAnsi="標楷體"/>
        </w:rPr>
      </w:pPr>
      <w:r w:rsidRPr="000F30D1">
        <w:rPr>
          <w:rFonts w:ascii="標楷體" w:eastAsia="標楷體" w:hAnsi="標楷體"/>
        </w:rPr>
        <w:t>(</w:t>
      </w:r>
      <w:r w:rsidRPr="000F30D1">
        <w:rPr>
          <w:rFonts w:ascii="標楷體" w:eastAsia="標楷體" w:hAnsi="標楷體" w:hint="eastAsia"/>
        </w:rPr>
        <w:t>二</w:t>
      </w:r>
      <w:r w:rsidRPr="000F30D1">
        <w:rPr>
          <w:rFonts w:ascii="標楷體" w:eastAsia="標楷體" w:hAnsi="標楷體"/>
        </w:rPr>
        <w:t>)</w:t>
      </w:r>
      <w:r w:rsidRPr="000F30D1">
        <w:rPr>
          <w:rFonts w:ascii="標楷體" w:eastAsia="標楷體" w:hAnsi="標楷體" w:hint="eastAsia"/>
        </w:rPr>
        <w:t>李委員威穎</w:t>
      </w:r>
    </w:p>
    <w:p w:rsidR="00F02C94" w:rsidRPr="000F30D1" w:rsidRDefault="00F02C94" w:rsidP="00A078D4">
      <w:pPr>
        <w:pStyle w:val="a6"/>
        <w:widowControl/>
        <w:numPr>
          <w:ilvl w:val="0"/>
          <w:numId w:val="267"/>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市府在年度職訓經費來源部分，就安基金經費佔71％，而市府公務預算編列29％，代表市府對整個就安基金之運用非常重視，值得鼓勵嘉許。</w:t>
      </w:r>
    </w:p>
    <w:p w:rsidR="00F02C94" w:rsidRPr="000F30D1" w:rsidRDefault="00F02C94" w:rsidP="00A078D4">
      <w:pPr>
        <w:pStyle w:val="a6"/>
        <w:widowControl/>
        <w:numPr>
          <w:ilvl w:val="0"/>
          <w:numId w:val="267"/>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針對職業訓練，能依據轄區內之勞動力</w:t>
      </w:r>
      <w:r w:rsidRPr="000F30D1">
        <w:rPr>
          <w:rFonts w:ascii="新細明體" w:hAnsi="新細明體" w:hint="eastAsia"/>
        </w:rPr>
        <w:t>、</w:t>
      </w:r>
      <w:r w:rsidRPr="000F30D1">
        <w:rPr>
          <w:rFonts w:ascii="標楷體" w:eastAsia="標楷體" w:hAnsi="標楷體" w:hint="eastAsia"/>
        </w:rPr>
        <w:t>產業結構分析，提出職訓供需調查及訓練單位辦理對失業者訓練之績效調查，依上項資料再提出計畫書、投標、契約書及委訓單位差異分析及開標評選各項事宜，相關文件均有實際資料可供驗證，同仁的努力值得肯定。</w:t>
      </w:r>
    </w:p>
    <w:p w:rsidR="00F02C94" w:rsidRPr="000F30D1" w:rsidRDefault="00F02C94" w:rsidP="00A078D4">
      <w:pPr>
        <w:pStyle w:val="a6"/>
        <w:widowControl/>
        <w:numPr>
          <w:ilvl w:val="0"/>
          <w:numId w:val="267"/>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經查察所提供之相關資料，可看出開辦的6大職類，44個班，在目標人數達成率、篩選機制、通過TTQS之比率、訪查、異常處理及追蹤、學員滿意度、就業率、訓後的追蹤，及TIMS系統登錄、訓練與就業的關聯性、具體的KPI數據，均相較101年度績效都大幅成長改善;對於各項資料準備</w:t>
      </w:r>
      <w:r w:rsidRPr="000F30D1">
        <w:rPr>
          <w:rFonts w:ascii="新細明體" w:hAnsi="新細明體" w:hint="eastAsia"/>
        </w:rPr>
        <w:t>、</w:t>
      </w:r>
      <w:r w:rsidRPr="000F30D1">
        <w:rPr>
          <w:rFonts w:ascii="標楷體" w:eastAsia="標楷體" w:hAnsi="標楷體" w:hint="eastAsia"/>
        </w:rPr>
        <w:t>呈現及還原狀況，均有系統化的呈現，值得鼓勵。</w:t>
      </w:r>
    </w:p>
    <w:p w:rsidR="00F02C94" w:rsidRPr="000F30D1" w:rsidRDefault="00F02C94" w:rsidP="00A078D4">
      <w:pPr>
        <w:numPr>
          <w:ilvl w:val="0"/>
          <w:numId w:val="267"/>
        </w:numPr>
        <w:spacing w:before="50" w:after="50" w:line="500" w:lineRule="exact"/>
        <w:ind w:left="1134" w:hanging="283"/>
        <w:jc w:val="both"/>
        <w:rPr>
          <w:rFonts w:ascii="標楷體" w:eastAsia="標楷體" w:hAnsi="標楷體"/>
        </w:rPr>
      </w:pPr>
      <w:r w:rsidRPr="000F30D1">
        <w:rPr>
          <w:rFonts w:ascii="標楷體" w:eastAsia="標楷體" w:hAnsi="標楷體" w:hint="eastAsia"/>
        </w:rPr>
        <w:t>在執行產業與職訓供需調查時，建議計畫書應具體呈現轄區需求調查資料，並列出利益關係人參與之證明</w:t>
      </w:r>
      <w:r w:rsidRPr="000F30D1">
        <w:rPr>
          <w:rFonts w:ascii="新細明體" w:hAnsi="新細明體" w:hint="eastAsia"/>
        </w:rPr>
        <w:t>。</w:t>
      </w:r>
      <w:r w:rsidRPr="000F30D1">
        <w:rPr>
          <w:rFonts w:ascii="標楷體" w:eastAsia="標楷體" w:hAnsi="標楷體" w:hint="eastAsia"/>
        </w:rPr>
        <w:t>另外，委訓單位的課程設計模式，亦建議參考勞動力發展署目前推動的ADDIE教學模式</w:t>
      </w:r>
      <w:r w:rsidRPr="000F30D1">
        <w:rPr>
          <w:rFonts w:ascii="新細明體" w:hAnsi="新細明體" w:hint="eastAsia"/>
        </w:rPr>
        <w:t>，</w:t>
      </w:r>
      <w:r w:rsidRPr="000F30D1">
        <w:rPr>
          <w:rFonts w:ascii="標楷體" w:eastAsia="標楷體" w:hAnsi="標楷體" w:hint="eastAsia"/>
        </w:rPr>
        <w:t>以加強規劃的完整性。</w:t>
      </w:r>
    </w:p>
    <w:p w:rsidR="00F02C94" w:rsidRPr="000F30D1" w:rsidRDefault="00F02C94" w:rsidP="00A078D4">
      <w:pPr>
        <w:numPr>
          <w:ilvl w:val="0"/>
          <w:numId w:val="267"/>
        </w:numPr>
        <w:spacing w:before="50" w:after="50" w:line="500" w:lineRule="exact"/>
        <w:ind w:left="1134" w:hanging="283"/>
        <w:jc w:val="both"/>
        <w:rPr>
          <w:rFonts w:ascii="標楷體" w:eastAsia="標楷體" w:hAnsi="標楷體"/>
        </w:rPr>
      </w:pPr>
      <w:r w:rsidRPr="000F30D1">
        <w:rPr>
          <w:rFonts w:ascii="標楷體" w:eastAsia="標楷體" w:hAnsi="標楷體" w:hint="eastAsia"/>
        </w:rPr>
        <w:t>市府目前僅呈現本身運用就安基金的績效資料，建議未來在職業訓練及就業服務上有更多針對資料數據的整合，以完整呈現服務轄區員工需求的具體績效及成果，並結合當地高屏澎東分署相關的執行內容績效，以證明地區職訓供需資料數據的整合性，建議日後在指標項目內增列</w:t>
      </w:r>
      <w:r w:rsidRPr="000F30D1">
        <w:rPr>
          <w:rFonts w:ascii="新細明體" w:hAnsi="新細明體" w:hint="eastAsia"/>
        </w:rPr>
        <w:t>：</w:t>
      </w:r>
      <w:r w:rsidRPr="000F30D1">
        <w:rPr>
          <w:rFonts w:ascii="標楷體" w:eastAsia="標楷體" w:hAnsi="標楷體" w:hint="eastAsia"/>
        </w:rPr>
        <w:t>縣市政府如何與各分署的勾稽之連結性。</w:t>
      </w:r>
    </w:p>
    <w:p w:rsidR="00F02C94" w:rsidRPr="000F30D1" w:rsidRDefault="00F02C94" w:rsidP="00F02C94">
      <w:pPr>
        <w:spacing w:beforeLines="50" w:before="180" w:afterLines="50" w:after="180" w:line="500" w:lineRule="exact"/>
        <w:ind w:firstLineChars="177" w:firstLine="425"/>
        <w:jc w:val="both"/>
        <w:rPr>
          <w:rFonts w:ascii="標楷體" w:eastAsia="標楷體" w:hAnsi="標楷體"/>
        </w:rPr>
      </w:pPr>
      <w:r w:rsidRPr="000F30D1">
        <w:rPr>
          <w:rFonts w:ascii="標楷體" w:eastAsia="標楷體" w:hAnsi="標楷體"/>
        </w:rPr>
        <w:t>(</w:t>
      </w:r>
      <w:r w:rsidRPr="000F30D1">
        <w:rPr>
          <w:rFonts w:ascii="標楷體" w:eastAsia="標楷體" w:hAnsi="標楷體" w:hint="eastAsia"/>
        </w:rPr>
        <w:t>三</w:t>
      </w:r>
      <w:r w:rsidRPr="000F30D1">
        <w:rPr>
          <w:rFonts w:ascii="標楷體" w:eastAsia="標楷體" w:hAnsi="標楷體"/>
        </w:rPr>
        <w:t>)</w:t>
      </w:r>
      <w:r w:rsidRPr="000F30D1">
        <w:rPr>
          <w:rFonts w:ascii="標楷體" w:eastAsia="標楷體" w:hAnsi="標楷體" w:hint="eastAsia"/>
        </w:rPr>
        <w:t>陳委員婷婷</w:t>
      </w:r>
    </w:p>
    <w:p w:rsidR="00F02C94" w:rsidRPr="000F30D1" w:rsidRDefault="00F02C94" w:rsidP="00F02C94">
      <w:pPr>
        <w:pStyle w:val="a6"/>
        <w:spacing w:before="50" w:after="50" w:line="500" w:lineRule="exact"/>
        <w:ind w:leftChars="0" w:left="0" w:firstLineChars="354" w:firstLine="850"/>
        <w:jc w:val="both"/>
        <w:rPr>
          <w:rFonts w:ascii="標楷體" w:eastAsia="標楷體" w:hAnsi="標楷體"/>
        </w:rPr>
      </w:pPr>
      <w:r w:rsidRPr="000F30D1">
        <w:rPr>
          <w:rFonts w:ascii="新細明體" w:hAnsi="新細明體" w:hint="eastAsia"/>
        </w:rPr>
        <w:t>※</w:t>
      </w:r>
      <w:r w:rsidRPr="000F30D1">
        <w:rPr>
          <w:rFonts w:ascii="標楷體" w:eastAsia="標楷體" w:hAnsi="標楷體" w:hint="eastAsia"/>
        </w:rPr>
        <w:t>職業訓練</w:t>
      </w:r>
      <w:r w:rsidRPr="000F30D1">
        <w:rPr>
          <w:rFonts w:ascii="新細明體" w:hAnsi="新細明體" w:hint="eastAsia"/>
        </w:rPr>
        <w:t>：</w:t>
      </w:r>
    </w:p>
    <w:p w:rsidR="00F02C94" w:rsidRPr="000F30D1" w:rsidRDefault="00F02C94" w:rsidP="00A078D4">
      <w:pPr>
        <w:pStyle w:val="a6"/>
        <w:widowControl/>
        <w:numPr>
          <w:ilvl w:val="0"/>
          <w:numId w:val="268"/>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lastRenderedPageBreak/>
        <w:t>市府能依據都市地方產業特色及兼具觀光發展辦理職業訓練，亦能依地區性之需求規劃辦理職業訓練，使訓後能提供轉職就業服務，值得鼓勵。</w:t>
      </w:r>
    </w:p>
    <w:p w:rsidR="00F02C94" w:rsidRPr="000F30D1" w:rsidRDefault="00F02C94" w:rsidP="00A078D4">
      <w:pPr>
        <w:pStyle w:val="a6"/>
        <w:widowControl/>
        <w:numPr>
          <w:ilvl w:val="0"/>
          <w:numId w:val="268"/>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配合都市轉型服務業及世貿會展中心完工，開辦城市意象相關人力所需課程4班、觀光旅遊產業4班、文化創意商機5班、在地美食推廣5班，使學有所用、訓而後用，發揮轉型服務業特色，值得鼓勵。</w:t>
      </w:r>
    </w:p>
    <w:p w:rsidR="00F02C94" w:rsidRPr="000F30D1" w:rsidRDefault="00F02C94" w:rsidP="00A078D4">
      <w:pPr>
        <w:pStyle w:val="a6"/>
        <w:widowControl/>
        <w:numPr>
          <w:ilvl w:val="0"/>
          <w:numId w:val="268"/>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能依據地區產業、在地商圈需求及對民眾職類調查學習意願，結合當地人力，採客製化在地培訓，規劃相關職訓課程，留住當地人才，避免人口外移，值得嘉許。</w:t>
      </w:r>
    </w:p>
    <w:p w:rsidR="00F02C94" w:rsidRPr="000F30D1" w:rsidRDefault="00F02C94" w:rsidP="00A078D4">
      <w:pPr>
        <w:pStyle w:val="a6"/>
        <w:widowControl/>
        <w:numPr>
          <w:ilvl w:val="0"/>
          <w:numId w:val="268"/>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規劃失業勞工參與職業訓練，有效投入勞動市場，媒合產業界與職業訓練結合，開辦證照班，透過「產訓合作」方式，先行調查事業單位需求人數再開設培訓課程，讓學員於訓後能直接到產訓合作廠商處就業，值得嘉許。</w:t>
      </w:r>
    </w:p>
    <w:p w:rsidR="00F02C94" w:rsidRPr="000F30D1" w:rsidRDefault="00F02C94" w:rsidP="00A078D4">
      <w:pPr>
        <w:pStyle w:val="a6"/>
        <w:widowControl/>
        <w:numPr>
          <w:ilvl w:val="0"/>
          <w:numId w:val="268"/>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針對特定對象的就業照顧。落實「弱勢青少年」、「新住民」、「女性」開辦培訓課程或送訓，以調高就業機會，值得鼓勵。</w:t>
      </w:r>
    </w:p>
    <w:p w:rsidR="00F02C94" w:rsidRPr="000F30D1" w:rsidRDefault="00F02C94" w:rsidP="00A078D4">
      <w:pPr>
        <w:pStyle w:val="a6"/>
        <w:widowControl/>
        <w:numPr>
          <w:ilvl w:val="0"/>
          <w:numId w:val="268"/>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市府在「訓後就業率」較往年提升10個百分點為72.07％、「平均滿意度」也提升2個百分點為90.13％，均有顯著成效，敬請保持。</w:t>
      </w:r>
    </w:p>
    <w:p w:rsidR="00F02C94" w:rsidRPr="000F30D1" w:rsidRDefault="00F02C94" w:rsidP="00A078D4">
      <w:pPr>
        <w:pStyle w:val="a6"/>
        <w:widowControl/>
        <w:numPr>
          <w:ilvl w:val="0"/>
          <w:numId w:val="268"/>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「就業安定基金補助」及「自辦職訓」年度招訓達成率均為100％，值得鼓勵。</w:t>
      </w:r>
    </w:p>
    <w:p w:rsidR="00F02C94" w:rsidRPr="000F30D1" w:rsidRDefault="00F02C94" w:rsidP="00A078D4">
      <w:pPr>
        <w:pStyle w:val="a6"/>
        <w:widowControl/>
        <w:numPr>
          <w:ilvl w:val="0"/>
          <w:numId w:val="268"/>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為符合產學合作辦訓精神，要求承訓單位提出「聘僱保證書」了解產業職缺需求，使參訓學院訓後能順利就業，值得嘉許。</w:t>
      </w:r>
    </w:p>
    <w:p w:rsidR="00F02C94" w:rsidRDefault="00F02C94" w:rsidP="00A078D4">
      <w:pPr>
        <w:pStyle w:val="a6"/>
        <w:widowControl/>
        <w:numPr>
          <w:ilvl w:val="0"/>
          <w:numId w:val="268"/>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承訓單位擬定篩選及輔導機制，對報名學員實施訪談與評估，檢視是否適合參訓與訓後就業意願，避免資源浪費，敬請保持。</w:t>
      </w:r>
    </w:p>
    <w:p w:rsidR="00F02C94" w:rsidRPr="00F11FE2" w:rsidRDefault="00F02C94" w:rsidP="00A078D4">
      <w:pPr>
        <w:pStyle w:val="a6"/>
        <w:widowControl/>
        <w:numPr>
          <w:ilvl w:val="0"/>
          <w:numId w:val="268"/>
        </w:numPr>
        <w:tabs>
          <w:tab w:val="left" w:pos="1276"/>
        </w:tabs>
        <w:spacing w:before="50" w:after="50" w:line="500" w:lineRule="exact"/>
        <w:ind w:leftChars="0" w:left="1276" w:hanging="425"/>
        <w:jc w:val="both"/>
        <w:rPr>
          <w:rFonts w:ascii="標楷體" w:eastAsia="標楷體" w:hAnsi="標楷體"/>
        </w:rPr>
      </w:pPr>
      <w:r w:rsidRPr="00F11FE2">
        <w:rPr>
          <w:rFonts w:ascii="標楷體" w:eastAsia="標楷體" w:hAnsi="標楷體" w:hint="eastAsia"/>
        </w:rPr>
        <w:t>「訓用合一」雖較去年提升1個百分點為54.89％，但仍有相當大的成長空間，歷年平均比率皆達五成以上， 102年度計有23班職訓班，其中有13班的訓用合一比率高達七成以上，值得嘉許。</w:t>
      </w:r>
    </w:p>
    <w:p w:rsidR="00F02C94" w:rsidRPr="000F30D1" w:rsidRDefault="00F02C94" w:rsidP="00A078D4">
      <w:pPr>
        <w:pStyle w:val="a6"/>
        <w:widowControl/>
        <w:numPr>
          <w:ilvl w:val="0"/>
          <w:numId w:val="268"/>
        </w:numPr>
        <w:tabs>
          <w:tab w:val="left" w:pos="1276"/>
        </w:tabs>
        <w:spacing w:before="50" w:after="50" w:line="500" w:lineRule="exact"/>
        <w:ind w:leftChars="0" w:left="1276" w:hanging="425"/>
        <w:jc w:val="both"/>
        <w:rPr>
          <w:rFonts w:ascii="標楷體" w:eastAsia="標楷體" w:hAnsi="標楷體"/>
        </w:rPr>
      </w:pPr>
      <w:r w:rsidRPr="000F30D1">
        <w:rPr>
          <w:rFonts w:ascii="標楷體" w:eastAsia="標楷體" w:hAnsi="標楷體" w:hint="eastAsia"/>
        </w:rPr>
        <w:t>天車、大客車駕駛培訓班係為針對產業需求培養所需勞動力</w:t>
      </w:r>
      <w:r w:rsidRPr="000F30D1">
        <w:rPr>
          <w:rFonts w:ascii="新細明體" w:hAnsi="新細明體" w:hint="eastAsia"/>
        </w:rPr>
        <w:t>，</w:t>
      </w:r>
      <w:r w:rsidRPr="000F30D1">
        <w:rPr>
          <w:rFonts w:ascii="標楷體" w:eastAsia="標楷體" w:hAnsi="標楷體" w:hint="eastAsia"/>
        </w:rPr>
        <w:t>應持續保持。</w:t>
      </w:r>
    </w:p>
    <w:p w:rsidR="00F02C94" w:rsidRPr="000F30D1" w:rsidRDefault="00F02C94" w:rsidP="00A078D4">
      <w:pPr>
        <w:pStyle w:val="a6"/>
        <w:widowControl/>
        <w:numPr>
          <w:ilvl w:val="0"/>
          <w:numId w:val="268"/>
        </w:numPr>
        <w:tabs>
          <w:tab w:val="left" w:pos="1276"/>
        </w:tabs>
        <w:spacing w:before="50" w:after="50" w:line="500" w:lineRule="exact"/>
        <w:ind w:leftChars="0" w:left="1276" w:hanging="425"/>
        <w:jc w:val="both"/>
        <w:rPr>
          <w:rFonts w:ascii="標楷體" w:eastAsia="標楷體" w:hAnsi="標楷體"/>
        </w:rPr>
      </w:pPr>
      <w:r w:rsidRPr="000F30D1">
        <w:rPr>
          <w:rFonts w:ascii="標楷體" w:eastAsia="標楷體" w:hAnsi="標楷體" w:hint="eastAsia"/>
        </w:rPr>
        <w:lastRenderedPageBreak/>
        <w:t>教學場地設備與教材異常數雖較去年減少6次，年度異常數為17次，請針對課前、課中、課後做場地設備檢查，避免影響教學成效。</w:t>
      </w:r>
    </w:p>
    <w:p w:rsidR="00F02C94" w:rsidRPr="000F30D1" w:rsidRDefault="00F02C94" w:rsidP="00A078D4">
      <w:pPr>
        <w:pStyle w:val="a6"/>
        <w:widowControl/>
        <w:numPr>
          <w:ilvl w:val="0"/>
          <w:numId w:val="268"/>
        </w:numPr>
        <w:tabs>
          <w:tab w:val="left" w:pos="1276"/>
        </w:tabs>
        <w:spacing w:before="50" w:after="50" w:line="500" w:lineRule="exact"/>
        <w:ind w:leftChars="0" w:left="1276" w:hanging="425"/>
        <w:jc w:val="both"/>
        <w:rPr>
          <w:rFonts w:ascii="標楷體" w:eastAsia="標楷體" w:hAnsi="標楷體"/>
        </w:rPr>
      </w:pPr>
      <w:r w:rsidRPr="000F30D1">
        <w:rPr>
          <w:rFonts w:ascii="標楷體" w:eastAsia="標楷體" w:hAnsi="標楷體" w:hint="eastAsia"/>
        </w:rPr>
        <w:t>年度訓後三個月就業率為70.57％雖有顯著成長，但是各產業缺才尚未減少，仍有成長空間，請檢討相關課程是否為企業所需，以增加就業率。</w:t>
      </w:r>
    </w:p>
    <w:p w:rsidR="00F02C94" w:rsidRPr="000F30D1" w:rsidRDefault="00F02C94" w:rsidP="00F02C94">
      <w:pPr>
        <w:pStyle w:val="a6"/>
        <w:spacing w:before="50" w:after="50" w:line="500" w:lineRule="exact"/>
        <w:ind w:leftChars="0" w:left="0" w:firstLineChars="354" w:firstLine="850"/>
        <w:jc w:val="both"/>
        <w:rPr>
          <w:rFonts w:ascii="標楷體" w:eastAsia="標楷體" w:hAnsi="標楷體"/>
        </w:rPr>
      </w:pPr>
      <w:r w:rsidRPr="000F30D1">
        <w:rPr>
          <w:rFonts w:ascii="新細明體" w:hAnsi="新細明體" w:hint="eastAsia"/>
        </w:rPr>
        <w:t>※</w:t>
      </w:r>
      <w:r w:rsidRPr="000F30D1">
        <w:rPr>
          <w:rFonts w:ascii="標楷體" w:eastAsia="標楷體" w:hAnsi="標楷體" w:hint="eastAsia"/>
        </w:rPr>
        <w:t>就業服務：</w:t>
      </w:r>
    </w:p>
    <w:p w:rsidR="00F02C94" w:rsidRPr="000F30D1" w:rsidRDefault="00F02C94" w:rsidP="00A078D4">
      <w:pPr>
        <w:pStyle w:val="a6"/>
        <w:widowControl/>
        <w:numPr>
          <w:ilvl w:val="0"/>
          <w:numId w:val="269"/>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民眾對就業服務站服務品質滿意認同達92.75％；在就業服務與就業服務平台績效執行中，求職求才服務成長47.6％、就業媒合成功成長50％、求職就業率成長14.1％、就業諮詢成長21.9％，成效顯著，敬請保持。</w:t>
      </w:r>
    </w:p>
    <w:p w:rsidR="00F02C94" w:rsidRPr="000F30D1" w:rsidRDefault="00F02C94" w:rsidP="00A078D4">
      <w:pPr>
        <w:pStyle w:val="a6"/>
        <w:widowControl/>
        <w:numPr>
          <w:ilvl w:val="0"/>
          <w:numId w:val="269"/>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在地化、走動式就業服務中，「就業關懷服務計畫」主動走入社區宣導與關懷成效良好，其成功媒合成長率306.7％成效顯著；另在「行動就業服務台」運用外展人力進入社區辦理活動參與，提供就業及勞動資訊，較去年成長率299.5％值得嘉許。</w:t>
      </w:r>
    </w:p>
    <w:p w:rsidR="00F02C94" w:rsidRPr="000F30D1" w:rsidRDefault="00F02C94" w:rsidP="00A078D4">
      <w:pPr>
        <w:pStyle w:val="a6"/>
        <w:widowControl/>
        <w:numPr>
          <w:ilvl w:val="0"/>
          <w:numId w:val="269"/>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設計多元「客製化、主題式」徵才活動共規劃七種方案，提供各類型徵才活動與職缺，以媒合服務各階層有需求民眾，值得鼓勵。</w:t>
      </w:r>
    </w:p>
    <w:p w:rsidR="00F02C94" w:rsidRPr="000F30D1" w:rsidRDefault="00F02C94" w:rsidP="00A078D4">
      <w:pPr>
        <w:pStyle w:val="a6"/>
        <w:widowControl/>
        <w:numPr>
          <w:ilvl w:val="0"/>
          <w:numId w:val="269"/>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能運用多元宣導作法宣導防治職場就業歧視與性別平等，以研習、傳媒、社交網站、交通運輸、平面海報張貼、結合相關活動DM發放、各工會組織等多元宣傳方式，達到防治效果共計查察283件、諮詢400通、申訴48件；而又以「暑期保護青少年-青春專案」，經考核評比滿分100分績效，成效顯著，敬請保持。</w:t>
      </w:r>
    </w:p>
    <w:p w:rsidR="00F02C94" w:rsidRPr="000F30D1" w:rsidRDefault="00F02C94" w:rsidP="00A078D4">
      <w:pPr>
        <w:pStyle w:val="a6"/>
        <w:widowControl/>
        <w:numPr>
          <w:ilvl w:val="0"/>
          <w:numId w:val="269"/>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校園徵才年度共辦理六場大小型活動，提供3,178個就業機會，遞送履歷僅782人次/媒合354人，媒合率僅45.3％，請全盤檢討相關活動的成效、缺失與原因，是否有進步空間以增加媒合率，更可作為下次辦理相關活動之參考。</w:t>
      </w:r>
    </w:p>
    <w:p w:rsidR="00F02C94" w:rsidRPr="000F30D1" w:rsidRDefault="00F02C94" w:rsidP="00A078D4">
      <w:pPr>
        <w:pStyle w:val="a6"/>
        <w:widowControl/>
        <w:numPr>
          <w:ilvl w:val="0"/>
          <w:numId w:val="269"/>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t>現場徵才無法媒合成功主要調查原因，以「廠商所提供的職缺條件與專長/經驗不符」最高，建議能事先調查廠商職缺與專長條件宣導周知，另積極辦理廠商職缺專長訓練，俾利爾後開設職訓課程依據，提升媒合率。</w:t>
      </w:r>
    </w:p>
    <w:p w:rsidR="00F02C94" w:rsidRPr="000F30D1" w:rsidRDefault="00F02C94" w:rsidP="00A078D4">
      <w:pPr>
        <w:pStyle w:val="a6"/>
        <w:widowControl/>
        <w:numPr>
          <w:ilvl w:val="0"/>
          <w:numId w:val="269"/>
        </w:numPr>
        <w:spacing w:before="50" w:after="50" w:line="500" w:lineRule="exact"/>
        <w:ind w:leftChars="0" w:left="1134" w:hanging="283"/>
        <w:jc w:val="both"/>
        <w:rPr>
          <w:rFonts w:ascii="標楷體" w:eastAsia="標楷體" w:hAnsi="標楷體"/>
        </w:rPr>
      </w:pPr>
      <w:r w:rsidRPr="000F30D1">
        <w:rPr>
          <w:rFonts w:ascii="標楷體" w:eastAsia="標楷體" w:hAnsi="標楷體" w:hint="eastAsia"/>
        </w:rPr>
        <w:lastRenderedPageBreak/>
        <w:t>持續辦理「幸福高雄移居津貼」計畫，鼓勵在地子弟能返鄉工作並吸引外地專業人才移居高雄，全年度共申請265人，該部分是主動勾稽服務還是被動辦理，是否有遺珠之憾</w:t>
      </w:r>
      <w:r w:rsidRPr="000F30D1">
        <w:rPr>
          <w:rFonts w:ascii="新細明體" w:hAnsi="新細明體" w:hint="eastAsia"/>
        </w:rPr>
        <w:t>。</w:t>
      </w:r>
    </w:p>
    <w:p w:rsidR="00F02C94" w:rsidRPr="000F30D1" w:rsidRDefault="00F02C94" w:rsidP="00F02C94">
      <w:pPr>
        <w:pStyle w:val="a6"/>
        <w:spacing w:before="50" w:after="50" w:line="500" w:lineRule="exact"/>
        <w:ind w:leftChars="0" w:left="0" w:firstLineChars="354" w:firstLine="850"/>
        <w:jc w:val="both"/>
        <w:rPr>
          <w:rFonts w:ascii="標楷體" w:eastAsia="標楷體" w:hAnsi="標楷體"/>
        </w:rPr>
      </w:pPr>
      <w:r w:rsidRPr="000F30D1">
        <w:rPr>
          <w:rFonts w:ascii="新細明體" w:hAnsi="新細明體" w:hint="eastAsia"/>
        </w:rPr>
        <w:t>※</w:t>
      </w:r>
      <w:r w:rsidRPr="000F30D1">
        <w:rPr>
          <w:rFonts w:ascii="標楷體" w:eastAsia="標楷體" w:hAnsi="標楷體" w:hint="eastAsia"/>
        </w:rPr>
        <w:t>外勞管理：</w:t>
      </w:r>
    </w:p>
    <w:p w:rsidR="00F02C94" w:rsidRPr="000F30D1" w:rsidRDefault="00F02C94" w:rsidP="00A078D4">
      <w:pPr>
        <w:pStyle w:val="a6"/>
        <w:widowControl/>
        <w:numPr>
          <w:ilvl w:val="0"/>
          <w:numId w:val="270"/>
        </w:numPr>
        <w:spacing w:line="500" w:lineRule="exact"/>
        <w:ind w:leftChars="0" w:left="1135" w:hanging="284"/>
        <w:jc w:val="both"/>
        <w:rPr>
          <w:rFonts w:ascii="標楷體" w:eastAsia="標楷體" w:hAnsi="標楷體"/>
        </w:rPr>
      </w:pPr>
      <w:r w:rsidRPr="000F30D1">
        <w:rPr>
          <w:rFonts w:ascii="標楷體" w:eastAsia="標楷體" w:hAnsi="標楷體" w:hint="eastAsia"/>
        </w:rPr>
        <w:t>1955專線派案共接案336件，其中331件於30日內完成，結案率98.51％高於80％的標準，效率良好值得嘉許。</w:t>
      </w:r>
    </w:p>
    <w:p w:rsidR="00F02C94" w:rsidRPr="000F30D1" w:rsidRDefault="00F02C94" w:rsidP="00A078D4">
      <w:pPr>
        <w:pStyle w:val="a6"/>
        <w:widowControl/>
        <w:numPr>
          <w:ilvl w:val="0"/>
          <w:numId w:val="270"/>
        </w:numPr>
        <w:spacing w:line="500" w:lineRule="exact"/>
        <w:ind w:leftChars="0" w:left="1135" w:hanging="284"/>
        <w:jc w:val="both"/>
        <w:rPr>
          <w:rFonts w:ascii="標楷體" w:eastAsia="標楷體" w:hAnsi="標楷體"/>
        </w:rPr>
      </w:pPr>
      <w:r w:rsidRPr="000F30D1">
        <w:rPr>
          <w:rFonts w:ascii="標楷體" w:eastAsia="標楷體" w:hAnsi="標楷體" w:hint="eastAsia"/>
        </w:rPr>
        <w:t>強化外勞管理單位橫向聯繫，以建立共同外勞管理聯合稽查機制，共召開專案查察協調會議33場次、聯繫會報1場次，有效查緝與防杜不法情事發生，敬請保持。</w:t>
      </w:r>
    </w:p>
    <w:p w:rsidR="00F02C94" w:rsidRPr="000F30D1" w:rsidRDefault="00F02C94" w:rsidP="00A078D4">
      <w:pPr>
        <w:pStyle w:val="a6"/>
        <w:widowControl/>
        <w:numPr>
          <w:ilvl w:val="0"/>
          <w:numId w:val="270"/>
        </w:numPr>
        <w:spacing w:line="500" w:lineRule="exact"/>
        <w:ind w:leftChars="0" w:left="1135" w:hanging="284"/>
        <w:jc w:val="both"/>
        <w:rPr>
          <w:rFonts w:ascii="標楷體" w:eastAsia="標楷體" w:hAnsi="標楷體"/>
        </w:rPr>
      </w:pPr>
      <w:r w:rsidRPr="000F30D1">
        <w:rPr>
          <w:rFonts w:ascii="標楷體" w:eastAsia="標楷體" w:hAnsi="標楷體" w:hint="eastAsia"/>
        </w:rPr>
        <w:t>落實執行外勞管理即時資訊系統以利管考與後續追蹤，提升承辦品質，年度接獲通報案件15,980件列管較去年成長9.3％，成效良好值得嘉許。</w:t>
      </w:r>
    </w:p>
    <w:p w:rsidR="00F02C94" w:rsidRPr="000F30D1" w:rsidRDefault="00F02C94" w:rsidP="00A078D4">
      <w:pPr>
        <w:pStyle w:val="a6"/>
        <w:widowControl/>
        <w:numPr>
          <w:ilvl w:val="0"/>
          <w:numId w:val="270"/>
        </w:numPr>
        <w:spacing w:line="500" w:lineRule="exact"/>
        <w:ind w:leftChars="0" w:left="1135" w:hanging="284"/>
        <w:jc w:val="both"/>
        <w:rPr>
          <w:rFonts w:ascii="標楷體" w:eastAsia="標楷體" w:hAnsi="標楷體"/>
        </w:rPr>
      </w:pPr>
      <w:r w:rsidRPr="000F30D1">
        <w:rPr>
          <w:rFonts w:ascii="標楷體" w:eastAsia="標楷體" w:hAnsi="標楷體" w:hint="eastAsia"/>
        </w:rPr>
        <w:t>在外勞諮詢服務項目中，有關爭議處理、諮詢服務與終止契約驗證等服務案件處理達成率均為100％以上，有效運用諮詢員13名管制與處理案件，成效卓著敬請保持。</w:t>
      </w:r>
    </w:p>
    <w:p w:rsidR="00F02C94" w:rsidRPr="000F30D1" w:rsidRDefault="00F02C94" w:rsidP="00A078D4">
      <w:pPr>
        <w:pStyle w:val="a6"/>
        <w:widowControl/>
        <w:numPr>
          <w:ilvl w:val="0"/>
          <w:numId w:val="270"/>
        </w:numPr>
        <w:spacing w:line="500" w:lineRule="exact"/>
        <w:ind w:leftChars="0" w:left="1135" w:hanging="284"/>
        <w:jc w:val="both"/>
        <w:rPr>
          <w:rFonts w:ascii="標楷體" w:eastAsia="標楷體" w:hAnsi="標楷體"/>
        </w:rPr>
      </w:pPr>
      <w:r w:rsidRPr="000F30D1">
        <w:rPr>
          <w:rFonts w:ascii="標楷體" w:eastAsia="標楷體" w:hAnsi="標楷體" w:hint="eastAsia"/>
        </w:rPr>
        <w:t>舉辦外籍勞工相關輔導活動，計「外勞業務法令宣導」、「美麗島文化暨認識法令」、「國際潑水嘉年華」、「諮詢員訪視」等沒有新意，錢沒有花在刀口上，活動可比照縣市委外辦理，讓同仁專職稽查，也可以一年辦二次大型活動，重點辦理，打響知名度。</w:t>
      </w:r>
    </w:p>
    <w:p w:rsidR="00F02C94" w:rsidRPr="000F30D1" w:rsidRDefault="00F02C94" w:rsidP="00A078D4">
      <w:pPr>
        <w:numPr>
          <w:ilvl w:val="0"/>
          <w:numId w:val="270"/>
        </w:numPr>
        <w:spacing w:line="500" w:lineRule="exact"/>
        <w:ind w:left="1135" w:hanging="284"/>
        <w:jc w:val="both"/>
        <w:rPr>
          <w:rFonts w:ascii="標楷體" w:eastAsia="標楷體" w:hAnsi="標楷體"/>
        </w:rPr>
      </w:pPr>
      <w:r w:rsidRPr="000F30D1">
        <w:rPr>
          <w:rFonts w:ascii="標楷體" w:eastAsia="標楷體" w:hAnsi="標楷體" w:hint="eastAsia"/>
        </w:rPr>
        <w:t>建議多舉辦創新有吸引力的活動，例如針對外勞廠工，可與工業區內的廠聯會或廠協會在外勞休假日聯合辦理活動，能讓參與率提升，又可免舟車勞頓之苦。活動可結合電台或文創產業做宣導，另外針對外勞看護工部分，可以到醫院或公園表演默劇或短句，因為看護工陪病人在醫院或公園流動比率很高。</w:t>
      </w:r>
    </w:p>
    <w:p w:rsidR="00F02C94" w:rsidRPr="00F02C94" w:rsidRDefault="00F02C94" w:rsidP="00A078D4">
      <w:pPr>
        <w:pStyle w:val="a6"/>
        <w:numPr>
          <w:ilvl w:val="0"/>
          <w:numId w:val="250"/>
        </w:numPr>
        <w:spacing w:beforeLines="50" w:before="180" w:afterLines="50" w:after="180" w:line="500" w:lineRule="exact"/>
        <w:ind w:leftChars="0"/>
        <w:jc w:val="both"/>
        <w:rPr>
          <w:rFonts w:ascii="標楷體" w:eastAsia="標楷體" w:hAnsi="標楷體"/>
        </w:rPr>
      </w:pPr>
      <w:r w:rsidRPr="00F02C94">
        <w:rPr>
          <w:rFonts w:ascii="標楷體" w:eastAsia="標楷體" w:hAnsi="標楷體" w:hint="eastAsia"/>
        </w:rPr>
        <w:t>陳委員世昌</w:t>
      </w:r>
    </w:p>
    <w:p w:rsidR="00F02C94" w:rsidRDefault="00F02C94" w:rsidP="00A078D4">
      <w:pPr>
        <w:pStyle w:val="a6"/>
        <w:numPr>
          <w:ilvl w:val="0"/>
          <w:numId w:val="278"/>
        </w:numPr>
        <w:spacing w:line="500" w:lineRule="exact"/>
        <w:ind w:leftChars="0" w:left="1134" w:hanging="369"/>
        <w:jc w:val="both"/>
        <w:rPr>
          <w:rFonts w:ascii="標楷體" w:eastAsia="標楷體" w:hAnsi="標楷體"/>
        </w:rPr>
      </w:pPr>
      <w:r w:rsidRPr="00F02C94">
        <w:rPr>
          <w:rFonts w:ascii="標楷體" w:eastAsia="標楷體" w:hAnsi="標楷體" w:hint="eastAsia"/>
        </w:rPr>
        <w:t>102年度辦理產訓合作四個班次，將訓練單位所開拓及掌握的就業機會與訓後就業充分連結納入評選項目，對未依約履行者，並課予罰則，很值</w:t>
      </w:r>
      <w:r w:rsidRPr="00F02C94">
        <w:rPr>
          <w:rFonts w:ascii="標楷體" w:eastAsia="標楷體" w:hAnsi="標楷體" w:hint="eastAsia"/>
        </w:rPr>
        <w:lastRenderedPageBreak/>
        <w:t>得參考學習。</w:t>
      </w:r>
    </w:p>
    <w:p w:rsidR="00F02C94" w:rsidRDefault="00F02C94" w:rsidP="00A078D4">
      <w:pPr>
        <w:pStyle w:val="a6"/>
        <w:numPr>
          <w:ilvl w:val="0"/>
          <w:numId w:val="278"/>
        </w:numPr>
        <w:spacing w:line="500" w:lineRule="exact"/>
        <w:ind w:leftChars="0" w:left="1134" w:hanging="369"/>
        <w:jc w:val="both"/>
        <w:rPr>
          <w:rFonts w:ascii="標楷體" w:eastAsia="標楷體" w:hAnsi="標楷體"/>
        </w:rPr>
      </w:pPr>
      <w:r w:rsidRPr="00F02C94">
        <w:rPr>
          <w:rFonts w:ascii="標楷體" w:eastAsia="標楷體" w:hAnsi="標楷體" w:hint="eastAsia"/>
        </w:rPr>
        <w:t>市府主動對每一訓練班次，結合在地的就服站，於結訓前就提供相關職缺媒合，能建立各班次客製化的職訓就業轉銜機制，建議未來可再追蹤就服站所提供各班次職缺的媒合效果，以確認上開機制是否確實有效。</w:t>
      </w:r>
    </w:p>
    <w:p w:rsidR="00F02C94" w:rsidRDefault="00F02C94" w:rsidP="00A078D4">
      <w:pPr>
        <w:pStyle w:val="a6"/>
        <w:numPr>
          <w:ilvl w:val="0"/>
          <w:numId w:val="278"/>
        </w:numPr>
        <w:spacing w:line="500" w:lineRule="exact"/>
        <w:ind w:leftChars="0" w:left="1134" w:hanging="369"/>
        <w:jc w:val="both"/>
        <w:rPr>
          <w:rFonts w:ascii="標楷體" w:eastAsia="標楷體" w:hAnsi="標楷體"/>
        </w:rPr>
      </w:pPr>
      <w:r w:rsidRPr="00F02C94">
        <w:rPr>
          <w:rFonts w:ascii="標楷體" w:eastAsia="標楷體" w:hAnsi="標楷體" w:hint="eastAsia"/>
        </w:rPr>
        <w:t>市府建置了過去在兩年之間”曾參加訓練但沒有具體就業者”的高風險學員名單，並作為派員督視及適訓評估的重點標的對象。建議未來可持續追蹤上開資料庫用以篩選不適訓學員的把關效果。</w:t>
      </w:r>
    </w:p>
    <w:p w:rsidR="00F02C94" w:rsidRPr="00F02C94" w:rsidRDefault="00F02C94" w:rsidP="00A078D4">
      <w:pPr>
        <w:pStyle w:val="a6"/>
        <w:numPr>
          <w:ilvl w:val="0"/>
          <w:numId w:val="278"/>
        </w:numPr>
        <w:spacing w:line="500" w:lineRule="exact"/>
        <w:ind w:leftChars="0" w:left="1134" w:hanging="369"/>
        <w:jc w:val="both"/>
        <w:rPr>
          <w:rFonts w:ascii="標楷體" w:eastAsia="標楷體" w:hAnsi="標楷體"/>
        </w:rPr>
      </w:pPr>
      <w:r w:rsidRPr="00F02C94">
        <w:rPr>
          <w:rFonts w:ascii="標楷體" w:eastAsia="標楷體" w:hAnsi="標楷體" w:hint="eastAsia"/>
        </w:rPr>
        <w:t>市府提出就業勞保勾稽範圍，可否擴及於將就業保險</w:t>
      </w:r>
      <w:r w:rsidRPr="00F02C94">
        <w:rPr>
          <w:rFonts w:ascii="新細明體" w:hAnsi="新細明體" w:hint="eastAsia"/>
        </w:rPr>
        <w:t>、</w:t>
      </w:r>
      <w:r w:rsidRPr="00F02C94">
        <w:rPr>
          <w:rFonts w:ascii="標楷體" w:eastAsia="標楷體" w:hAnsi="標楷體" w:hint="eastAsia"/>
        </w:rPr>
        <w:t>職災保險也納入勾稽之建議，本署將就資料庫勾稽技術層次上評估確認是否可行，以期真實反映學員</w:t>
      </w:r>
      <w:r w:rsidRPr="00F02C94">
        <w:rPr>
          <w:rFonts w:ascii="標楷體" w:eastAsia="標楷體" w:hAnsi="標楷體" w:hint="eastAsia"/>
          <w:szCs w:val="24"/>
        </w:rPr>
        <w:t>的就業樣態。</w:t>
      </w:r>
    </w:p>
    <w:p w:rsidR="00F02C94" w:rsidRPr="00F02C94" w:rsidRDefault="00F02C94" w:rsidP="00A078D4">
      <w:pPr>
        <w:pStyle w:val="a6"/>
        <w:numPr>
          <w:ilvl w:val="0"/>
          <w:numId w:val="278"/>
        </w:numPr>
        <w:spacing w:line="500" w:lineRule="exact"/>
        <w:ind w:leftChars="0" w:left="1134" w:hanging="369"/>
        <w:jc w:val="both"/>
        <w:rPr>
          <w:rFonts w:ascii="標楷體" w:eastAsia="標楷體" w:hAnsi="標楷體"/>
        </w:rPr>
      </w:pPr>
      <w:r w:rsidRPr="00F02C94">
        <w:rPr>
          <w:rFonts w:ascii="標楷體" w:eastAsia="標楷體" w:hAnsi="標楷體" w:hint="eastAsia"/>
          <w:szCs w:val="24"/>
        </w:rPr>
        <w:t>本署將研議讓各縣市政府能依照實際需要(可參考以往各職類訓就業樣態經驗)來調整就業輔導費的編列額度，縮短訓練計畫經費執行上的落差。</w:t>
      </w:r>
    </w:p>
    <w:p w:rsidR="00F02C94" w:rsidRPr="00F02C94" w:rsidRDefault="00F02C94" w:rsidP="00A078D4">
      <w:pPr>
        <w:pStyle w:val="a6"/>
        <w:numPr>
          <w:ilvl w:val="0"/>
          <w:numId w:val="278"/>
        </w:numPr>
        <w:spacing w:line="500" w:lineRule="exact"/>
        <w:ind w:leftChars="0" w:left="1134" w:hanging="369"/>
        <w:jc w:val="both"/>
        <w:rPr>
          <w:rFonts w:ascii="標楷體" w:eastAsia="標楷體" w:hAnsi="標楷體"/>
        </w:rPr>
      </w:pPr>
      <w:r w:rsidRPr="00F02C94">
        <w:rPr>
          <w:rFonts w:ascii="標楷體" w:eastAsia="標楷體" w:hAnsi="標楷體" w:hint="eastAsia"/>
          <w:szCs w:val="24"/>
        </w:rPr>
        <w:t>市府鑑於職業津貼對學習者學習動機的影響所提出更積極的處理建議(如:篩選機制、經費發放形式、時機的調整)，此部分署內將於八、九月間再與其它縣市討論。</w:t>
      </w:r>
    </w:p>
    <w:p w:rsidR="00F02C94" w:rsidRPr="000F30D1" w:rsidRDefault="00F02C94" w:rsidP="00F02C94">
      <w:pPr>
        <w:spacing w:beforeLines="50" w:before="180" w:afterLines="50" w:after="180" w:line="500" w:lineRule="exact"/>
        <w:ind w:leftChars="176" w:left="423" w:hanging="1"/>
        <w:jc w:val="both"/>
        <w:rPr>
          <w:rFonts w:ascii="標楷體" w:eastAsia="標楷體" w:hAnsi="標楷體"/>
        </w:rPr>
      </w:pPr>
      <w:r w:rsidRPr="000F30D1">
        <w:rPr>
          <w:rFonts w:ascii="標楷體" w:eastAsia="標楷體" w:hAnsi="標楷體" w:hint="eastAsia"/>
        </w:rPr>
        <w:t xml:space="preserve"> (五)吳科長淑英</w:t>
      </w:r>
    </w:p>
    <w:p w:rsidR="00F02C94" w:rsidRPr="000F30D1" w:rsidRDefault="00F02C94" w:rsidP="00A078D4">
      <w:pPr>
        <w:pStyle w:val="3"/>
        <w:numPr>
          <w:ilvl w:val="0"/>
          <w:numId w:val="271"/>
        </w:numPr>
        <w:spacing w:line="500" w:lineRule="exact"/>
        <w:ind w:leftChars="0" w:left="1135" w:hanging="284"/>
        <w:jc w:val="both"/>
        <w:rPr>
          <w:rFonts w:ascii="標楷體" w:eastAsia="標楷體" w:hAnsi="標楷體"/>
        </w:rPr>
      </w:pPr>
      <w:r w:rsidRPr="000F30D1">
        <w:rPr>
          <w:rFonts w:ascii="標楷體" w:eastAsia="標楷體" w:hAnsi="標楷體" w:hint="eastAsia"/>
        </w:rPr>
        <w:t>針對就業服務方面，積極推動各項就業促進措施，包括配合產業發展需要</w:t>
      </w:r>
      <w:r w:rsidRPr="000F30D1">
        <w:rPr>
          <w:rFonts w:ascii="新細明體" w:hAnsi="新細明體" w:hint="eastAsia"/>
        </w:rPr>
        <w:t>，</w:t>
      </w:r>
      <w:r w:rsidRPr="000F30D1">
        <w:rPr>
          <w:rFonts w:ascii="標楷體" w:eastAsia="標楷體" w:hAnsi="標楷體" w:hint="eastAsia"/>
        </w:rPr>
        <w:t>提供補助鼓勵人才移居高雄</w:t>
      </w:r>
      <w:r w:rsidRPr="000F30D1">
        <w:rPr>
          <w:rFonts w:ascii="新細明體" w:hAnsi="新細明體" w:hint="eastAsia"/>
        </w:rPr>
        <w:t>；</w:t>
      </w:r>
      <w:r w:rsidRPr="000F30D1">
        <w:rPr>
          <w:rFonts w:ascii="標楷體" w:eastAsia="標楷體" w:hAnsi="標楷體" w:hint="eastAsia"/>
        </w:rPr>
        <w:t>在學校內設置就業駐點服務等作法，都值得肯定。</w:t>
      </w:r>
    </w:p>
    <w:p w:rsidR="00F02C94" w:rsidRPr="000F30D1" w:rsidRDefault="00F02C94" w:rsidP="00A078D4">
      <w:pPr>
        <w:pStyle w:val="3"/>
        <w:numPr>
          <w:ilvl w:val="0"/>
          <w:numId w:val="271"/>
        </w:numPr>
        <w:spacing w:line="500" w:lineRule="exact"/>
        <w:ind w:leftChars="0" w:left="1135" w:hanging="284"/>
        <w:jc w:val="both"/>
        <w:rPr>
          <w:rFonts w:ascii="標楷體" w:eastAsia="標楷體" w:hAnsi="標楷體"/>
        </w:rPr>
      </w:pPr>
      <w:r w:rsidRPr="000F30D1">
        <w:rPr>
          <w:rFonts w:ascii="標楷體" w:eastAsia="標楷體" w:hAnsi="標楷體" w:hint="eastAsia"/>
        </w:rPr>
        <w:t>建議計畫績效的呈現應與計畫目的具連結性，例如:如何引導失業者或隱藏的失業者其後端的績效報告</w:t>
      </w:r>
      <w:r w:rsidRPr="000F30D1">
        <w:rPr>
          <w:rFonts w:ascii="新細明體" w:hAnsi="新細明體" w:hint="eastAsia"/>
        </w:rPr>
        <w:t>，</w:t>
      </w:r>
      <w:r w:rsidRPr="000F30D1">
        <w:rPr>
          <w:rFonts w:ascii="標楷體" w:eastAsia="標楷體" w:hAnsi="標楷體" w:hint="eastAsia"/>
        </w:rPr>
        <w:t>並沒有呈現出來。</w:t>
      </w:r>
    </w:p>
    <w:p w:rsidR="00F02C94" w:rsidRPr="000F30D1" w:rsidRDefault="00F02C94" w:rsidP="00A078D4">
      <w:pPr>
        <w:pStyle w:val="3"/>
        <w:numPr>
          <w:ilvl w:val="0"/>
          <w:numId w:val="271"/>
        </w:numPr>
        <w:spacing w:line="500" w:lineRule="exact"/>
        <w:ind w:leftChars="0" w:left="1135" w:hanging="284"/>
        <w:jc w:val="both"/>
        <w:rPr>
          <w:rFonts w:ascii="標楷體" w:eastAsia="標楷體" w:hAnsi="標楷體"/>
        </w:rPr>
      </w:pPr>
      <w:r w:rsidRPr="000F30D1">
        <w:rPr>
          <w:rFonts w:ascii="標楷體" w:eastAsia="標楷體" w:hAnsi="標楷體" w:hint="eastAsia"/>
        </w:rPr>
        <w:t>求職防騙宣導計畫，宣導運用多在廣播</w:t>
      </w:r>
      <w:r w:rsidRPr="000F30D1">
        <w:rPr>
          <w:rFonts w:ascii="新細明體" w:hAnsi="新細明體" w:hint="eastAsia"/>
        </w:rPr>
        <w:t>、</w:t>
      </w:r>
      <w:r w:rsidRPr="000F30D1">
        <w:rPr>
          <w:rFonts w:ascii="標楷體" w:eastAsia="標楷體" w:hAnsi="標楷體" w:hint="eastAsia"/>
        </w:rPr>
        <w:t>宣導品及電子媒體上，實體上大多搭配校園徵才活動辦理，但對社會經驗較為不足的社會新鮮人，是屬於需要被關注的一群，辦理方式應該更多元化。</w:t>
      </w:r>
    </w:p>
    <w:p w:rsidR="00F02C94" w:rsidRPr="000F30D1" w:rsidRDefault="00F02C94" w:rsidP="00A078D4">
      <w:pPr>
        <w:pStyle w:val="3"/>
        <w:numPr>
          <w:ilvl w:val="0"/>
          <w:numId w:val="271"/>
        </w:numPr>
        <w:spacing w:line="500" w:lineRule="exact"/>
        <w:ind w:leftChars="0" w:left="1135" w:hanging="284"/>
        <w:jc w:val="both"/>
        <w:rPr>
          <w:rFonts w:ascii="標楷體" w:eastAsia="標楷體" w:hAnsi="標楷體"/>
        </w:rPr>
      </w:pPr>
      <w:r w:rsidRPr="000F30D1">
        <w:rPr>
          <w:rFonts w:ascii="標楷體" w:eastAsia="標楷體" w:hAnsi="標楷體" w:hint="eastAsia"/>
        </w:rPr>
        <w:t>目前在大專院校內試辦設立就業服務台，這也是外展設立駐點服務，是否可列入就安基金補助內，現正評估中。</w:t>
      </w:r>
    </w:p>
    <w:p w:rsidR="00F02C94" w:rsidRPr="000F30D1" w:rsidRDefault="00F02C94" w:rsidP="00F02C94">
      <w:pPr>
        <w:spacing w:beforeLines="50" w:before="180" w:afterLines="50" w:after="180" w:line="500" w:lineRule="exact"/>
        <w:jc w:val="both"/>
        <w:rPr>
          <w:rFonts w:ascii="標楷體" w:eastAsia="標楷體" w:hAnsi="標楷體"/>
        </w:rPr>
      </w:pPr>
      <w:r w:rsidRPr="000F30D1">
        <w:rPr>
          <w:rFonts w:ascii="標楷體" w:eastAsia="標楷體" w:hAnsi="標楷體" w:hint="eastAsia"/>
        </w:rPr>
        <w:lastRenderedPageBreak/>
        <w:t xml:space="preserve">　(六)陳委員昌邦</w:t>
      </w:r>
    </w:p>
    <w:p w:rsidR="00F02C94" w:rsidRPr="000F30D1" w:rsidRDefault="00F02C94" w:rsidP="00A078D4">
      <w:pPr>
        <w:pStyle w:val="3"/>
        <w:numPr>
          <w:ilvl w:val="0"/>
          <w:numId w:val="272"/>
        </w:numPr>
        <w:spacing w:line="500" w:lineRule="exact"/>
        <w:ind w:leftChars="0" w:left="1135" w:hanging="284"/>
        <w:jc w:val="both"/>
        <w:rPr>
          <w:rFonts w:ascii="標楷體" w:eastAsia="標楷體" w:hAnsi="標楷體"/>
        </w:rPr>
      </w:pPr>
      <w:r w:rsidRPr="000F30D1">
        <w:rPr>
          <w:rFonts w:ascii="標楷體" w:eastAsia="標楷體" w:hAnsi="標楷體" w:hint="eastAsia"/>
        </w:rPr>
        <w:t>外勞業務管理部分，建議針對外勞諮詢案件建立與移民、警政機關、NGO團體之輔導網絡系統，若已建立則應以書面資料呈現。</w:t>
      </w:r>
    </w:p>
    <w:p w:rsidR="00F02C94" w:rsidRPr="000F30D1" w:rsidRDefault="00F02C94" w:rsidP="00A078D4">
      <w:pPr>
        <w:pStyle w:val="3"/>
        <w:numPr>
          <w:ilvl w:val="0"/>
          <w:numId w:val="272"/>
        </w:numPr>
        <w:spacing w:line="500" w:lineRule="exact"/>
        <w:ind w:leftChars="0" w:left="1135" w:hanging="284"/>
        <w:jc w:val="both"/>
        <w:rPr>
          <w:rFonts w:ascii="標楷體" w:eastAsia="標楷體" w:hAnsi="標楷體"/>
        </w:rPr>
      </w:pPr>
      <w:r w:rsidRPr="000F30D1">
        <w:rPr>
          <w:rFonts w:ascii="標楷體" w:eastAsia="標楷體" w:hAnsi="標楷體" w:hint="eastAsia"/>
        </w:rPr>
        <w:t>針對外勞與雇主之勞資爭議案件之協調未完全由正式人員主持，建議協調會盡量由正式人員主持，佐以諮詢查察人員的協助。</w:t>
      </w:r>
    </w:p>
    <w:p w:rsidR="00F02C94" w:rsidRPr="000F30D1" w:rsidRDefault="00F02C94" w:rsidP="00F02C94">
      <w:pPr>
        <w:spacing w:beforeLines="50" w:before="180" w:afterLines="50" w:after="180" w:line="500" w:lineRule="exact"/>
        <w:ind w:firstLineChars="118" w:firstLine="283"/>
        <w:jc w:val="both"/>
        <w:rPr>
          <w:rFonts w:ascii="標楷體" w:eastAsia="標楷體" w:hAnsi="標楷體"/>
        </w:rPr>
      </w:pPr>
      <w:r w:rsidRPr="000F30D1">
        <w:rPr>
          <w:rFonts w:ascii="標楷體" w:eastAsia="標楷體" w:hAnsi="標楷體" w:hint="eastAsia"/>
        </w:rPr>
        <w:t>(七)王委員志銘</w:t>
      </w:r>
    </w:p>
    <w:p w:rsidR="00F02C94" w:rsidRPr="000F30D1" w:rsidRDefault="00F02C94" w:rsidP="00A078D4">
      <w:pPr>
        <w:pStyle w:val="3"/>
        <w:numPr>
          <w:ilvl w:val="0"/>
          <w:numId w:val="274"/>
        </w:numPr>
        <w:spacing w:line="500" w:lineRule="exact"/>
        <w:ind w:leftChars="0" w:left="1135" w:hanging="284"/>
        <w:jc w:val="both"/>
        <w:rPr>
          <w:rFonts w:ascii="Times New Roman" w:eastAsia="標楷體" w:hAnsi="Times New Roman"/>
        </w:rPr>
      </w:pPr>
      <w:r w:rsidRPr="000F30D1">
        <w:rPr>
          <w:rFonts w:ascii="Times New Roman" w:eastAsia="標楷體" w:hAnsi="Times New Roman"/>
        </w:rPr>
        <w:t>市府準備的自評資料非常詳盡，簡報內容尤其是</w:t>
      </w:r>
      <w:r w:rsidRPr="000F30D1">
        <w:rPr>
          <w:rFonts w:ascii="Times New Roman" w:eastAsia="標楷體" w:hAnsi="Times New Roman"/>
        </w:rPr>
        <w:t>102</w:t>
      </w:r>
      <w:r w:rsidRPr="000F30D1">
        <w:rPr>
          <w:rFonts w:ascii="Times New Roman" w:eastAsia="標楷體" w:hAnsi="Times New Roman"/>
        </w:rPr>
        <w:t>年與</w:t>
      </w:r>
      <w:r w:rsidRPr="000F30D1">
        <w:rPr>
          <w:rFonts w:ascii="Times New Roman" w:eastAsia="標楷體" w:hAnsi="Times New Roman"/>
        </w:rPr>
        <w:t>101</w:t>
      </w:r>
      <w:r w:rsidRPr="000F30D1">
        <w:rPr>
          <w:rFonts w:ascii="Times New Roman" w:eastAsia="標楷體" w:hAnsi="Times New Roman"/>
        </w:rPr>
        <w:t>年的比較，</w:t>
      </w:r>
      <w:r w:rsidRPr="000F30D1">
        <w:rPr>
          <w:rFonts w:ascii="Times New Roman" w:eastAsia="標楷體" w:hAnsi="Times New Roman" w:hint="eastAsia"/>
        </w:rPr>
        <w:t>都呈現得很清楚</w:t>
      </w:r>
      <w:r w:rsidRPr="000F30D1">
        <w:rPr>
          <w:rFonts w:ascii="Times New Roman" w:eastAsia="標楷體" w:hAnsi="Times New Roman"/>
        </w:rPr>
        <w:t>。</w:t>
      </w:r>
    </w:p>
    <w:p w:rsidR="00F02C94" w:rsidRPr="000F30D1" w:rsidRDefault="00F02C94" w:rsidP="00A078D4">
      <w:pPr>
        <w:pStyle w:val="3"/>
        <w:numPr>
          <w:ilvl w:val="0"/>
          <w:numId w:val="274"/>
        </w:numPr>
        <w:spacing w:line="500" w:lineRule="exact"/>
        <w:ind w:leftChars="0" w:left="1135" w:hanging="284"/>
        <w:jc w:val="both"/>
        <w:rPr>
          <w:rFonts w:ascii="Times New Roman" w:eastAsia="標楷體" w:hAnsi="Times New Roman"/>
        </w:rPr>
      </w:pPr>
      <w:r w:rsidRPr="000F30D1">
        <w:rPr>
          <w:rFonts w:ascii="Times New Roman" w:eastAsia="標楷體" w:hAnsi="Times New Roman"/>
        </w:rPr>
        <w:t>本年度就安考核不列入</w:t>
      </w:r>
      <w:r w:rsidRPr="000F30D1">
        <w:rPr>
          <w:rFonts w:ascii="Times New Roman" w:eastAsia="標楷體" w:hAnsi="Times New Roman"/>
          <w:szCs w:val="24"/>
        </w:rPr>
        <w:t>身心障礙</w:t>
      </w:r>
      <w:r w:rsidRPr="000F30D1">
        <w:rPr>
          <w:rFonts w:ascii="Times New Roman" w:eastAsia="標楷體" w:hAnsi="Times New Roman" w:hint="eastAsia"/>
          <w:szCs w:val="24"/>
        </w:rPr>
        <w:t>者就業協助</w:t>
      </w:r>
      <w:r w:rsidRPr="000F30D1">
        <w:rPr>
          <w:rFonts w:ascii="Times New Roman" w:eastAsia="標楷體" w:hAnsi="Times New Roman"/>
          <w:szCs w:val="24"/>
        </w:rPr>
        <w:t>相關業務計畫；並提醒</w:t>
      </w:r>
      <w:r w:rsidRPr="000F30D1">
        <w:rPr>
          <w:rFonts w:ascii="Times New Roman" w:eastAsia="標楷體" w:hAnsi="Times New Roman"/>
        </w:rPr>
        <w:t>有關</w:t>
      </w:r>
      <w:r w:rsidRPr="000F30D1">
        <w:rPr>
          <w:rFonts w:ascii="Times New Roman" w:eastAsia="標楷體" w:hAnsi="Times New Roman"/>
        </w:rPr>
        <w:t>104</w:t>
      </w:r>
      <w:r w:rsidRPr="000F30D1">
        <w:rPr>
          <w:rFonts w:ascii="Times New Roman" w:eastAsia="標楷體" w:hAnsi="Times New Roman"/>
        </w:rPr>
        <w:t>年度就業安定基金補助各地方政府計畫，需於今</w:t>
      </w:r>
      <w:r w:rsidRPr="000F30D1">
        <w:rPr>
          <w:rFonts w:ascii="Times New Roman" w:eastAsia="標楷體" w:hAnsi="Times New Roman"/>
        </w:rPr>
        <w:t>(7/31)</w:t>
      </w:r>
      <w:r w:rsidRPr="000F30D1">
        <w:rPr>
          <w:rFonts w:ascii="Times New Roman" w:eastAsia="標楷體" w:hAnsi="Times New Roman"/>
        </w:rPr>
        <w:t>天前送出。</w:t>
      </w:r>
    </w:p>
    <w:p w:rsidR="00F02C94" w:rsidRPr="000F30D1" w:rsidRDefault="00F02C94" w:rsidP="00F02C94">
      <w:pPr>
        <w:spacing w:before="50" w:after="50" w:line="500" w:lineRule="exact"/>
        <w:ind w:firstLineChars="177" w:firstLine="425"/>
        <w:jc w:val="both"/>
        <w:rPr>
          <w:rFonts w:ascii="標楷體" w:eastAsia="標楷體" w:hAnsi="標楷體"/>
        </w:rPr>
      </w:pPr>
      <w:r w:rsidRPr="000F30D1">
        <w:rPr>
          <w:rFonts w:ascii="標楷體" w:eastAsia="標楷體" w:hAnsi="標楷體" w:hint="eastAsia"/>
        </w:rPr>
        <w:t>(八)柯委員秀燕</w:t>
      </w:r>
    </w:p>
    <w:p w:rsidR="00F02C94" w:rsidRPr="000F30D1" w:rsidRDefault="00F02C94" w:rsidP="00A078D4">
      <w:pPr>
        <w:pStyle w:val="a6"/>
        <w:widowControl/>
        <w:numPr>
          <w:ilvl w:val="0"/>
          <w:numId w:val="273"/>
        </w:numPr>
        <w:spacing w:line="500" w:lineRule="exact"/>
        <w:ind w:leftChars="0" w:left="1135" w:hanging="284"/>
        <w:jc w:val="both"/>
        <w:rPr>
          <w:rFonts w:ascii="標楷體" w:eastAsia="標楷體" w:hAnsi="標楷體"/>
        </w:rPr>
      </w:pPr>
      <w:r w:rsidRPr="000F30D1">
        <w:rPr>
          <w:rFonts w:ascii="標楷體" w:eastAsia="標楷體" w:hAnsi="標楷體" w:hint="eastAsia"/>
        </w:rPr>
        <w:t>在職訓方面</w:t>
      </w:r>
      <w:r w:rsidRPr="000F30D1">
        <w:rPr>
          <w:rFonts w:ascii="新細明體" w:hAnsi="新細明體" w:hint="eastAsia"/>
        </w:rPr>
        <w:t>，</w:t>
      </w:r>
      <w:r w:rsidRPr="000F30D1">
        <w:rPr>
          <w:rFonts w:ascii="標楷體" w:eastAsia="標楷體" w:hAnsi="標楷體" w:hint="eastAsia"/>
        </w:rPr>
        <w:t>配合市府施政方針，並針對地區特色，規劃多樣性的訓練課程</w:t>
      </w:r>
      <w:r w:rsidRPr="000F30D1">
        <w:rPr>
          <w:rFonts w:ascii="新細明體" w:hAnsi="新細明體" w:hint="eastAsia"/>
        </w:rPr>
        <w:t>；</w:t>
      </w:r>
      <w:r w:rsidRPr="000F30D1">
        <w:rPr>
          <w:rFonts w:ascii="標楷體" w:eastAsia="標楷體" w:hAnsi="標楷體" w:hint="eastAsia"/>
        </w:rPr>
        <w:t>並主動進行參訓學員委外辦理篩選機制研究，開發「職能興趣量表」，值得嘉許。</w:t>
      </w:r>
    </w:p>
    <w:p w:rsidR="00F02C94" w:rsidRPr="000F30D1" w:rsidRDefault="00F02C94" w:rsidP="00A078D4">
      <w:pPr>
        <w:pStyle w:val="a6"/>
        <w:widowControl/>
        <w:numPr>
          <w:ilvl w:val="0"/>
          <w:numId w:val="273"/>
        </w:numPr>
        <w:spacing w:line="500" w:lineRule="exact"/>
        <w:ind w:leftChars="0" w:left="1135" w:hanging="284"/>
        <w:jc w:val="both"/>
        <w:rPr>
          <w:rFonts w:ascii="標楷體" w:eastAsia="標楷體" w:hAnsi="標楷體"/>
        </w:rPr>
      </w:pPr>
      <w:r w:rsidRPr="000F30D1">
        <w:rPr>
          <w:rFonts w:ascii="標楷體" w:eastAsia="標楷體" w:hAnsi="標楷體" w:hint="eastAsia"/>
        </w:rPr>
        <w:t>重視特定對象的協助服務措施，整合職訓與就業服務資源。</w:t>
      </w:r>
    </w:p>
    <w:p w:rsidR="00F02C94" w:rsidRPr="000F30D1" w:rsidRDefault="00F02C94" w:rsidP="00A078D4">
      <w:pPr>
        <w:pStyle w:val="a6"/>
        <w:widowControl/>
        <w:numPr>
          <w:ilvl w:val="0"/>
          <w:numId w:val="273"/>
        </w:numPr>
        <w:spacing w:line="500" w:lineRule="exact"/>
        <w:ind w:leftChars="0" w:left="1135" w:hanging="284"/>
        <w:jc w:val="both"/>
        <w:rPr>
          <w:rFonts w:ascii="標楷體" w:eastAsia="標楷體" w:hAnsi="標楷體"/>
        </w:rPr>
      </w:pPr>
      <w:r w:rsidRPr="000F30D1">
        <w:rPr>
          <w:rFonts w:ascii="標楷體" w:eastAsia="標楷體" w:hAnsi="標楷體" w:hint="eastAsia"/>
        </w:rPr>
        <w:t>運用市府自有預算，辦理「移居津貼」鼓勵青年返鄉就業，實屬難得。</w:t>
      </w:r>
    </w:p>
    <w:p w:rsidR="00F02C94" w:rsidRPr="000F30D1" w:rsidRDefault="00F02C94" w:rsidP="00A078D4">
      <w:pPr>
        <w:pStyle w:val="a6"/>
        <w:widowControl/>
        <w:numPr>
          <w:ilvl w:val="0"/>
          <w:numId w:val="273"/>
        </w:numPr>
        <w:spacing w:line="500" w:lineRule="exact"/>
        <w:ind w:leftChars="0" w:left="1135" w:hanging="284"/>
        <w:jc w:val="both"/>
        <w:rPr>
          <w:rFonts w:ascii="標楷體" w:eastAsia="標楷體" w:hAnsi="標楷體"/>
        </w:rPr>
      </w:pPr>
      <w:r w:rsidRPr="000F30D1">
        <w:rPr>
          <w:rFonts w:ascii="標楷體" w:eastAsia="標楷體" w:hAnsi="標楷體" w:hint="eastAsia"/>
        </w:rPr>
        <w:t>各項服務措施(含職訓、就服)之規劃靈活、創新、多元，績效亦較101年成長，值得肯定。</w:t>
      </w:r>
    </w:p>
    <w:p w:rsidR="00F02C94" w:rsidRPr="000F30D1" w:rsidRDefault="00F02C94" w:rsidP="00A078D4">
      <w:pPr>
        <w:pStyle w:val="a6"/>
        <w:widowControl/>
        <w:numPr>
          <w:ilvl w:val="0"/>
          <w:numId w:val="273"/>
        </w:numPr>
        <w:spacing w:line="500" w:lineRule="exact"/>
        <w:ind w:leftChars="0" w:left="1135" w:hanging="284"/>
        <w:jc w:val="both"/>
        <w:rPr>
          <w:rFonts w:ascii="標楷體" w:eastAsia="標楷體" w:hAnsi="標楷體"/>
        </w:rPr>
      </w:pPr>
      <w:r w:rsidRPr="000F30D1">
        <w:rPr>
          <w:rFonts w:ascii="標楷體" w:eastAsia="標楷體" w:hAnsi="標楷體" w:hint="eastAsia"/>
        </w:rPr>
        <w:t>在整合參訓學員就業需求，就業服務站職缺及承訓單位的資源，協助結訓學員就業上，建議應加強後續追蹤，始能掌握就業服務站提供服務之成效。</w:t>
      </w:r>
    </w:p>
    <w:p w:rsidR="00F02C94" w:rsidRPr="000F30D1" w:rsidRDefault="00F02C94" w:rsidP="00A078D4">
      <w:pPr>
        <w:pStyle w:val="a6"/>
        <w:widowControl/>
        <w:numPr>
          <w:ilvl w:val="0"/>
          <w:numId w:val="273"/>
        </w:numPr>
        <w:spacing w:line="500" w:lineRule="exact"/>
        <w:ind w:leftChars="0" w:left="1135" w:hanging="284"/>
        <w:jc w:val="both"/>
        <w:rPr>
          <w:rFonts w:ascii="標楷體" w:eastAsia="標楷體" w:hAnsi="標楷體"/>
        </w:rPr>
      </w:pPr>
      <w:r w:rsidRPr="000F30D1">
        <w:rPr>
          <w:rFonts w:ascii="標楷體" w:eastAsia="標楷體" w:hAnsi="標楷體" w:hint="eastAsia"/>
        </w:rPr>
        <w:t>市府雖已建立職訓訪查異常管理機制，建議應加強後續資料分析，以找出未來應改善事項等。</w:t>
      </w:r>
    </w:p>
    <w:p w:rsidR="00F02C94" w:rsidRPr="000F30D1" w:rsidRDefault="00F02C94" w:rsidP="00A078D4">
      <w:pPr>
        <w:pStyle w:val="a6"/>
        <w:widowControl/>
        <w:numPr>
          <w:ilvl w:val="0"/>
          <w:numId w:val="273"/>
        </w:numPr>
        <w:spacing w:line="500" w:lineRule="exact"/>
        <w:ind w:leftChars="0" w:left="1135" w:hanging="284"/>
        <w:jc w:val="both"/>
        <w:rPr>
          <w:rFonts w:ascii="標楷體" w:eastAsia="標楷體" w:hAnsi="標楷體"/>
        </w:rPr>
      </w:pPr>
      <w:r w:rsidRPr="000F30D1">
        <w:rPr>
          <w:rFonts w:ascii="標楷體" w:eastAsia="標楷體" w:hAnsi="標楷體" w:hint="eastAsia"/>
        </w:rPr>
        <w:t>就業服務績效佳，建議可進一步提升自我管控標準，如就業率可進一步管控由勞保勾稽就業的比率。</w:t>
      </w:r>
    </w:p>
    <w:p w:rsidR="00F02C94" w:rsidRPr="000F30D1" w:rsidRDefault="00F02C94" w:rsidP="00A078D4">
      <w:pPr>
        <w:pStyle w:val="a6"/>
        <w:widowControl/>
        <w:numPr>
          <w:ilvl w:val="0"/>
          <w:numId w:val="273"/>
        </w:numPr>
        <w:spacing w:line="500" w:lineRule="exact"/>
        <w:ind w:leftChars="0" w:left="1135" w:hanging="284"/>
        <w:jc w:val="both"/>
        <w:rPr>
          <w:rFonts w:ascii="標楷體" w:eastAsia="標楷體" w:hAnsi="標楷體"/>
        </w:rPr>
      </w:pPr>
      <w:r w:rsidRPr="000F30D1">
        <w:rPr>
          <w:rFonts w:ascii="標楷體" w:eastAsia="標楷體" w:hAnsi="標楷體" w:hint="eastAsia"/>
        </w:rPr>
        <w:t>鼓勵就業服務人員積極考照，提升專業形象。</w:t>
      </w:r>
    </w:p>
    <w:p w:rsidR="00F02C94" w:rsidRPr="000F30D1" w:rsidRDefault="00F02C94" w:rsidP="00F02C94">
      <w:pPr>
        <w:spacing w:before="50" w:after="50" w:line="500" w:lineRule="exact"/>
        <w:jc w:val="both"/>
        <w:rPr>
          <w:rFonts w:ascii="標楷體" w:eastAsia="標楷體" w:hAnsi="標楷體"/>
        </w:rPr>
      </w:pPr>
      <w:r w:rsidRPr="000F30D1">
        <w:rPr>
          <w:rFonts w:ascii="標楷體" w:eastAsia="標楷體" w:hAnsi="標楷體" w:hint="eastAsia"/>
        </w:rPr>
        <w:t>七、高雄市政府回應與建議</w:t>
      </w:r>
    </w:p>
    <w:p w:rsidR="00F02C94" w:rsidRPr="000F30D1" w:rsidRDefault="00F02C94" w:rsidP="00F02C94">
      <w:pPr>
        <w:spacing w:beforeLines="50" w:before="180" w:afterLines="50" w:after="180" w:line="500" w:lineRule="exact"/>
        <w:ind w:leftChars="177" w:left="425"/>
        <w:jc w:val="both"/>
        <w:rPr>
          <w:rFonts w:ascii="標楷體" w:eastAsia="標楷體" w:hAnsi="標楷體"/>
        </w:rPr>
      </w:pPr>
      <w:r w:rsidRPr="000F30D1">
        <w:rPr>
          <w:rFonts w:ascii="標楷體" w:eastAsia="標楷體" w:hAnsi="標楷體"/>
        </w:rPr>
        <w:lastRenderedPageBreak/>
        <w:t>(</w:t>
      </w:r>
      <w:r w:rsidRPr="000F30D1">
        <w:rPr>
          <w:rFonts w:ascii="標楷體" w:eastAsia="標楷體" w:hAnsi="標楷體" w:hint="eastAsia"/>
        </w:rPr>
        <w:t>一</w:t>
      </w:r>
      <w:r w:rsidRPr="000F30D1">
        <w:rPr>
          <w:rFonts w:ascii="標楷體" w:eastAsia="標楷體" w:hAnsi="標楷體"/>
        </w:rPr>
        <w:t>)</w:t>
      </w:r>
      <w:r w:rsidRPr="000F30D1">
        <w:rPr>
          <w:rFonts w:ascii="標楷體" w:eastAsia="標楷體" w:hAnsi="標楷體" w:hint="eastAsia"/>
        </w:rPr>
        <w:t>職業訓練及就業服務</w:t>
      </w:r>
      <w:r w:rsidRPr="000F30D1">
        <w:rPr>
          <w:rFonts w:ascii="標楷體" w:eastAsia="標楷體" w:hAnsi="標楷體"/>
        </w:rPr>
        <w:t xml:space="preserve"> </w:t>
      </w:r>
    </w:p>
    <w:p w:rsidR="00F02C94" w:rsidRPr="000F30D1" w:rsidRDefault="00F02C94" w:rsidP="00A078D4">
      <w:pPr>
        <w:numPr>
          <w:ilvl w:val="0"/>
          <w:numId w:val="276"/>
        </w:numPr>
        <w:spacing w:line="500" w:lineRule="exact"/>
        <w:ind w:left="1135" w:hanging="284"/>
        <w:jc w:val="both"/>
        <w:rPr>
          <w:rFonts w:eastAsia="標楷體"/>
        </w:rPr>
      </w:pPr>
      <w:r w:rsidRPr="000F30D1">
        <w:rPr>
          <w:rFonts w:eastAsia="標楷體"/>
        </w:rPr>
        <w:t>針對委員對於產業調查與職訓的連結性、訓後就業之追蹤、與高屏澎東分署的連結性及彼此間的聯繫與溝通、外勞與雇主之勞資爭議案件之協調全由正式人員主持等相關職業訓練、就業服務及外勞管理建議事項，市府將採納規劃辦理，並列為後續改進事項。</w:t>
      </w:r>
    </w:p>
    <w:p w:rsidR="00F02C94" w:rsidRPr="000F30D1" w:rsidRDefault="00F02C94" w:rsidP="00A078D4">
      <w:pPr>
        <w:numPr>
          <w:ilvl w:val="0"/>
          <w:numId w:val="276"/>
        </w:numPr>
        <w:spacing w:line="500" w:lineRule="exact"/>
        <w:ind w:left="1135" w:hanging="284"/>
        <w:jc w:val="both"/>
        <w:rPr>
          <w:rFonts w:eastAsia="標楷體"/>
        </w:rPr>
      </w:pPr>
      <w:r w:rsidRPr="000F30D1">
        <w:rPr>
          <w:rFonts w:eastAsia="標楷體"/>
        </w:rPr>
        <w:t>對於職業訓練、就業服務及外勞管理等資料或簡報之呈現，包括態樣分析與追蹤等，未來將朝向更細緻化的呈現。</w:t>
      </w:r>
    </w:p>
    <w:p w:rsidR="00F02C94" w:rsidRPr="000F30D1" w:rsidRDefault="00F02C94" w:rsidP="00A078D4">
      <w:pPr>
        <w:numPr>
          <w:ilvl w:val="0"/>
          <w:numId w:val="276"/>
        </w:numPr>
        <w:spacing w:line="500" w:lineRule="exact"/>
        <w:ind w:left="1135" w:hanging="284"/>
        <w:jc w:val="both"/>
        <w:rPr>
          <w:rFonts w:eastAsia="標楷體"/>
        </w:rPr>
      </w:pPr>
      <w:r w:rsidRPr="000F30D1">
        <w:rPr>
          <w:rFonts w:eastAsia="標楷體"/>
        </w:rPr>
        <w:t>針對職訓班開班的依據，從</w:t>
      </w:r>
      <w:r w:rsidRPr="000F30D1">
        <w:rPr>
          <w:rFonts w:eastAsia="標楷體"/>
        </w:rPr>
        <w:t>7-10</w:t>
      </w:r>
      <w:r w:rsidRPr="000F30D1">
        <w:rPr>
          <w:rFonts w:eastAsia="標楷體"/>
        </w:rPr>
        <w:t>月皆在進行相關之調查，包括高屏澎東分署的資料、市府團隊提供的產業分析資料，並與相關公</w:t>
      </w:r>
      <w:r w:rsidRPr="000F30D1">
        <w:rPr>
          <w:rFonts w:eastAsia="標楷體"/>
        </w:rPr>
        <w:t>(</w:t>
      </w:r>
      <w:r w:rsidRPr="000F30D1">
        <w:rPr>
          <w:rFonts w:eastAsia="標楷體"/>
        </w:rPr>
        <w:t>工</w:t>
      </w:r>
      <w:r w:rsidRPr="000F30D1">
        <w:rPr>
          <w:rFonts w:eastAsia="標楷體"/>
        </w:rPr>
        <w:t>)</w:t>
      </w:r>
      <w:r w:rsidRPr="000F30D1">
        <w:rPr>
          <w:rFonts w:eastAsia="標楷體"/>
        </w:rPr>
        <w:t>協會等團體召開投標或招商之說明會，分享相關職業訓練開班之資訊；惟針對專家學者之意見，未來也邀請納入與請益。</w:t>
      </w:r>
    </w:p>
    <w:p w:rsidR="00F02C94" w:rsidRPr="000F30D1" w:rsidRDefault="00F02C94" w:rsidP="00F02C94">
      <w:pPr>
        <w:pStyle w:val="3"/>
        <w:spacing w:beforeLines="50" w:before="180" w:afterLines="50" w:after="180" w:line="500" w:lineRule="exact"/>
        <w:ind w:leftChars="0" w:left="0" w:firstLineChars="177" w:firstLine="425"/>
        <w:jc w:val="both"/>
        <w:rPr>
          <w:rFonts w:ascii="標楷體" w:eastAsia="標楷體" w:hAnsi="標楷體"/>
        </w:rPr>
      </w:pPr>
      <w:r w:rsidRPr="000F30D1">
        <w:rPr>
          <w:rFonts w:ascii="標楷體" w:eastAsia="標楷體" w:hAnsi="標楷體"/>
        </w:rPr>
        <w:t xml:space="preserve"> (</w:t>
      </w:r>
      <w:r w:rsidRPr="000F30D1">
        <w:rPr>
          <w:rFonts w:ascii="標楷體" w:eastAsia="標楷體" w:hAnsi="標楷體" w:hint="eastAsia"/>
        </w:rPr>
        <w:t>二</w:t>
      </w:r>
      <w:r w:rsidRPr="000F30D1">
        <w:rPr>
          <w:rFonts w:ascii="標楷體" w:eastAsia="標楷體" w:hAnsi="標楷體"/>
        </w:rPr>
        <w:t>)</w:t>
      </w:r>
      <w:r w:rsidRPr="000F30D1">
        <w:rPr>
          <w:rFonts w:ascii="標楷體" w:eastAsia="標楷體" w:hAnsi="標楷體" w:hint="eastAsia"/>
        </w:rPr>
        <w:t>外勞管理</w:t>
      </w:r>
    </w:p>
    <w:p w:rsidR="00F02C94" w:rsidRPr="000F30D1" w:rsidRDefault="00F02C94" w:rsidP="00A078D4">
      <w:pPr>
        <w:numPr>
          <w:ilvl w:val="0"/>
          <w:numId w:val="277"/>
        </w:numPr>
        <w:spacing w:line="500" w:lineRule="exact"/>
        <w:ind w:left="1135" w:hanging="284"/>
        <w:jc w:val="both"/>
        <w:rPr>
          <w:rFonts w:eastAsia="標楷體"/>
        </w:rPr>
      </w:pPr>
      <w:r w:rsidRPr="000F30D1">
        <w:rPr>
          <w:rFonts w:eastAsia="標楷體"/>
        </w:rPr>
        <w:t>針對外勞相關舉辦宣導活動之多元性，市府將採納規劃辦理，並列為後續改進事項。</w:t>
      </w:r>
    </w:p>
    <w:p w:rsidR="00F02C94" w:rsidRPr="000F30D1" w:rsidRDefault="00F02C94" w:rsidP="00A078D4">
      <w:pPr>
        <w:pStyle w:val="3"/>
        <w:numPr>
          <w:ilvl w:val="0"/>
          <w:numId w:val="277"/>
        </w:numPr>
        <w:spacing w:line="500" w:lineRule="exact"/>
        <w:ind w:leftChars="0" w:left="1135" w:hanging="284"/>
        <w:jc w:val="both"/>
        <w:rPr>
          <w:rFonts w:ascii="Times New Roman" w:eastAsia="標楷體" w:hAnsi="Times New Roman"/>
        </w:rPr>
      </w:pPr>
      <w:r w:rsidRPr="000F30D1">
        <w:rPr>
          <w:rFonts w:ascii="Times New Roman" w:eastAsia="標楷體" w:hAnsi="Times New Roman"/>
        </w:rPr>
        <w:t>針對外勞諮詢案件相關聯繫網絡，一直持續在進行，但對於書面不足部分，將於會後補充。</w:t>
      </w:r>
    </w:p>
    <w:p w:rsidR="00F02C94" w:rsidRPr="000F30D1" w:rsidRDefault="00F02C94" w:rsidP="00F02C94">
      <w:pPr>
        <w:pStyle w:val="3"/>
        <w:spacing w:beforeLines="50" w:before="180" w:afterLines="50" w:after="180" w:line="500" w:lineRule="exact"/>
        <w:ind w:leftChars="0" w:left="0" w:firstLineChars="50" w:firstLine="120"/>
        <w:jc w:val="both"/>
        <w:rPr>
          <w:rFonts w:ascii="標楷體" w:eastAsia="標楷體" w:hAnsi="標楷體"/>
        </w:rPr>
      </w:pPr>
      <w:r w:rsidRPr="000F30D1">
        <w:rPr>
          <w:rFonts w:ascii="標楷體" w:eastAsia="標楷體" w:hAnsi="標楷體" w:hint="eastAsia"/>
        </w:rPr>
        <w:t>八、主席宣達（裁示）事項</w:t>
      </w:r>
    </w:p>
    <w:p w:rsidR="00F02C94" w:rsidRDefault="00F02C94" w:rsidP="00A078D4">
      <w:pPr>
        <w:pStyle w:val="a6"/>
        <w:numPr>
          <w:ilvl w:val="0"/>
          <w:numId w:val="279"/>
        </w:numPr>
        <w:spacing w:line="500" w:lineRule="exact"/>
        <w:ind w:leftChars="0" w:left="907" w:hanging="482"/>
        <w:jc w:val="both"/>
        <w:rPr>
          <w:rFonts w:ascii="標楷體" w:eastAsia="標楷體" w:hAnsi="標楷體"/>
        </w:rPr>
      </w:pPr>
      <w:r w:rsidRPr="00845997">
        <w:rPr>
          <w:rFonts w:ascii="標楷體" w:eastAsia="標楷體" w:hAnsi="標楷體" w:hint="eastAsia"/>
        </w:rPr>
        <w:t>針對就安基金第二階段補助款較難申請，主要源於立法院審核預算，若未通過時，係以去年的結算數及今年的預算數，且從低為原則，並以延續性計畫為主，而不能提創新性計畫。故在計畫政策提案上，主要尊重地方市府的規劃與實施</w:t>
      </w:r>
      <w:r w:rsidRPr="00845997">
        <w:rPr>
          <w:rFonts w:ascii="新細明體" w:hAnsi="新細明體" w:hint="eastAsia"/>
        </w:rPr>
        <w:t>；</w:t>
      </w:r>
      <w:r w:rsidRPr="00845997">
        <w:rPr>
          <w:rFonts w:ascii="標楷體" w:eastAsia="標楷體" w:hAnsi="標楷體" w:hint="eastAsia"/>
        </w:rPr>
        <w:t>但在預算經費上，則也有眾多中央審核預算期程的考量，故針對5%創新性計畫之提案，仍鼓勵縣府踴躍提出。</w:t>
      </w:r>
    </w:p>
    <w:p w:rsidR="00F02C94" w:rsidRPr="00845997" w:rsidRDefault="00F02C94" w:rsidP="00A078D4">
      <w:pPr>
        <w:pStyle w:val="a6"/>
        <w:numPr>
          <w:ilvl w:val="0"/>
          <w:numId w:val="279"/>
        </w:numPr>
        <w:spacing w:line="500" w:lineRule="exact"/>
        <w:ind w:leftChars="0" w:left="907" w:hanging="482"/>
        <w:jc w:val="both"/>
        <w:rPr>
          <w:rFonts w:ascii="標楷體" w:eastAsia="標楷體" w:hAnsi="標楷體"/>
        </w:rPr>
      </w:pPr>
      <w:r w:rsidRPr="00845997">
        <w:rPr>
          <w:rFonts w:ascii="標楷體" w:eastAsia="標楷體" w:hAnsi="標楷體" w:hint="eastAsia"/>
        </w:rPr>
        <w:t>對於高雄市府團隊在這次就安考核的準備內容與多項創新性作為皆是有目共睹，也期許在未來與本署在地性的</w:t>
      </w:r>
      <w:r w:rsidRPr="00845997">
        <w:rPr>
          <w:rFonts w:ascii="Times New Roman" w:eastAsia="標楷體" w:hAnsi="Times New Roman"/>
        </w:rPr>
        <w:t>高屏澎東分署</w:t>
      </w:r>
      <w:r w:rsidRPr="00845997">
        <w:rPr>
          <w:rFonts w:ascii="標楷體" w:eastAsia="標楷體" w:hAnsi="標楷體" w:hint="eastAsia"/>
        </w:rPr>
        <w:t>，</w:t>
      </w:r>
      <w:r w:rsidRPr="00845997">
        <w:rPr>
          <w:rFonts w:ascii="Times New Roman" w:eastAsia="標楷體" w:hAnsi="Times New Roman" w:hint="eastAsia"/>
        </w:rPr>
        <w:t>有更緊密的合作與互相協同的為高雄市廣大勞工服務之目標</w:t>
      </w:r>
      <w:r w:rsidRPr="00845997">
        <w:rPr>
          <w:rFonts w:ascii="標楷體" w:eastAsia="標楷體" w:hAnsi="標楷體" w:hint="eastAsia"/>
        </w:rPr>
        <w:t>。</w:t>
      </w:r>
    </w:p>
    <w:p w:rsidR="00DF63C9" w:rsidRDefault="00F02C94" w:rsidP="00F02C94">
      <w:pPr>
        <w:spacing w:beforeLines="50" w:before="180" w:afterLines="50" w:after="180" w:line="500" w:lineRule="exact"/>
        <w:ind w:firstLineChars="50" w:firstLine="120"/>
        <w:jc w:val="both"/>
        <w:rPr>
          <w:rFonts w:ascii="標楷體" w:eastAsia="標楷體" w:hAnsi="標楷體"/>
        </w:rPr>
        <w:sectPr w:rsidR="00DF63C9" w:rsidSect="005C6CFD">
          <w:pgSz w:w="11906" w:h="16838"/>
          <w:pgMar w:top="993" w:right="1646" w:bottom="1618" w:left="1620" w:header="851" w:footer="597" w:gutter="0"/>
          <w:cols w:space="425"/>
          <w:docGrid w:type="lines" w:linePitch="360"/>
        </w:sectPr>
      </w:pPr>
      <w:r w:rsidRPr="000F30D1">
        <w:rPr>
          <w:rFonts w:ascii="標楷體" w:eastAsia="標楷體" w:hAnsi="標楷體" w:hint="eastAsia"/>
        </w:rPr>
        <w:t>九、散會</w:t>
      </w:r>
    </w:p>
    <w:p w:rsidR="00DF63C9" w:rsidRPr="00F447E4" w:rsidRDefault="00DF63C9" w:rsidP="00DF63C9">
      <w:pPr>
        <w:ind w:leftChars="-177" w:left="1" w:rightChars="-121" w:right="-290" w:hangingChars="152" w:hanging="426"/>
        <w:jc w:val="center"/>
        <w:rPr>
          <w:rFonts w:ascii="標楷體" w:eastAsia="標楷體" w:hAnsi="標楷體"/>
          <w:b/>
          <w:sz w:val="28"/>
          <w:szCs w:val="28"/>
        </w:rPr>
      </w:pPr>
      <w:r>
        <w:rPr>
          <w:rFonts w:ascii="標楷體" w:eastAsia="標楷體" w:hAnsi="標楷體" w:hint="eastAsia"/>
          <w:b/>
          <w:sz w:val="28"/>
          <w:szCs w:val="28"/>
        </w:rPr>
        <w:lastRenderedPageBreak/>
        <w:t>102</w:t>
      </w:r>
      <w:r w:rsidRPr="00F447E4">
        <w:rPr>
          <w:rFonts w:ascii="標楷體" w:eastAsia="標楷體" w:hAnsi="標楷體" w:hint="eastAsia"/>
          <w:b/>
          <w:sz w:val="28"/>
          <w:szCs w:val="28"/>
        </w:rPr>
        <w:t>年度就業安定基金補助直轄市及各縣市政府辦理各項計畫績效考核計畫</w:t>
      </w:r>
    </w:p>
    <w:p w:rsidR="00DF63C9" w:rsidRPr="00F447E4" w:rsidRDefault="00DF63C9" w:rsidP="00DF63C9">
      <w:pPr>
        <w:jc w:val="center"/>
        <w:rPr>
          <w:rFonts w:ascii="標楷體" w:eastAsia="標楷體" w:hAnsi="標楷體"/>
          <w:b/>
          <w:sz w:val="32"/>
        </w:rPr>
      </w:pPr>
      <w:r>
        <w:rPr>
          <w:rFonts w:ascii="標楷體" w:eastAsia="標楷體" w:hAnsi="標楷體" w:hint="eastAsia"/>
          <w:b/>
          <w:sz w:val="32"/>
        </w:rPr>
        <w:t>屏東縣</w:t>
      </w:r>
      <w:r w:rsidRPr="00F447E4">
        <w:rPr>
          <w:rFonts w:ascii="標楷體" w:eastAsia="標楷體" w:hAnsi="標楷體" w:hint="eastAsia"/>
          <w:b/>
          <w:sz w:val="32"/>
        </w:rPr>
        <w:t>政府綜合座談紀錄</w:t>
      </w:r>
    </w:p>
    <w:p w:rsidR="00DF63C9" w:rsidRPr="00F447E4" w:rsidRDefault="00DF63C9" w:rsidP="00DF63C9">
      <w:pPr>
        <w:spacing w:beforeLines="50" w:before="180" w:afterLines="50" w:after="180" w:line="500" w:lineRule="exact"/>
        <w:rPr>
          <w:rFonts w:ascii="標楷體" w:eastAsia="標楷體" w:hAnsi="標楷體"/>
        </w:rPr>
      </w:pPr>
      <w:r w:rsidRPr="00F447E4">
        <w:rPr>
          <w:rFonts w:ascii="標楷體" w:eastAsia="標楷體" w:hAnsi="標楷體" w:hint="eastAsia"/>
        </w:rPr>
        <w:t>一、時間：</w:t>
      </w:r>
      <w:r>
        <w:rPr>
          <w:rFonts w:ascii="標楷體" w:eastAsia="標楷體" w:hAnsi="標楷體" w:hint="eastAsia"/>
        </w:rPr>
        <w:t>103</w:t>
      </w:r>
      <w:r w:rsidRPr="00F447E4">
        <w:rPr>
          <w:rFonts w:ascii="標楷體" w:eastAsia="標楷體" w:hAnsi="標楷體" w:hint="eastAsia"/>
        </w:rPr>
        <w:t>年</w:t>
      </w:r>
      <w:r>
        <w:rPr>
          <w:rFonts w:ascii="標楷體" w:eastAsia="標楷體" w:hAnsi="標楷體" w:hint="eastAsia"/>
        </w:rPr>
        <w:t>7</w:t>
      </w:r>
      <w:r w:rsidRPr="00F447E4">
        <w:rPr>
          <w:rFonts w:ascii="標楷體" w:eastAsia="標楷體" w:hAnsi="標楷體" w:hint="eastAsia"/>
        </w:rPr>
        <w:t>月</w:t>
      </w:r>
      <w:r>
        <w:rPr>
          <w:rFonts w:ascii="標楷體" w:eastAsia="標楷體" w:hAnsi="標楷體" w:hint="eastAsia"/>
        </w:rPr>
        <w:t>18</w:t>
      </w:r>
      <w:r w:rsidRPr="00F447E4">
        <w:rPr>
          <w:rFonts w:ascii="標楷體" w:eastAsia="標楷體" w:hAnsi="標楷體" w:hint="eastAsia"/>
        </w:rPr>
        <w:t>日(</w:t>
      </w:r>
      <w:r>
        <w:rPr>
          <w:rFonts w:ascii="標楷體" w:eastAsia="標楷體" w:hAnsi="標楷體" w:hint="eastAsia"/>
        </w:rPr>
        <w:t>五</w:t>
      </w:r>
      <w:r w:rsidRPr="00F447E4">
        <w:rPr>
          <w:rFonts w:ascii="標楷體" w:eastAsia="標楷體" w:hAnsi="標楷體" w:hint="eastAsia"/>
        </w:rPr>
        <w:t>)</w:t>
      </w:r>
      <w:r>
        <w:rPr>
          <w:rFonts w:ascii="標楷體" w:eastAsia="標楷體" w:hAnsi="標楷體" w:hint="eastAsia"/>
        </w:rPr>
        <w:t>下午2</w:t>
      </w:r>
      <w:r w:rsidRPr="00F447E4">
        <w:rPr>
          <w:rFonts w:ascii="標楷體" w:eastAsia="標楷體" w:hAnsi="標楷體" w:hint="eastAsia"/>
        </w:rPr>
        <w:t>：</w:t>
      </w:r>
      <w:r>
        <w:rPr>
          <w:rFonts w:ascii="標楷體" w:eastAsia="標楷體" w:hAnsi="標楷體" w:hint="eastAsia"/>
        </w:rPr>
        <w:t>00</w:t>
      </w:r>
    </w:p>
    <w:p w:rsidR="00DF63C9" w:rsidRPr="00F447E4" w:rsidRDefault="00DF63C9" w:rsidP="00DF63C9">
      <w:pPr>
        <w:spacing w:beforeLines="50" w:before="180" w:afterLines="50" w:after="180" w:line="500" w:lineRule="exact"/>
        <w:rPr>
          <w:rFonts w:ascii="標楷體" w:eastAsia="標楷體" w:hAnsi="標楷體"/>
        </w:rPr>
      </w:pPr>
      <w:r w:rsidRPr="00F447E4">
        <w:rPr>
          <w:rFonts w:ascii="標楷體" w:eastAsia="標楷體" w:hAnsi="標楷體" w:hint="eastAsia"/>
        </w:rPr>
        <w:t>二、地點：</w:t>
      </w:r>
      <w:r>
        <w:rPr>
          <w:rFonts w:ascii="標楷體" w:eastAsia="標楷體" w:hAnsi="標楷體" w:hint="eastAsia"/>
        </w:rPr>
        <w:t>屏東縣屏東市自由路17號(勞工處)307會議室</w:t>
      </w:r>
    </w:p>
    <w:p w:rsidR="00DF63C9" w:rsidRPr="00F447E4" w:rsidRDefault="00DF63C9" w:rsidP="00DF63C9">
      <w:pPr>
        <w:spacing w:beforeLines="50" w:before="180" w:afterLines="50" w:after="180" w:line="500" w:lineRule="exact"/>
        <w:rPr>
          <w:rFonts w:ascii="標楷體" w:eastAsia="標楷體" w:hAnsi="標楷體"/>
        </w:rPr>
      </w:pPr>
      <w:r w:rsidRPr="00F447E4">
        <w:rPr>
          <w:rFonts w:ascii="標楷體" w:eastAsia="標楷體" w:hAnsi="標楷體" w:hint="eastAsia"/>
        </w:rPr>
        <w:t>三、主席：</w:t>
      </w:r>
      <w:r>
        <w:rPr>
          <w:rFonts w:ascii="標楷體" w:eastAsia="標楷體" w:hAnsi="標楷體" w:hint="eastAsia"/>
        </w:rPr>
        <w:t>勞動力發展署綜規組</w:t>
      </w:r>
      <w:r w:rsidRPr="00F447E4">
        <w:rPr>
          <w:rFonts w:ascii="標楷體" w:eastAsia="標楷體" w:hAnsi="標楷體" w:hint="eastAsia"/>
        </w:rPr>
        <w:t xml:space="preserve">　</w:t>
      </w:r>
      <w:r>
        <w:rPr>
          <w:rFonts w:ascii="標楷體" w:eastAsia="標楷體" w:hAnsi="標楷體" w:hint="eastAsia"/>
        </w:rPr>
        <w:t>謝組長青雲</w:t>
      </w:r>
    </w:p>
    <w:p w:rsidR="00DF63C9" w:rsidRPr="00F447E4" w:rsidRDefault="00DF63C9" w:rsidP="00DF63C9">
      <w:pPr>
        <w:spacing w:beforeLines="50" w:before="180" w:afterLines="50" w:after="180" w:line="500" w:lineRule="exact"/>
        <w:rPr>
          <w:rFonts w:ascii="標楷體" w:eastAsia="標楷體" w:hAnsi="標楷體"/>
        </w:rPr>
      </w:pPr>
      <w:r w:rsidRPr="00F447E4">
        <w:rPr>
          <w:rFonts w:ascii="標楷體" w:eastAsia="標楷體" w:hAnsi="標楷體" w:hint="eastAsia"/>
        </w:rPr>
        <w:t>四、出席單位及人員(詳如簽到表)                        　記錄：</w:t>
      </w:r>
      <w:r>
        <w:rPr>
          <w:rFonts w:ascii="標楷體" w:eastAsia="標楷體" w:hAnsi="標楷體" w:hint="eastAsia"/>
        </w:rPr>
        <w:t>謝崇蕙</w:t>
      </w:r>
    </w:p>
    <w:p w:rsidR="00DF63C9" w:rsidRPr="00F447E4" w:rsidRDefault="00DF63C9" w:rsidP="00DF63C9">
      <w:pPr>
        <w:spacing w:beforeLines="50" w:before="180" w:afterLines="50" w:after="180" w:line="500" w:lineRule="exact"/>
        <w:rPr>
          <w:rFonts w:ascii="標楷體" w:eastAsia="標楷體" w:hAnsi="標楷體"/>
        </w:rPr>
      </w:pPr>
      <w:r w:rsidRPr="00F447E4">
        <w:rPr>
          <w:rFonts w:ascii="標楷體" w:eastAsia="標楷體" w:hAnsi="標楷體" w:hint="eastAsia"/>
        </w:rPr>
        <w:t>五、主席致詞：略</w:t>
      </w:r>
    </w:p>
    <w:p w:rsidR="00DF63C9" w:rsidRPr="00CA3AE2" w:rsidRDefault="00DF63C9" w:rsidP="00DF63C9">
      <w:pPr>
        <w:spacing w:beforeLines="50" w:before="180" w:afterLines="50" w:after="180" w:line="500" w:lineRule="exact"/>
        <w:rPr>
          <w:rFonts w:ascii="標楷體" w:eastAsia="標楷體" w:hAnsi="標楷體"/>
        </w:rPr>
      </w:pPr>
      <w:r w:rsidRPr="00CA3AE2">
        <w:rPr>
          <w:rFonts w:ascii="標楷體" w:eastAsia="標楷體" w:hAnsi="標楷體" w:hint="eastAsia"/>
        </w:rPr>
        <w:t>六、委員建議事項：</w:t>
      </w:r>
    </w:p>
    <w:p w:rsidR="00DF63C9" w:rsidRPr="00543B68" w:rsidRDefault="00DF63C9" w:rsidP="00DF63C9">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一</w:t>
      </w:r>
      <w:r w:rsidRPr="00543B68">
        <w:rPr>
          <w:rFonts w:ascii="標楷體" w:eastAsia="標楷體" w:hAnsi="標楷體" w:hint="eastAsia"/>
        </w:rPr>
        <w:t>)</w:t>
      </w:r>
      <w:r>
        <w:rPr>
          <w:rFonts w:ascii="標楷體" w:eastAsia="標楷體" w:hAnsi="標楷體" w:hint="eastAsia"/>
        </w:rPr>
        <w:t>邱</w:t>
      </w:r>
      <w:r w:rsidRPr="00543B68">
        <w:rPr>
          <w:rFonts w:ascii="標楷體" w:eastAsia="標楷體" w:hAnsi="標楷體" w:hint="eastAsia"/>
        </w:rPr>
        <w:t>委員</w:t>
      </w:r>
      <w:r>
        <w:rPr>
          <w:rFonts w:ascii="標楷體" w:eastAsia="標楷體" w:hAnsi="標楷體" w:hint="eastAsia"/>
        </w:rPr>
        <w:t>孟堯</w:t>
      </w:r>
    </w:p>
    <w:p w:rsidR="00DF63C9" w:rsidRDefault="00DF63C9" w:rsidP="00A078D4">
      <w:pPr>
        <w:pStyle w:val="a6"/>
        <w:numPr>
          <w:ilvl w:val="0"/>
          <w:numId w:val="280"/>
        </w:numPr>
        <w:spacing w:line="500" w:lineRule="exact"/>
        <w:ind w:leftChars="0" w:left="1135" w:hanging="284"/>
        <w:jc w:val="both"/>
        <w:rPr>
          <w:rFonts w:ascii="標楷體" w:eastAsia="標楷體" w:hAnsi="標楷體"/>
        </w:rPr>
      </w:pPr>
      <w:r w:rsidRPr="00204DFD">
        <w:rPr>
          <w:rFonts w:ascii="標楷體" w:eastAsia="標楷體" w:hAnsi="標楷體"/>
        </w:rPr>
        <w:t>能掌握運用各種訓練需求資料，以原有訓練規劃的SOP作為基礎，進一步辦理職訓需求會議，使訓練規劃日趨完善。</w:t>
      </w:r>
    </w:p>
    <w:p w:rsidR="00DF63C9" w:rsidRDefault="00DF63C9" w:rsidP="00A078D4">
      <w:pPr>
        <w:pStyle w:val="a6"/>
        <w:numPr>
          <w:ilvl w:val="0"/>
          <w:numId w:val="280"/>
        </w:numPr>
        <w:spacing w:line="500" w:lineRule="exact"/>
        <w:ind w:leftChars="0" w:left="1135" w:hanging="284"/>
        <w:jc w:val="both"/>
        <w:rPr>
          <w:rFonts w:ascii="標楷體" w:eastAsia="標楷體" w:hAnsi="標楷體"/>
        </w:rPr>
      </w:pPr>
      <w:r w:rsidRPr="00204DFD">
        <w:rPr>
          <w:rFonts w:ascii="標楷體" w:eastAsia="標楷體" w:hAnsi="標楷體"/>
        </w:rPr>
        <w:t>縣府以要求承訓單位繳交履約保證金的方式，直接引導承訓單位為結訓學員就業媒合而努力，達成就業成功的計畫目標，可看出縣府同仁執行計畫的用心。</w:t>
      </w:r>
    </w:p>
    <w:p w:rsidR="00DF63C9" w:rsidRDefault="00DF63C9" w:rsidP="00A078D4">
      <w:pPr>
        <w:pStyle w:val="a6"/>
        <w:numPr>
          <w:ilvl w:val="0"/>
          <w:numId w:val="280"/>
        </w:numPr>
        <w:spacing w:line="500" w:lineRule="exact"/>
        <w:ind w:leftChars="0" w:left="1135" w:hanging="284"/>
        <w:jc w:val="both"/>
        <w:rPr>
          <w:rFonts w:ascii="標楷體" w:eastAsia="標楷體" w:hAnsi="標楷體"/>
        </w:rPr>
      </w:pPr>
      <w:r w:rsidRPr="00204DFD">
        <w:rPr>
          <w:rFonts w:ascii="標楷體" w:eastAsia="標楷體" w:hAnsi="標楷體"/>
        </w:rPr>
        <w:t>訂定職訓班訪查機制及SOP，並建立異常現象處理機制。</w:t>
      </w:r>
    </w:p>
    <w:p w:rsidR="00DF63C9" w:rsidRDefault="00DF63C9" w:rsidP="00A078D4">
      <w:pPr>
        <w:pStyle w:val="a6"/>
        <w:numPr>
          <w:ilvl w:val="0"/>
          <w:numId w:val="280"/>
        </w:numPr>
        <w:spacing w:line="500" w:lineRule="exact"/>
        <w:ind w:leftChars="0" w:left="1135" w:hanging="284"/>
        <w:jc w:val="both"/>
        <w:rPr>
          <w:rFonts w:ascii="標楷體" w:eastAsia="標楷體" w:hAnsi="標楷體"/>
        </w:rPr>
      </w:pPr>
      <w:r w:rsidRPr="00204DFD">
        <w:rPr>
          <w:rFonts w:ascii="標楷體" w:eastAsia="標楷體" w:hAnsi="標楷體"/>
        </w:rPr>
        <w:t>就業服務臺積效未見提升，請檢討求職求才登記及就業媒合問題所在，並提出改善作法。</w:t>
      </w:r>
    </w:p>
    <w:p w:rsidR="00DF63C9" w:rsidRDefault="00DF63C9" w:rsidP="00A078D4">
      <w:pPr>
        <w:pStyle w:val="a6"/>
        <w:numPr>
          <w:ilvl w:val="0"/>
          <w:numId w:val="280"/>
        </w:numPr>
        <w:spacing w:line="500" w:lineRule="exact"/>
        <w:ind w:leftChars="0" w:left="1135" w:hanging="284"/>
        <w:jc w:val="both"/>
        <w:rPr>
          <w:rFonts w:ascii="標楷體" w:eastAsia="標楷體" w:hAnsi="標楷體"/>
        </w:rPr>
      </w:pPr>
      <w:r w:rsidRPr="00204DFD">
        <w:rPr>
          <w:rFonts w:ascii="標楷體" w:eastAsia="標楷體" w:hAnsi="標楷體"/>
        </w:rPr>
        <w:t>有關外勞管理1955派案30日內結案率連續二年未達80％，請就未結案件分析進一步分析其原因，並與勞動力發展署研商解決方式。</w:t>
      </w:r>
    </w:p>
    <w:p w:rsidR="00DF63C9" w:rsidRPr="00B9318F" w:rsidRDefault="00DF63C9" w:rsidP="00A078D4">
      <w:pPr>
        <w:pStyle w:val="a6"/>
        <w:numPr>
          <w:ilvl w:val="0"/>
          <w:numId w:val="280"/>
        </w:numPr>
        <w:spacing w:line="500" w:lineRule="exact"/>
        <w:ind w:leftChars="0" w:left="1135" w:hanging="284"/>
        <w:jc w:val="both"/>
        <w:rPr>
          <w:rFonts w:ascii="標楷體" w:eastAsia="標楷體" w:hAnsi="標楷體"/>
        </w:rPr>
      </w:pPr>
      <w:r w:rsidRPr="00204DFD">
        <w:rPr>
          <w:rFonts w:ascii="標楷體" w:eastAsia="標楷體" w:hAnsi="標楷體"/>
        </w:rPr>
        <w:t>102年預算執行率87％，較101年90.85％落後，請加強經費運用與計畫執行。</w:t>
      </w:r>
    </w:p>
    <w:p w:rsidR="00DF63C9" w:rsidRDefault="00DF63C9" w:rsidP="00DF63C9">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二</w:t>
      </w:r>
      <w:r w:rsidRPr="00543B68">
        <w:rPr>
          <w:rFonts w:ascii="標楷體" w:eastAsia="標楷體" w:hAnsi="標楷體" w:hint="eastAsia"/>
        </w:rPr>
        <w:t>)</w:t>
      </w:r>
      <w:r>
        <w:rPr>
          <w:rFonts w:ascii="標楷體" w:eastAsia="標楷體" w:hAnsi="標楷體" w:hint="eastAsia"/>
        </w:rPr>
        <w:t>陳</w:t>
      </w:r>
      <w:r w:rsidRPr="00543B68">
        <w:rPr>
          <w:rFonts w:ascii="標楷體" w:eastAsia="標楷體" w:hAnsi="標楷體" w:hint="eastAsia"/>
        </w:rPr>
        <w:t>委員</w:t>
      </w:r>
      <w:r>
        <w:rPr>
          <w:rFonts w:ascii="標楷體" w:eastAsia="標楷體" w:hAnsi="標楷體" w:hint="eastAsia"/>
        </w:rPr>
        <w:t>婷婷</w:t>
      </w:r>
    </w:p>
    <w:p w:rsidR="00DF63C9" w:rsidRDefault="00DF63C9" w:rsidP="00A078D4">
      <w:pPr>
        <w:pStyle w:val="a6"/>
        <w:numPr>
          <w:ilvl w:val="0"/>
          <w:numId w:val="281"/>
        </w:numPr>
        <w:spacing w:line="500" w:lineRule="exact"/>
        <w:ind w:leftChars="0" w:left="1135" w:hanging="284"/>
        <w:jc w:val="both"/>
        <w:rPr>
          <w:rFonts w:ascii="標楷體" w:eastAsia="標楷體" w:hAnsi="標楷體"/>
        </w:rPr>
      </w:pPr>
      <w:r>
        <w:rPr>
          <w:rFonts w:ascii="標楷體" w:eastAsia="標楷體" w:hAnsi="標楷體" w:hint="eastAsia"/>
        </w:rPr>
        <w:t>針對縣政府接獲外勞逃跑而直接推薦本國人力以順利銜接長期照顧人力臨時不足的方案，很令人感動，也很值得其他縣市政府在外勞管理方面做參考。</w:t>
      </w:r>
    </w:p>
    <w:p w:rsidR="00DF63C9" w:rsidRDefault="00DF63C9" w:rsidP="00A078D4">
      <w:pPr>
        <w:pStyle w:val="a6"/>
        <w:numPr>
          <w:ilvl w:val="0"/>
          <w:numId w:val="281"/>
        </w:numPr>
        <w:spacing w:line="500" w:lineRule="exact"/>
        <w:ind w:leftChars="0" w:left="1135" w:hanging="284"/>
        <w:jc w:val="both"/>
        <w:rPr>
          <w:rFonts w:ascii="標楷體" w:eastAsia="標楷體" w:hAnsi="標楷體"/>
        </w:rPr>
      </w:pPr>
      <w:r>
        <w:rPr>
          <w:rFonts w:ascii="標楷體" w:eastAsia="標楷體" w:hAnsi="標楷體" w:hint="eastAsia"/>
        </w:rPr>
        <w:lastRenderedPageBreak/>
        <w:t>針對就業服務有關</w:t>
      </w:r>
      <w:r w:rsidRPr="00857357">
        <w:rPr>
          <w:rFonts w:ascii="標楷體" w:eastAsia="標楷體" w:hAnsi="標楷體" w:hint="eastAsia"/>
        </w:rPr>
        <w:t>小蜜蜂發現職缺</w:t>
      </w:r>
      <w:r>
        <w:rPr>
          <w:rFonts w:ascii="標楷體" w:eastAsia="標楷體" w:hAnsi="標楷體" w:hint="eastAsia"/>
        </w:rPr>
        <w:t>的服務，建議</w:t>
      </w:r>
      <w:r w:rsidRPr="00857357">
        <w:rPr>
          <w:rFonts w:ascii="標楷體" w:eastAsia="標楷體" w:hAnsi="標楷體" w:hint="eastAsia"/>
        </w:rPr>
        <w:t>可</w:t>
      </w:r>
      <w:r>
        <w:rPr>
          <w:rFonts w:ascii="標楷體" w:eastAsia="標楷體" w:hAnsi="標楷體" w:hint="eastAsia"/>
        </w:rPr>
        <w:t>加強</w:t>
      </w:r>
      <w:r w:rsidRPr="00857357">
        <w:rPr>
          <w:rFonts w:ascii="標楷體" w:eastAsia="標楷體" w:hAnsi="標楷體" w:hint="eastAsia"/>
        </w:rPr>
        <w:t>多面向</w:t>
      </w:r>
      <w:r>
        <w:rPr>
          <w:rFonts w:ascii="標楷體" w:eastAsia="標楷體" w:hAnsi="標楷體" w:hint="eastAsia"/>
        </w:rPr>
        <w:t>的</w:t>
      </w:r>
      <w:r w:rsidRPr="00857357">
        <w:rPr>
          <w:rFonts w:ascii="標楷體" w:eastAsia="標楷體" w:hAnsi="標楷體" w:hint="eastAsia"/>
        </w:rPr>
        <w:t>連結，</w:t>
      </w:r>
      <w:r>
        <w:rPr>
          <w:rFonts w:ascii="標楷體" w:eastAsia="標楷體" w:hAnsi="標楷體" w:hint="eastAsia"/>
        </w:rPr>
        <w:t>並</w:t>
      </w:r>
      <w:r w:rsidRPr="00857357">
        <w:rPr>
          <w:rFonts w:ascii="標楷體" w:eastAsia="標楷體" w:hAnsi="標楷體" w:hint="eastAsia"/>
        </w:rPr>
        <w:t>化</w:t>
      </w:r>
      <w:r>
        <w:rPr>
          <w:rFonts w:ascii="標楷體" w:eastAsia="標楷體" w:hAnsi="標楷體" w:hint="eastAsia"/>
        </w:rPr>
        <w:t>主動為</w:t>
      </w:r>
      <w:r w:rsidRPr="00857357">
        <w:rPr>
          <w:rFonts w:ascii="標楷體" w:eastAsia="標楷體" w:hAnsi="標楷體" w:hint="eastAsia"/>
        </w:rPr>
        <w:t>被動，例如</w:t>
      </w:r>
      <w:r>
        <w:rPr>
          <w:rFonts w:ascii="標楷體" w:eastAsia="標楷體" w:hAnsi="標楷體" w:hint="eastAsia"/>
        </w:rPr>
        <w:t>透過特殊</w:t>
      </w:r>
      <w:r w:rsidRPr="00857357">
        <w:rPr>
          <w:rFonts w:ascii="標楷體" w:eastAsia="標楷體" w:hAnsi="標楷體" w:hint="eastAsia"/>
        </w:rPr>
        <w:t>服裝吸引大眾注意、廣播、宣傳字樣、求才報報獎勵(爽報)、印小氣球於市場發送</w:t>
      </w:r>
      <w:r>
        <w:rPr>
          <w:rFonts w:ascii="標楷體" w:eastAsia="標楷體" w:hAnsi="標楷體" w:hint="eastAsia"/>
        </w:rPr>
        <w:t>等</w:t>
      </w:r>
      <w:r w:rsidRPr="00857357">
        <w:rPr>
          <w:rFonts w:ascii="標楷體" w:eastAsia="標楷體" w:hAnsi="標楷體" w:hint="eastAsia"/>
        </w:rPr>
        <w:t>，讓發現職缺</w:t>
      </w:r>
      <w:r>
        <w:rPr>
          <w:rFonts w:ascii="標楷體" w:eastAsia="標楷體" w:hAnsi="標楷體" w:hint="eastAsia"/>
        </w:rPr>
        <w:t>變成是全縣民運動，</w:t>
      </w:r>
      <w:r w:rsidRPr="00857357">
        <w:rPr>
          <w:rFonts w:ascii="標楷體" w:eastAsia="標楷體" w:hAnsi="標楷體" w:hint="eastAsia"/>
        </w:rPr>
        <w:t>更具</w:t>
      </w:r>
      <w:r>
        <w:rPr>
          <w:rFonts w:ascii="標楷體" w:eastAsia="標楷體" w:hAnsi="標楷體" w:hint="eastAsia"/>
        </w:rPr>
        <w:t>民眾的</w:t>
      </w:r>
      <w:r w:rsidRPr="00857357">
        <w:rPr>
          <w:rFonts w:ascii="標楷體" w:eastAsia="標楷體" w:hAnsi="標楷體" w:hint="eastAsia"/>
        </w:rPr>
        <w:t>主動參與性。</w:t>
      </w:r>
    </w:p>
    <w:p w:rsidR="00DF63C9" w:rsidRDefault="00DF63C9" w:rsidP="00A078D4">
      <w:pPr>
        <w:pStyle w:val="a6"/>
        <w:numPr>
          <w:ilvl w:val="0"/>
          <w:numId w:val="281"/>
        </w:numPr>
        <w:spacing w:line="500" w:lineRule="exact"/>
        <w:ind w:leftChars="0" w:left="1135" w:hanging="284"/>
        <w:jc w:val="both"/>
        <w:rPr>
          <w:rFonts w:ascii="標楷體" w:eastAsia="標楷體" w:hAnsi="標楷體"/>
        </w:rPr>
      </w:pPr>
      <w:r>
        <w:rPr>
          <w:rFonts w:ascii="標楷體" w:eastAsia="標楷體" w:hAnsi="標楷體" w:hint="eastAsia"/>
        </w:rPr>
        <w:t>102年度</w:t>
      </w:r>
      <w:r w:rsidRPr="00857357">
        <w:rPr>
          <w:rFonts w:ascii="標楷體" w:eastAsia="標楷體" w:hAnsi="標楷體" w:hint="eastAsia"/>
        </w:rPr>
        <w:t>就業服務中心區域聯繫會報邀約及參與次數</w:t>
      </w:r>
      <w:r>
        <w:rPr>
          <w:rFonts w:ascii="標楷體" w:eastAsia="標楷體" w:hAnsi="標楷體" w:hint="eastAsia"/>
        </w:rPr>
        <w:t>都僅有</w:t>
      </w:r>
      <w:r w:rsidRPr="00857357">
        <w:rPr>
          <w:rFonts w:ascii="標楷體" w:eastAsia="標楷體" w:hAnsi="標楷體" w:hint="eastAsia"/>
        </w:rPr>
        <w:t>一次，建議能增加次數</w:t>
      </w:r>
      <w:r>
        <w:rPr>
          <w:rFonts w:ascii="標楷體" w:eastAsia="標楷體" w:hAnsi="標楷體" w:hint="eastAsia"/>
        </w:rPr>
        <w:t>以</w:t>
      </w:r>
      <w:r w:rsidRPr="00857357">
        <w:rPr>
          <w:rFonts w:ascii="標楷體" w:eastAsia="標楷體" w:hAnsi="標楷體" w:hint="eastAsia"/>
        </w:rPr>
        <w:t>有效溝通協調。</w:t>
      </w:r>
    </w:p>
    <w:p w:rsidR="00DF63C9" w:rsidRPr="00543B68" w:rsidRDefault="00DF63C9" w:rsidP="00DF63C9">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三</w:t>
      </w:r>
      <w:r w:rsidRPr="00543B68">
        <w:rPr>
          <w:rFonts w:ascii="標楷體" w:eastAsia="標楷體" w:hAnsi="標楷體" w:hint="eastAsia"/>
        </w:rPr>
        <w:t>)</w:t>
      </w:r>
      <w:r>
        <w:rPr>
          <w:rFonts w:ascii="標楷體" w:eastAsia="標楷體" w:hAnsi="標楷體" w:hint="eastAsia"/>
        </w:rPr>
        <w:t>陳</w:t>
      </w:r>
      <w:r w:rsidRPr="00543B68">
        <w:rPr>
          <w:rFonts w:ascii="標楷體" w:eastAsia="標楷體" w:hAnsi="標楷體" w:hint="eastAsia"/>
        </w:rPr>
        <w:t>委員</w:t>
      </w:r>
      <w:r>
        <w:rPr>
          <w:rFonts w:ascii="標楷體" w:eastAsia="標楷體" w:hAnsi="標楷體" w:hint="eastAsia"/>
        </w:rPr>
        <w:t>羿帆</w:t>
      </w:r>
    </w:p>
    <w:p w:rsidR="00DF63C9" w:rsidRPr="005E7364" w:rsidRDefault="00DF63C9" w:rsidP="00A078D4">
      <w:pPr>
        <w:pStyle w:val="a6"/>
        <w:numPr>
          <w:ilvl w:val="0"/>
          <w:numId w:val="282"/>
        </w:numPr>
        <w:spacing w:line="500" w:lineRule="exact"/>
        <w:ind w:leftChars="0" w:left="1135" w:hanging="284"/>
        <w:jc w:val="both"/>
        <w:rPr>
          <w:rFonts w:ascii="標楷體" w:eastAsia="標楷體" w:hAnsi="標楷體"/>
          <w:color w:val="000000" w:themeColor="text1"/>
        </w:rPr>
      </w:pPr>
      <w:r w:rsidRPr="005E7364">
        <w:rPr>
          <w:rFonts w:ascii="標楷體" w:eastAsia="標楷體" w:hAnsi="標楷體" w:hint="eastAsia"/>
          <w:color w:val="000000" w:themeColor="text1"/>
        </w:rPr>
        <w:t>設置就業服務台除考量人口數及產業需求外，應同時納入資源分散原則，貴府自</w:t>
      </w:r>
      <w:r w:rsidRPr="005E7364">
        <w:rPr>
          <w:rFonts w:ascii="標楷體" w:eastAsia="標楷體" w:hAnsi="標楷體"/>
          <w:color w:val="000000" w:themeColor="text1"/>
        </w:rPr>
        <w:t>102</w:t>
      </w:r>
      <w:r w:rsidRPr="005E7364">
        <w:rPr>
          <w:rFonts w:ascii="標楷體" w:eastAsia="標楷體" w:hAnsi="標楷體" w:hint="eastAsia"/>
          <w:color w:val="000000" w:themeColor="text1"/>
        </w:rPr>
        <w:t>年開始增設潮州就業服務台乙事，由於潮州已有勞動力發展署所設的就業服務中心，為避免同質性單位資源重疊，建議考慮轉設其他地區，例如本地觀光產業較為發展地區，如東港、恆春等地。</w:t>
      </w:r>
    </w:p>
    <w:p w:rsidR="00DF63C9" w:rsidRPr="005E7364" w:rsidRDefault="00DF63C9" w:rsidP="00A078D4">
      <w:pPr>
        <w:pStyle w:val="a6"/>
        <w:numPr>
          <w:ilvl w:val="0"/>
          <w:numId w:val="282"/>
        </w:numPr>
        <w:spacing w:line="500" w:lineRule="exact"/>
        <w:ind w:leftChars="0" w:left="1135" w:hanging="284"/>
        <w:jc w:val="both"/>
        <w:rPr>
          <w:rFonts w:ascii="標楷體" w:eastAsia="標楷體" w:hAnsi="標楷體"/>
          <w:color w:val="000000" w:themeColor="text1"/>
        </w:rPr>
      </w:pPr>
      <w:r w:rsidRPr="005E7364">
        <w:rPr>
          <w:rFonts w:ascii="標楷體" w:eastAsia="標楷體" w:hAnsi="標楷體"/>
          <w:color w:val="000000" w:themeColor="text1"/>
        </w:rPr>
        <w:t>102</w:t>
      </w:r>
      <w:r w:rsidRPr="005E7364">
        <w:rPr>
          <w:rFonts w:ascii="標楷體" w:eastAsia="標楷體" w:hAnsi="標楷體" w:hint="eastAsia"/>
          <w:color w:val="000000" w:themeColor="text1"/>
        </w:rPr>
        <w:t>年青少年就業促進相關活動的成果績效較不如規劃預期，如職涯先備、接軌無限專案，建議可結合相關單位團體共同推動，例如：地方救國團團委會等；甚或利用相關單位專案補助計畫，順水推舟，亦可收事半功倍之效，例如去年青輔會推出的「青年職場體驗計畫」。</w:t>
      </w:r>
    </w:p>
    <w:p w:rsidR="00DF63C9" w:rsidRPr="005E7364" w:rsidRDefault="00DF63C9" w:rsidP="00A078D4">
      <w:pPr>
        <w:pStyle w:val="a6"/>
        <w:numPr>
          <w:ilvl w:val="0"/>
          <w:numId w:val="282"/>
        </w:numPr>
        <w:spacing w:line="500" w:lineRule="exact"/>
        <w:ind w:leftChars="0" w:left="1135" w:hanging="284"/>
        <w:jc w:val="both"/>
        <w:rPr>
          <w:rFonts w:ascii="標楷體" w:eastAsia="標楷體" w:hAnsi="標楷體"/>
          <w:color w:val="000000" w:themeColor="text1"/>
        </w:rPr>
      </w:pPr>
      <w:r w:rsidRPr="005E7364">
        <w:rPr>
          <w:rFonts w:ascii="標楷體" w:eastAsia="標楷體" w:hAnsi="標楷體" w:hint="eastAsia"/>
          <w:color w:val="000000" w:themeColor="text1"/>
        </w:rPr>
        <w:t>本縣地處偏遠地區，中小企業及地方社團由於人力缺口而造成對中央資訊的收受落差，建議縣府可透過推動中央政府各項專案補助計畫，以輔導中小企業及地方社團申請並運用專案補助計畫，來間接達成縣府開發職缺的目的，例如多元就業開發方案，相信對職缺開發應有相當績效可期。</w:t>
      </w:r>
    </w:p>
    <w:p w:rsidR="00DF63C9" w:rsidRPr="005E7364" w:rsidRDefault="00DF63C9" w:rsidP="00A078D4">
      <w:pPr>
        <w:pStyle w:val="a6"/>
        <w:numPr>
          <w:ilvl w:val="0"/>
          <w:numId w:val="282"/>
        </w:numPr>
        <w:spacing w:line="500" w:lineRule="exact"/>
        <w:ind w:leftChars="0" w:left="1135" w:hanging="284"/>
        <w:jc w:val="both"/>
        <w:rPr>
          <w:rFonts w:ascii="標楷體" w:eastAsia="標楷體" w:hAnsi="標楷體"/>
          <w:color w:val="000000" w:themeColor="text1"/>
        </w:rPr>
      </w:pPr>
      <w:r w:rsidRPr="005E7364">
        <w:rPr>
          <w:rFonts w:ascii="標楷體" w:eastAsia="標楷體" w:hAnsi="標楷體" w:hint="eastAsia"/>
          <w:color w:val="000000" w:themeColor="text1"/>
        </w:rPr>
        <w:t>有關求職防騙、就業歧視的宣導隨時隨地可見，應給予工作同仁正面的肯定。</w:t>
      </w:r>
    </w:p>
    <w:p w:rsidR="00DF63C9" w:rsidRPr="005E7364" w:rsidRDefault="00DF63C9" w:rsidP="00A078D4">
      <w:pPr>
        <w:pStyle w:val="a6"/>
        <w:numPr>
          <w:ilvl w:val="0"/>
          <w:numId w:val="282"/>
        </w:numPr>
        <w:spacing w:line="500" w:lineRule="exact"/>
        <w:ind w:leftChars="0" w:left="1135" w:hanging="284"/>
        <w:jc w:val="both"/>
        <w:rPr>
          <w:rFonts w:ascii="標楷體" w:eastAsia="標楷體" w:hAnsi="標楷體"/>
          <w:color w:val="000000" w:themeColor="text1"/>
        </w:rPr>
      </w:pPr>
      <w:r w:rsidRPr="005E7364">
        <w:rPr>
          <w:rFonts w:ascii="標楷體" w:eastAsia="標楷體" w:hAnsi="標楷體" w:hint="eastAsia"/>
          <w:color w:val="000000" w:themeColor="text1"/>
        </w:rPr>
        <w:t>學員訓後就業率有明顯成長，值得肯定。於委訓契約規範訓練單位對參訓學員之篩選機制及輔導機制，能落實要求，對訓後就業率的提升已經有正面的呈現。但對職訓單位訓後就業率偏低之單位，其訓練計畫宜嚴格要求。</w:t>
      </w:r>
    </w:p>
    <w:p w:rsidR="00DF63C9" w:rsidRPr="005E7364" w:rsidRDefault="00DF63C9" w:rsidP="00A078D4">
      <w:pPr>
        <w:pStyle w:val="a6"/>
        <w:numPr>
          <w:ilvl w:val="0"/>
          <w:numId w:val="282"/>
        </w:numPr>
        <w:spacing w:line="500" w:lineRule="exact"/>
        <w:ind w:leftChars="0" w:left="1135" w:hanging="284"/>
        <w:jc w:val="both"/>
        <w:rPr>
          <w:rFonts w:ascii="標楷體" w:eastAsia="標楷體" w:hAnsi="標楷體"/>
          <w:color w:val="000000" w:themeColor="text1"/>
        </w:rPr>
      </w:pPr>
      <w:r w:rsidRPr="005E7364">
        <w:rPr>
          <w:rFonts w:ascii="標楷體" w:eastAsia="標楷體" w:hAnsi="標楷體" w:hint="eastAsia"/>
          <w:color w:val="000000" w:themeColor="text1"/>
        </w:rPr>
        <w:t>外勞查察案件有顯著增加約</w:t>
      </w:r>
      <w:r w:rsidRPr="005E7364">
        <w:rPr>
          <w:rFonts w:ascii="標楷體" w:eastAsia="標楷體" w:hAnsi="標楷體"/>
          <w:color w:val="000000" w:themeColor="text1"/>
        </w:rPr>
        <w:t>33%</w:t>
      </w:r>
      <w:r w:rsidRPr="005E7364">
        <w:rPr>
          <w:rFonts w:ascii="標楷體" w:eastAsia="標楷體" w:hAnsi="標楷體" w:hint="eastAsia"/>
          <w:color w:val="000000" w:themeColor="text1"/>
        </w:rPr>
        <w:t>，顯示工作人員的努力，給予正面肯定。</w:t>
      </w:r>
    </w:p>
    <w:p w:rsidR="00DF63C9" w:rsidRPr="005E7364" w:rsidRDefault="00DF63C9" w:rsidP="00A078D4">
      <w:pPr>
        <w:pStyle w:val="a6"/>
        <w:numPr>
          <w:ilvl w:val="0"/>
          <w:numId w:val="282"/>
        </w:numPr>
        <w:spacing w:line="500" w:lineRule="exact"/>
        <w:ind w:leftChars="0" w:left="1135" w:hanging="284"/>
        <w:jc w:val="both"/>
        <w:rPr>
          <w:rFonts w:ascii="標楷體" w:eastAsia="標楷體" w:hAnsi="標楷體"/>
          <w:color w:val="000000" w:themeColor="text1"/>
        </w:rPr>
      </w:pPr>
      <w:r w:rsidRPr="005E7364">
        <w:rPr>
          <w:rFonts w:ascii="標楷體" w:eastAsia="標楷體" w:hAnsi="標楷體" w:hint="eastAsia"/>
          <w:color w:val="000000" w:themeColor="text1"/>
        </w:rPr>
        <w:t>「外勞定檢叮嚀」，利用資訊系統每周稽核未健檢名單，主動聯絡仲介或</w:t>
      </w:r>
      <w:r w:rsidRPr="005E7364">
        <w:rPr>
          <w:rFonts w:ascii="標楷體" w:eastAsia="標楷體" w:hAnsi="標楷體" w:hint="eastAsia"/>
          <w:color w:val="000000" w:themeColor="text1"/>
        </w:rPr>
        <w:lastRenderedPageBreak/>
        <w:t>雇主進行體檢作業，已使違規案件大量降低，應予肯定。惟</w:t>
      </w:r>
      <w:r w:rsidRPr="005E7364">
        <w:rPr>
          <w:rFonts w:ascii="標楷體" w:eastAsia="標楷體" w:hAnsi="標楷體"/>
          <w:color w:val="000000" w:themeColor="text1"/>
        </w:rPr>
        <w:t>102</w:t>
      </w:r>
      <w:r w:rsidRPr="005E7364">
        <w:rPr>
          <w:rFonts w:ascii="標楷體" w:eastAsia="標楷體" w:hAnsi="標楷體" w:hint="eastAsia"/>
          <w:color w:val="000000" w:themeColor="text1"/>
        </w:rPr>
        <w:t>年度違法案件達</w:t>
      </w:r>
      <w:r w:rsidRPr="005E7364">
        <w:rPr>
          <w:rFonts w:ascii="標楷體" w:eastAsia="標楷體" w:hAnsi="標楷體"/>
          <w:color w:val="000000" w:themeColor="text1"/>
        </w:rPr>
        <w:t>130</w:t>
      </w:r>
      <w:r w:rsidRPr="005E7364">
        <w:rPr>
          <w:rFonts w:ascii="標楷體" w:eastAsia="標楷體" w:hAnsi="標楷體" w:hint="eastAsia"/>
          <w:color w:val="000000" w:themeColor="text1"/>
        </w:rPr>
        <w:t>件，期許各位同仁針對違法案件頻率較高之部分能再有創新之辦法，讓違法案件數量降低。</w:t>
      </w:r>
    </w:p>
    <w:p w:rsidR="00DF63C9" w:rsidRPr="005E7364" w:rsidRDefault="00DF63C9" w:rsidP="00A078D4">
      <w:pPr>
        <w:pStyle w:val="a6"/>
        <w:numPr>
          <w:ilvl w:val="0"/>
          <w:numId w:val="282"/>
        </w:numPr>
        <w:spacing w:line="500" w:lineRule="exact"/>
        <w:ind w:leftChars="0" w:left="1135" w:hanging="284"/>
        <w:jc w:val="both"/>
        <w:rPr>
          <w:rFonts w:ascii="標楷體" w:eastAsia="標楷體" w:hAnsi="標楷體"/>
          <w:color w:val="000000" w:themeColor="text1"/>
        </w:rPr>
      </w:pPr>
      <w:r w:rsidRPr="005E7364">
        <w:rPr>
          <w:rFonts w:ascii="標楷體" w:eastAsia="標楷體" w:hAnsi="標楷體" w:hint="eastAsia"/>
          <w:color w:val="000000" w:themeColor="text1"/>
        </w:rPr>
        <w:t>「移工天使培力計畫」經過不斷檢討、修正與再創新，並能配合實務面困難，結合產官學界資源，更加落實到被看護者家庭，是一項真正值得推廣的計畫。</w:t>
      </w:r>
    </w:p>
    <w:p w:rsidR="00DF63C9" w:rsidRPr="00C318A6" w:rsidRDefault="00DF63C9" w:rsidP="00A078D4">
      <w:pPr>
        <w:pStyle w:val="a6"/>
        <w:numPr>
          <w:ilvl w:val="0"/>
          <w:numId w:val="282"/>
        </w:numPr>
        <w:spacing w:line="500" w:lineRule="exact"/>
        <w:ind w:leftChars="0" w:left="1135" w:hanging="284"/>
        <w:jc w:val="both"/>
        <w:rPr>
          <w:rFonts w:ascii="標楷體" w:eastAsia="標楷體" w:hAnsi="標楷體"/>
          <w:color w:val="000000" w:themeColor="text1"/>
        </w:rPr>
      </w:pPr>
      <w:r w:rsidRPr="005E7364">
        <w:rPr>
          <w:rFonts w:ascii="標楷體" w:eastAsia="標楷體" w:hAnsi="標楷體" w:hint="eastAsia"/>
          <w:color w:val="000000" w:themeColor="text1"/>
        </w:rPr>
        <w:t>有關外勞諮詢和察查的結案率部分，縣府和中央的資訊有明顯落差，請縣府進行說明，以確保雙方是立於相同的基礎點上進行評分。</w:t>
      </w:r>
    </w:p>
    <w:p w:rsidR="00DF63C9" w:rsidRPr="00543B68" w:rsidRDefault="00DF63C9" w:rsidP="00DF63C9">
      <w:pPr>
        <w:snapToGrid w:val="0"/>
        <w:spacing w:line="500" w:lineRule="exact"/>
        <w:rPr>
          <w:rFonts w:ascii="標楷體" w:eastAsia="標楷體" w:hAnsi="標楷體"/>
        </w:rPr>
      </w:pPr>
      <w:r>
        <w:rPr>
          <w:rFonts w:ascii="標楷體" w:eastAsia="標楷體" w:hAnsi="標楷體" w:hint="eastAsia"/>
        </w:rPr>
        <w:t xml:space="preserve">   </w:t>
      </w:r>
      <w:r w:rsidRPr="00543B68">
        <w:rPr>
          <w:rFonts w:ascii="標楷體" w:eastAsia="標楷體" w:hAnsi="標楷體" w:hint="eastAsia"/>
        </w:rPr>
        <w:t>(</w:t>
      </w:r>
      <w:r>
        <w:rPr>
          <w:rFonts w:ascii="標楷體" w:eastAsia="標楷體" w:hAnsi="標楷體" w:hint="eastAsia"/>
        </w:rPr>
        <w:t>四</w:t>
      </w:r>
      <w:r w:rsidRPr="00543B68">
        <w:rPr>
          <w:rFonts w:ascii="標楷體" w:eastAsia="標楷體" w:hAnsi="標楷體" w:hint="eastAsia"/>
        </w:rPr>
        <w:t>)</w:t>
      </w:r>
      <w:r>
        <w:rPr>
          <w:rFonts w:ascii="標楷體" w:eastAsia="標楷體" w:hAnsi="標楷體" w:hint="eastAsia"/>
        </w:rPr>
        <w:t>柯委員秀燕</w:t>
      </w:r>
    </w:p>
    <w:p w:rsidR="00DF63C9" w:rsidRPr="002164F6" w:rsidRDefault="00DF63C9" w:rsidP="00A078D4">
      <w:pPr>
        <w:pStyle w:val="a6"/>
        <w:numPr>
          <w:ilvl w:val="0"/>
          <w:numId w:val="283"/>
        </w:numPr>
        <w:spacing w:line="500" w:lineRule="exact"/>
        <w:ind w:leftChars="0" w:left="1135" w:hanging="284"/>
        <w:jc w:val="both"/>
        <w:rPr>
          <w:rFonts w:ascii="標楷體" w:eastAsia="標楷體" w:hAnsi="標楷體"/>
          <w:color w:val="000000" w:themeColor="text1"/>
        </w:rPr>
      </w:pPr>
      <w:r w:rsidRPr="002164F6">
        <w:rPr>
          <w:rFonts w:ascii="標楷體" w:eastAsia="標楷體" w:hAnsi="標楷體" w:hint="eastAsia"/>
          <w:color w:val="000000" w:themeColor="text1"/>
        </w:rPr>
        <w:t>編列公務預算，橫向跨處室連結，推動「燕南飛」計畫，鼓勵青年返鄉就業</w:t>
      </w:r>
      <w:r>
        <w:rPr>
          <w:rFonts w:ascii="標楷體" w:eastAsia="標楷體" w:hAnsi="標楷體" w:hint="eastAsia"/>
          <w:color w:val="000000" w:themeColor="text1"/>
        </w:rPr>
        <w:t>，</w:t>
      </w:r>
      <w:r w:rsidRPr="002164F6">
        <w:rPr>
          <w:rFonts w:ascii="標楷體" w:eastAsia="標楷體" w:hAnsi="標楷體" w:hint="eastAsia"/>
          <w:color w:val="000000" w:themeColor="text1"/>
        </w:rPr>
        <w:t>實屬不易。</w:t>
      </w:r>
    </w:p>
    <w:p w:rsidR="00DF63C9" w:rsidRPr="00D5365C" w:rsidRDefault="00DF63C9" w:rsidP="00A078D4">
      <w:pPr>
        <w:pStyle w:val="a6"/>
        <w:numPr>
          <w:ilvl w:val="0"/>
          <w:numId w:val="283"/>
        </w:numPr>
        <w:spacing w:line="500" w:lineRule="exact"/>
        <w:ind w:leftChars="0" w:left="1135" w:hanging="284"/>
        <w:jc w:val="both"/>
        <w:rPr>
          <w:rFonts w:ascii="標楷體" w:eastAsia="標楷體" w:hAnsi="標楷體"/>
          <w:color w:val="000000" w:themeColor="text1"/>
        </w:rPr>
      </w:pPr>
      <w:r w:rsidRPr="002164F6">
        <w:rPr>
          <w:rFonts w:ascii="標楷體" w:eastAsia="標楷體" w:hAnsi="標楷體" w:hint="eastAsia"/>
          <w:color w:val="000000" w:themeColor="text1"/>
        </w:rPr>
        <w:t>建</w:t>
      </w:r>
      <w:r>
        <w:rPr>
          <w:rFonts w:ascii="標楷體" w:eastAsia="標楷體" w:hAnsi="標楷體" w:hint="eastAsia"/>
          <w:color w:val="000000" w:themeColor="text1"/>
        </w:rPr>
        <w:t>立</w:t>
      </w:r>
      <w:r w:rsidRPr="002164F6">
        <w:rPr>
          <w:rFonts w:ascii="標楷體" w:eastAsia="標楷體" w:hAnsi="標楷體" w:hint="eastAsia"/>
          <w:color w:val="000000" w:themeColor="text1"/>
        </w:rPr>
        <w:t>職業訓練業務相關機制，例如(1)持續檢討改進機制，對於效果不佳之職類，則於次年予以調整，以</w:t>
      </w:r>
      <w:r>
        <w:rPr>
          <w:rFonts w:ascii="標楷體" w:eastAsia="標楷體" w:hAnsi="標楷體" w:hint="eastAsia"/>
          <w:color w:val="000000" w:themeColor="text1"/>
        </w:rPr>
        <w:t>符合</w:t>
      </w:r>
      <w:r w:rsidRPr="002164F6">
        <w:rPr>
          <w:rFonts w:ascii="標楷體" w:eastAsia="標楷體" w:hAnsi="標楷體" w:hint="eastAsia"/>
          <w:color w:val="000000" w:themeColor="text1"/>
        </w:rPr>
        <w:t>市場需求</w:t>
      </w:r>
      <w:r>
        <w:rPr>
          <w:rFonts w:ascii="標楷體" w:eastAsia="標楷體" w:hAnsi="標楷體" w:hint="eastAsia"/>
          <w:color w:val="000000" w:themeColor="text1"/>
        </w:rPr>
        <w:t>。</w:t>
      </w:r>
      <w:r w:rsidRPr="002164F6">
        <w:rPr>
          <w:rFonts w:ascii="標楷體" w:eastAsia="標楷體" w:hAnsi="標楷體" w:hint="eastAsia"/>
          <w:color w:val="000000" w:themeColor="text1"/>
        </w:rPr>
        <w:t>(2)品質管理機制。</w:t>
      </w:r>
      <w:r w:rsidRPr="00D5365C">
        <w:rPr>
          <w:rFonts w:ascii="標楷體" w:eastAsia="標楷體" w:hAnsi="標楷體" w:hint="eastAsia"/>
          <w:color w:val="000000" w:themeColor="text1"/>
        </w:rPr>
        <w:t>值得讚許。</w:t>
      </w:r>
    </w:p>
    <w:p w:rsidR="00DF63C9" w:rsidRPr="002164F6" w:rsidRDefault="00DF63C9" w:rsidP="00A078D4">
      <w:pPr>
        <w:pStyle w:val="a6"/>
        <w:numPr>
          <w:ilvl w:val="0"/>
          <w:numId w:val="283"/>
        </w:numPr>
        <w:spacing w:line="500" w:lineRule="exact"/>
        <w:ind w:leftChars="0" w:left="1135" w:hanging="284"/>
        <w:jc w:val="both"/>
        <w:rPr>
          <w:rFonts w:ascii="標楷體" w:eastAsia="標楷體" w:hAnsi="標楷體"/>
          <w:color w:val="000000" w:themeColor="text1"/>
        </w:rPr>
      </w:pPr>
      <w:r w:rsidRPr="002164F6">
        <w:rPr>
          <w:rFonts w:ascii="標楷體" w:eastAsia="標楷體" w:hAnsi="標楷體" w:hint="eastAsia"/>
          <w:color w:val="000000" w:themeColor="text1"/>
        </w:rPr>
        <w:t>從市場需求觀點，訂定職訓與就服聯合服務SOP，就業由101年56％提升至102年69％，顯具成效。</w:t>
      </w:r>
    </w:p>
    <w:p w:rsidR="00DF63C9" w:rsidRPr="00787AA0" w:rsidRDefault="00DF63C9" w:rsidP="00A078D4">
      <w:pPr>
        <w:pStyle w:val="a6"/>
        <w:numPr>
          <w:ilvl w:val="0"/>
          <w:numId w:val="283"/>
        </w:numPr>
        <w:spacing w:line="500" w:lineRule="exact"/>
        <w:ind w:leftChars="0" w:left="1135" w:hanging="284"/>
        <w:jc w:val="both"/>
        <w:rPr>
          <w:rFonts w:ascii="標楷體" w:eastAsia="標楷體" w:hAnsi="標楷體"/>
          <w:color w:val="000000" w:themeColor="text1"/>
        </w:rPr>
      </w:pPr>
      <w:r w:rsidRPr="00787AA0">
        <w:rPr>
          <w:rFonts w:ascii="標楷體" w:eastAsia="標楷體" w:hAnsi="標楷體" w:hint="eastAsia"/>
          <w:color w:val="000000" w:themeColor="text1"/>
        </w:rPr>
        <w:t>系統性整理各項</w:t>
      </w:r>
      <w:r w:rsidRPr="00D5365C">
        <w:rPr>
          <w:rFonts w:ascii="標楷體" w:eastAsia="標楷體" w:hAnsi="標楷體" w:hint="eastAsia"/>
          <w:color w:val="000000" w:themeColor="text1"/>
        </w:rPr>
        <w:t>文件</w:t>
      </w:r>
      <w:r w:rsidRPr="00787AA0">
        <w:rPr>
          <w:rFonts w:ascii="標楷體" w:eastAsia="標楷體" w:hAnsi="標楷體" w:hint="eastAsia"/>
          <w:color w:val="000000" w:themeColor="text1"/>
        </w:rPr>
        <w:t>資料，值得讚許。</w:t>
      </w:r>
    </w:p>
    <w:p w:rsidR="00DF63C9" w:rsidRPr="00D5365C" w:rsidRDefault="00DF63C9" w:rsidP="00A078D4">
      <w:pPr>
        <w:pStyle w:val="a6"/>
        <w:numPr>
          <w:ilvl w:val="0"/>
          <w:numId w:val="283"/>
        </w:numPr>
        <w:spacing w:line="500" w:lineRule="exact"/>
        <w:ind w:leftChars="0" w:left="1135" w:hanging="284"/>
        <w:jc w:val="both"/>
        <w:rPr>
          <w:rFonts w:ascii="標楷體" w:eastAsia="標楷體" w:hAnsi="標楷體"/>
          <w:color w:val="000000" w:themeColor="text1"/>
        </w:rPr>
      </w:pPr>
      <w:r w:rsidRPr="008356C8">
        <w:rPr>
          <w:rFonts w:ascii="標楷體" w:eastAsia="標楷體" w:hAnsi="標楷體" w:hint="eastAsia"/>
          <w:color w:val="000000" w:themeColor="text1"/>
        </w:rPr>
        <w:t>職業訓練訪查率由101年133％提升至102年155％，建議應</w:t>
      </w:r>
      <w:r w:rsidRPr="00D5365C">
        <w:rPr>
          <w:rFonts w:ascii="標楷體" w:eastAsia="標楷體" w:hAnsi="標楷體" w:hint="eastAsia"/>
          <w:color w:val="000000" w:themeColor="text1"/>
        </w:rPr>
        <w:t>進一步</w:t>
      </w:r>
      <w:r w:rsidRPr="008356C8">
        <w:rPr>
          <w:rFonts w:ascii="標楷體" w:eastAsia="標楷體" w:hAnsi="標楷體" w:hint="eastAsia"/>
          <w:color w:val="000000" w:themeColor="text1"/>
        </w:rPr>
        <w:t>分析訪查率提升所帶來之效果，例如異常</w:t>
      </w:r>
      <w:r>
        <w:rPr>
          <w:rFonts w:ascii="標楷體" w:eastAsia="標楷體" w:hAnsi="標楷體" w:hint="eastAsia"/>
          <w:color w:val="000000" w:themeColor="text1"/>
        </w:rPr>
        <w:t>次數</w:t>
      </w:r>
      <w:r w:rsidRPr="00D5365C">
        <w:rPr>
          <w:rFonts w:ascii="標楷體" w:eastAsia="標楷體" w:hAnsi="標楷體" w:hint="eastAsia"/>
          <w:color w:val="000000" w:themeColor="text1"/>
        </w:rPr>
        <w:t>是否</w:t>
      </w:r>
      <w:r w:rsidRPr="008356C8">
        <w:rPr>
          <w:rFonts w:ascii="標楷體" w:eastAsia="標楷體" w:hAnsi="標楷體" w:hint="eastAsia"/>
          <w:color w:val="000000" w:themeColor="text1"/>
        </w:rPr>
        <w:t>下降、學員</w:t>
      </w:r>
      <w:r>
        <w:rPr>
          <w:rFonts w:ascii="標楷體" w:eastAsia="標楷體" w:hAnsi="標楷體" w:hint="eastAsia"/>
          <w:color w:val="000000" w:themeColor="text1"/>
        </w:rPr>
        <w:t>或雇主</w:t>
      </w:r>
      <w:r w:rsidRPr="008356C8">
        <w:rPr>
          <w:rFonts w:ascii="標楷體" w:eastAsia="標楷體" w:hAnsi="標楷體" w:hint="eastAsia"/>
          <w:color w:val="000000" w:themeColor="text1"/>
        </w:rPr>
        <w:t>滿意度</w:t>
      </w:r>
      <w:r w:rsidRPr="00D5365C">
        <w:rPr>
          <w:rFonts w:ascii="標楷體" w:eastAsia="標楷體" w:hAnsi="標楷體" w:hint="eastAsia"/>
          <w:color w:val="000000" w:themeColor="text1"/>
        </w:rPr>
        <w:t>是否</w:t>
      </w:r>
      <w:r w:rsidRPr="008356C8">
        <w:rPr>
          <w:rFonts w:ascii="標楷體" w:eastAsia="標楷體" w:hAnsi="標楷體" w:hint="eastAsia"/>
          <w:color w:val="000000" w:themeColor="text1"/>
        </w:rPr>
        <w:t>上升，</w:t>
      </w:r>
      <w:r>
        <w:rPr>
          <w:rFonts w:ascii="標楷體" w:eastAsia="標楷體" w:hAnsi="標楷體" w:hint="eastAsia"/>
          <w:color w:val="000000" w:themeColor="text1"/>
        </w:rPr>
        <w:t>學員</w:t>
      </w:r>
      <w:r w:rsidRPr="008356C8">
        <w:rPr>
          <w:rFonts w:ascii="標楷體" w:eastAsia="標楷體" w:hAnsi="標楷體" w:hint="eastAsia"/>
          <w:color w:val="000000" w:themeColor="text1"/>
        </w:rPr>
        <w:t>尋職期</w:t>
      </w:r>
      <w:r>
        <w:rPr>
          <w:rFonts w:ascii="標楷體" w:eastAsia="標楷體" w:hAnsi="標楷體" w:hint="eastAsia"/>
          <w:color w:val="000000" w:themeColor="text1"/>
        </w:rPr>
        <w:t>間</w:t>
      </w:r>
      <w:r w:rsidRPr="00D5365C">
        <w:rPr>
          <w:rFonts w:ascii="標楷體" w:eastAsia="標楷體" w:hAnsi="標楷體" w:hint="eastAsia"/>
          <w:color w:val="000000" w:themeColor="text1"/>
        </w:rPr>
        <w:t>是否</w:t>
      </w:r>
      <w:r>
        <w:rPr>
          <w:rFonts w:ascii="標楷體" w:eastAsia="標楷體" w:hAnsi="標楷體" w:hint="eastAsia"/>
          <w:color w:val="000000" w:themeColor="text1"/>
        </w:rPr>
        <w:t>縮短及學員</w:t>
      </w:r>
      <w:r w:rsidRPr="008356C8">
        <w:rPr>
          <w:rFonts w:ascii="標楷體" w:eastAsia="標楷體" w:hAnsi="標楷體" w:hint="eastAsia"/>
          <w:color w:val="000000" w:themeColor="text1"/>
        </w:rPr>
        <w:t>技能</w:t>
      </w:r>
      <w:r w:rsidRPr="00D5365C">
        <w:rPr>
          <w:rFonts w:ascii="標楷體" w:eastAsia="標楷體" w:hAnsi="標楷體" w:hint="eastAsia"/>
          <w:color w:val="000000" w:themeColor="text1"/>
        </w:rPr>
        <w:t>是否</w:t>
      </w:r>
      <w:r w:rsidRPr="008356C8">
        <w:rPr>
          <w:rFonts w:ascii="標楷體" w:eastAsia="標楷體" w:hAnsi="標楷體" w:hint="eastAsia"/>
          <w:color w:val="000000" w:themeColor="text1"/>
        </w:rPr>
        <w:t>上升等。</w:t>
      </w:r>
      <w:r w:rsidRPr="00D5365C">
        <w:rPr>
          <w:rFonts w:ascii="標楷體" w:eastAsia="標楷體" w:hAnsi="標楷體" w:hint="eastAsia"/>
          <w:color w:val="000000" w:themeColor="text1"/>
        </w:rPr>
        <w:t>如此訪查率的提升才有意義。</w:t>
      </w:r>
    </w:p>
    <w:p w:rsidR="00DF63C9" w:rsidRPr="008542DB" w:rsidRDefault="00DF63C9" w:rsidP="00A078D4">
      <w:pPr>
        <w:pStyle w:val="a6"/>
        <w:numPr>
          <w:ilvl w:val="0"/>
          <w:numId w:val="283"/>
        </w:numPr>
        <w:spacing w:line="500" w:lineRule="exact"/>
        <w:ind w:leftChars="0" w:left="1135" w:hanging="284"/>
        <w:jc w:val="both"/>
        <w:rPr>
          <w:rFonts w:ascii="標楷體" w:eastAsia="標楷體" w:hAnsi="標楷體"/>
          <w:color w:val="000000" w:themeColor="text1"/>
        </w:rPr>
      </w:pPr>
      <w:r w:rsidRPr="008542DB">
        <w:rPr>
          <w:rFonts w:ascii="標楷體" w:eastAsia="標楷體" w:hAnsi="標楷體" w:hint="eastAsia"/>
          <w:color w:val="000000" w:themeColor="text1"/>
        </w:rPr>
        <w:t>書面資料(7/45頁)</w:t>
      </w:r>
      <w:r w:rsidRPr="00D5365C">
        <w:rPr>
          <w:rFonts w:ascii="標楷體" w:eastAsia="標楷體" w:hAnsi="標楷體" w:hint="eastAsia"/>
          <w:color w:val="000000" w:themeColor="text1"/>
        </w:rPr>
        <w:t>表示</w:t>
      </w:r>
      <w:r w:rsidRPr="008542DB">
        <w:rPr>
          <w:rFonts w:ascii="標楷體" w:eastAsia="標楷體" w:hAnsi="標楷體" w:hint="eastAsia"/>
          <w:color w:val="000000" w:themeColor="text1"/>
        </w:rPr>
        <w:t>就業服務推動頗為困難，佐以</w:t>
      </w:r>
      <w:r w:rsidRPr="00D5365C">
        <w:rPr>
          <w:rFonts w:ascii="標楷體" w:eastAsia="標楷體" w:hAnsi="標楷體" w:hint="eastAsia"/>
          <w:color w:val="000000" w:themeColor="text1"/>
        </w:rPr>
        <w:t>現場</w:t>
      </w:r>
      <w:r w:rsidRPr="008542DB">
        <w:rPr>
          <w:rFonts w:ascii="標楷體" w:eastAsia="標楷體" w:hAnsi="標楷體" w:hint="eastAsia"/>
          <w:color w:val="000000" w:themeColor="text1"/>
        </w:rPr>
        <w:t>書面提供之績效，確實待加強，建議思考改進策略，</w:t>
      </w:r>
      <w:r w:rsidRPr="00D5365C">
        <w:rPr>
          <w:rFonts w:ascii="標楷體" w:eastAsia="標楷體" w:hAnsi="標楷體" w:hint="eastAsia"/>
          <w:color w:val="000000" w:themeColor="text1"/>
        </w:rPr>
        <w:t>並</w:t>
      </w:r>
      <w:r w:rsidRPr="008542DB">
        <w:rPr>
          <w:rFonts w:ascii="標楷體" w:eastAsia="標楷體" w:hAnsi="標楷體" w:hint="eastAsia"/>
          <w:color w:val="000000" w:themeColor="text1"/>
        </w:rPr>
        <w:t>強化就服員職能。</w:t>
      </w:r>
    </w:p>
    <w:p w:rsidR="00DF63C9" w:rsidRDefault="00DF63C9" w:rsidP="00A078D4">
      <w:pPr>
        <w:pStyle w:val="a6"/>
        <w:numPr>
          <w:ilvl w:val="0"/>
          <w:numId w:val="283"/>
        </w:numPr>
        <w:spacing w:line="500" w:lineRule="exact"/>
        <w:ind w:leftChars="0" w:left="1135" w:hanging="284"/>
        <w:jc w:val="both"/>
        <w:rPr>
          <w:rFonts w:ascii="標楷體" w:eastAsia="標楷體" w:hAnsi="標楷體"/>
          <w:color w:val="000000" w:themeColor="text1"/>
        </w:rPr>
      </w:pPr>
      <w:r>
        <w:rPr>
          <w:rFonts w:ascii="標楷體" w:eastAsia="標楷體" w:hAnsi="標楷體" w:hint="eastAsia"/>
          <w:color w:val="000000" w:themeColor="text1"/>
        </w:rPr>
        <w:t>102年度</w:t>
      </w:r>
      <w:r w:rsidRPr="00655271">
        <w:rPr>
          <w:rFonts w:ascii="標楷體" w:eastAsia="標楷體" w:hAnsi="標楷體" w:hint="eastAsia"/>
          <w:color w:val="000000" w:themeColor="text1"/>
        </w:rPr>
        <w:t>「就業歧視防制業務」</w:t>
      </w:r>
      <w:r>
        <w:rPr>
          <w:rFonts w:ascii="標楷體" w:eastAsia="標楷體" w:hAnsi="標楷體" w:hint="eastAsia"/>
          <w:color w:val="000000" w:themeColor="text1"/>
        </w:rPr>
        <w:t>應</w:t>
      </w:r>
      <w:r w:rsidRPr="00655271">
        <w:rPr>
          <w:rFonts w:ascii="標楷體" w:eastAsia="標楷體" w:hAnsi="標楷體" w:hint="eastAsia"/>
          <w:color w:val="000000" w:themeColor="text1"/>
        </w:rPr>
        <w:t>辦理</w:t>
      </w:r>
      <w:r>
        <w:rPr>
          <w:rFonts w:ascii="標楷體" w:eastAsia="標楷體" w:hAnsi="標楷體" w:hint="eastAsia"/>
          <w:color w:val="000000" w:themeColor="text1"/>
        </w:rPr>
        <w:t>之</w:t>
      </w:r>
      <w:r w:rsidRPr="00655271">
        <w:rPr>
          <w:rFonts w:ascii="標楷體" w:eastAsia="標楷體" w:hAnsi="標楷體" w:hint="eastAsia"/>
          <w:color w:val="000000" w:themeColor="text1"/>
        </w:rPr>
        <w:t>研習座談</w:t>
      </w:r>
      <w:r>
        <w:rPr>
          <w:rFonts w:ascii="標楷體" w:eastAsia="標楷體" w:hAnsi="標楷體" w:hint="eastAsia"/>
          <w:color w:val="000000" w:themeColor="text1"/>
        </w:rPr>
        <w:t>因故未辦理</w:t>
      </w:r>
      <w:r w:rsidRPr="00655271">
        <w:rPr>
          <w:rFonts w:ascii="標楷體" w:eastAsia="標楷體" w:hAnsi="標楷體" w:hint="eastAsia"/>
          <w:color w:val="000000" w:themeColor="text1"/>
        </w:rPr>
        <w:t>，建議</w:t>
      </w:r>
      <w:r>
        <w:rPr>
          <w:rFonts w:ascii="標楷體" w:eastAsia="標楷體" w:hAnsi="標楷體" w:hint="eastAsia"/>
          <w:color w:val="000000" w:themeColor="text1"/>
        </w:rPr>
        <w:t>縣府</w:t>
      </w:r>
      <w:r w:rsidRPr="00655271">
        <w:rPr>
          <w:rFonts w:ascii="標楷體" w:eastAsia="標楷體" w:hAnsi="標楷體" w:hint="eastAsia"/>
          <w:color w:val="000000" w:themeColor="text1"/>
        </w:rPr>
        <w:t>仍應依</w:t>
      </w:r>
      <w:r>
        <w:rPr>
          <w:rFonts w:ascii="標楷體" w:eastAsia="標楷體" w:hAnsi="標楷體" w:hint="eastAsia"/>
          <w:color w:val="000000" w:themeColor="text1"/>
        </w:rPr>
        <w:t>照原定</w:t>
      </w:r>
      <w:r w:rsidRPr="00655271">
        <w:rPr>
          <w:rFonts w:ascii="標楷體" w:eastAsia="標楷體" w:hAnsi="標楷體" w:hint="eastAsia"/>
          <w:color w:val="000000" w:themeColor="text1"/>
        </w:rPr>
        <w:t>計畫執行。</w:t>
      </w:r>
    </w:p>
    <w:p w:rsidR="00DF63C9" w:rsidRPr="00655271" w:rsidRDefault="00DF63C9" w:rsidP="00A078D4">
      <w:pPr>
        <w:pStyle w:val="a6"/>
        <w:numPr>
          <w:ilvl w:val="0"/>
          <w:numId w:val="283"/>
        </w:numPr>
        <w:spacing w:line="500" w:lineRule="exact"/>
        <w:ind w:leftChars="0" w:left="1135" w:hanging="284"/>
        <w:jc w:val="both"/>
        <w:rPr>
          <w:rFonts w:ascii="標楷體" w:eastAsia="標楷體" w:hAnsi="標楷體"/>
          <w:color w:val="000000" w:themeColor="text1"/>
        </w:rPr>
      </w:pPr>
      <w:r w:rsidRPr="00655271">
        <w:rPr>
          <w:rFonts w:ascii="標楷體" w:eastAsia="標楷體" w:hAnsi="標楷體" w:hint="eastAsia"/>
          <w:color w:val="000000" w:themeColor="text1"/>
        </w:rPr>
        <w:t>預算執行率(87％)待加強，建議思考如何將爭取不易的經費做最好的運用。</w:t>
      </w:r>
    </w:p>
    <w:p w:rsidR="00DF63C9" w:rsidRPr="001D2044" w:rsidRDefault="00DF63C9" w:rsidP="00DF63C9">
      <w:pPr>
        <w:snapToGrid w:val="0"/>
        <w:spacing w:line="500" w:lineRule="exact"/>
        <w:rPr>
          <w:rFonts w:ascii="標楷體" w:eastAsia="標楷體" w:hAnsi="標楷體"/>
        </w:rPr>
      </w:pPr>
      <w:r w:rsidRPr="001D2044">
        <w:rPr>
          <w:rFonts w:ascii="標楷體" w:eastAsia="標楷體" w:hAnsi="標楷體" w:hint="eastAsia"/>
        </w:rPr>
        <w:t xml:space="preserve">   (</w:t>
      </w:r>
      <w:r>
        <w:rPr>
          <w:rFonts w:ascii="標楷體" w:eastAsia="標楷體" w:hAnsi="標楷體" w:hint="eastAsia"/>
        </w:rPr>
        <w:t>五</w:t>
      </w:r>
      <w:r w:rsidRPr="001D2044">
        <w:rPr>
          <w:rFonts w:ascii="標楷體" w:eastAsia="標楷體" w:hAnsi="標楷體" w:hint="eastAsia"/>
        </w:rPr>
        <w:t>)龔委員桂蘭</w:t>
      </w:r>
    </w:p>
    <w:p w:rsidR="00DF63C9" w:rsidRPr="005F3A5D" w:rsidRDefault="00DF63C9" w:rsidP="00A078D4">
      <w:pPr>
        <w:pStyle w:val="a6"/>
        <w:numPr>
          <w:ilvl w:val="0"/>
          <w:numId w:val="284"/>
        </w:numPr>
        <w:spacing w:line="500" w:lineRule="exact"/>
        <w:ind w:leftChars="0" w:left="1135" w:hanging="284"/>
        <w:jc w:val="both"/>
        <w:rPr>
          <w:rFonts w:ascii="標楷體" w:eastAsia="標楷體" w:hAnsi="標楷體"/>
          <w:color w:val="000000" w:themeColor="text1"/>
        </w:rPr>
      </w:pPr>
      <w:r w:rsidRPr="005F3A5D">
        <w:rPr>
          <w:rFonts w:ascii="標楷體" w:eastAsia="標楷體" w:hAnsi="標楷體" w:hint="eastAsia"/>
          <w:color w:val="000000" w:themeColor="text1"/>
        </w:rPr>
        <w:lastRenderedPageBreak/>
        <w:t>運用自籌款辦理青年返鄉就業，因應產銷班需求辦理訓練即訓即用，顯見對就業服務業務推展是非常重視且結合地方產業特色。</w:t>
      </w:r>
    </w:p>
    <w:p w:rsidR="00DF63C9" w:rsidRPr="005F3A5D" w:rsidRDefault="00DF63C9" w:rsidP="00A078D4">
      <w:pPr>
        <w:pStyle w:val="a6"/>
        <w:numPr>
          <w:ilvl w:val="0"/>
          <w:numId w:val="284"/>
        </w:numPr>
        <w:spacing w:line="500" w:lineRule="exact"/>
        <w:ind w:leftChars="0" w:left="1135" w:hanging="284"/>
        <w:jc w:val="both"/>
        <w:rPr>
          <w:rFonts w:ascii="標楷體" w:eastAsia="標楷體" w:hAnsi="標楷體"/>
          <w:color w:val="000000" w:themeColor="text1"/>
        </w:rPr>
      </w:pPr>
      <w:r w:rsidRPr="005F3A5D">
        <w:rPr>
          <w:rFonts w:ascii="標楷體" w:eastAsia="標楷體" w:hAnsi="標楷體" w:hint="eastAsia"/>
          <w:color w:val="000000" w:themeColor="text1"/>
        </w:rPr>
        <w:t>就業服務台績效未達基本績效部份，建議再做思考並加強與本署高屏澎東分署合作，以共同協助屏東縣民求職求才。</w:t>
      </w:r>
    </w:p>
    <w:p w:rsidR="00DF63C9" w:rsidRPr="005F3A5D" w:rsidRDefault="00DF63C9" w:rsidP="00A078D4">
      <w:pPr>
        <w:pStyle w:val="a6"/>
        <w:numPr>
          <w:ilvl w:val="0"/>
          <w:numId w:val="284"/>
        </w:numPr>
        <w:spacing w:line="500" w:lineRule="exact"/>
        <w:ind w:leftChars="0" w:left="1135" w:hanging="284"/>
        <w:jc w:val="both"/>
        <w:rPr>
          <w:rFonts w:ascii="標楷體" w:eastAsia="標楷體" w:hAnsi="標楷體"/>
          <w:color w:val="000000" w:themeColor="text1"/>
        </w:rPr>
      </w:pPr>
      <w:r w:rsidRPr="005F3A5D">
        <w:rPr>
          <w:rFonts w:ascii="標楷體" w:eastAsia="標楷體" w:hAnsi="標楷體" w:hint="eastAsia"/>
          <w:color w:val="000000" w:themeColor="text1"/>
        </w:rPr>
        <w:t>建議提出促進青年就業相關提升職能訓練、職涯輔導、工讀體驗、跨域就業、返鄉就業、在地就業、協助創業等創新計畫，申請就業安全基金10％補助或第二階段5％補助。</w:t>
      </w:r>
    </w:p>
    <w:p w:rsidR="00DF63C9" w:rsidRPr="000B53B4" w:rsidRDefault="00DF63C9" w:rsidP="00A078D4">
      <w:pPr>
        <w:pStyle w:val="a6"/>
        <w:numPr>
          <w:ilvl w:val="0"/>
          <w:numId w:val="284"/>
        </w:numPr>
        <w:spacing w:line="500" w:lineRule="exact"/>
        <w:ind w:leftChars="0" w:left="1135" w:hanging="284"/>
        <w:jc w:val="both"/>
        <w:rPr>
          <w:rFonts w:ascii="標楷體" w:eastAsia="標楷體" w:hAnsi="標楷體"/>
          <w:color w:val="000000" w:themeColor="text1"/>
        </w:rPr>
      </w:pPr>
      <w:r w:rsidRPr="000B53B4">
        <w:rPr>
          <w:rFonts w:ascii="標楷體" w:eastAsia="標楷體" w:hAnsi="標楷體" w:hint="eastAsia"/>
          <w:color w:val="000000" w:themeColor="text1"/>
        </w:rPr>
        <w:t>求職防騙及就業歧視宣導運用平面、網路、廣播等管道多元，求職防騙之宣導場次及人次均達績效，且運用話劇表演方式跳脫制式的宣導方式，進入校園宣導求職陷阱的議題，對學生是很有效的宣導方式。惟就業歧視宣導102年未辦理相關研習座談，建議應依計畫辦理；並建議有關就業歧視及求職防騙文宣DM內容可以更生動活潑、白話的方式來顯現，以收宣導之效。</w:t>
      </w:r>
    </w:p>
    <w:p w:rsidR="00DF63C9" w:rsidRPr="005447FF" w:rsidRDefault="00DF63C9" w:rsidP="00A078D4">
      <w:pPr>
        <w:pStyle w:val="a6"/>
        <w:numPr>
          <w:ilvl w:val="0"/>
          <w:numId w:val="284"/>
        </w:numPr>
        <w:spacing w:line="500" w:lineRule="exact"/>
        <w:ind w:leftChars="0" w:left="1135" w:hanging="284"/>
        <w:jc w:val="both"/>
        <w:rPr>
          <w:rFonts w:ascii="標楷體" w:eastAsia="標楷體" w:hAnsi="標楷體"/>
          <w:color w:val="000000" w:themeColor="text1"/>
        </w:rPr>
      </w:pPr>
      <w:r w:rsidRPr="005447FF">
        <w:rPr>
          <w:rFonts w:ascii="標楷體" w:eastAsia="標楷體" w:hAnsi="標楷體" w:hint="eastAsia"/>
          <w:color w:val="000000" w:themeColor="text1"/>
        </w:rPr>
        <w:t>已針對去年委員</w:t>
      </w:r>
      <w:r>
        <w:rPr>
          <w:rFonts w:ascii="標楷體" w:eastAsia="標楷體" w:hAnsi="標楷體" w:hint="eastAsia"/>
          <w:color w:val="000000" w:themeColor="text1"/>
        </w:rPr>
        <w:t>所</w:t>
      </w:r>
      <w:r w:rsidRPr="005447FF">
        <w:rPr>
          <w:rFonts w:ascii="標楷體" w:eastAsia="標楷體" w:hAnsi="標楷體" w:hint="eastAsia"/>
          <w:color w:val="000000" w:themeColor="text1"/>
        </w:rPr>
        <w:t>建議辦理就</w:t>
      </w:r>
      <w:r>
        <w:rPr>
          <w:rFonts w:ascii="標楷體" w:eastAsia="標楷體" w:hAnsi="標楷體" w:hint="eastAsia"/>
          <w:color w:val="000000" w:themeColor="text1"/>
        </w:rPr>
        <w:t>業服務人員考照之教育訓練，惟未就同仁取得乙級證照的部分予以掌握。</w:t>
      </w:r>
    </w:p>
    <w:p w:rsidR="00DF63C9" w:rsidRDefault="00DF63C9" w:rsidP="00A078D4">
      <w:pPr>
        <w:pStyle w:val="a6"/>
        <w:numPr>
          <w:ilvl w:val="0"/>
          <w:numId w:val="284"/>
        </w:numPr>
        <w:spacing w:line="500" w:lineRule="exact"/>
        <w:ind w:leftChars="0" w:left="1135" w:hanging="284"/>
        <w:jc w:val="both"/>
        <w:rPr>
          <w:rFonts w:ascii="標楷體" w:eastAsia="標楷體" w:hAnsi="標楷體"/>
          <w:color w:val="000000" w:themeColor="text1"/>
        </w:rPr>
      </w:pPr>
      <w:r w:rsidRPr="005447FF">
        <w:rPr>
          <w:rFonts w:ascii="標楷體" w:eastAsia="標楷體" w:hAnsi="標楷體" w:hint="eastAsia"/>
          <w:color w:val="000000" w:themeColor="text1"/>
        </w:rPr>
        <w:t>為因應國人赴海外工作趨勢漸增，請加強宣導相關機構，應依法向本部申請私立就業服務機構許可設立，始能從事就業服務之業務。另為完整了解各私立就業服務機構從事就業服務業務之服務效益，請加強督導轄內私立就業服務機構每季之求職求才狀況表單，以掌握未來</w:t>
      </w:r>
      <w:r>
        <w:rPr>
          <w:rFonts w:ascii="標楷體" w:eastAsia="標楷體" w:hAnsi="標楷體" w:hint="eastAsia"/>
          <w:color w:val="000000" w:themeColor="text1"/>
        </w:rPr>
        <w:t>海外就業</w:t>
      </w:r>
      <w:r w:rsidRPr="005447FF">
        <w:rPr>
          <w:rFonts w:ascii="標楷體" w:eastAsia="標楷體" w:hAnsi="標楷體" w:hint="eastAsia"/>
          <w:color w:val="000000" w:themeColor="text1"/>
        </w:rPr>
        <w:t>數據。</w:t>
      </w:r>
    </w:p>
    <w:p w:rsidR="00DF63C9" w:rsidRPr="004F5087" w:rsidRDefault="00DF63C9" w:rsidP="00A078D4">
      <w:pPr>
        <w:pStyle w:val="a6"/>
        <w:numPr>
          <w:ilvl w:val="0"/>
          <w:numId w:val="284"/>
        </w:numPr>
        <w:spacing w:line="500" w:lineRule="exact"/>
        <w:ind w:leftChars="0" w:left="1135" w:hanging="284"/>
        <w:jc w:val="both"/>
        <w:rPr>
          <w:rFonts w:ascii="標楷體" w:eastAsia="標楷體" w:hAnsi="標楷體"/>
          <w:color w:val="000000" w:themeColor="text1"/>
        </w:rPr>
      </w:pPr>
      <w:r>
        <w:rPr>
          <w:rFonts w:ascii="標楷體" w:eastAsia="標楷體" w:hAnsi="標楷體" w:hint="eastAsia"/>
          <w:color w:val="000000" w:themeColor="text1"/>
        </w:rPr>
        <w:t>針對縣府提出有關績效認定的建議，求才職缺不提供勞保或就保部分，都是能被系統接受而認列為績效的，只是該職缺不能被張貼在對外的就業e網上，故不會影響有關求才求職的實體績效數據。</w:t>
      </w:r>
    </w:p>
    <w:p w:rsidR="00DF63C9" w:rsidRPr="000B287D" w:rsidRDefault="00DF63C9" w:rsidP="00DF63C9">
      <w:pPr>
        <w:snapToGrid w:val="0"/>
        <w:spacing w:line="500" w:lineRule="exact"/>
        <w:rPr>
          <w:rFonts w:ascii="標楷體" w:eastAsia="標楷體" w:hAnsi="標楷體"/>
          <w:color w:val="000000" w:themeColor="text1"/>
        </w:rPr>
      </w:pPr>
      <w:r w:rsidRPr="000B287D">
        <w:rPr>
          <w:rFonts w:ascii="標楷體" w:eastAsia="標楷體" w:hAnsi="標楷體" w:hint="eastAsia"/>
          <w:color w:val="000000" w:themeColor="text1"/>
        </w:rPr>
        <w:t xml:space="preserve">   （五）楊委員明傳</w:t>
      </w:r>
    </w:p>
    <w:p w:rsidR="00DF63C9" w:rsidRPr="000B287D" w:rsidRDefault="00DF63C9" w:rsidP="00A078D4">
      <w:pPr>
        <w:pStyle w:val="a6"/>
        <w:numPr>
          <w:ilvl w:val="0"/>
          <w:numId w:val="285"/>
        </w:numPr>
        <w:spacing w:line="500" w:lineRule="exact"/>
        <w:ind w:leftChars="0" w:left="1135" w:hanging="284"/>
        <w:jc w:val="both"/>
        <w:rPr>
          <w:rFonts w:ascii="標楷體" w:eastAsia="標楷體" w:hAnsi="標楷體"/>
          <w:color w:val="000000" w:themeColor="text1"/>
        </w:rPr>
      </w:pPr>
      <w:r w:rsidRPr="000B287D">
        <w:rPr>
          <w:rFonts w:ascii="標楷體" w:eastAsia="標楷體" w:hAnsi="標楷體" w:hint="eastAsia"/>
          <w:color w:val="000000" w:themeColor="text1"/>
        </w:rPr>
        <w:t>訓後就業率自101年56％上升至102年69％，成效明顯提升，值得肯定。</w:t>
      </w:r>
    </w:p>
    <w:p w:rsidR="00DF63C9" w:rsidRPr="000B287D" w:rsidRDefault="00DF63C9" w:rsidP="00A078D4">
      <w:pPr>
        <w:pStyle w:val="a6"/>
        <w:numPr>
          <w:ilvl w:val="0"/>
          <w:numId w:val="285"/>
        </w:numPr>
        <w:spacing w:line="500" w:lineRule="exact"/>
        <w:ind w:leftChars="0" w:left="1135" w:hanging="284"/>
        <w:jc w:val="both"/>
        <w:rPr>
          <w:rFonts w:ascii="標楷體" w:eastAsia="標楷體" w:hAnsi="標楷體"/>
          <w:color w:val="000000" w:themeColor="text1"/>
        </w:rPr>
      </w:pPr>
      <w:r w:rsidRPr="000B287D">
        <w:rPr>
          <w:rFonts w:ascii="標楷體" w:eastAsia="標楷體" w:hAnsi="標楷體" w:hint="eastAsia"/>
          <w:color w:val="000000" w:themeColor="text1"/>
        </w:rPr>
        <w:t>訂定職業訓練與就業服務聯合服務SOP，連結職業訓練與就業服務資源，提升服務效率</w:t>
      </w:r>
      <w:r w:rsidRPr="0026658C">
        <w:rPr>
          <w:rFonts w:ascii="標楷體" w:eastAsia="標楷體" w:hAnsi="標楷體" w:hint="eastAsia"/>
          <w:color w:val="000000" w:themeColor="text1"/>
        </w:rPr>
        <w:t>，亦值得肯定</w:t>
      </w:r>
      <w:r w:rsidRPr="000B287D">
        <w:rPr>
          <w:rFonts w:ascii="標楷體" w:eastAsia="標楷體" w:hAnsi="標楷體" w:hint="eastAsia"/>
          <w:color w:val="000000" w:themeColor="text1"/>
        </w:rPr>
        <w:t>。</w:t>
      </w:r>
    </w:p>
    <w:p w:rsidR="00DF63C9" w:rsidRPr="006848DF" w:rsidRDefault="00DF63C9" w:rsidP="00A078D4">
      <w:pPr>
        <w:pStyle w:val="a6"/>
        <w:numPr>
          <w:ilvl w:val="0"/>
          <w:numId w:val="285"/>
        </w:numPr>
        <w:spacing w:line="500" w:lineRule="exact"/>
        <w:ind w:leftChars="0" w:left="1135" w:hanging="284"/>
        <w:jc w:val="both"/>
        <w:rPr>
          <w:rFonts w:ascii="標楷體" w:eastAsia="標楷體" w:hAnsi="標楷體"/>
          <w:color w:val="000000" w:themeColor="text1"/>
        </w:rPr>
      </w:pPr>
      <w:r w:rsidRPr="006848DF">
        <w:rPr>
          <w:rFonts w:ascii="標楷體" w:eastAsia="標楷體" w:hAnsi="標楷體" w:hint="eastAsia"/>
          <w:color w:val="000000" w:themeColor="text1"/>
        </w:rPr>
        <w:t>訓後就業率雖明顯提升，但系統勾稽的比例仍偏低，建議持續督促訓練</w:t>
      </w:r>
      <w:r w:rsidRPr="006848DF">
        <w:rPr>
          <w:rFonts w:ascii="標楷體" w:eastAsia="標楷體" w:hAnsi="標楷體" w:hint="eastAsia"/>
          <w:color w:val="000000" w:themeColor="text1"/>
        </w:rPr>
        <w:lastRenderedPageBreak/>
        <w:t>單位努力提升系統勾稽比例。</w:t>
      </w:r>
    </w:p>
    <w:p w:rsidR="00DF63C9" w:rsidRPr="00927C5B" w:rsidRDefault="00DF63C9" w:rsidP="00A078D4">
      <w:pPr>
        <w:pStyle w:val="a6"/>
        <w:numPr>
          <w:ilvl w:val="0"/>
          <w:numId w:val="285"/>
        </w:numPr>
        <w:spacing w:line="500" w:lineRule="exact"/>
        <w:ind w:leftChars="0" w:left="1135" w:hanging="284"/>
        <w:jc w:val="both"/>
        <w:rPr>
          <w:rFonts w:ascii="標楷體" w:eastAsia="標楷體" w:hAnsi="標楷體"/>
          <w:color w:val="000000" w:themeColor="text1"/>
        </w:rPr>
      </w:pPr>
      <w:r w:rsidRPr="00927C5B">
        <w:rPr>
          <w:rFonts w:ascii="標楷體" w:eastAsia="標楷體" w:hAnsi="標楷體" w:hint="eastAsia"/>
          <w:color w:val="000000" w:themeColor="text1"/>
        </w:rPr>
        <w:t>職業訓練經費執行率自101年96％下降至102年85％，建議持續努力提高經費執行率。</w:t>
      </w:r>
    </w:p>
    <w:p w:rsidR="00DF63C9" w:rsidRPr="007B41FA" w:rsidRDefault="00DF63C9" w:rsidP="00A078D4">
      <w:pPr>
        <w:pStyle w:val="a6"/>
        <w:numPr>
          <w:ilvl w:val="0"/>
          <w:numId w:val="285"/>
        </w:numPr>
        <w:spacing w:line="500" w:lineRule="exact"/>
        <w:ind w:leftChars="0" w:left="1135" w:hanging="284"/>
        <w:jc w:val="both"/>
        <w:rPr>
          <w:rFonts w:ascii="標楷體" w:eastAsia="標楷體" w:hAnsi="標楷體"/>
          <w:color w:val="000000" w:themeColor="text1"/>
        </w:rPr>
      </w:pPr>
      <w:r w:rsidRPr="007B41FA">
        <w:rPr>
          <w:rFonts w:ascii="標楷體" w:eastAsia="標楷體" w:hAnsi="標楷體" w:hint="eastAsia"/>
          <w:color w:val="000000" w:themeColor="text1"/>
        </w:rPr>
        <w:t>學員滿意度調查自101年96％下降為102年84％，建議了解原因持續改善。</w:t>
      </w:r>
    </w:p>
    <w:p w:rsidR="00DF63C9" w:rsidRPr="00963632" w:rsidRDefault="00DF63C9" w:rsidP="00A078D4">
      <w:pPr>
        <w:pStyle w:val="a6"/>
        <w:numPr>
          <w:ilvl w:val="0"/>
          <w:numId w:val="285"/>
        </w:numPr>
        <w:spacing w:line="500" w:lineRule="exact"/>
        <w:ind w:leftChars="0" w:left="1135" w:hanging="284"/>
        <w:jc w:val="both"/>
        <w:rPr>
          <w:rFonts w:ascii="標楷體" w:eastAsia="標楷體" w:hAnsi="標楷體"/>
          <w:color w:val="000000" w:themeColor="text1"/>
        </w:rPr>
      </w:pPr>
      <w:r w:rsidRPr="007B41FA">
        <w:rPr>
          <w:rFonts w:ascii="標楷體" w:eastAsia="標楷體" w:hAnsi="標楷體" w:hint="eastAsia"/>
          <w:color w:val="000000" w:themeColor="text1"/>
        </w:rPr>
        <w:t>訓練單位及督導訓練單位對參訓學員之篩選及輔導機制評分項目之具體成效(如</w:t>
      </w:r>
      <w:r w:rsidRPr="0026658C">
        <w:rPr>
          <w:rFonts w:ascii="標楷體" w:eastAsia="標楷體" w:hAnsi="標楷體" w:hint="eastAsia"/>
          <w:color w:val="000000" w:themeColor="text1"/>
        </w:rPr>
        <w:t>訓練單位獲得</w:t>
      </w:r>
      <w:r w:rsidRPr="007B41FA">
        <w:rPr>
          <w:rFonts w:ascii="標楷體" w:eastAsia="標楷體" w:hAnsi="標楷體" w:hint="eastAsia"/>
          <w:color w:val="000000" w:themeColor="text1"/>
        </w:rPr>
        <w:t>TTQS星等提升的情形)及持續改進(如訓練單位汰換情形)及對訓練單位不定期訪查評分項目之異常處理成效與異常持續改善情形等，於自評資料中無具體資料，建議爾後可於自評資料中呈現。</w:t>
      </w:r>
    </w:p>
    <w:p w:rsidR="00DF63C9" w:rsidRPr="00BF0EC6" w:rsidRDefault="00DF63C9" w:rsidP="00DF63C9">
      <w:pPr>
        <w:snapToGrid w:val="0"/>
        <w:spacing w:line="500" w:lineRule="exact"/>
        <w:rPr>
          <w:rFonts w:ascii="標楷體" w:eastAsia="標楷體" w:hAnsi="標楷體"/>
          <w:color w:val="000000" w:themeColor="text1"/>
        </w:rPr>
      </w:pPr>
      <w:r w:rsidRPr="00BF0EC6">
        <w:rPr>
          <w:rFonts w:ascii="標楷體" w:eastAsia="標楷體" w:hAnsi="標楷體" w:hint="eastAsia"/>
          <w:color w:val="000000" w:themeColor="text1"/>
        </w:rPr>
        <w:t xml:space="preserve">   (七)趙委員文徽</w:t>
      </w:r>
    </w:p>
    <w:p w:rsidR="00DF63C9" w:rsidRPr="000A4DC0" w:rsidRDefault="00DF63C9" w:rsidP="00A078D4">
      <w:pPr>
        <w:pStyle w:val="a6"/>
        <w:numPr>
          <w:ilvl w:val="0"/>
          <w:numId w:val="286"/>
        </w:numPr>
        <w:spacing w:line="500" w:lineRule="exact"/>
        <w:ind w:leftChars="0" w:left="1135" w:hanging="284"/>
        <w:jc w:val="both"/>
        <w:rPr>
          <w:rFonts w:ascii="標楷體" w:eastAsia="標楷體" w:hAnsi="標楷體"/>
          <w:color w:val="000000" w:themeColor="text1"/>
        </w:rPr>
      </w:pPr>
      <w:r w:rsidRPr="000A4DC0">
        <w:rPr>
          <w:rFonts w:ascii="標楷體" w:eastAsia="標楷體" w:hAnsi="標楷體" w:hint="eastAsia"/>
          <w:color w:val="000000" w:themeColor="text1"/>
        </w:rPr>
        <w:t>同仁利用有限資源，在外勞管理工作負責盡職，值得嘉許。</w:t>
      </w:r>
    </w:p>
    <w:p w:rsidR="00DF63C9" w:rsidRPr="0045397D" w:rsidRDefault="00DF63C9" w:rsidP="00A078D4">
      <w:pPr>
        <w:pStyle w:val="a6"/>
        <w:numPr>
          <w:ilvl w:val="0"/>
          <w:numId w:val="286"/>
        </w:numPr>
        <w:spacing w:line="500" w:lineRule="exact"/>
        <w:ind w:leftChars="0" w:left="1135" w:hanging="284"/>
        <w:jc w:val="both"/>
        <w:rPr>
          <w:rFonts w:ascii="標楷體" w:eastAsia="標楷體" w:hAnsi="標楷體"/>
          <w:color w:val="000000" w:themeColor="text1"/>
        </w:rPr>
      </w:pPr>
      <w:r>
        <w:rPr>
          <w:rFonts w:ascii="標楷體" w:eastAsia="標楷體" w:hAnsi="標楷體" w:hint="eastAsia"/>
          <w:color w:val="000000" w:themeColor="text1"/>
        </w:rPr>
        <w:t>法令宣導非常用心，宣導品之製作實用而有效，確</w:t>
      </w:r>
      <w:r w:rsidRPr="0045397D">
        <w:rPr>
          <w:rFonts w:ascii="標楷體" w:eastAsia="標楷體" w:hAnsi="標楷體" w:hint="eastAsia"/>
          <w:color w:val="000000" w:themeColor="text1"/>
        </w:rPr>
        <w:t>能發揮宣導效果。</w:t>
      </w:r>
    </w:p>
    <w:p w:rsidR="00DF63C9" w:rsidRPr="00A42916" w:rsidRDefault="00DF63C9" w:rsidP="00A078D4">
      <w:pPr>
        <w:pStyle w:val="a6"/>
        <w:numPr>
          <w:ilvl w:val="0"/>
          <w:numId w:val="286"/>
        </w:numPr>
        <w:spacing w:line="500" w:lineRule="exact"/>
        <w:ind w:leftChars="0" w:left="1135" w:hanging="284"/>
        <w:jc w:val="both"/>
        <w:rPr>
          <w:rFonts w:ascii="標楷體" w:eastAsia="標楷體" w:hAnsi="標楷體"/>
          <w:color w:val="000000" w:themeColor="text1"/>
        </w:rPr>
      </w:pPr>
      <w:r w:rsidRPr="00A42916">
        <w:rPr>
          <w:rFonts w:ascii="標楷體" w:eastAsia="標楷體" w:hAnsi="標楷體" w:hint="eastAsia"/>
          <w:color w:val="000000" w:themeColor="text1"/>
        </w:rPr>
        <w:t>就業服務法修正條文，業經行政院審議通過，並函送立法院審查，請注意最新修法動態，俾利業務推動。</w:t>
      </w:r>
    </w:p>
    <w:p w:rsidR="00DF63C9" w:rsidRDefault="00DF63C9" w:rsidP="00DF63C9">
      <w:pPr>
        <w:spacing w:beforeLines="50" w:before="180" w:afterLines="50" w:after="180" w:line="500" w:lineRule="exact"/>
        <w:rPr>
          <w:rFonts w:ascii="標楷體" w:eastAsia="標楷體" w:hAnsi="標楷體"/>
          <w:color w:val="000000" w:themeColor="text1"/>
        </w:rPr>
      </w:pPr>
      <w:r>
        <w:rPr>
          <w:rFonts w:ascii="標楷體" w:eastAsia="標楷體" w:hAnsi="標楷體" w:hint="eastAsia"/>
        </w:rPr>
        <w:t>七、屏東縣</w:t>
      </w:r>
      <w:r w:rsidRPr="004B1D42">
        <w:rPr>
          <w:rFonts w:ascii="標楷體" w:eastAsia="標楷體" w:hAnsi="標楷體" w:hint="eastAsia"/>
          <w:color w:val="000000" w:themeColor="text1"/>
        </w:rPr>
        <w:t>政府回應與建議</w:t>
      </w:r>
    </w:p>
    <w:p w:rsidR="00DF63C9" w:rsidRPr="00561105" w:rsidRDefault="00DF63C9" w:rsidP="00DF63C9">
      <w:pPr>
        <w:snapToGrid w:val="0"/>
        <w:spacing w:line="500" w:lineRule="exact"/>
        <w:rPr>
          <w:rFonts w:ascii="標楷體" w:eastAsia="標楷體" w:hAnsi="標楷體"/>
        </w:rPr>
      </w:pPr>
      <w:r>
        <w:rPr>
          <w:rFonts w:ascii="標楷體" w:eastAsia="標楷體" w:hAnsi="標楷體" w:hint="eastAsia"/>
        </w:rPr>
        <w:t xml:space="preserve">   (一)</w:t>
      </w:r>
      <w:r w:rsidRPr="00561105">
        <w:rPr>
          <w:rFonts w:ascii="標楷體" w:eastAsia="標楷體" w:hAnsi="標楷體" w:hint="eastAsia"/>
        </w:rPr>
        <w:t>就業服務</w:t>
      </w:r>
    </w:p>
    <w:p w:rsidR="00DF63C9" w:rsidRDefault="00DF63C9" w:rsidP="00A078D4">
      <w:pPr>
        <w:pStyle w:val="a6"/>
        <w:numPr>
          <w:ilvl w:val="0"/>
          <w:numId w:val="287"/>
        </w:numPr>
        <w:spacing w:line="500" w:lineRule="exact"/>
        <w:ind w:leftChars="0" w:left="1134"/>
        <w:jc w:val="both"/>
        <w:rPr>
          <w:rFonts w:ascii="標楷體" w:eastAsia="標楷體" w:hAnsi="標楷體"/>
        </w:rPr>
      </w:pPr>
      <w:r>
        <w:rPr>
          <w:rFonts w:ascii="標楷體" w:eastAsia="標楷體" w:hAnsi="標楷體" w:hint="eastAsia"/>
        </w:rPr>
        <w:t>有關就服系統和就業e網的數據無法同步認列，建請未來績效認定能以實際情形來做認定，避免以農業為主的縣市無法在績效數據上展現具體的服務成果。</w:t>
      </w:r>
    </w:p>
    <w:p w:rsidR="00DF63C9" w:rsidRDefault="00DF63C9" w:rsidP="00A078D4">
      <w:pPr>
        <w:pStyle w:val="a6"/>
        <w:numPr>
          <w:ilvl w:val="0"/>
          <w:numId w:val="287"/>
        </w:numPr>
        <w:spacing w:line="500" w:lineRule="exact"/>
        <w:ind w:leftChars="0" w:left="1134"/>
        <w:jc w:val="both"/>
        <w:rPr>
          <w:rFonts w:ascii="標楷體" w:eastAsia="標楷體" w:hAnsi="標楷體"/>
        </w:rPr>
      </w:pPr>
      <w:r>
        <w:rPr>
          <w:rFonts w:ascii="標楷體" w:eastAsia="標楷體" w:hAnsi="標楷體" w:hint="eastAsia"/>
        </w:rPr>
        <w:t>就業服務臺成立目的在於加強對求職縣民的服務，會以推介最適合民眾的工作為服務宗旨。</w:t>
      </w:r>
    </w:p>
    <w:p w:rsidR="00DF63C9" w:rsidRDefault="00DF63C9" w:rsidP="00A078D4">
      <w:pPr>
        <w:pStyle w:val="a6"/>
        <w:numPr>
          <w:ilvl w:val="0"/>
          <w:numId w:val="287"/>
        </w:numPr>
        <w:spacing w:line="500" w:lineRule="exact"/>
        <w:ind w:leftChars="0" w:left="1134"/>
        <w:jc w:val="both"/>
        <w:rPr>
          <w:rFonts w:ascii="標楷體" w:eastAsia="標楷體" w:hAnsi="標楷體"/>
        </w:rPr>
      </w:pPr>
      <w:r>
        <w:rPr>
          <w:rFonts w:ascii="標楷體" w:eastAsia="標楷體" w:hAnsi="標楷體" w:hint="eastAsia"/>
        </w:rPr>
        <w:t>關於小蜜蜂發現職缺的職缺開發成效有限部分，主要是因為雇主考量所提供職缺未提供勞健保有違法之虞而不願刊登於就業e網，導致許多開發回來的職缺無法順利登錄於系統。</w:t>
      </w:r>
    </w:p>
    <w:p w:rsidR="00DF63C9" w:rsidRDefault="00DF63C9" w:rsidP="00A078D4">
      <w:pPr>
        <w:pStyle w:val="a6"/>
        <w:numPr>
          <w:ilvl w:val="0"/>
          <w:numId w:val="287"/>
        </w:numPr>
        <w:spacing w:line="500" w:lineRule="exact"/>
        <w:ind w:leftChars="0" w:left="1134"/>
        <w:jc w:val="both"/>
        <w:rPr>
          <w:rFonts w:ascii="標楷體" w:eastAsia="標楷體" w:hAnsi="標楷體"/>
        </w:rPr>
      </w:pPr>
      <w:r>
        <w:rPr>
          <w:rFonts w:ascii="標楷體" w:eastAsia="標楷體" w:hAnsi="標楷體" w:hint="eastAsia"/>
        </w:rPr>
        <w:t>縣府勞工處參加聯繫會報是屬於配合被動的角色。</w:t>
      </w:r>
    </w:p>
    <w:p w:rsidR="00DF63C9" w:rsidRDefault="00DF63C9" w:rsidP="00A078D4">
      <w:pPr>
        <w:pStyle w:val="a6"/>
        <w:numPr>
          <w:ilvl w:val="0"/>
          <w:numId w:val="287"/>
        </w:numPr>
        <w:spacing w:line="500" w:lineRule="exact"/>
        <w:ind w:leftChars="0" w:left="1134"/>
        <w:jc w:val="both"/>
        <w:rPr>
          <w:rFonts w:ascii="標楷體" w:eastAsia="標楷體" w:hAnsi="標楷體"/>
        </w:rPr>
      </w:pPr>
      <w:r>
        <w:rPr>
          <w:rFonts w:ascii="標楷體" w:eastAsia="標楷體" w:hAnsi="標楷體" w:hint="eastAsia"/>
        </w:rPr>
        <w:t>有關在潮州設立就業服務據點而有資源重覆之虞的部分，主要是因為同時結合縣府有關社政、戶政與就業服務等資源，以服務身心障礙者為主。</w:t>
      </w:r>
    </w:p>
    <w:p w:rsidR="00DF63C9" w:rsidRDefault="00DF63C9" w:rsidP="00A078D4">
      <w:pPr>
        <w:pStyle w:val="a6"/>
        <w:numPr>
          <w:ilvl w:val="0"/>
          <w:numId w:val="287"/>
        </w:numPr>
        <w:spacing w:line="500" w:lineRule="exact"/>
        <w:ind w:leftChars="0" w:left="1134"/>
        <w:jc w:val="both"/>
        <w:rPr>
          <w:rFonts w:ascii="標楷體" w:eastAsia="標楷體" w:hAnsi="標楷體"/>
        </w:rPr>
      </w:pPr>
      <w:r>
        <w:rPr>
          <w:rFonts w:ascii="標楷體" w:eastAsia="標楷體" w:hAnsi="標楷體" w:hint="eastAsia"/>
        </w:rPr>
        <w:lastRenderedPageBreak/>
        <w:t>關於青年就業促進政策部分，本府也配合政策的推動，主動前進營區進行就業宣導及鼓勵從軍。</w:t>
      </w:r>
    </w:p>
    <w:p w:rsidR="00DF63C9" w:rsidRPr="00B24944" w:rsidRDefault="00DF63C9" w:rsidP="00A078D4">
      <w:pPr>
        <w:pStyle w:val="a6"/>
        <w:numPr>
          <w:ilvl w:val="0"/>
          <w:numId w:val="287"/>
        </w:numPr>
        <w:spacing w:line="500" w:lineRule="exact"/>
        <w:ind w:leftChars="0" w:left="1134"/>
        <w:jc w:val="both"/>
        <w:rPr>
          <w:rFonts w:ascii="標楷體" w:eastAsia="標楷體" w:hAnsi="標楷體"/>
        </w:rPr>
      </w:pPr>
      <w:r>
        <w:rPr>
          <w:rFonts w:ascii="標楷體" w:eastAsia="標楷體" w:hAnsi="標楷體" w:hint="eastAsia"/>
        </w:rPr>
        <w:t>屏東縣要發展自己的根經濟，除了農業之外，還包括觀光產業；期許打造長者留鄉授業，青年返鄉創業的整體產業促進環境。</w:t>
      </w:r>
    </w:p>
    <w:p w:rsidR="00DF63C9" w:rsidRPr="00561105" w:rsidRDefault="00DF63C9" w:rsidP="00DF63C9">
      <w:pPr>
        <w:snapToGrid w:val="0"/>
        <w:spacing w:line="500" w:lineRule="exact"/>
        <w:rPr>
          <w:rFonts w:ascii="標楷體" w:eastAsia="標楷體" w:hAnsi="標楷體"/>
        </w:rPr>
      </w:pPr>
      <w:r>
        <w:rPr>
          <w:rFonts w:ascii="標楷體" w:eastAsia="標楷體" w:hAnsi="標楷體" w:hint="eastAsia"/>
        </w:rPr>
        <w:t xml:space="preserve">   (二)</w:t>
      </w:r>
      <w:r w:rsidRPr="00561105">
        <w:rPr>
          <w:rFonts w:ascii="標楷體" w:eastAsia="標楷體" w:hAnsi="標楷體" w:hint="eastAsia"/>
        </w:rPr>
        <w:t>外勞管理</w:t>
      </w:r>
    </w:p>
    <w:p w:rsidR="00DF63C9" w:rsidRPr="00DF63C9" w:rsidRDefault="00DF63C9" w:rsidP="00DF63C9">
      <w:pPr>
        <w:spacing w:beforeLines="50" w:before="180" w:afterLines="50" w:after="180" w:line="500" w:lineRule="exact"/>
        <w:ind w:leftChars="295" w:left="708"/>
        <w:jc w:val="both"/>
        <w:rPr>
          <w:rFonts w:ascii="標楷體" w:eastAsia="標楷體" w:hAnsi="標楷體"/>
        </w:rPr>
      </w:pPr>
      <w:r w:rsidRPr="00DF63C9">
        <w:rPr>
          <w:rFonts w:ascii="標楷體" w:eastAsia="標楷體" w:hAnsi="標楷體" w:hint="eastAsia"/>
        </w:rPr>
        <w:t>有關外勞1995案件之展延，已知悉若案件有展延需求，得經過單位主管同意自系統上傳即可辦理展延，一次以30天為限，並以展延二次為限等相關規定。</w:t>
      </w:r>
    </w:p>
    <w:p w:rsidR="00DF63C9" w:rsidRPr="00122B8E" w:rsidRDefault="00DF63C9" w:rsidP="00DF63C9">
      <w:pPr>
        <w:spacing w:beforeLines="50" w:before="180" w:afterLines="50" w:after="180" w:line="500" w:lineRule="exact"/>
        <w:rPr>
          <w:rFonts w:ascii="標楷體" w:eastAsia="標楷體" w:hAnsi="標楷體"/>
        </w:rPr>
      </w:pPr>
      <w:r w:rsidRPr="00122B8E">
        <w:rPr>
          <w:rFonts w:ascii="標楷體" w:eastAsia="標楷體" w:hAnsi="標楷體" w:hint="eastAsia"/>
        </w:rPr>
        <w:t>八、主席宣達（裁示）事項</w:t>
      </w:r>
    </w:p>
    <w:p w:rsidR="00DF63C9" w:rsidRPr="00DF63C9" w:rsidRDefault="00DF63C9" w:rsidP="00DF63C9">
      <w:pPr>
        <w:spacing w:beforeLines="50" w:before="180" w:afterLines="50" w:after="180" w:line="500" w:lineRule="exact"/>
        <w:ind w:leftChars="236" w:left="566"/>
        <w:jc w:val="both"/>
        <w:rPr>
          <w:rFonts w:ascii="標楷體" w:eastAsia="標楷體" w:hAnsi="標楷體"/>
        </w:rPr>
      </w:pPr>
      <w:r w:rsidRPr="00DF63C9">
        <w:rPr>
          <w:rFonts w:ascii="標楷體" w:eastAsia="標楷體" w:hAnsi="標楷體" w:hint="eastAsia"/>
        </w:rPr>
        <w:t>就業安定基會的績效考核精神在於自我檢視，希望縣市政府能夠自己和自己比，然後一年做得比一年好。</w:t>
      </w:r>
    </w:p>
    <w:p w:rsidR="0005144B" w:rsidRDefault="00DF63C9" w:rsidP="00DF63C9">
      <w:pPr>
        <w:spacing w:beforeLines="50" w:before="180" w:afterLines="50" w:after="180" w:line="500" w:lineRule="exact"/>
        <w:jc w:val="both"/>
        <w:rPr>
          <w:rFonts w:ascii="標楷體" w:eastAsia="標楷體" w:hAnsi="標楷體"/>
        </w:rPr>
        <w:sectPr w:rsidR="0005144B" w:rsidSect="005C6CFD">
          <w:pgSz w:w="11906" w:h="16838"/>
          <w:pgMar w:top="993" w:right="1646" w:bottom="1618" w:left="1620" w:header="851" w:footer="597" w:gutter="0"/>
          <w:cols w:space="425"/>
          <w:docGrid w:type="lines" w:linePitch="360"/>
        </w:sectPr>
      </w:pPr>
      <w:r w:rsidRPr="00CE48A7">
        <w:rPr>
          <w:rFonts w:ascii="標楷體" w:eastAsia="標楷體" w:hAnsi="標楷體" w:hint="eastAsia"/>
        </w:rPr>
        <w:t>九、散會</w:t>
      </w:r>
    </w:p>
    <w:p w:rsidR="0005144B" w:rsidRPr="00F447E4" w:rsidRDefault="0005144B" w:rsidP="0005144B">
      <w:pPr>
        <w:ind w:leftChars="-236" w:rightChars="-239" w:right="-574" w:hangingChars="202" w:hanging="566"/>
        <w:jc w:val="center"/>
        <w:rPr>
          <w:rFonts w:ascii="標楷體" w:eastAsia="標楷體" w:hAnsi="標楷體"/>
          <w:b/>
          <w:sz w:val="28"/>
          <w:szCs w:val="28"/>
        </w:rPr>
      </w:pPr>
      <w:r>
        <w:rPr>
          <w:rFonts w:ascii="標楷體" w:eastAsia="標楷體" w:hAnsi="標楷體" w:hint="eastAsia"/>
          <w:b/>
          <w:sz w:val="28"/>
          <w:szCs w:val="28"/>
        </w:rPr>
        <w:lastRenderedPageBreak/>
        <w:t>102</w:t>
      </w:r>
      <w:r w:rsidRPr="00F447E4">
        <w:rPr>
          <w:rFonts w:ascii="標楷體" w:eastAsia="標楷體" w:hAnsi="標楷體" w:hint="eastAsia"/>
          <w:b/>
          <w:sz w:val="28"/>
          <w:szCs w:val="28"/>
        </w:rPr>
        <w:t>年度就業安定基金補助直轄市及各縣市政府辦理各項計畫績效考核計畫</w:t>
      </w:r>
    </w:p>
    <w:p w:rsidR="0005144B" w:rsidRPr="00F447E4" w:rsidRDefault="0005144B" w:rsidP="0005144B">
      <w:pPr>
        <w:jc w:val="center"/>
        <w:rPr>
          <w:rFonts w:ascii="標楷體" w:eastAsia="標楷體" w:hAnsi="標楷體"/>
          <w:b/>
          <w:sz w:val="32"/>
        </w:rPr>
      </w:pPr>
      <w:r w:rsidRPr="00F447E4">
        <w:rPr>
          <w:rFonts w:ascii="標楷體" w:eastAsia="標楷體" w:hAnsi="標楷體" w:hint="eastAsia"/>
          <w:b/>
          <w:sz w:val="32"/>
        </w:rPr>
        <w:t>宜蘭縣政府綜合座談紀錄</w:t>
      </w:r>
    </w:p>
    <w:p w:rsidR="0005144B" w:rsidRPr="00161EE0" w:rsidRDefault="0005144B" w:rsidP="0005144B">
      <w:pPr>
        <w:spacing w:beforeLines="50" w:before="180" w:afterLines="50" w:after="180" w:line="500" w:lineRule="exact"/>
        <w:jc w:val="both"/>
        <w:rPr>
          <w:rFonts w:ascii="標楷體" w:eastAsia="標楷體" w:hAnsi="標楷體"/>
        </w:rPr>
      </w:pPr>
      <w:r w:rsidRPr="00161EE0">
        <w:rPr>
          <w:rFonts w:ascii="標楷體" w:eastAsia="標楷體" w:hAnsi="標楷體" w:hint="eastAsia"/>
        </w:rPr>
        <w:t xml:space="preserve">一、時間：103年6月25日(三)下午2：00 </w:t>
      </w:r>
    </w:p>
    <w:p w:rsidR="0005144B" w:rsidRPr="00161EE0" w:rsidRDefault="0005144B" w:rsidP="0005144B">
      <w:pPr>
        <w:spacing w:beforeLines="50" w:before="180" w:afterLines="50" w:after="180" w:line="500" w:lineRule="exact"/>
        <w:jc w:val="both"/>
        <w:rPr>
          <w:rFonts w:ascii="標楷體" w:eastAsia="標楷體" w:hAnsi="標楷體"/>
        </w:rPr>
      </w:pPr>
      <w:r w:rsidRPr="00161EE0">
        <w:rPr>
          <w:rFonts w:ascii="標楷體" w:eastAsia="標楷體" w:hAnsi="標楷體" w:hint="eastAsia"/>
        </w:rPr>
        <w:t>二、地點：</w:t>
      </w:r>
      <w:r w:rsidRPr="00161EE0">
        <w:rPr>
          <w:rFonts w:ascii="標楷體" w:eastAsia="標楷體" w:hAnsi="標楷體"/>
        </w:rPr>
        <w:fldChar w:fldCharType="begin"/>
      </w:r>
      <w:r w:rsidRPr="00161EE0">
        <w:rPr>
          <w:rFonts w:ascii="標楷體" w:eastAsia="標楷體" w:hAnsi="標楷體"/>
        </w:rPr>
        <w:instrText xml:space="preserve"> MERGEFIELD 地址 </w:instrText>
      </w:r>
      <w:r w:rsidRPr="00161EE0">
        <w:rPr>
          <w:rFonts w:ascii="標楷體" w:eastAsia="標楷體" w:hAnsi="標楷體"/>
        </w:rPr>
        <w:fldChar w:fldCharType="separate"/>
      </w:r>
      <w:r w:rsidRPr="00161EE0">
        <w:rPr>
          <w:rFonts w:ascii="標楷體" w:eastAsia="標楷體" w:hAnsi="標楷體" w:hint="eastAsia"/>
          <w:noProof/>
        </w:rPr>
        <w:t>宜蘭市縣政北路1號</w:t>
      </w:r>
      <w:r w:rsidRPr="00161EE0">
        <w:rPr>
          <w:rFonts w:ascii="標楷體" w:eastAsia="標楷體" w:hAnsi="標楷體"/>
        </w:rPr>
        <w:fldChar w:fldCharType="end"/>
      </w:r>
      <w:r w:rsidRPr="00161EE0">
        <w:rPr>
          <w:rFonts w:ascii="標楷體" w:eastAsia="標楷體" w:hAnsi="標楷體"/>
        </w:rPr>
        <w:fldChar w:fldCharType="begin"/>
      </w:r>
      <w:r w:rsidRPr="00161EE0">
        <w:rPr>
          <w:rFonts w:ascii="標楷體" w:eastAsia="標楷體" w:hAnsi="標楷體"/>
        </w:rPr>
        <w:instrText xml:space="preserve"> MERGEFIELD 考核地點 </w:instrText>
      </w:r>
      <w:r w:rsidRPr="00161EE0">
        <w:rPr>
          <w:rFonts w:ascii="標楷體" w:eastAsia="標楷體" w:hAnsi="標楷體"/>
        </w:rPr>
        <w:fldChar w:fldCharType="separate"/>
      </w:r>
      <w:r w:rsidRPr="00161EE0">
        <w:rPr>
          <w:rFonts w:ascii="標楷體" w:eastAsia="標楷體" w:hAnsi="標楷體" w:hint="eastAsia"/>
          <w:noProof/>
        </w:rPr>
        <w:t>縣府第二會議室</w:t>
      </w:r>
      <w:r w:rsidRPr="00161EE0">
        <w:rPr>
          <w:rFonts w:ascii="標楷體" w:eastAsia="標楷體" w:hAnsi="標楷體"/>
        </w:rPr>
        <w:fldChar w:fldCharType="end"/>
      </w:r>
    </w:p>
    <w:p w:rsidR="0005144B" w:rsidRPr="00161EE0" w:rsidRDefault="0005144B" w:rsidP="0005144B">
      <w:pPr>
        <w:spacing w:beforeLines="50" w:before="180" w:afterLines="50" w:after="180" w:line="500" w:lineRule="exact"/>
        <w:jc w:val="both"/>
        <w:rPr>
          <w:rFonts w:ascii="標楷體" w:eastAsia="標楷體" w:hAnsi="標楷體"/>
        </w:rPr>
      </w:pPr>
      <w:r w:rsidRPr="00161EE0">
        <w:rPr>
          <w:rFonts w:ascii="標楷體" w:eastAsia="標楷體" w:hAnsi="標楷體" w:hint="eastAsia"/>
        </w:rPr>
        <w:t>三、主席：勞動力發展署　王副組長志銘</w:t>
      </w:r>
    </w:p>
    <w:p w:rsidR="0005144B" w:rsidRPr="00161EE0" w:rsidRDefault="0005144B" w:rsidP="0005144B">
      <w:pPr>
        <w:spacing w:beforeLines="50" w:before="180" w:afterLines="50" w:after="180" w:line="500" w:lineRule="exact"/>
        <w:jc w:val="both"/>
        <w:rPr>
          <w:rFonts w:ascii="標楷體" w:eastAsia="標楷體" w:hAnsi="標楷體"/>
        </w:rPr>
      </w:pPr>
      <w:r w:rsidRPr="00161EE0">
        <w:rPr>
          <w:rFonts w:ascii="標楷體" w:eastAsia="標楷體" w:hAnsi="標楷體" w:hint="eastAsia"/>
        </w:rPr>
        <w:t>四、出席單位及人員(詳如簽到表)                     記錄：鄭秀苓</w:t>
      </w:r>
    </w:p>
    <w:p w:rsidR="0005144B" w:rsidRPr="00161EE0" w:rsidRDefault="0005144B" w:rsidP="0005144B">
      <w:pPr>
        <w:spacing w:beforeLines="50" w:before="180" w:afterLines="50" w:after="180" w:line="500" w:lineRule="exact"/>
        <w:jc w:val="both"/>
        <w:rPr>
          <w:rFonts w:ascii="標楷體" w:eastAsia="標楷體" w:hAnsi="標楷體"/>
        </w:rPr>
      </w:pPr>
      <w:r w:rsidRPr="00161EE0">
        <w:rPr>
          <w:rFonts w:ascii="標楷體" w:eastAsia="標楷體" w:hAnsi="標楷體" w:hint="eastAsia"/>
        </w:rPr>
        <w:t>五、主席致詞：略</w:t>
      </w:r>
    </w:p>
    <w:p w:rsidR="0005144B" w:rsidRPr="00161EE0" w:rsidRDefault="0005144B" w:rsidP="0005144B">
      <w:pPr>
        <w:spacing w:beforeLines="50" w:before="180" w:afterLines="50" w:after="180" w:line="500" w:lineRule="exact"/>
        <w:jc w:val="both"/>
        <w:rPr>
          <w:rFonts w:ascii="標楷體" w:eastAsia="標楷體" w:hAnsi="標楷體"/>
        </w:rPr>
      </w:pPr>
      <w:r w:rsidRPr="00161EE0">
        <w:rPr>
          <w:rFonts w:ascii="標楷體" w:eastAsia="標楷體" w:hAnsi="標楷體" w:hint="eastAsia"/>
        </w:rPr>
        <w:t>六、委員建議事項：</w:t>
      </w:r>
    </w:p>
    <w:p w:rsidR="0005144B" w:rsidRPr="00161EE0" w:rsidRDefault="0005144B" w:rsidP="0005144B">
      <w:pPr>
        <w:spacing w:beforeLines="50" w:before="180" w:afterLines="50" w:after="180" w:line="500" w:lineRule="exact"/>
        <w:jc w:val="both"/>
        <w:rPr>
          <w:rFonts w:ascii="標楷體" w:eastAsia="標楷體" w:hAnsi="標楷體"/>
        </w:rPr>
      </w:pPr>
      <w:r w:rsidRPr="00161EE0">
        <w:rPr>
          <w:rFonts w:ascii="標楷體" w:eastAsia="標楷體" w:hAnsi="標楷體" w:hint="eastAsia"/>
        </w:rPr>
        <w:t xml:space="preserve">   (一)張委員吉成</w:t>
      </w:r>
    </w:p>
    <w:p w:rsidR="0005144B" w:rsidRPr="00161EE0" w:rsidRDefault="0005144B" w:rsidP="00A078D4">
      <w:pPr>
        <w:pStyle w:val="a6"/>
        <w:numPr>
          <w:ilvl w:val="0"/>
          <w:numId w:val="291"/>
        </w:numPr>
        <w:spacing w:line="500" w:lineRule="exact"/>
        <w:ind w:leftChars="0" w:left="1135" w:hanging="284"/>
        <w:jc w:val="both"/>
        <w:rPr>
          <w:rFonts w:ascii="標楷體" w:eastAsia="標楷體" w:hAnsi="標楷體"/>
        </w:rPr>
      </w:pPr>
      <w:r w:rsidRPr="00161EE0">
        <w:rPr>
          <w:rFonts w:ascii="標楷體" w:eastAsia="標楷體" w:hAnsi="標楷體" w:hint="eastAsia"/>
        </w:rPr>
        <w:t>針對102年度15-24歲青年失業率高達11.5%、職業訓練的經費執行率約為80%左右、以及承訓單位請領訓後就業輔導金偏低等，導致執行率績效不佳等問題，建議結合地區產業特性，和特定企業合作先開職缺，針對這些職缺運用就業安定基金開班(如：青年優先產訓合作班)，並順利訓後就業。此將有助於降低失業率和解決訓後因承訓單位未領足額就業輔導金，導致經費執行率不佳之問題。</w:t>
      </w:r>
    </w:p>
    <w:p w:rsidR="0005144B" w:rsidRPr="00161EE0" w:rsidRDefault="0005144B" w:rsidP="00A078D4">
      <w:pPr>
        <w:pStyle w:val="a6"/>
        <w:numPr>
          <w:ilvl w:val="0"/>
          <w:numId w:val="291"/>
        </w:numPr>
        <w:spacing w:line="500" w:lineRule="exact"/>
        <w:ind w:leftChars="0" w:left="1135" w:hanging="284"/>
        <w:jc w:val="both"/>
        <w:rPr>
          <w:rFonts w:ascii="標楷體" w:eastAsia="標楷體" w:hAnsi="標楷體"/>
        </w:rPr>
      </w:pPr>
      <w:r w:rsidRPr="00161EE0">
        <w:rPr>
          <w:rFonts w:ascii="標楷體" w:eastAsia="標楷體" w:hAnsi="標楷體" w:hint="eastAsia"/>
        </w:rPr>
        <w:t>針對訓後未就業學員的就業服務之銜接問題，除有專人一條龍方式進行就業服務，建議建立標準作業程序，以提供相關人員的作業依據。</w:t>
      </w:r>
    </w:p>
    <w:p w:rsidR="0005144B" w:rsidRPr="00161EE0" w:rsidRDefault="0005144B" w:rsidP="00A078D4">
      <w:pPr>
        <w:pStyle w:val="a6"/>
        <w:numPr>
          <w:ilvl w:val="0"/>
          <w:numId w:val="291"/>
        </w:numPr>
        <w:spacing w:line="500" w:lineRule="exact"/>
        <w:ind w:leftChars="0" w:left="1135" w:hanging="284"/>
        <w:jc w:val="both"/>
        <w:rPr>
          <w:rFonts w:ascii="標楷體" w:eastAsia="標楷體" w:hAnsi="標楷體"/>
        </w:rPr>
      </w:pPr>
      <w:r w:rsidRPr="00161EE0">
        <w:rPr>
          <w:rFonts w:ascii="標楷體" w:eastAsia="標楷體" w:hAnsi="標楷體" w:hint="eastAsia"/>
        </w:rPr>
        <w:t>針對外勞查察業務，為確保工作執行的一致性及內容品質的一致性，除了在現有7位同仁的分工運作下，建議若能建立標準作業程序更佳。</w:t>
      </w:r>
    </w:p>
    <w:p w:rsidR="0005144B" w:rsidRPr="00161EE0" w:rsidRDefault="0005144B" w:rsidP="0005144B">
      <w:pPr>
        <w:spacing w:beforeLines="50" w:before="180" w:afterLines="50" w:after="180" w:line="500" w:lineRule="exact"/>
        <w:jc w:val="both"/>
        <w:rPr>
          <w:rFonts w:ascii="標楷體" w:eastAsia="標楷體" w:hAnsi="標楷體"/>
        </w:rPr>
      </w:pPr>
      <w:r w:rsidRPr="00161EE0">
        <w:rPr>
          <w:rFonts w:ascii="標楷體" w:eastAsia="標楷體" w:hAnsi="標楷體" w:hint="eastAsia"/>
        </w:rPr>
        <w:t xml:space="preserve">   (二)劉委員進發</w:t>
      </w:r>
    </w:p>
    <w:p w:rsidR="0005144B" w:rsidRPr="00161EE0" w:rsidRDefault="0005144B" w:rsidP="00A078D4">
      <w:pPr>
        <w:pStyle w:val="a6"/>
        <w:numPr>
          <w:ilvl w:val="0"/>
          <w:numId w:val="292"/>
        </w:numPr>
        <w:spacing w:line="500" w:lineRule="exact"/>
        <w:ind w:leftChars="0" w:left="1135" w:hanging="284"/>
        <w:jc w:val="both"/>
        <w:rPr>
          <w:rFonts w:ascii="標楷體" w:eastAsia="標楷體" w:hAnsi="標楷體"/>
        </w:rPr>
      </w:pPr>
      <w:r w:rsidRPr="00161EE0">
        <w:rPr>
          <w:rFonts w:ascii="標楷體" w:eastAsia="標楷體" w:hAnsi="標楷體" w:hint="eastAsia"/>
        </w:rPr>
        <w:t>針對職業訓練部分，102年度參訓人數為263人，結訓人數是245人，建議應針對其中18人未結訓學員的原因及後續處理再作詳細說明與追蹤。</w:t>
      </w:r>
    </w:p>
    <w:p w:rsidR="0005144B" w:rsidRPr="00161EE0" w:rsidRDefault="0005144B" w:rsidP="00A078D4">
      <w:pPr>
        <w:pStyle w:val="a6"/>
        <w:numPr>
          <w:ilvl w:val="0"/>
          <w:numId w:val="292"/>
        </w:numPr>
        <w:spacing w:line="500" w:lineRule="exact"/>
        <w:ind w:leftChars="0" w:left="1135" w:hanging="284"/>
        <w:jc w:val="both"/>
        <w:rPr>
          <w:rFonts w:ascii="標楷體" w:eastAsia="標楷體" w:hAnsi="標楷體"/>
        </w:rPr>
      </w:pPr>
      <w:r w:rsidRPr="00161EE0">
        <w:rPr>
          <w:rFonts w:ascii="標楷體" w:eastAsia="標楷體" w:hAnsi="標楷體" w:hint="eastAsia"/>
        </w:rPr>
        <w:t>102年度訓後就業率雖然比去年高，但還有進步的空間，除訓練生活津貼</w:t>
      </w:r>
      <w:r w:rsidRPr="00161EE0">
        <w:rPr>
          <w:rFonts w:ascii="標楷體" w:eastAsia="標楷體" w:hAnsi="標楷體" w:hint="eastAsia"/>
        </w:rPr>
        <w:lastRenderedPageBreak/>
        <w:t>之因素外，仍存在就業意願等問題，建議多加分析相關原因，是否花費太多資源在需求調查或產業需求之掌握因素，應持續再作追蹤。</w:t>
      </w:r>
    </w:p>
    <w:p w:rsidR="0005144B" w:rsidRPr="00161EE0" w:rsidRDefault="0005144B" w:rsidP="00A078D4">
      <w:pPr>
        <w:pStyle w:val="a6"/>
        <w:numPr>
          <w:ilvl w:val="0"/>
          <w:numId w:val="292"/>
        </w:numPr>
        <w:spacing w:line="500" w:lineRule="exact"/>
        <w:ind w:leftChars="0" w:left="1135" w:hanging="284"/>
        <w:jc w:val="both"/>
        <w:rPr>
          <w:rFonts w:ascii="標楷體" w:eastAsia="標楷體" w:hAnsi="標楷體"/>
        </w:rPr>
      </w:pPr>
      <w:r w:rsidRPr="00161EE0">
        <w:rPr>
          <w:rFonts w:ascii="標楷體" w:eastAsia="標楷體" w:hAnsi="標楷體" w:hint="eastAsia"/>
        </w:rPr>
        <w:t>針對新住民或家暴等宣導計畫，應多安排與就業有關的課程，實質上已屬就業促進研習的範圍，建議調整計畫名稱，並做後續追蹤與改善。</w:t>
      </w:r>
    </w:p>
    <w:p w:rsidR="0005144B" w:rsidRPr="00161EE0" w:rsidRDefault="0005144B" w:rsidP="00A078D4">
      <w:pPr>
        <w:pStyle w:val="a6"/>
        <w:numPr>
          <w:ilvl w:val="0"/>
          <w:numId w:val="292"/>
        </w:numPr>
        <w:spacing w:line="500" w:lineRule="exact"/>
        <w:ind w:leftChars="0" w:left="1135" w:hanging="284"/>
        <w:jc w:val="both"/>
        <w:rPr>
          <w:rFonts w:ascii="標楷體" w:eastAsia="標楷體" w:hAnsi="標楷體"/>
        </w:rPr>
      </w:pPr>
      <w:r w:rsidRPr="00161EE0">
        <w:rPr>
          <w:rFonts w:ascii="標楷體" w:eastAsia="標楷體" w:hAnsi="標楷體" w:hint="eastAsia"/>
        </w:rPr>
        <w:t>針對辦理充實外籍勞工管理人力計畫，與充實外籍勞工管理人力計畫之預算執行率偏低，建議需加強改善，以掌握應達成之執行率。</w:t>
      </w:r>
    </w:p>
    <w:p w:rsidR="0005144B" w:rsidRPr="00161EE0" w:rsidRDefault="0005144B" w:rsidP="0005144B">
      <w:pPr>
        <w:spacing w:beforeLines="50" w:before="180" w:afterLines="50" w:after="180" w:line="500" w:lineRule="exact"/>
        <w:ind w:firstLineChars="177" w:firstLine="425"/>
        <w:jc w:val="both"/>
        <w:rPr>
          <w:rFonts w:ascii="標楷體" w:eastAsia="標楷體" w:hAnsi="標楷體"/>
        </w:rPr>
      </w:pPr>
      <w:r w:rsidRPr="00161EE0">
        <w:rPr>
          <w:rFonts w:ascii="標楷體" w:eastAsia="標楷體" w:hAnsi="標楷體" w:hint="eastAsia"/>
        </w:rPr>
        <w:t>(三)陳委員志堅</w:t>
      </w:r>
    </w:p>
    <w:p w:rsidR="0005144B" w:rsidRPr="00161EE0" w:rsidRDefault="0005144B" w:rsidP="00A078D4">
      <w:pPr>
        <w:pStyle w:val="a6"/>
        <w:numPr>
          <w:ilvl w:val="0"/>
          <w:numId w:val="293"/>
        </w:numPr>
        <w:spacing w:line="500" w:lineRule="exact"/>
        <w:ind w:leftChars="0" w:left="1134" w:hanging="283"/>
        <w:jc w:val="both"/>
        <w:rPr>
          <w:rFonts w:ascii="標楷體" w:eastAsia="標楷體" w:hAnsi="標楷體"/>
        </w:rPr>
      </w:pPr>
      <w:r w:rsidRPr="00161EE0">
        <w:rPr>
          <w:rFonts w:ascii="標楷體" w:eastAsia="標楷體" w:hAnsi="標楷體" w:hint="eastAsia"/>
        </w:rPr>
        <w:t>針對部分計畫需加強的如：在職業訓練部分的資訊類別，開辦的訓練班次雖然大多為青年族群，但其訓後的就業率普遍不高，有部分班別甚至沒有人就業，因此建議對於訓後就業職類的開發，與訓前對於職訓需求的調查，應再多下功夫，以呈現更好的訓練績效。</w:t>
      </w:r>
    </w:p>
    <w:p w:rsidR="0005144B" w:rsidRPr="00161EE0" w:rsidRDefault="0005144B" w:rsidP="00A078D4">
      <w:pPr>
        <w:pStyle w:val="a6"/>
        <w:numPr>
          <w:ilvl w:val="0"/>
          <w:numId w:val="293"/>
        </w:numPr>
        <w:spacing w:line="500" w:lineRule="exact"/>
        <w:ind w:leftChars="0" w:left="1134" w:hanging="283"/>
        <w:jc w:val="both"/>
        <w:rPr>
          <w:rFonts w:ascii="標楷體" w:eastAsia="標楷體" w:hAnsi="標楷體"/>
        </w:rPr>
      </w:pPr>
      <w:r w:rsidRPr="00161EE0">
        <w:rPr>
          <w:rFonts w:ascii="標楷體" w:eastAsia="標楷體" w:hAnsi="標楷體" w:hint="eastAsia"/>
        </w:rPr>
        <w:t>針對中高齡或婦女的綠色就業宣導成效，僅限於友善農民與消費者的橋樑之相關宣導；建議再加強接續的配套就業促進措施。</w:t>
      </w:r>
    </w:p>
    <w:p w:rsidR="0005144B" w:rsidRPr="00161EE0" w:rsidRDefault="0005144B" w:rsidP="00A078D4">
      <w:pPr>
        <w:pStyle w:val="a6"/>
        <w:numPr>
          <w:ilvl w:val="0"/>
          <w:numId w:val="293"/>
        </w:numPr>
        <w:spacing w:line="500" w:lineRule="exact"/>
        <w:ind w:leftChars="0" w:left="1134" w:hanging="283"/>
        <w:jc w:val="both"/>
        <w:rPr>
          <w:rFonts w:ascii="標楷體" w:eastAsia="標楷體" w:hAnsi="標楷體"/>
        </w:rPr>
      </w:pPr>
      <w:r w:rsidRPr="00161EE0">
        <w:rPr>
          <w:rFonts w:ascii="標楷體" w:eastAsia="標楷體" w:hAnsi="標楷體" w:hint="eastAsia"/>
        </w:rPr>
        <w:t>針對縣府自編預算執行的「獎勵青年在地穩定就業計畫」，立意相當值得肯定，也非常鼓勵縣府去爭取104年的就安基金計畫之提案，由機關搭配縣政政策應再納入相關就業與訓練等輔導措施，以強化績效。故建議應再加強青年培訓之就業需求與就業機會的開發，而不單只是獎勵，應以搭配訓後就業之方案為配套措施，將更加完善。</w:t>
      </w:r>
    </w:p>
    <w:p w:rsidR="0005144B" w:rsidRPr="00161EE0" w:rsidRDefault="0005144B" w:rsidP="0005144B">
      <w:pPr>
        <w:pStyle w:val="a6"/>
        <w:spacing w:line="500" w:lineRule="exact"/>
        <w:ind w:leftChars="0"/>
        <w:jc w:val="both"/>
        <w:rPr>
          <w:rFonts w:ascii="標楷體" w:eastAsia="標楷體" w:hAnsi="標楷體"/>
        </w:rPr>
      </w:pPr>
      <w:r w:rsidRPr="00161EE0">
        <w:rPr>
          <w:rFonts w:ascii="標楷體" w:eastAsia="標楷體" w:hAnsi="標楷體" w:hint="eastAsia"/>
        </w:rPr>
        <w:t>(四)李委員燕玲</w:t>
      </w:r>
    </w:p>
    <w:p w:rsidR="0005144B" w:rsidRPr="00161EE0" w:rsidRDefault="0005144B" w:rsidP="00A078D4">
      <w:pPr>
        <w:pStyle w:val="a6"/>
        <w:numPr>
          <w:ilvl w:val="0"/>
          <w:numId w:val="294"/>
        </w:numPr>
        <w:spacing w:line="500" w:lineRule="exact"/>
        <w:ind w:leftChars="0" w:left="1134" w:hanging="283"/>
        <w:jc w:val="both"/>
        <w:rPr>
          <w:rFonts w:ascii="標楷體" w:eastAsia="標楷體" w:hAnsi="標楷體"/>
        </w:rPr>
      </w:pPr>
      <w:r w:rsidRPr="00161EE0">
        <w:rPr>
          <w:rFonts w:ascii="標楷體" w:eastAsia="標楷體" w:hAnsi="標楷體" w:hint="eastAsia"/>
        </w:rPr>
        <w:t>102年度職訓經費執行率僅80％，且預估開班職類與實際開班不同，如果不是因為市場需求而調整班別，請應於申請經費時依實際需求來預估，執行率方可達成。另建議應以職缺需求及符合地方特色產業需求來開班，並避免與北分署重複開課。</w:t>
      </w:r>
    </w:p>
    <w:p w:rsidR="0005144B" w:rsidRPr="00161EE0" w:rsidRDefault="0005144B" w:rsidP="00A078D4">
      <w:pPr>
        <w:pStyle w:val="a6"/>
        <w:numPr>
          <w:ilvl w:val="0"/>
          <w:numId w:val="294"/>
        </w:numPr>
        <w:spacing w:line="500" w:lineRule="exact"/>
        <w:ind w:leftChars="0" w:left="1134" w:hanging="283"/>
        <w:jc w:val="both"/>
        <w:rPr>
          <w:rFonts w:ascii="標楷體" w:eastAsia="標楷體" w:hAnsi="標楷體"/>
        </w:rPr>
      </w:pPr>
      <w:r w:rsidRPr="00161EE0">
        <w:rPr>
          <w:rFonts w:ascii="標楷體" w:eastAsia="標楷體" w:hAnsi="標楷體" w:hint="eastAsia"/>
        </w:rPr>
        <w:t>雪隧開道後，當地增加很多工作機會，高科技業、飯店業等多有進駐，然廠商提供就業機會多為基層勞工之職缺為主，中高階管理人才卻由北部移入，導致在地優秀青年無法返鄉工作，其求才利用率更是非常的低。建議與企業及大專院校研商訓用合一等方案，或於企業進駐時與廠商商</w:t>
      </w:r>
      <w:r w:rsidRPr="00161EE0">
        <w:rPr>
          <w:rFonts w:ascii="標楷體" w:eastAsia="標楷體" w:hAnsi="標楷體" w:hint="eastAsia"/>
        </w:rPr>
        <w:lastRenderedPageBreak/>
        <w:t>議提供全方位職缺給當地勞工，讓青年能在地就業。另為提升在地青年技能，建議開發當地有能量的辦訓單位，開辦符合市場需求的職類。</w:t>
      </w:r>
    </w:p>
    <w:p w:rsidR="0005144B" w:rsidRPr="00161EE0" w:rsidRDefault="0005144B" w:rsidP="0005144B">
      <w:pPr>
        <w:pStyle w:val="a6"/>
        <w:spacing w:line="500" w:lineRule="exact"/>
        <w:ind w:leftChars="354" w:left="1275" w:hangingChars="177" w:hanging="425"/>
        <w:jc w:val="both"/>
        <w:rPr>
          <w:rFonts w:ascii="標楷體" w:eastAsia="標楷體" w:hAnsi="標楷體"/>
        </w:rPr>
      </w:pPr>
      <w:r w:rsidRPr="00161EE0">
        <w:rPr>
          <w:rFonts w:ascii="標楷體" w:eastAsia="標楷體" w:hAnsi="標楷體" w:hint="eastAsia"/>
        </w:rPr>
        <w:t>3. 針對「躍進青年服務計畫」相當值得肯定，部分縣市以青年失業6個月後可至就業中心接受諮詢，協助青年走出家庭不做啃老族；而宜蘭縣是以補助青年穩定就業3個月後給其獎勵，更是有正面的效益；但針對青年的定義，宜蘭縣服務對象為18-45歲，與政府對青年的定義為18-29歲不同，可再釐清。另外補助產業範圍界定在製造業與農作，針對目前缺工也非常大的服務業，尤其將有九大觀光飯店進駐宜蘭縣，是否也考慮將服務業納入。本計畫就業穩定性非常高，建議可再進一步分析本補助的成效或亦有其他原因，以作為爾後政策參考。</w:t>
      </w:r>
    </w:p>
    <w:p w:rsidR="0005144B" w:rsidRPr="00161EE0" w:rsidRDefault="0005144B" w:rsidP="0005144B">
      <w:pPr>
        <w:pStyle w:val="a6"/>
        <w:spacing w:beforeLines="50" w:before="180" w:afterLines="50" w:after="180" w:line="500" w:lineRule="exact"/>
        <w:ind w:leftChars="0"/>
        <w:jc w:val="both"/>
        <w:rPr>
          <w:rFonts w:ascii="標楷體" w:eastAsia="標楷體" w:hAnsi="標楷體"/>
        </w:rPr>
      </w:pPr>
      <w:r w:rsidRPr="00161EE0">
        <w:rPr>
          <w:rFonts w:ascii="標楷體" w:eastAsia="標楷體" w:hAnsi="標楷體" w:hint="eastAsia"/>
        </w:rPr>
        <w:t>(五)楊委員明傳</w:t>
      </w:r>
    </w:p>
    <w:p w:rsidR="0005144B" w:rsidRPr="00161EE0" w:rsidRDefault="0005144B" w:rsidP="00A078D4">
      <w:pPr>
        <w:pStyle w:val="a6"/>
        <w:numPr>
          <w:ilvl w:val="0"/>
          <w:numId w:val="295"/>
        </w:numPr>
        <w:spacing w:line="500" w:lineRule="exact"/>
        <w:ind w:leftChars="0" w:left="1135" w:hanging="284"/>
        <w:jc w:val="both"/>
        <w:rPr>
          <w:rFonts w:ascii="標楷體" w:eastAsia="標楷體" w:hAnsi="標楷體"/>
        </w:rPr>
      </w:pPr>
      <w:r w:rsidRPr="00161EE0">
        <w:rPr>
          <w:rFonts w:ascii="標楷體" w:eastAsia="標楷體" w:hAnsi="標楷體" w:hint="eastAsia"/>
        </w:rPr>
        <w:t>針對職訓學員滿意度調查部分，101年度為94.62%，102年度為88%，顯示滿意度下降，建議去瞭解下降的原因，並予以分析與持續改善。</w:t>
      </w:r>
    </w:p>
    <w:p w:rsidR="0005144B" w:rsidRPr="00161EE0" w:rsidRDefault="0005144B" w:rsidP="00A078D4">
      <w:pPr>
        <w:pStyle w:val="a6"/>
        <w:numPr>
          <w:ilvl w:val="0"/>
          <w:numId w:val="295"/>
        </w:numPr>
        <w:spacing w:line="500" w:lineRule="exact"/>
        <w:ind w:leftChars="0" w:left="1135" w:hanging="284"/>
        <w:jc w:val="both"/>
        <w:rPr>
          <w:rFonts w:ascii="標楷體" w:eastAsia="標楷體" w:hAnsi="標楷體"/>
        </w:rPr>
      </w:pPr>
      <w:r w:rsidRPr="00161EE0">
        <w:rPr>
          <w:rFonts w:ascii="標楷體" w:eastAsia="標楷體" w:hAnsi="標楷體" w:hint="eastAsia"/>
        </w:rPr>
        <w:t>針對辦理「就業服務-人力資源應用講座」等相關的座談會或研討會中，所蒐集之就業市場與產業市場的資訊交互運用，建議納入「掌握職訓需求及結合地方產業特色規劃職前訓練」之參考。</w:t>
      </w:r>
    </w:p>
    <w:p w:rsidR="0005144B" w:rsidRPr="00161EE0" w:rsidRDefault="0005144B" w:rsidP="00A078D4">
      <w:pPr>
        <w:pStyle w:val="a6"/>
        <w:numPr>
          <w:ilvl w:val="0"/>
          <w:numId w:val="295"/>
        </w:numPr>
        <w:spacing w:line="500" w:lineRule="exact"/>
        <w:ind w:leftChars="0" w:left="1135" w:hanging="284"/>
        <w:jc w:val="both"/>
        <w:rPr>
          <w:rFonts w:ascii="標楷體" w:eastAsia="標楷體" w:hAnsi="標楷體"/>
        </w:rPr>
      </w:pPr>
      <w:r w:rsidRPr="00161EE0">
        <w:rPr>
          <w:rFonts w:ascii="標楷體" w:eastAsia="標楷體" w:hAnsi="標楷體" w:hint="eastAsia"/>
        </w:rPr>
        <w:t>針對辦理職業訓練經費執行率低於整體經費執行率，所提出的改善措施，建議加強辦理。</w:t>
      </w:r>
    </w:p>
    <w:p w:rsidR="0005144B" w:rsidRPr="00161EE0" w:rsidRDefault="0005144B" w:rsidP="00A078D4">
      <w:pPr>
        <w:pStyle w:val="a6"/>
        <w:numPr>
          <w:ilvl w:val="0"/>
          <w:numId w:val="295"/>
        </w:numPr>
        <w:spacing w:line="500" w:lineRule="exact"/>
        <w:ind w:leftChars="0" w:left="1135" w:hanging="284"/>
        <w:jc w:val="both"/>
        <w:rPr>
          <w:rFonts w:ascii="標楷體" w:eastAsia="標楷體" w:hAnsi="標楷體"/>
        </w:rPr>
      </w:pPr>
      <w:r w:rsidRPr="00161EE0">
        <w:rPr>
          <w:rFonts w:ascii="標楷體" w:eastAsia="標楷體" w:hAnsi="標楷體" w:hint="eastAsia"/>
        </w:rPr>
        <w:t>針對訓後就業率相較去年有明顯的提升，未來將研議針對系統勾稽與切結自行就業方式，給予不同的權重；建議再加強輔導訓練單位辦理訓後就業輔導時，應提高系統勾稽的比例。</w:t>
      </w:r>
    </w:p>
    <w:p w:rsidR="0005144B" w:rsidRPr="00161EE0" w:rsidRDefault="0005144B" w:rsidP="00A078D4">
      <w:pPr>
        <w:pStyle w:val="a6"/>
        <w:numPr>
          <w:ilvl w:val="0"/>
          <w:numId w:val="295"/>
        </w:numPr>
        <w:spacing w:line="500" w:lineRule="exact"/>
        <w:ind w:leftChars="0" w:left="1135" w:hanging="284"/>
        <w:jc w:val="both"/>
        <w:rPr>
          <w:rFonts w:ascii="標楷體" w:eastAsia="標楷體" w:hAnsi="標楷體"/>
        </w:rPr>
      </w:pPr>
      <w:r w:rsidRPr="00161EE0">
        <w:rPr>
          <w:rFonts w:ascii="標楷體" w:eastAsia="標楷體" w:hAnsi="標楷體" w:hint="eastAsia"/>
        </w:rPr>
        <w:t>針對對訓練單位不定期訪查部分，建議應建立內部標準作業之規範。</w:t>
      </w:r>
    </w:p>
    <w:p w:rsidR="0005144B" w:rsidRPr="00161EE0" w:rsidRDefault="0005144B" w:rsidP="00A078D4">
      <w:pPr>
        <w:pStyle w:val="a6"/>
        <w:numPr>
          <w:ilvl w:val="0"/>
          <w:numId w:val="295"/>
        </w:numPr>
        <w:spacing w:line="500" w:lineRule="exact"/>
        <w:ind w:leftChars="0" w:left="1135" w:hanging="284"/>
        <w:jc w:val="both"/>
        <w:rPr>
          <w:rFonts w:ascii="標楷體" w:eastAsia="標楷體" w:hAnsi="標楷體"/>
        </w:rPr>
      </w:pPr>
      <w:r w:rsidRPr="00161EE0">
        <w:rPr>
          <w:rFonts w:ascii="標楷體" w:eastAsia="標楷體" w:hAnsi="標楷體" w:hint="eastAsia"/>
        </w:rPr>
        <w:t>針對職訓開班部分，建議應趨向規劃具有區域或地方特色與需求之職業訓練職類班別。</w:t>
      </w:r>
    </w:p>
    <w:p w:rsidR="0005144B" w:rsidRPr="00161EE0" w:rsidRDefault="0005144B" w:rsidP="0005144B">
      <w:pPr>
        <w:spacing w:beforeLines="50" w:before="180" w:afterLines="50" w:after="180" w:line="500" w:lineRule="exact"/>
        <w:ind w:leftChars="235" w:left="564"/>
        <w:jc w:val="both"/>
        <w:rPr>
          <w:rFonts w:ascii="標楷體" w:eastAsia="標楷體" w:hAnsi="標楷體"/>
        </w:rPr>
      </w:pPr>
      <w:r w:rsidRPr="00161EE0">
        <w:rPr>
          <w:rFonts w:ascii="標楷體" w:eastAsia="標楷體" w:hAnsi="標楷體" w:hint="eastAsia"/>
        </w:rPr>
        <w:t>(六)侯委員松延</w:t>
      </w:r>
    </w:p>
    <w:p w:rsidR="0005144B" w:rsidRPr="00161EE0" w:rsidRDefault="0005144B" w:rsidP="00A078D4">
      <w:pPr>
        <w:pStyle w:val="a6"/>
        <w:numPr>
          <w:ilvl w:val="0"/>
          <w:numId w:val="296"/>
        </w:numPr>
        <w:spacing w:line="500" w:lineRule="exact"/>
        <w:ind w:leftChars="0" w:left="1135" w:hanging="284"/>
        <w:jc w:val="both"/>
        <w:rPr>
          <w:rFonts w:ascii="標楷體" w:eastAsia="標楷體" w:hAnsi="標楷體"/>
        </w:rPr>
      </w:pPr>
      <w:r w:rsidRPr="00161EE0">
        <w:rPr>
          <w:rFonts w:ascii="標楷體" w:eastAsia="標楷體" w:hAnsi="標楷體" w:hint="eastAsia"/>
          <w:szCs w:val="24"/>
        </w:rPr>
        <w:t>有關就業服務臺績效部分，因求職者常因面試時對於薪資不符期待，或工作屬性與原先登記內容有出入等因素而未就職，</w:t>
      </w:r>
      <w:r w:rsidRPr="00161EE0">
        <w:rPr>
          <w:rFonts w:ascii="標楷體" w:eastAsia="標楷體" w:hAnsi="標楷體" w:hint="eastAsia"/>
        </w:rPr>
        <w:t>建議爾後受理求才廠</w:t>
      </w:r>
      <w:r w:rsidRPr="00161EE0">
        <w:rPr>
          <w:rFonts w:ascii="標楷體" w:eastAsia="標楷體" w:hAnsi="標楷體" w:hint="eastAsia"/>
        </w:rPr>
        <w:lastRenderedPageBreak/>
        <w:t>商登記時，可再詳細蒐集廠商徵才條件（如：薪資、工作屬性與職業類別），讓求職者對於相關工作的內容有更完整的認識，以提高就業媒合成功率。</w:t>
      </w:r>
    </w:p>
    <w:p w:rsidR="0005144B" w:rsidRPr="00161EE0" w:rsidRDefault="0005144B" w:rsidP="00A078D4">
      <w:pPr>
        <w:pStyle w:val="a6"/>
        <w:numPr>
          <w:ilvl w:val="0"/>
          <w:numId w:val="296"/>
        </w:numPr>
        <w:spacing w:line="500" w:lineRule="exact"/>
        <w:ind w:leftChars="0" w:left="1135" w:hanging="284"/>
        <w:jc w:val="both"/>
        <w:rPr>
          <w:rFonts w:ascii="標楷體" w:eastAsia="標楷體" w:hAnsi="標楷體"/>
        </w:rPr>
      </w:pPr>
      <w:r w:rsidRPr="00161EE0">
        <w:rPr>
          <w:rFonts w:ascii="標楷體" w:eastAsia="標楷體" w:hAnsi="標楷體" w:hint="eastAsia"/>
        </w:rPr>
        <w:t>有關就業歧視與求職防騙業務部分，涉及媒體託播之部分，建議託播時段依照宣導對象（如：在職勞工、企業雇主)的作息習性與需求酌調，盡量避免於上班時段播放，以提高宣導效果。</w:t>
      </w:r>
    </w:p>
    <w:p w:rsidR="0005144B" w:rsidRPr="00161EE0" w:rsidRDefault="0005144B" w:rsidP="00A078D4">
      <w:pPr>
        <w:pStyle w:val="a6"/>
        <w:numPr>
          <w:ilvl w:val="0"/>
          <w:numId w:val="296"/>
        </w:numPr>
        <w:spacing w:line="500" w:lineRule="exact"/>
        <w:ind w:leftChars="0" w:left="1135" w:hanging="284"/>
        <w:jc w:val="both"/>
        <w:rPr>
          <w:rFonts w:ascii="標楷體" w:eastAsia="標楷體" w:hAnsi="標楷體"/>
        </w:rPr>
      </w:pPr>
      <w:r w:rsidRPr="00161EE0">
        <w:rPr>
          <w:rFonts w:ascii="標楷體" w:eastAsia="標楷體" w:hAnsi="標楷體" w:hint="eastAsia"/>
        </w:rPr>
        <w:t>有關現有宣導平台部分，考量就業歧視防制與求職防騙業務之宣導對象主要為轄內勞動力人口，爰建議可與國小合作，運用「家庭聯絡簿」的機制提供相關宣導文件或訊息供家長了解，可較定點宣導或單次宣導效應更高。</w:t>
      </w:r>
    </w:p>
    <w:p w:rsidR="0005144B" w:rsidRPr="00161EE0" w:rsidRDefault="0005144B" w:rsidP="0005144B">
      <w:pPr>
        <w:pStyle w:val="a6"/>
        <w:spacing w:beforeLines="50" w:before="180" w:afterLines="50" w:after="180" w:line="500" w:lineRule="exact"/>
        <w:ind w:leftChars="0"/>
        <w:jc w:val="both"/>
        <w:rPr>
          <w:rFonts w:ascii="標楷體" w:eastAsia="標楷體" w:hAnsi="標楷體"/>
        </w:rPr>
      </w:pPr>
      <w:r w:rsidRPr="00161EE0">
        <w:rPr>
          <w:rFonts w:ascii="標楷體" w:eastAsia="標楷體" w:hAnsi="標楷體" w:hint="eastAsia"/>
        </w:rPr>
        <w:t xml:space="preserve"> (七)陳委員昌邦</w:t>
      </w:r>
    </w:p>
    <w:p w:rsidR="0005144B" w:rsidRPr="00161EE0" w:rsidRDefault="0005144B" w:rsidP="00A078D4">
      <w:pPr>
        <w:pStyle w:val="a6"/>
        <w:numPr>
          <w:ilvl w:val="0"/>
          <w:numId w:val="297"/>
        </w:numPr>
        <w:spacing w:line="500" w:lineRule="exact"/>
        <w:ind w:leftChars="0" w:left="1135" w:hanging="284"/>
        <w:jc w:val="both"/>
        <w:rPr>
          <w:rFonts w:ascii="標楷體" w:eastAsia="標楷體" w:hAnsi="標楷體"/>
        </w:rPr>
      </w:pPr>
      <w:r w:rsidRPr="00161EE0">
        <w:rPr>
          <w:rFonts w:ascii="標楷體" w:eastAsia="標楷體" w:hAnsi="標楷體" w:hint="eastAsia"/>
        </w:rPr>
        <w:t>針對相關案件的查察與紀錄表件部分，建議記載之內容再充實並避免字跡過於潦草，以利雇主與外勞之檢視。</w:t>
      </w:r>
    </w:p>
    <w:p w:rsidR="0005144B" w:rsidRPr="00161EE0" w:rsidRDefault="0005144B" w:rsidP="00A078D4">
      <w:pPr>
        <w:pStyle w:val="a6"/>
        <w:numPr>
          <w:ilvl w:val="0"/>
          <w:numId w:val="297"/>
        </w:numPr>
        <w:spacing w:line="500" w:lineRule="exact"/>
        <w:ind w:leftChars="0" w:left="1135" w:hanging="284"/>
        <w:jc w:val="both"/>
        <w:rPr>
          <w:rFonts w:ascii="標楷體" w:eastAsia="標楷體" w:hAnsi="標楷體"/>
        </w:rPr>
      </w:pPr>
      <w:r w:rsidRPr="00161EE0">
        <w:rPr>
          <w:rFonts w:ascii="標楷體" w:eastAsia="標楷體" w:hAnsi="標楷體" w:hint="eastAsia"/>
        </w:rPr>
        <w:t>針對未建立外勞管理查察之標準作業程序，建議今年盡速建立，以利查察之同仁作業標準之依據。</w:t>
      </w:r>
    </w:p>
    <w:p w:rsidR="0005144B" w:rsidRPr="00161EE0" w:rsidRDefault="0005144B" w:rsidP="00A078D4">
      <w:pPr>
        <w:pStyle w:val="a6"/>
        <w:numPr>
          <w:ilvl w:val="0"/>
          <w:numId w:val="297"/>
        </w:numPr>
        <w:spacing w:line="500" w:lineRule="exact"/>
        <w:ind w:leftChars="0" w:left="1135" w:hanging="284"/>
        <w:jc w:val="both"/>
        <w:rPr>
          <w:rFonts w:ascii="標楷體" w:eastAsia="標楷體" w:hAnsi="標楷體"/>
        </w:rPr>
      </w:pPr>
      <w:r w:rsidRPr="00161EE0">
        <w:rPr>
          <w:rFonts w:ascii="標楷體" w:eastAsia="標楷體" w:hAnsi="標楷體" w:hint="eastAsia"/>
        </w:rPr>
        <w:t>針對未建立警察機關、移民機關及NPO機關之外籍勞工輔導網路系統，建議今年盡速建立。</w:t>
      </w:r>
    </w:p>
    <w:p w:rsidR="0005144B" w:rsidRPr="00161EE0" w:rsidRDefault="0005144B" w:rsidP="00A078D4">
      <w:pPr>
        <w:pStyle w:val="a6"/>
        <w:numPr>
          <w:ilvl w:val="0"/>
          <w:numId w:val="297"/>
        </w:numPr>
        <w:spacing w:line="500" w:lineRule="exact"/>
        <w:ind w:leftChars="0" w:left="1135" w:hanging="284"/>
        <w:jc w:val="both"/>
        <w:rPr>
          <w:rFonts w:ascii="標楷體" w:eastAsia="標楷體" w:hAnsi="標楷體"/>
        </w:rPr>
      </w:pPr>
      <w:r w:rsidRPr="00161EE0">
        <w:rPr>
          <w:rFonts w:ascii="標楷體" w:eastAsia="標楷體" w:hAnsi="標楷體" w:hint="eastAsia"/>
        </w:rPr>
        <w:t>針對諮詢輔導紀錄中，未逐案提供中、外勞母語國法令宣導文件予現場的外籍勞工以及簽名，建議應落實提供相關法令宣導文件使外勞瞭解相關管理機制。</w:t>
      </w:r>
    </w:p>
    <w:p w:rsidR="0005144B" w:rsidRPr="00161EE0" w:rsidRDefault="0005144B" w:rsidP="00A078D4">
      <w:pPr>
        <w:pStyle w:val="a6"/>
        <w:numPr>
          <w:ilvl w:val="0"/>
          <w:numId w:val="297"/>
        </w:numPr>
        <w:spacing w:line="500" w:lineRule="exact"/>
        <w:ind w:leftChars="0" w:left="1135" w:hanging="284"/>
        <w:jc w:val="both"/>
        <w:rPr>
          <w:rFonts w:ascii="標楷體" w:eastAsia="標楷體" w:hAnsi="標楷體"/>
        </w:rPr>
      </w:pPr>
      <w:r w:rsidRPr="00161EE0">
        <w:rPr>
          <w:rFonts w:ascii="標楷體" w:eastAsia="標楷體" w:hAnsi="標楷體" w:hint="eastAsia"/>
        </w:rPr>
        <w:t>針對已於101年度提出：自行或勞務委託民間團體辦理設置外籍勞工安置處所，建議今年能夠建立以落實監督管理。</w:t>
      </w:r>
    </w:p>
    <w:p w:rsidR="0005144B" w:rsidRPr="00161EE0" w:rsidRDefault="0005144B" w:rsidP="00A078D4">
      <w:pPr>
        <w:pStyle w:val="a6"/>
        <w:numPr>
          <w:ilvl w:val="0"/>
          <w:numId w:val="297"/>
        </w:numPr>
        <w:spacing w:line="500" w:lineRule="exact"/>
        <w:ind w:leftChars="0" w:left="1135" w:hanging="284"/>
        <w:jc w:val="both"/>
        <w:rPr>
          <w:rFonts w:ascii="標楷體" w:eastAsia="標楷體" w:hAnsi="標楷體"/>
        </w:rPr>
      </w:pPr>
      <w:r w:rsidRPr="00161EE0">
        <w:rPr>
          <w:rFonts w:ascii="標楷體" w:eastAsia="標楷體" w:hAnsi="標楷體" w:hint="eastAsia"/>
        </w:rPr>
        <w:t>針對已安置外勞之單位未依規定進行安置單位之訪視，建議今年應落實訪視這些安置單位。</w:t>
      </w:r>
    </w:p>
    <w:p w:rsidR="0005144B" w:rsidRPr="00161EE0" w:rsidRDefault="0005144B" w:rsidP="0005144B">
      <w:pPr>
        <w:pStyle w:val="a6"/>
        <w:spacing w:beforeLines="50" w:before="180" w:afterLines="50" w:after="180" w:line="500" w:lineRule="exact"/>
        <w:ind w:leftChars="0" w:left="0"/>
        <w:jc w:val="both"/>
        <w:rPr>
          <w:rFonts w:ascii="標楷體" w:eastAsia="標楷體" w:hAnsi="標楷體"/>
        </w:rPr>
      </w:pPr>
      <w:r w:rsidRPr="00161EE0">
        <w:rPr>
          <w:rFonts w:ascii="標楷體" w:eastAsia="標楷體" w:hAnsi="標楷體" w:hint="eastAsia"/>
        </w:rPr>
        <w:t>七、宜蘭縣政府回應與建議</w:t>
      </w:r>
    </w:p>
    <w:p w:rsidR="0005144B" w:rsidRPr="00161EE0" w:rsidRDefault="0005144B" w:rsidP="0005144B">
      <w:pPr>
        <w:spacing w:beforeLines="50" w:before="180" w:afterLines="50" w:after="180" w:line="500" w:lineRule="exact"/>
        <w:jc w:val="both"/>
        <w:rPr>
          <w:rFonts w:ascii="標楷體" w:eastAsia="標楷體" w:hAnsi="標楷體"/>
        </w:rPr>
      </w:pPr>
      <w:r w:rsidRPr="00161EE0">
        <w:rPr>
          <w:rFonts w:ascii="標楷體" w:eastAsia="標楷體" w:hAnsi="標楷體" w:hint="eastAsia"/>
        </w:rPr>
        <w:t xml:space="preserve">　  (一)職業訓練</w:t>
      </w:r>
    </w:p>
    <w:p w:rsidR="0005144B" w:rsidRPr="00161EE0" w:rsidRDefault="0005144B" w:rsidP="00A078D4">
      <w:pPr>
        <w:pStyle w:val="a6"/>
        <w:numPr>
          <w:ilvl w:val="0"/>
          <w:numId w:val="288"/>
        </w:numPr>
        <w:spacing w:line="500" w:lineRule="exact"/>
        <w:ind w:leftChars="0" w:left="1276" w:hanging="284"/>
        <w:jc w:val="both"/>
        <w:rPr>
          <w:rFonts w:ascii="標楷體" w:eastAsia="標楷體" w:hAnsi="標楷體"/>
        </w:rPr>
      </w:pPr>
      <w:r w:rsidRPr="00161EE0">
        <w:rPr>
          <w:rFonts w:ascii="標楷體" w:eastAsia="標楷體" w:hAnsi="標楷體" w:hint="eastAsia"/>
        </w:rPr>
        <w:lastRenderedPageBreak/>
        <w:t>針對職業訓練經費剩餘部分，可結合青年優先產訓部分，將納入後續規劃辦理，作妥善之運用。</w:t>
      </w:r>
    </w:p>
    <w:p w:rsidR="0005144B" w:rsidRPr="00161EE0" w:rsidRDefault="0005144B" w:rsidP="00A078D4">
      <w:pPr>
        <w:pStyle w:val="a6"/>
        <w:numPr>
          <w:ilvl w:val="0"/>
          <w:numId w:val="288"/>
        </w:numPr>
        <w:spacing w:line="500" w:lineRule="exact"/>
        <w:ind w:leftChars="0" w:left="1276" w:hanging="284"/>
        <w:jc w:val="both"/>
        <w:rPr>
          <w:rFonts w:ascii="標楷體" w:eastAsia="標楷體" w:hAnsi="標楷體"/>
        </w:rPr>
      </w:pPr>
      <w:r w:rsidRPr="00161EE0">
        <w:rPr>
          <w:rFonts w:ascii="標楷體" w:eastAsia="標楷體" w:hAnsi="標楷體" w:hint="eastAsia"/>
        </w:rPr>
        <w:t>針對職訓就業率指標部分，將結合需求與連結度規劃辦理。</w:t>
      </w:r>
    </w:p>
    <w:p w:rsidR="0005144B" w:rsidRPr="00161EE0" w:rsidRDefault="0005144B" w:rsidP="00A078D4">
      <w:pPr>
        <w:pStyle w:val="a6"/>
        <w:numPr>
          <w:ilvl w:val="0"/>
          <w:numId w:val="288"/>
        </w:numPr>
        <w:spacing w:line="500" w:lineRule="exact"/>
        <w:ind w:leftChars="0" w:left="1276" w:hanging="284"/>
        <w:jc w:val="both"/>
        <w:rPr>
          <w:rFonts w:ascii="標楷體" w:eastAsia="標楷體" w:hAnsi="標楷體"/>
        </w:rPr>
      </w:pPr>
      <w:r w:rsidRPr="00161EE0">
        <w:rPr>
          <w:rFonts w:ascii="標楷體" w:eastAsia="標楷體" w:hAnsi="標楷體" w:hint="eastAsia"/>
        </w:rPr>
        <w:t>針對職訓18人未就業部分，後續將分析與追蹤其原因。</w:t>
      </w:r>
    </w:p>
    <w:p w:rsidR="0005144B" w:rsidRPr="00161EE0" w:rsidRDefault="0005144B" w:rsidP="00A078D4">
      <w:pPr>
        <w:pStyle w:val="a6"/>
        <w:numPr>
          <w:ilvl w:val="0"/>
          <w:numId w:val="288"/>
        </w:numPr>
        <w:spacing w:line="500" w:lineRule="exact"/>
        <w:ind w:leftChars="0" w:left="1276" w:hanging="284"/>
        <w:jc w:val="both"/>
        <w:rPr>
          <w:rFonts w:ascii="標楷體" w:eastAsia="標楷體" w:hAnsi="標楷體"/>
        </w:rPr>
      </w:pPr>
      <w:r w:rsidRPr="00161EE0">
        <w:rPr>
          <w:rFonts w:ascii="標楷體" w:eastAsia="標楷體" w:hAnsi="標楷體" w:hint="eastAsia"/>
        </w:rPr>
        <w:t>針對中央與地方政府職訓開班類別部分，將針對產訓學員之建議以及缺工職類去作微調，以符合本縣特定產業之職訓需求。同時結合觀光飯店、學校或工協會來辦理職訓，以提高訓後就業率。</w:t>
      </w:r>
    </w:p>
    <w:p w:rsidR="0005144B" w:rsidRPr="00161EE0" w:rsidRDefault="0005144B" w:rsidP="00A078D4">
      <w:pPr>
        <w:pStyle w:val="a6"/>
        <w:numPr>
          <w:ilvl w:val="0"/>
          <w:numId w:val="288"/>
        </w:numPr>
        <w:spacing w:line="500" w:lineRule="exact"/>
        <w:ind w:leftChars="0" w:left="1276" w:hanging="284"/>
        <w:jc w:val="both"/>
        <w:rPr>
          <w:rFonts w:ascii="標楷體" w:eastAsia="標楷體" w:hAnsi="標楷體"/>
        </w:rPr>
      </w:pPr>
      <w:r w:rsidRPr="00161EE0">
        <w:rPr>
          <w:rFonts w:ascii="標楷體" w:eastAsia="標楷體" w:hAnsi="標楷體" w:hint="eastAsia"/>
        </w:rPr>
        <w:t>針對職訓資訊類別就業率偏低部分，後續將改善辦理。</w:t>
      </w:r>
    </w:p>
    <w:p w:rsidR="0005144B" w:rsidRPr="00161EE0" w:rsidRDefault="0005144B" w:rsidP="00A078D4">
      <w:pPr>
        <w:pStyle w:val="a6"/>
        <w:numPr>
          <w:ilvl w:val="0"/>
          <w:numId w:val="288"/>
        </w:numPr>
        <w:spacing w:line="500" w:lineRule="exact"/>
        <w:ind w:leftChars="0" w:left="1276" w:hanging="284"/>
        <w:jc w:val="both"/>
        <w:rPr>
          <w:rFonts w:ascii="標楷體" w:eastAsia="標楷體" w:hAnsi="標楷體"/>
        </w:rPr>
      </w:pPr>
      <w:r w:rsidRPr="00161EE0">
        <w:rPr>
          <w:rFonts w:ascii="標楷體" w:eastAsia="標楷體" w:hAnsi="標楷體" w:hint="eastAsia"/>
        </w:rPr>
        <w:t>針對中高齡及婦女就業宣導部分，後續將擬訂就業促進措施之配套。</w:t>
      </w:r>
    </w:p>
    <w:p w:rsidR="0005144B" w:rsidRPr="00161EE0" w:rsidRDefault="0005144B" w:rsidP="00A078D4">
      <w:pPr>
        <w:pStyle w:val="a6"/>
        <w:numPr>
          <w:ilvl w:val="0"/>
          <w:numId w:val="288"/>
        </w:numPr>
        <w:spacing w:line="500" w:lineRule="exact"/>
        <w:ind w:leftChars="0" w:left="1276" w:hanging="284"/>
        <w:jc w:val="both"/>
        <w:rPr>
          <w:rFonts w:ascii="標楷體" w:eastAsia="標楷體" w:hAnsi="標楷體"/>
        </w:rPr>
      </w:pPr>
      <w:r w:rsidRPr="00161EE0">
        <w:rPr>
          <w:rFonts w:ascii="標楷體" w:eastAsia="標楷體" w:hAnsi="標楷體" w:hint="eastAsia"/>
        </w:rPr>
        <w:t>針對職訓滿意度之下降原因部分，主要是學員訓後認為成效不大，同時因多為中高齡，吸收與學習力不佳，故滿意度低。</w:t>
      </w:r>
    </w:p>
    <w:p w:rsidR="0005144B" w:rsidRPr="00161EE0" w:rsidRDefault="0005144B" w:rsidP="00A078D4">
      <w:pPr>
        <w:pStyle w:val="a6"/>
        <w:numPr>
          <w:ilvl w:val="0"/>
          <w:numId w:val="288"/>
        </w:numPr>
        <w:spacing w:line="500" w:lineRule="exact"/>
        <w:ind w:leftChars="0" w:left="1276" w:hanging="284"/>
        <w:jc w:val="both"/>
        <w:rPr>
          <w:rFonts w:ascii="標楷體" w:eastAsia="標楷體" w:hAnsi="標楷體"/>
        </w:rPr>
      </w:pPr>
      <w:r w:rsidRPr="00161EE0">
        <w:rPr>
          <w:rFonts w:ascii="標楷體" w:eastAsia="標楷體" w:hAnsi="標楷體" w:hint="eastAsia"/>
        </w:rPr>
        <w:t>針對訓後就業率系統之勾稽，後續將加強訓練單位之要求。</w:t>
      </w:r>
    </w:p>
    <w:p w:rsidR="0005144B" w:rsidRPr="00161EE0" w:rsidRDefault="0005144B" w:rsidP="00A078D4">
      <w:pPr>
        <w:pStyle w:val="a6"/>
        <w:numPr>
          <w:ilvl w:val="0"/>
          <w:numId w:val="288"/>
        </w:numPr>
        <w:spacing w:line="500" w:lineRule="exact"/>
        <w:ind w:leftChars="0" w:left="1276" w:hanging="284"/>
        <w:jc w:val="both"/>
        <w:rPr>
          <w:rFonts w:ascii="標楷體" w:eastAsia="標楷體" w:hAnsi="標楷體"/>
        </w:rPr>
      </w:pPr>
      <w:r w:rsidRPr="00161EE0">
        <w:rPr>
          <w:rFonts w:ascii="標楷體" w:eastAsia="標楷體" w:hAnsi="標楷體" w:hint="eastAsia"/>
        </w:rPr>
        <w:t>針對職訓訪查訓練單位部分，後續將改善辦理。</w:t>
      </w:r>
    </w:p>
    <w:p w:rsidR="0005144B" w:rsidRPr="00161EE0" w:rsidRDefault="0005144B" w:rsidP="0005144B">
      <w:pPr>
        <w:spacing w:beforeLines="50" w:before="180" w:afterLines="50" w:after="180" w:line="500" w:lineRule="exact"/>
        <w:ind w:firstLineChars="177" w:firstLine="425"/>
        <w:jc w:val="both"/>
        <w:rPr>
          <w:rFonts w:ascii="標楷體" w:eastAsia="標楷體" w:hAnsi="標楷體"/>
        </w:rPr>
      </w:pPr>
      <w:r w:rsidRPr="00161EE0">
        <w:rPr>
          <w:rFonts w:ascii="標楷體" w:eastAsia="標楷體" w:hAnsi="標楷體" w:hint="eastAsia"/>
        </w:rPr>
        <w:t>(二)就業服務</w:t>
      </w:r>
    </w:p>
    <w:p w:rsidR="0005144B" w:rsidRPr="00161EE0" w:rsidRDefault="0005144B" w:rsidP="00A078D4">
      <w:pPr>
        <w:pStyle w:val="a6"/>
        <w:numPr>
          <w:ilvl w:val="0"/>
          <w:numId w:val="289"/>
        </w:numPr>
        <w:spacing w:line="500" w:lineRule="exact"/>
        <w:ind w:leftChars="0" w:left="1276" w:hanging="284"/>
        <w:jc w:val="both"/>
        <w:rPr>
          <w:rFonts w:ascii="標楷體" w:eastAsia="標楷體" w:hAnsi="標楷體"/>
        </w:rPr>
      </w:pPr>
      <w:r w:rsidRPr="00161EE0">
        <w:rPr>
          <w:rFonts w:ascii="標楷體" w:eastAsia="標楷體" w:hAnsi="標楷體" w:hint="eastAsia"/>
        </w:rPr>
        <w:t>針對青年就業服務SOP部分，將納入後續規劃辦理。</w:t>
      </w:r>
    </w:p>
    <w:p w:rsidR="0005144B" w:rsidRPr="00161EE0" w:rsidRDefault="0005144B" w:rsidP="00A078D4">
      <w:pPr>
        <w:pStyle w:val="a6"/>
        <w:numPr>
          <w:ilvl w:val="0"/>
          <w:numId w:val="289"/>
        </w:numPr>
        <w:spacing w:line="500" w:lineRule="exact"/>
        <w:ind w:leftChars="0" w:left="1276" w:hanging="284"/>
        <w:jc w:val="both"/>
        <w:rPr>
          <w:rFonts w:ascii="標楷體" w:eastAsia="標楷體" w:hAnsi="標楷體"/>
        </w:rPr>
      </w:pPr>
      <w:r w:rsidRPr="00161EE0">
        <w:rPr>
          <w:rFonts w:ascii="標楷體" w:eastAsia="標楷體" w:hAnsi="標楷體" w:hint="eastAsia"/>
        </w:rPr>
        <w:t>針對新住民與家暴者之宣導，後續將加強辦理。</w:t>
      </w:r>
    </w:p>
    <w:p w:rsidR="0005144B" w:rsidRPr="00161EE0" w:rsidRDefault="0005144B" w:rsidP="00A078D4">
      <w:pPr>
        <w:pStyle w:val="a6"/>
        <w:numPr>
          <w:ilvl w:val="0"/>
          <w:numId w:val="289"/>
        </w:numPr>
        <w:spacing w:line="500" w:lineRule="exact"/>
        <w:ind w:leftChars="0" w:left="1276" w:hanging="284"/>
        <w:jc w:val="both"/>
        <w:rPr>
          <w:rFonts w:ascii="標楷體" w:eastAsia="標楷體" w:hAnsi="標楷體"/>
        </w:rPr>
      </w:pPr>
      <w:r w:rsidRPr="00161EE0">
        <w:rPr>
          <w:rFonts w:ascii="標楷體" w:eastAsia="標楷體" w:hAnsi="標楷體" w:hint="eastAsia"/>
        </w:rPr>
        <w:t>針對求職者薪資揭露部分，將要求第一線就服員與廠商溝通改善薪資之透明化。</w:t>
      </w:r>
    </w:p>
    <w:p w:rsidR="0005144B" w:rsidRPr="00161EE0" w:rsidRDefault="0005144B" w:rsidP="00A078D4">
      <w:pPr>
        <w:pStyle w:val="a6"/>
        <w:numPr>
          <w:ilvl w:val="0"/>
          <w:numId w:val="289"/>
        </w:numPr>
        <w:spacing w:line="500" w:lineRule="exact"/>
        <w:ind w:leftChars="0" w:left="1276" w:hanging="284"/>
        <w:jc w:val="both"/>
        <w:rPr>
          <w:rFonts w:ascii="標楷體" w:eastAsia="標楷體" w:hAnsi="標楷體"/>
        </w:rPr>
      </w:pPr>
      <w:r w:rsidRPr="00161EE0">
        <w:rPr>
          <w:rFonts w:ascii="標楷體" w:eastAsia="標楷體" w:hAnsi="標楷體" w:hint="eastAsia"/>
        </w:rPr>
        <w:t>針對求職者資訊取得部分，將要求第一線就服員改善與蒐集更完整之資訊。</w:t>
      </w:r>
    </w:p>
    <w:p w:rsidR="0005144B" w:rsidRPr="00161EE0" w:rsidRDefault="0005144B" w:rsidP="00A078D4">
      <w:pPr>
        <w:pStyle w:val="a6"/>
        <w:numPr>
          <w:ilvl w:val="0"/>
          <w:numId w:val="289"/>
        </w:numPr>
        <w:spacing w:line="500" w:lineRule="exact"/>
        <w:ind w:leftChars="0" w:left="1276" w:hanging="284"/>
        <w:jc w:val="both"/>
        <w:rPr>
          <w:rFonts w:ascii="標楷體" w:eastAsia="標楷體" w:hAnsi="標楷體"/>
        </w:rPr>
      </w:pPr>
      <w:r w:rsidRPr="00161EE0">
        <w:rPr>
          <w:rFonts w:ascii="標楷體" w:eastAsia="標楷體" w:hAnsi="標楷體" w:hint="eastAsia"/>
        </w:rPr>
        <w:t>針對就業歧視與求職防騙媒體宣導部分，後續將調整相關作法。</w:t>
      </w:r>
    </w:p>
    <w:p w:rsidR="0005144B" w:rsidRPr="00161EE0" w:rsidRDefault="0005144B" w:rsidP="00A078D4">
      <w:pPr>
        <w:pStyle w:val="a6"/>
        <w:numPr>
          <w:ilvl w:val="0"/>
          <w:numId w:val="289"/>
        </w:numPr>
        <w:spacing w:line="500" w:lineRule="exact"/>
        <w:ind w:leftChars="0" w:left="1276" w:hanging="284"/>
        <w:jc w:val="both"/>
        <w:rPr>
          <w:rFonts w:ascii="標楷體" w:eastAsia="標楷體" w:hAnsi="標楷體"/>
        </w:rPr>
      </w:pPr>
      <w:r w:rsidRPr="00161EE0">
        <w:rPr>
          <w:rFonts w:ascii="標楷體" w:eastAsia="標楷體" w:hAnsi="標楷體" w:hint="eastAsia"/>
        </w:rPr>
        <w:t>針對就業歧視與求職防騙媒體與國小合作部分，將納入後續規劃辦理。</w:t>
      </w:r>
    </w:p>
    <w:p w:rsidR="0005144B" w:rsidRPr="00161EE0" w:rsidRDefault="0005144B" w:rsidP="00A078D4">
      <w:pPr>
        <w:pStyle w:val="a6"/>
        <w:numPr>
          <w:ilvl w:val="0"/>
          <w:numId w:val="289"/>
        </w:numPr>
        <w:spacing w:line="500" w:lineRule="exact"/>
        <w:ind w:leftChars="0" w:left="1276" w:hanging="284"/>
        <w:jc w:val="both"/>
        <w:rPr>
          <w:rFonts w:ascii="標楷體" w:eastAsia="標楷體" w:hAnsi="標楷體"/>
        </w:rPr>
      </w:pPr>
      <w:r w:rsidRPr="00161EE0">
        <w:rPr>
          <w:rFonts w:ascii="標楷體" w:eastAsia="標楷體" w:hAnsi="標楷體" w:hint="eastAsia"/>
        </w:rPr>
        <w:t>針對產業中高階人才部分，已於產業招商時加強宣導進用宜蘭當地人才。</w:t>
      </w:r>
    </w:p>
    <w:p w:rsidR="0005144B" w:rsidRPr="00161EE0" w:rsidRDefault="0005144B" w:rsidP="00A078D4">
      <w:pPr>
        <w:pStyle w:val="a6"/>
        <w:numPr>
          <w:ilvl w:val="0"/>
          <w:numId w:val="289"/>
        </w:numPr>
        <w:spacing w:line="500" w:lineRule="exact"/>
        <w:ind w:leftChars="0" w:left="1276" w:hanging="284"/>
        <w:jc w:val="both"/>
        <w:rPr>
          <w:rFonts w:ascii="標楷體" w:eastAsia="標楷體" w:hAnsi="標楷體"/>
        </w:rPr>
      </w:pPr>
      <w:r w:rsidRPr="00161EE0">
        <w:rPr>
          <w:rFonts w:ascii="標楷體" w:eastAsia="標楷體" w:hAnsi="標楷體" w:hint="eastAsia"/>
        </w:rPr>
        <w:t>針對補助在地青年穩定就業部分，在年齡界定上，原以16-40歲為主，因納入農業之補助部分，故將年齡延長至45歲。並在實施兩年後有發現部分缺失，已作計畫之微調。</w:t>
      </w:r>
    </w:p>
    <w:p w:rsidR="0005144B" w:rsidRPr="00161EE0" w:rsidRDefault="0005144B" w:rsidP="00A078D4">
      <w:pPr>
        <w:pStyle w:val="a6"/>
        <w:numPr>
          <w:ilvl w:val="0"/>
          <w:numId w:val="289"/>
        </w:numPr>
        <w:spacing w:line="500" w:lineRule="exact"/>
        <w:ind w:leftChars="0" w:left="1276" w:hanging="284"/>
        <w:jc w:val="both"/>
        <w:rPr>
          <w:rFonts w:ascii="標楷體" w:eastAsia="標楷體" w:hAnsi="標楷體"/>
        </w:rPr>
      </w:pPr>
      <w:r w:rsidRPr="00161EE0">
        <w:rPr>
          <w:rFonts w:ascii="標楷體" w:eastAsia="標楷體" w:hAnsi="標楷體" w:hint="eastAsia"/>
        </w:rPr>
        <w:lastRenderedPageBreak/>
        <w:t>針對穩定就業率部分的分析，後續將分析與追蹤其原因。</w:t>
      </w:r>
    </w:p>
    <w:p w:rsidR="0005144B" w:rsidRPr="00161EE0" w:rsidRDefault="0005144B" w:rsidP="0005144B">
      <w:pPr>
        <w:spacing w:beforeLines="50" w:before="180" w:afterLines="50" w:after="180" w:line="500" w:lineRule="exact"/>
        <w:ind w:firstLineChars="177" w:firstLine="425"/>
        <w:jc w:val="both"/>
        <w:rPr>
          <w:rFonts w:ascii="標楷體" w:eastAsia="標楷體" w:hAnsi="標楷體"/>
        </w:rPr>
      </w:pPr>
      <w:r w:rsidRPr="00161EE0">
        <w:rPr>
          <w:rFonts w:ascii="標楷體" w:eastAsia="標楷體" w:hAnsi="標楷體" w:hint="eastAsia"/>
        </w:rPr>
        <w:t>(三)外勞管理</w:t>
      </w:r>
    </w:p>
    <w:p w:rsidR="0005144B" w:rsidRPr="00161EE0" w:rsidRDefault="0005144B" w:rsidP="00A078D4">
      <w:pPr>
        <w:pStyle w:val="a6"/>
        <w:numPr>
          <w:ilvl w:val="0"/>
          <w:numId w:val="290"/>
        </w:numPr>
        <w:spacing w:line="500" w:lineRule="exact"/>
        <w:ind w:leftChars="0" w:left="1276" w:hanging="284"/>
        <w:jc w:val="both"/>
        <w:rPr>
          <w:rFonts w:ascii="標楷體" w:eastAsia="標楷體" w:hAnsi="標楷體"/>
        </w:rPr>
      </w:pPr>
      <w:r w:rsidRPr="00161EE0">
        <w:rPr>
          <w:rFonts w:ascii="標楷體" w:eastAsia="標楷體" w:hAnsi="標楷體" w:hint="eastAsia"/>
        </w:rPr>
        <w:t>針對建立外勞管理查察之標準作業程序，後續將改善辦理。</w:t>
      </w:r>
    </w:p>
    <w:p w:rsidR="0005144B" w:rsidRPr="00161EE0" w:rsidRDefault="0005144B" w:rsidP="00A078D4">
      <w:pPr>
        <w:pStyle w:val="a6"/>
        <w:numPr>
          <w:ilvl w:val="0"/>
          <w:numId w:val="290"/>
        </w:numPr>
        <w:spacing w:line="500" w:lineRule="exact"/>
        <w:ind w:leftChars="0" w:left="1276" w:hanging="284"/>
        <w:jc w:val="both"/>
        <w:rPr>
          <w:rFonts w:ascii="標楷體" w:eastAsia="標楷體" w:hAnsi="標楷體"/>
        </w:rPr>
      </w:pPr>
      <w:r w:rsidRPr="00161EE0">
        <w:rPr>
          <w:rFonts w:ascii="標楷體" w:eastAsia="標楷體" w:hAnsi="標楷體" w:hint="eastAsia"/>
        </w:rPr>
        <w:t>針對去年增加2名人力部分，後續將落實計畫預算實際編列。</w:t>
      </w:r>
    </w:p>
    <w:p w:rsidR="0005144B" w:rsidRPr="00161EE0" w:rsidRDefault="0005144B" w:rsidP="00A078D4">
      <w:pPr>
        <w:pStyle w:val="a6"/>
        <w:numPr>
          <w:ilvl w:val="0"/>
          <w:numId w:val="290"/>
        </w:numPr>
        <w:spacing w:line="500" w:lineRule="exact"/>
        <w:ind w:leftChars="0" w:left="1276" w:hanging="284"/>
        <w:jc w:val="both"/>
        <w:rPr>
          <w:rFonts w:ascii="標楷體" w:eastAsia="標楷體" w:hAnsi="標楷體"/>
        </w:rPr>
      </w:pPr>
      <w:r w:rsidRPr="00161EE0">
        <w:rPr>
          <w:rFonts w:ascii="標楷體" w:eastAsia="標楷體" w:hAnsi="標楷體" w:hint="eastAsia"/>
        </w:rPr>
        <w:t>針對相關案件的查察與紀錄表件內容部分，後續將改善與詳實記錄。</w:t>
      </w:r>
    </w:p>
    <w:p w:rsidR="0005144B" w:rsidRPr="00161EE0" w:rsidRDefault="0005144B" w:rsidP="00A078D4">
      <w:pPr>
        <w:pStyle w:val="a6"/>
        <w:numPr>
          <w:ilvl w:val="0"/>
          <w:numId w:val="290"/>
        </w:numPr>
        <w:spacing w:line="500" w:lineRule="exact"/>
        <w:ind w:leftChars="0" w:left="1276" w:hanging="284"/>
        <w:jc w:val="both"/>
        <w:rPr>
          <w:rFonts w:ascii="標楷體" w:eastAsia="標楷體" w:hAnsi="標楷體"/>
        </w:rPr>
      </w:pPr>
      <w:r w:rsidRPr="00161EE0">
        <w:rPr>
          <w:rFonts w:ascii="標楷體" w:eastAsia="標楷體" w:hAnsi="標楷體" w:hint="eastAsia"/>
        </w:rPr>
        <w:t>針對與警察機關、移民機關及NPO機關之相關聯繫，平時已連繫頻繁，後續將建立聯繫機制。</w:t>
      </w:r>
    </w:p>
    <w:p w:rsidR="0005144B" w:rsidRPr="00161EE0" w:rsidRDefault="0005144B" w:rsidP="00A078D4">
      <w:pPr>
        <w:pStyle w:val="a6"/>
        <w:numPr>
          <w:ilvl w:val="0"/>
          <w:numId w:val="290"/>
        </w:numPr>
        <w:spacing w:line="500" w:lineRule="exact"/>
        <w:ind w:leftChars="0" w:left="1276" w:hanging="284"/>
        <w:jc w:val="both"/>
        <w:rPr>
          <w:rFonts w:ascii="標楷體" w:eastAsia="標楷體" w:hAnsi="標楷體"/>
        </w:rPr>
      </w:pPr>
      <w:r w:rsidRPr="00161EE0">
        <w:rPr>
          <w:rFonts w:ascii="標楷體" w:eastAsia="標楷體" w:hAnsi="標楷體" w:hint="eastAsia"/>
        </w:rPr>
        <w:t>針對諮詢輔導相關法令宣導部分，後續將改善辦理。</w:t>
      </w:r>
    </w:p>
    <w:p w:rsidR="0005144B" w:rsidRPr="00161EE0" w:rsidRDefault="0005144B" w:rsidP="00A078D4">
      <w:pPr>
        <w:pStyle w:val="a6"/>
        <w:numPr>
          <w:ilvl w:val="0"/>
          <w:numId w:val="290"/>
        </w:numPr>
        <w:spacing w:line="500" w:lineRule="exact"/>
        <w:ind w:leftChars="0" w:left="1276" w:hanging="284"/>
        <w:jc w:val="both"/>
        <w:rPr>
          <w:rFonts w:ascii="標楷體" w:eastAsia="標楷體" w:hAnsi="標楷體"/>
        </w:rPr>
      </w:pPr>
      <w:r w:rsidRPr="00161EE0">
        <w:rPr>
          <w:rFonts w:ascii="標楷體" w:eastAsia="標楷體" w:hAnsi="標楷體" w:hint="eastAsia"/>
        </w:rPr>
        <w:t>針對自行或勞務委託民間團體辦理設置外籍勞工安置處所部分，後續將納入研究規劃。</w:t>
      </w:r>
    </w:p>
    <w:p w:rsidR="0005144B" w:rsidRPr="00161EE0" w:rsidRDefault="0005144B" w:rsidP="00A078D4">
      <w:pPr>
        <w:pStyle w:val="a6"/>
        <w:numPr>
          <w:ilvl w:val="0"/>
          <w:numId w:val="290"/>
        </w:numPr>
        <w:spacing w:line="500" w:lineRule="exact"/>
        <w:ind w:leftChars="0" w:left="1276" w:hanging="284"/>
        <w:jc w:val="both"/>
        <w:rPr>
          <w:rFonts w:ascii="標楷體" w:eastAsia="標楷體" w:hAnsi="標楷體"/>
        </w:rPr>
      </w:pPr>
      <w:r w:rsidRPr="00161EE0">
        <w:rPr>
          <w:rFonts w:ascii="標楷體" w:eastAsia="標楷體" w:hAnsi="標楷體" w:hint="eastAsia"/>
        </w:rPr>
        <w:t>針對安置後的訪視部分，後續將改善辦理。</w:t>
      </w:r>
    </w:p>
    <w:p w:rsidR="0005144B" w:rsidRPr="00161EE0" w:rsidRDefault="0005144B" w:rsidP="0005144B">
      <w:pPr>
        <w:pStyle w:val="a6"/>
        <w:spacing w:beforeLines="50" w:before="180" w:afterLines="50" w:after="180" w:line="500" w:lineRule="exact"/>
        <w:ind w:leftChars="0" w:left="0"/>
        <w:jc w:val="both"/>
        <w:rPr>
          <w:rFonts w:ascii="標楷體" w:eastAsia="標楷體" w:hAnsi="標楷體"/>
        </w:rPr>
      </w:pPr>
      <w:r w:rsidRPr="00161EE0">
        <w:rPr>
          <w:rFonts w:ascii="標楷體" w:eastAsia="標楷體" w:hAnsi="標楷體" w:hint="eastAsia"/>
        </w:rPr>
        <w:t>八、主席宣達（裁示）事項</w:t>
      </w:r>
    </w:p>
    <w:p w:rsidR="0005144B" w:rsidRPr="00161EE0" w:rsidRDefault="0005144B" w:rsidP="00A078D4">
      <w:pPr>
        <w:pStyle w:val="a6"/>
        <w:numPr>
          <w:ilvl w:val="0"/>
          <w:numId w:val="298"/>
        </w:numPr>
        <w:spacing w:line="500" w:lineRule="exact"/>
        <w:ind w:leftChars="0" w:left="709" w:hanging="284"/>
        <w:jc w:val="both"/>
        <w:rPr>
          <w:rFonts w:ascii="標楷體" w:eastAsia="標楷體" w:hAnsi="標楷體"/>
        </w:rPr>
      </w:pPr>
      <w:r w:rsidRPr="00161EE0">
        <w:rPr>
          <w:rFonts w:ascii="標楷體" w:eastAsia="標楷體" w:hAnsi="標楷體" w:hint="eastAsia"/>
        </w:rPr>
        <w:t>自103年度開始，103年度與104年度各縣市政府的就安計畫都需先提報予轄區內的分署審核，主要希望發揮職業訓練與就業服務整合之功能，也避免如職業訓練有重複開班之狀況。</w:t>
      </w:r>
    </w:p>
    <w:p w:rsidR="0005144B" w:rsidRPr="00161EE0" w:rsidRDefault="0005144B" w:rsidP="00A078D4">
      <w:pPr>
        <w:pStyle w:val="a6"/>
        <w:numPr>
          <w:ilvl w:val="0"/>
          <w:numId w:val="298"/>
        </w:numPr>
        <w:spacing w:line="500" w:lineRule="exact"/>
        <w:ind w:leftChars="0" w:left="709" w:hanging="284"/>
        <w:jc w:val="both"/>
        <w:rPr>
          <w:rFonts w:ascii="標楷體" w:eastAsia="標楷體" w:hAnsi="標楷體"/>
        </w:rPr>
      </w:pPr>
      <w:r w:rsidRPr="00161EE0">
        <w:rPr>
          <w:rFonts w:ascii="標楷體" w:eastAsia="標楷體" w:hAnsi="標楷體" w:hint="eastAsia"/>
        </w:rPr>
        <w:t>各縣市政府於自評資料所提的建議內容，將於所有考核行程結束後，針對考核報告予以完整之回應。</w:t>
      </w:r>
    </w:p>
    <w:p w:rsidR="007F52EF" w:rsidRDefault="0005144B" w:rsidP="0005144B">
      <w:pPr>
        <w:spacing w:beforeLines="50" w:before="180" w:afterLines="50" w:after="180" w:line="500" w:lineRule="exact"/>
        <w:jc w:val="both"/>
        <w:rPr>
          <w:rFonts w:ascii="標楷體" w:eastAsia="標楷體" w:hAnsi="標楷體"/>
        </w:rPr>
        <w:sectPr w:rsidR="007F52EF" w:rsidSect="005C6CFD">
          <w:pgSz w:w="11906" w:h="16838"/>
          <w:pgMar w:top="993" w:right="1646" w:bottom="1618" w:left="1620" w:header="851" w:footer="597" w:gutter="0"/>
          <w:cols w:space="425"/>
          <w:docGrid w:type="lines" w:linePitch="360"/>
        </w:sectPr>
      </w:pPr>
      <w:r w:rsidRPr="00161EE0">
        <w:rPr>
          <w:rFonts w:ascii="標楷體" w:eastAsia="標楷體" w:hAnsi="標楷體" w:hint="eastAsia"/>
        </w:rPr>
        <w:t>九、散會</w:t>
      </w:r>
    </w:p>
    <w:p w:rsidR="007F52EF" w:rsidRPr="005E7281" w:rsidRDefault="007F52EF" w:rsidP="007F52EF">
      <w:pPr>
        <w:ind w:leftChars="-118" w:left="-283" w:rightChars="-121" w:right="-290"/>
        <w:jc w:val="center"/>
        <w:rPr>
          <w:rFonts w:ascii="標楷體" w:eastAsia="標楷體" w:hAnsi="標楷體"/>
          <w:b/>
          <w:sz w:val="28"/>
          <w:szCs w:val="28"/>
        </w:rPr>
      </w:pPr>
      <w:r w:rsidRPr="005E7281">
        <w:rPr>
          <w:rFonts w:ascii="標楷體" w:eastAsia="標楷體" w:hAnsi="標楷體"/>
          <w:b/>
          <w:sz w:val="28"/>
          <w:szCs w:val="28"/>
        </w:rPr>
        <w:lastRenderedPageBreak/>
        <w:t>102</w:t>
      </w:r>
      <w:r w:rsidRPr="005E7281">
        <w:rPr>
          <w:rFonts w:ascii="標楷體" w:eastAsia="標楷體" w:hAnsi="標楷體" w:hint="eastAsia"/>
          <w:b/>
          <w:sz w:val="28"/>
          <w:szCs w:val="28"/>
        </w:rPr>
        <w:t>年度就業安定基金補助直轄市及各縣市政府辦理各項計畫績效考核計畫</w:t>
      </w:r>
    </w:p>
    <w:p w:rsidR="007F52EF" w:rsidRPr="005E7281" w:rsidRDefault="007F52EF" w:rsidP="007F52EF">
      <w:pPr>
        <w:jc w:val="center"/>
        <w:rPr>
          <w:rFonts w:ascii="標楷體" w:eastAsia="標楷體" w:hAnsi="標楷體"/>
          <w:b/>
          <w:sz w:val="32"/>
        </w:rPr>
      </w:pPr>
      <w:r w:rsidRPr="005E7281">
        <w:rPr>
          <w:rFonts w:ascii="標楷體" w:eastAsia="標楷體" w:hAnsi="標楷體" w:hint="eastAsia"/>
          <w:b/>
          <w:sz w:val="32"/>
        </w:rPr>
        <w:t>花蓮縣政府綜合座談紀錄</w:t>
      </w:r>
    </w:p>
    <w:p w:rsidR="007F52EF" w:rsidRPr="005E7281" w:rsidRDefault="007F52EF" w:rsidP="007F52EF">
      <w:pPr>
        <w:spacing w:beforeLines="50" w:before="180" w:afterLines="50" w:after="180" w:line="500" w:lineRule="exact"/>
        <w:rPr>
          <w:rFonts w:ascii="標楷體" w:eastAsia="標楷體" w:hAnsi="標楷體"/>
        </w:rPr>
      </w:pPr>
      <w:r w:rsidRPr="005E7281">
        <w:rPr>
          <w:rFonts w:ascii="標楷體" w:eastAsia="標楷體" w:hAnsi="標楷體" w:hint="eastAsia"/>
        </w:rPr>
        <w:t>一、時間：</w:t>
      </w:r>
      <w:r w:rsidRPr="005E7281">
        <w:rPr>
          <w:rFonts w:ascii="標楷體" w:eastAsia="標楷體" w:hAnsi="標楷體"/>
        </w:rPr>
        <w:t>103</w:t>
      </w:r>
      <w:r w:rsidRPr="005E7281">
        <w:rPr>
          <w:rFonts w:ascii="標楷體" w:eastAsia="標楷體" w:hAnsi="標楷體" w:hint="eastAsia"/>
        </w:rPr>
        <w:t>年</w:t>
      </w:r>
      <w:r w:rsidRPr="005E7281">
        <w:rPr>
          <w:rFonts w:ascii="標楷體" w:eastAsia="標楷體" w:hAnsi="標楷體"/>
        </w:rPr>
        <w:t>7</w:t>
      </w:r>
      <w:r w:rsidRPr="005E7281">
        <w:rPr>
          <w:rFonts w:ascii="標楷體" w:eastAsia="標楷體" w:hAnsi="標楷體" w:hint="eastAsia"/>
        </w:rPr>
        <w:t>月15日</w:t>
      </w:r>
      <w:r w:rsidRPr="005E7281">
        <w:rPr>
          <w:rFonts w:ascii="標楷體" w:eastAsia="標楷體" w:hAnsi="標楷體"/>
        </w:rPr>
        <w:t>(</w:t>
      </w:r>
      <w:r w:rsidRPr="005E7281">
        <w:rPr>
          <w:rFonts w:ascii="標楷體" w:eastAsia="標楷體" w:hAnsi="標楷體" w:hint="eastAsia"/>
        </w:rPr>
        <w:t>二</w:t>
      </w:r>
      <w:r w:rsidRPr="005E7281">
        <w:rPr>
          <w:rFonts w:ascii="標楷體" w:eastAsia="標楷體" w:hAnsi="標楷體"/>
        </w:rPr>
        <w:t>)</w:t>
      </w:r>
      <w:r w:rsidRPr="005E7281">
        <w:rPr>
          <w:rFonts w:ascii="標楷體" w:eastAsia="標楷體" w:hAnsi="標楷體" w:hint="eastAsia"/>
        </w:rPr>
        <w:t>下午</w:t>
      </w:r>
      <w:r w:rsidRPr="005E7281">
        <w:rPr>
          <w:rFonts w:ascii="標楷體" w:eastAsia="標楷體" w:hAnsi="標楷體"/>
        </w:rPr>
        <w:t>2</w:t>
      </w:r>
      <w:r w:rsidRPr="005E7281">
        <w:rPr>
          <w:rFonts w:ascii="標楷體" w:eastAsia="標楷體" w:hAnsi="標楷體" w:hint="eastAsia"/>
        </w:rPr>
        <w:t>：</w:t>
      </w:r>
      <w:r w:rsidRPr="005E7281">
        <w:rPr>
          <w:rFonts w:ascii="標楷體" w:eastAsia="標楷體" w:hAnsi="標楷體"/>
        </w:rPr>
        <w:t xml:space="preserve">00 </w:t>
      </w:r>
    </w:p>
    <w:p w:rsidR="007F52EF" w:rsidRPr="005E7281" w:rsidRDefault="007F52EF" w:rsidP="007F52EF">
      <w:pPr>
        <w:spacing w:beforeLines="50" w:before="180" w:afterLines="50" w:after="180" w:line="500" w:lineRule="exact"/>
        <w:rPr>
          <w:rFonts w:ascii="標楷體" w:eastAsia="標楷體" w:hAnsi="標楷體"/>
        </w:rPr>
      </w:pPr>
      <w:r w:rsidRPr="005E7281">
        <w:rPr>
          <w:rFonts w:ascii="標楷體" w:eastAsia="標楷體" w:hAnsi="標楷體" w:hint="eastAsia"/>
        </w:rPr>
        <w:t>二、地點：花蓮市府前路17號</w:t>
      </w:r>
      <w:r w:rsidRPr="005E7281">
        <w:rPr>
          <w:rFonts w:eastAsia="標楷體"/>
        </w:rPr>
        <w:fldChar w:fldCharType="begin"/>
      </w:r>
      <w:r w:rsidRPr="005E7281">
        <w:rPr>
          <w:rFonts w:eastAsia="標楷體"/>
        </w:rPr>
        <w:instrText xml:space="preserve"> MERGEFIELD </w:instrText>
      </w:r>
      <w:r w:rsidRPr="005E7281">
        <w:rPr>
          <w:rFonts w:eastAsia="標楷體" w:hint="eastAsia"/>
        </w:rPr>
        <w:instrText>考核地點</w:instrText>
      </w:r>
      <w:r w:rsidRPr="005E7281">
        <w:rPr>
          <w:rFonts w:eastAsia="標楷體"/>
        </w:rPr>
        <w:instrText xml:space="preserve"> </w:instrText>
      </w:r>
      <w:r w:rsidRPr="005E7281">
        <w:rPr>
          <w:rFonts w:eastAsia="標楷體"/>
        </w:rPr>
        <w:fldChar w:fldCharType="separate"/>
      </w:r>
      <w:r w:rsidRPr="005E7281">
        <w:rPr>
          <w:rFonts w:eastAsia="標楷體" w:hint="eastAsia"/>
          <w:noProof/>
        </w:rPr>
        <w:t>縣府第一會議室</w:t>
      </w:r>
      <w:r w:rsidRPr="005E7281">
        <w:rPr>
          <w:rFonts w:eastAsia="標楷體"/>
        </w:rPr>
        <w:fldChar w:fldCharType="end"/>
      </w:r>
    </w:p>
    <w:p w:rsidR="007F52EF" w:rsidRPr="005E7281" w:rsidRDefault="007F52EF" w:rsidP="007F52EF">
      <w:pPr>
        <w:spacing w:beforeLines="50" w:before="180" w:afterLines="50" w:after="180" w:line="500" w:lineRule="exact"/>
        <w:rPr>
          <w:rFonts w:ascii="標楷體" w:eastAsia="標楷體" w:hAnsi="標楷體"/>
        </w:rPr>
      </w:pPr>
      <w:r w:rsidRPr="005E7281">
        <w:rPr>
          <w:rFonts w:ascii="標楷體" w:eastAsia="標楷體" w:hAnsi="標楷體" w:hint="eastAsia"/>
        </w:rPr>
        <w:t>三、主席：勞動力發展署　蔡副署長孟良</w:t>
      </w:r>
    </w:p>
    <w:p w:rsidR="007F52EF" w:rsidRPr="005E7281" w:rsidRDefault="007F52EF" w:rsidP="007F52EF">
      <w:pPr>
        <w:spacing w:beforeLines="50" w:before="180" w:afterLines="50" w:after="180" w:line="500" w:lineRule="exact"/>
        <w:rPr>
          <w:rFonts w:ascii="標楷體" w:eastAsia="標楷體" w:hAnsi="標楷體"/>
        </w:rPr>
      </w:pPr>
      <w:r w:rsidRPr="005E7281">
        <w:rPr>
          <w:rFonts w:ascii="標楷體" w:eastAsia="標楷體" w:hAnsi="標楷體" w:hint="eastAsia"/>
        </w:rPr>
        <w:t>四、出席單位及人員</w:t>
      </w:r>
      <w:r w:rsidRPr="005E7281">
        <w:rPr>
          <w:rFonts w:ascii="標楷體" w:eastAsia="標楷體" w:hAnsi="標楷體"/>
        </w:rPr>
        <w:t>(</w:t>
      </w:r>
      <w:r w:rsidRPr="005E7281">
        <w:rPr>
          <w:rFonts w:ascii="標楷體" w:eastAsia="標楷體" w:hAnsi="標楷體" w:hint="eastAsia"/>
        </w:rPr>
        <w:t>詳如簽到表</w:t>
      </w:r>
      <w:r w:rsidRPr="005E7281">
        <w:rPr>
          <w:rFonts w:ascii="標楷體" w:eastAsia="標楷體" w:hAnsi="標楷體"/>
        </w:rPr>
        <w:t xml:space="preserve">)                        </w:t>
      </w:r>
      <w:r w:rsidRPr="005E7281">
        <w:rPr>
          <w:rFonts w:ascii="標楷體" w:eastAsia="標楷體" w:hAnsi="標楷體" w:hint="eastAsia"/>
        </w:rPr>
        <w:t xml:space="preserve">　　記錄：郭洺芩</w:t>
      </w:r>
    </w:p>
    <w:p w:rsidR="007F52EF" w:rsidRPr="005E7281" w:rsidRDefault="007F52EF" w:rsidP="007F52EF">
      <w:pPr>
        <w:spacing w:beforeLines="50" w:before="180" w:afterLines="50" w:after="180" w:line="500" w:lineRule="exact"/>
        <w:rPr>
          <w:rFonts w:ascii="標楷體" w:eastAsia="標楷體" w:hAnsi="標楷體"/>
        </w:rPr>
      </w:pPr>
      <w:r w:rsidRPr="005E7281">
        <w:rPr>
          <w:rFonts w:ascii="標楷體" w:eastAsia="標楷體" w:hAnsi="標楷體" w:hint="eastAsia"/>
        </w:rPr>
        <w:t>五、主席致詞：略</w:t>
      </w:r>
    </w:p>
    <w:p w:rsidR="007F52EF" w:rsidRPr="005E7281" w:rsidRDefault="007F52EF" w:rsidP="007F52EF">
      <w:pPr>
        <w:spacing w:beforeLines="50" w:before="180" w:afterLines="50" w:after="180" w:line="500" w:lineRule="exact"/>
        <w:rPr>
          <w:rFonts w:ascii="標楷體" w:eastAsia="標楷體" w:hAnsi="標楷體"/>
        </w:rPr>
      </w:pPr>
      <w:r w:rsidRPr="005E7281">
        <w:rPr>
          <w:rFonts w:ascii="標楷體" w:eastAsia="標楷體" w:hAnsi="標楷體" w:hint="eastAsia"/>
        </w:rPr>
        <w:t>六、委員建議事項：</w:t>
      </w:r>
    </w:p>
    <w:p w:rsidR="007F52EF" w:rsidRPr="005E7281" w:rsidRDefault="007F52EF" w:rsidP="007F52EF">
      <w:pPr>
        <w:spacing w:beforeLines="50" w:before="180" w:afterLines="50" w:after="180" w:line="500" w:lineRule="exact"/>
        <w:rPr>
          <w:rFonts w:ascii="標楷體" w:eastAsia="標楷體" w:hAnsi="標楷體"/>
        </w:rPr>
      </w:pPr>
      <w:r w:rsidRPr="005E7281">
        <w:rPr>
          <w:rFonts w:ascii="標楷體" w:eastAsia="標楷體" w:hAnsi="標楷體"/>
        </w:rPr>
        <w:t xml:space="preserve"> (</w:t>
      </w:r>
      <w:r w:rsidRPr="005E7281">
        <w:rPr>
          <w:rFonts w:ascii="標楷體" w:eastAsia="標楷體" w:hAnsi="標楷體" w:hint="eastAsia"/>
        </w:rPr>
        <w:t>一</w:t>
      </w:r>
      <w:r w:rsidRPr="005E7281">
        <w:rPr>
          <w:rFonts w:ascii="標楷體" w:eastAsia="標楷體" w:hAnsi="標楷體"/>
        </w:rPr>
        <w:t>)</w:t>
      </w:r>
      <w:r w:rsidRPr="005E7281">
        <w:rPr>
          <w:rFonts w:ascii="標楷體" w:eastAsia="標楷體" w:hAnsi="標楷體" w:hint="eastAsia"/>
        </w:rPr>
        <w:t xml:space="preserve">張委員吉成 </w:t>
      </w:r>
    </w:p>
    <w:p w:rsidR="007F52EF" w:rsidRDefault="007F52EF" w:rsidP="00A078D4">
      <w:pPr>
        <w:pStyle w:val="3"/>
        <w:widowControl/>
        <w:numPr>
          <w:ilvl w:val="0"/>
          <w:numId w:val="299"/>
        </w:numPr>
        <w:spacing w:line="500" w:lineRule="exact"/>
        <w:ind w:leftChars="0" w:left="709" w:hanging="283"/>
        <w:rPr>
          <w:rFonts w:ascii="標楷體" w:eastAsia="標楷體" w:hAnsi="標楷體"/>
        </w:rPr>
      </w:pPr>
      <w:r w:rsidRPr="005E7281">
        <w:rPr>
          <w:rFonts w:ascii="標楷體" w:eastAsia="標楷體" w:hAnsi="標楷體" w:hint="eastAsia"/>
        </w:rPr>
        <w:t>102年度職業訓練執行率</w:t>
      </w:r>
      <w:r w:rsidRPr="005E7281">
        <w:rPr>
          <w:rFonts w:ascii="標楷體" w:eastAsia="標楷體" w:hAnsi="標楷體"/>
        </w:rPr>
        <w:t>89.33</w:t>
      </w:r>
      <w:r w:rsidRPr="005E7281">
        <w:rPr>
          <w:rFonts w:ascii="標楷體" w:eastAsia="標楷體" w:hAnsi="標楷體" w:hint="eastAsia"/>
        </w:rPr>
        <w:t>％，為提升職訓執行率，建議思考將招標委訓時程提前安排，有些班別可再運用結餘經費投入開辦新班別，以提升職訓的執行率。</w:t>
      </w:r>
    </w:p>
    <w:p w:rsidR="007F52EF" w:rsidRPr="007F52EF" w:rsidRDefault="007F52EF" w:rsidP="00A078D4">
      <w:pPr>
        <w:pStyle w:val="3"/>
        <w:widowControl/>
        <w:numPr>
          <w:ilvl w:val="0"/>
          <w:numId w:val="299"/>
        </w:numPr>
        <w:spacing w:line="500" w:lineRule="exact"/>
        <w:ind w:leftChars="0" w:left="709" w:hanging="283"/>
        <w:rPr>
          <w:rFonts w:ascii="標楷體" w:eastAsia="標楷體" w:hAnsi="標楷體"/>
        </w:rPr>
      </w:pPr>
      <w:r w:rsidRPr="007F52EF">
        <w:rPr>
          <w:rFonts w:ascii="標楷體" w:eastAsia="標楷體" w:hAnsi="標楷體" w:hint="eastAsia"/>
        </w:rPr>
        <w:t>為提升青年就業率和滿足企業人力需求，建議考量辦理「青年優先產訓合作班」，掌控企業職缺，開辦符合企業所需職能設計的課程，讓青年學員訓後可直接就業，可提升職訓與就業關聯度，以及職訓和就業的執行績效。</w:t>
      </w:r>
    </w:p>
    <w:p w:rsidR="007F52EF" w:rsidRPr="005E7281" w:rsidRDefault="007F52EF" w:rsidP="007F52EF">
      <w:pPr>
        <w:spacing w:beforeLines="50" w:before="180" w:afterLines="50" w:after="180" w:line="500" w:lineRule="exact"/>
        <w:rPr>
          <w:rFonts w:ascii="標楷體" w:eastAsia="標楷體" w:hAnsi="標楷體"/>
        </w:rPr>
      </w:pPr>
      <w:r w:rsidRPr="005E7281">
        <w:rPr>
          <w:rFonts w:ascii="標楷體" w:eastAsia="標楷體" w:hAnsi="標楷體"/>
        </w:rPr>
        <w:t xml:space="preserve"> (</w:t>
      </w:r>
      <w:r w:rsidRPr="005E7281">
        <w:rPr>
          <w:rFonts w:ascii="標楷體" w:eastAsia="標楷體" w:hAnsi="標楷體" w:hint="eastAsia"/>
        </w:rPr>
        <w:t>二</w:t>
      </w:r>
      <w:r w:rsidRPr="005E7281">
        <w:rPr>
          <w:rFonts w:ascii="標楷體" w:eastAsia="標楷體" w:hAnsi="標楷體"/>
        </w:rPr>
        <w:t>)</w:t>
      </w:r>
      <w:r w:rsidRPr="005E7281">
        <w:rPr>
          <w:rFonts w:ascii="標楷體" w:eastAsia="標楷體" w:hAnsi="標楷體" w:hint="eastAsia"/>
        </w:rPr>
        <w:t>吳委員俊明</w:t>
      </w:r>
    </w:p>
    <w:p w:rsidR="007F52EF" w:rsidRDefault="007F52EF" w:rsidP="00A078D4">
      <w:pPr>
        <w:pStyle w:val="3"/>
        <w:widowControl/>
        <w:numPr>
          <w:ilvl w:val="1"/>
          <w:numId w:val="237"/>
        </w:numPr>
        <w:spacing w:line="500" w:lineRule="exact"/>
        <w:ind w:leftChars="0" w:left="851" w:hanging="369"/>
        <w:rPr>
          <w:rFonts w:ascii="標楷體" w:eastAsia="標楷體" w:hAnsi="標楷體"/>
        </w:rPr>
      </w:pPr>
      <w:r w:rsidRPr="005E7281">
        <w:rPr>
          <w:rFonts w:ascii="標楷體" w:eastAsia="標楷體" w:hAnsi="標楷體" w:hint="eastAsia"/>
        </w:rPr>
        <w:t>對原住民就業服務及職業訓練縣府是否有特別的做法，幫助原住民提升就業機會。</w:t>
      </w:r>
    </w:p>
    <w:p w:rsidR="007F52EF" w:rsidRDefault="007F52EF" w:rsidP="00A078D4">
      <w:pPr>
        <w:pStyle w:val="3"/>
        <w:widowControl/>
        <w:numPr>
          <w:ilvl w:val="1"/>
          <w:numId w:val="237"/>
        </w:numPr>
        <w:spacing w:line="500" w:lineRule="exact"/>
        <w:ind w:leftChars="0" w:left="851" w:hanging="369"/>
        <w:rPr>
          <w:rFonts w:ascii="標楷體" w:eastAsia="標楷體" w:hAnsi="標楷體"/>
        </w:rPr>
      </w:pPr>
      <w:r w:rsidRPr="007F52EF">
        <w:rPr>
          <w:rFonts w:ascii="標楷體" w:eastAsia="標楷體" w:hAnsi="標楷體" w:hint="eastAsia"/>
        </w:rPr>
        <w:t>102年度職訓班次、績效都有大幅成長，訓後就業率高達70%其數據內涵有必要了解其真實性，針對訓後就業學員建議做後續追蹤訪問，以了解其就業穩定度，</w:t>
      </w:r>
      <w:r w:rsidRPr="007F52EF">
        <w:rPr>
          <w:rFonts w:ascii="標楷體" w:eastAsia="標楷體" w:hAnsi="標楷體" w:hint="eastAsia"/>
          <w:kern w:val="0"/>
        </w:rPr>
        <w:t>俾能達成</w:t>
      </w:r>
      <w:r w:rsidRPr="007F52EF">
        <w:rPr>
          <w:rFonts w:ascii="標楷體" w:eastAsia="標楷體" w:hAnsi="標楷體" w:hint="eastAsia"/>
        </w:rPr>
        <w:t>職訓促進就業之目標。</w:t>
      </w:r>
    </w:p>
    <w:p w:rsidR="007F52EF" w:rsidRDefault="007F52EF" w:rsidP="00A078D4">
      <w:pPr>
        <w:pStyle w:val="3"/>
        <w:widowControl/>
        <w:numPr>
          <w:ilvl w:val="1"/>
          <w:numId w:val="237"/>
        </w:numPr>
        <w:spacing w:line="500" w:lineRule="exact"/>
        <w:ind w:leftChars="0" w:left="851" w:hanging="369"/>
        <w:rPr>
          <w:rFonts w:ascii="標楷體" w:eastAsia="標楷體" w:hAnsi="標楷體"/>
        </w:rPr>
      </w:pPr>
      <w:r w:rsidRPr="007F52EF">
        <w:rPr>
          <w:rFonts w:ascii="標楷體" w:eastAsia="標楷體" w:hAnsi="標楷體" w:hint="eastAsia"/>
        </w:rPr>
        <w:lastRenderedPageBreak/>
        <w:t>針對就業服務法第五條第二項第一款規定，雇主不得有不實廣告或揭示。違反者得處新台幣</w:t>
      </w:r>
      <w:r w:rsidRPr="007F52EF">
        <w:rPr>
          <w:rFonts w:ascii="標楷體" w:eastAsia="標楷體" w:hAnsi="標楷體"/>
        </w:rPr>
        <w:t>30</w:t>
      </w:r>
      <w:r w:rsidRPr="007F52EF">
        <w:rPr>
          <w:rFonts w:ascii="標楷體" w:eastAsia="標楷體" w:hAnsi="標楷體" w:hint="eastAsia"/>
        </w:rPr>
        <w:t>萬至</w:t>
      </w:r>
      <w:r w:rsidRPr="007F52EF">
        <w:rPr>
          <w:rFonts w:ascii="標楷體" w:eastAsia="標楷體" w:hAnsi="標楷體"/>
        </w:rPr>
        <w:t>150</w:t>
      </w:r>
      <w:r w:rsidRPr="007F52EF">
        <w:rPr>
          <w:rFonts w:ascii="標楷體" w:eastAsia="標楷體" w:hAnsi="標楷體" w:hint="eastAsia"/>
        </w:rPr>
        <w:t>萬元之罰鍰，未來縣府對這項工作有無具體做法。</w:t>
      </w:r>
    </w:p>
    <w:p w:rsidR="007F52EF" w:rsidRPr="007F52EF" w:rsidRDefault="007F52EF" w:rsidP="00A078D4">
      <w:pPr>
        <w:pStyle w:val="3"/>
        <w:widowControl/>
        <w:numPr>
          <w:ilvl w:val="1"/>
          <w:numId w:val="237"/>
        </w:numPr>
        <w:spacing w:line="500" w:lineRule="exact"/>
        <w:ind w:leftChars="0" w:left="851" w:hanging="369"/>
        <w:rPr>
          <w:rFonts w:ascii="標楷體" w:eastAsia="標楷體" w:hAnsi="標楷體"/>
        </w:rPr>
      </w:pPr>
      <w:r w:rsidRPr="007F52EF">
        <w:rPr>
          <w:rFonts w:ascii="標楷體" w:eastAsia="標楷體" w:hAnsi="標楷體" w:hint="eastAsia"/>
        </w:rPr>
        <w:t>有關外勞檢查或處理紀錄，對違法案件之裁處，宜有一致性標準，建議針對作業流程執行標準作業流程</w:t>
      </w:r>
      <w:r w:rsidRPr="007F52EF">
        <w:rPr>
          <w:rFonts w:ascii="標楷體" w:eastAsia="標楷體" w:hAnsi="標楷體"/>
        </w:rPr>
        <w:t>SOP</w:t>
      </w:r>
      <w:r w:rsidRPr="007F52EF">
        <w:rPr>
          <w:rFonts w:ascii="標楷體" w:eastAsia="標楷體" w:hAnsi="標楷體" w:hint="eastAsia"/>
        </w:rPr>
        <w:t>，以符合一致性及公平性。</w:t>
      </w:r>
    </w:p>
    <w:p w:rsidR="007F52EF" w:rsidRPr="005E7281" w:rsidRDefault="007F52EF" w:rsidP="007F52EF">
      <w:pPr>
        <w:spacing w:line="480" w:lineRule="exact"/>
        <w:rPr>
          <w:rFonts w:ascii="標楷體" w:eastAsia="標楷體" w:hAnsi="標楷體"/>
        </w:rPr>
      </w:pPr>
      <w:r w:rsidRPr="005E7281">
        <w:rPr>
          <w:rFonts w:ascii="標楷體" w:eastAsia="標楷體" w:hAnsi="標楷體"/>
        </w:rPr>
        <w:t xml:space="preserve"> (</w:t>
      </w:r>
      <w:r w:rsidRPr="005E7281">
        <w:rPr>
          <w:rFonts w:ascii="標楷體" w:eastAsia="標楷體" w:hAnsi="標楷體" w:hint="eastAsia"/>
        </w:rPr>
        <w:t>三</w:t>
      </w:r>
      <w:r w:rsidRPr="005E7281">
        <w:rPr>
          <w:rFonts w:ascii="標楷體" w:eastAsia="標楷體" w:hAnsi="標楷體"/>
        </w:rPr>
        <w:t>)</w:t>
      </w:r>
      <w:r w:rsidRPr="005E7281">
        <w:rPr>
          <w:rFonts w:ascii="標楷體" w:eastAsia="標楷體" w:hAnsi="標楷體" w:hint="eastAsia"/>
        </w:rPr>
        <w:t>林委員桂碧</w:t>
      </w:r>
    </w:p>
    <w:p w:rsidR="007F52EF" w:rsidRDefault="007F52EF" w:rsidP="00A078D4">
      <w:pPr>
        <w:pStyle w:val="3"/>
        <w:widowControl/>
        <w:numPr>
          <w:ilvl w:val="0"/>
          <w:numId w:val="300"/>
        </w:numPr>
        <w:spacing w:line="500" w:lineRule="exact"/>
        <w:ind w:leftChars="0"/>
        <w:rPr>
          <w:rFonts w:ascii="標楷體" w:eastAsia="標楷體" w:hAnsi="標楷體"/>
        </w:rPr>
      </w:pPr>
      <w:r w:rsidRPr="005E7281">
        <w:rPr>
          <w:rFonts w:ascii="標楷體" w:eastAsia="標楷體" w:hAnsi="標楷體" w:hint="eastAsia"/>
        </w:rPr>
        <w:t>針對特定對象就業服務，非僅是就業促進辦理課程外，應將職訓與就服結合，提供整套式服務(含職場體驗)，希望未來就安基金除了補助課程外，能有全套預算編列（身特組已在進行中）。</w:t>
      </w:r>
    </w:p>
    <w:p w:rsidR="007F52EF" w:rsidRDefault="007F52EF" w:rsidP="00A078D4">
      <w:pPr>
        <w:pStyle w:val="3"/>
        <w:widowControl/>
        <w:numPr>
          <w:ilvl w:val="0"/>
          <w:numId w:val="300"/>
        </w:numPr>
        <w:spacing w:line="500" w:lineRule="exact"/>
        <w:ind w:leftChars="0"/>
        <w:rPr>
          <w:rFonts w:ascii="標楷體" w:eastAsia="標楷體" w:hAnsi="標楷體"/>
        </w:rPr>
      </w:pPr>
      <w:r w:rsidRPr="007F52EF">
        <w:rPr>
          <w:rFonts w:ascii="標楷體" w:eastAsia="標楷體" w:hAnsi="標楷體" w:hint="eastAsia"/>
        </w:rPr>
        <w:t>對於特定對象就業服務，建議加強前端與社工、社政及就業服務中合作，做好個案管理，促使民間團體和就業中心的分工及聯合服務。另外，身心障礙部分已不列入評鑑內容，因已有身障評鑑。</w:t>
      </w:r>
    </w:p>
    <w:p w:rsidR="007F52EF" w:rsidRDefault="007F52EF" w:rsidP="00A078D4">
      <w:pPr>
        <w:pStyle w:val="3"/>
        <w:widowControl/>
        <w:numPr>
          <w:ilvl w:val="0"/>
          <w:numId w:val="300"/>
        </w:numPr>
        <w:spacing w:line="500" w:lineRule="exact"/>
        <w:ind w:leftChars="0"/>
        <w:rPr>
          <w:rFonts w:ascii="標楷體" w:eastAsia="標楷體" w:hAnsi="標楷體"/>
        </w:rPr>
      </w:pPr>
      <w:r w:rsidRPr="007F52EF">
        <w:rPr>
          <w:rFonts w:ascii="標楷體" w:eastAsia="標楷體" w:hAnsi="標楷體" w:hint="eastAsia"/>
        </w:rPr>
        <w:t>對於職災勞工服務</w:t>
      </w:r>
      <w:r w:rsidRPr="007F52EF">
        <w:rPr>
          <w:rFonts w:ascii="標楷體" w:eastAsia="標楷體" w:hAnsi="標楷體"/>
        </w:rPr>
        <w:t>(FAP)</w:t>
      </w:r>
      <w:r w:rsidRPr="007F52EF">
        <w:rPr>
          <w:rFonts w:ascii="標楷體" w:eastAsia="標楷體" w:hAnsi="標楷體" w:hint="eastAsia"/>
        </w:rPr>
        <w:t>中，建議未來將有關職業訓練和就業服務資料可多呈現。</w:t>
      </w:r>
    </w:p>
    <w:p w:rsidR="007F52EF" w:rsidRPr="007F52EF" w:rsidRDefault="007F52EF" w:rsidP="00A078D4">
      <w:pPr>
        <w:pStyle w:val="3"/>
        <w:widowControl/>
        <w:numPr>
          <w:ilvl w:val="0"/>
          <w:numId w:val="300"/>
        </w:numPr>
        <w:spacing w:line="500" w:lineRule="exact"/>
        <w:ind w:leftChars="0"/>
        <w:rPr>
          <w:rFonts w:ascii="標楷體" w:eastAsia="標楷體" w:hAnsi="標楷體"/>
        </w:rPr>
      </w:pPr>
      <w:r w:rsidRPr="007F52EF">
        <w:rPr>
          <w:rFonts w:ascii="標楷體" w:eastAsia="標楷體" w:hAnsi="標楷體" w:hint="eastAsia"/>
        </w:rPr>
        <w:t>對弱勢團體(家暴受害婦女、新住民…)需要社工的服務，縣府在社政、勞政已是同一部門的優勢，期待合作非僅是轉介，而是共同聯合服務，建立工作與福利兼顧服務方案，方可有效解決其問題。</w:t>
      </w:r>
    </w:p>
    <w:p w:rsidR="007F52EF" w:rsidRPr="005E7281" w:rsidRDefault="007F52EF" w:rsidP="007F52EF">
      <w:pPr>
        <w:pStyle w:val="3"/>
        <w:spacing w:beforeLines="50" w:before="180" w:afterLines="50" w:after="180" w:line="500" w:lineRule="exact"/>
        <w:ind w:leftChars="0" w:left="0"/>
        <w:rPr>
          <w:rFonts w:ascii="標楷體" w:eastAsia="標楷體" w:hAnsi="標楷體"/>
        </w:rPr>
      </w:pPr>
      <w:r w:rsidRPr="005E7281">
        <w:rPr>
          <w:rFonts w:ascii="標楷體" w:eastAsia="標楷體" w:hAnsi="標楷體"/>
        </w:rPr>
        <w:t xml:space="preserve"> (</w:t>
      </w:r>
      <w:r w:rsidRPr="005E7281">
        <w:rPr>
          <w:rFonts w:ascii="標楷體" w:eastAsia="標楷體" w:hAnsi="標楷體" w:hint="eastAsia"/>
        </w:rPr>
        <w:t>四</w:t>
      </w:r>
      <w:r w:rsidRPr="005E7281">
        <w:rPr>
          <w:rFonts w:ascii="標楷體" w:eastAsia="標楷體" w:hAnsi="標楷體"/>
        </w:rPr>
        <w:t>)</w:t>
      </w:r>
      <w:r w:rsidRPr="005E7281">
        <w:rPr>
          <w:rFonts w:ascii="標楷體" w:eastAsia="標楷體" w:hAnsi="標楷體" w:hint="eastAsia"/>
        </w:rPr>
        <w:t>謝委員銘欽</w:t>
      </w:r>
    </w:p>
    <w:p w:rsidR="007F52EF" w:rsidRDefault="007F52EF" w:rsidP="00A078D4">
      <w:pPr>
        <w:pStyle w:val="3"/>
        <w:widowControl/>
        <w:numPr>
          <w:ilvl w:val="0"/>
          <w:numId w:val="301"/>
        </w:numPr>
        <w:spacing w:line="500" w:lineRule="exact"/>
        <w:ind w:leftChars="0"/>
        <w:rPr>
          <w:rFonts w:ascii="標楷體" w:eastAsia="標楷體" w:hAnsi="標楷體"/>
        </w:rPr>
      </w:pPr>
      <w:r w:rsidRPr="005E7281">
        <w:rPr>
          <w:rFonts w:ascii="標楷體" w:eastAsia="標楷體" w:hAnsi="標楷體" w:hint="eastAsia"/>
        </w:rPr>
        <w:t>對於防制就業歧視宣導廣告，101年度每月平均3件提升至102年度每月33件，但與提供資料有不符穩合之處，請縣府特別說明其原因。</w:t>
      </w:r>
    </w:p>
    <w:p w:rsidR="007F52EF" w:rsidRDefault="007F52EF" w:rsidP="00A078D4">
      <w:pPr>
        <w:pStyle w:val="3"/>
        <w:widowControl/>
        <w:numPr>
          <w:ilvl w:val="0"/>
          <w:numId w:val="301"/>
        </w:numPr>
        <w:spacing w:line="500" w:lineRule="exact"/>
        <w:ind w:leftChars="0"/>
        <w:rPr>
          <w:rFonts w:ascii="標楷體" w:eastAsia="標楷體" w:hAnsi="標楷體"/>
        </w:rPr>
      </w:pPr>
      <w:r w:rsidRPr="007F52EF">
        <w:rPr>
          <w:rFonts w:ascii="標楷體" w:eastAsia="標楷體" w:hAnsi="標楷體" w:hint="eastAsia"/>
        </w:rPr>
        <w:t>對於職業訓練部分，去年度執行率89.33%，相對比就業服務及外勞服務執行率低，結餘款有749,061很可惜，建議未來可再運用經費開辦新班，以提升職訓執行率。</w:t>
      </w:r>
    </w:p>
    <w:p w:rsidR="007F52EF" w:rsidRDefault="007F52EF" w:rsidP="00A078D4">
      <w:pPr>
        <w:pStyle w:val="3"/>
        <w:widowControl/>
        <w:numPr>
          <w:ilvl w:val="0"/>
          <w:numId w:val="301"/>
        </w:numPr>
        <w:spacing w:line="500" w:lineRule="exact"/>
        <w:ind w:leftChars="0"/>
        <w:rPr>
          <w:rFonts w:ascii="標楷體" w:eastAsia="標楷體" w:hAnsi="標楷體"/>
        </w:rPr>
      </w:pPr>
      <w:r w:rsidRPr="007F52EF">
        <w:rPr>
          <w:rFonts w:ascii="標楷體" w:eastAsia="標楷體" w:hAnsi="標楷體" w:hint="eastAsia"/>
        </w:rPr>
        <w:t>建議職訓承訓單位能建立保障學員管理制度做好後續處理，以及管控承訓單位持續改善之機制。</w:t>
      </w:r>
    </w:p>
    <w:p w:rsidR="007F52EF" w:rsidRDefault="007F52EF" w:rsidP="00A078D4">
      <w:pPr>
        <w:pStyle w:val="3"/>
        <w:widowControl/>
        <w:numPr>
          <w:ilvl w:val="0"/>
          <w:numId w:val="301"/>
        </w:numPr>
        <w:spacing w:line="500" w:lineRule="exact"/>
        <w:ind w:leftChars="0"/>
        <w:rPr>
          <w:rFonts w:ascii="標楷體" w:eastAsia="標楷體" w:hAnsi="標楷體"/>
        </w:rPr>
      </w:pPr>
      <w:r w:rsidRPr="007F52EF">
        <w:rPr>
          <w:rFonts w:ascii="標楷體" w:eastAsia="標楷體" w:hAnsi="標楷體" w:hint="eastAsia"/>
        </w:rPr>
        <w:t>102年度就業率較前年度提高，但未看到針對提升部分做研究分析，建議可針對結訓學員未就業學員部分作分析，作為下年度就業輔導之參考。</w:t>
      </w:r>
    </w:p>
    <w:p w:rsidR="007F52EF" w:rsidRDefault="007F52EF" w:rsidP="00A078D4">
      <w:pPr>
        <w:pStyle w:val="3"/>
        <w:widowControl/>
        <w:numPr>
          <w:ilvl w:val="0"/>
          <w:numId w:val="301"/>
        </w:numPr>
        <w:spacing w:line="500" w:lineRule="exact"/>
        <w:ind w:leftChars="0"/>
        <w:rPr>
          <w:rFonts w:ascii="標楷體" w:eastAsia="標楷體" w:hAnsi="標楷體"/>
        </w:rPr>
      </w:pPr>
      <w:r w:rsidRPr="007F52EF">
        <w:rPr>
          <w:rFonts w:ascii="標楷體" w:eastAsia="標楷體" w:hAnsi="標楷體" w:hint="eastAsia"/>
        </w:rPr>
        <w:lastRenderedPageBreak/>
        <w:t>102年度規劃開設有九班，目標訓練人數270人結訓學員226人，有28人離退其原因是很多學員要申請職業訓練生活津貼，但承訓單位承辦人未能對其特定對象身份做判斷，而影響到職訓的執行率，建議加強甄選錄訓措施，可與就業中心聯結，以避免特定對象身分不符，以致學員離退率較高，影響執行率。</w:t>
      </w:r>
    </w:p>
    <w:p w:rsidR="007F52EF" w:rsidRPr="007F52EF" w:rsidRDefault="007F52EF" w:rsidP="00A078D4">
      <w:pPr>
        <w:pStyle w:val="3"/>
        <w:widowControl/>
        <w:numPr>
          <w:ilvl w:val="0"/>
          <w:numId w:val="301"/>
        </w:numPr>
        <w:spacing w:line="500" w:lineRule="exact"/>
        <w:ind w:leftChars="0"/>
        <w:rPr>
          <w:rFonts w:ascii="標楷體" w:eastAsia="標楷體" w:hAnsi="標楷體"/>
        </w:rPr>
      </w:pPr>
      <w:r w:rsidRPr="007F52EF">
        <w:rPr>
          <w:rFonts w:ascii="標楷體" w:eastAsia="標楷體" w:hAnsi="標楷體" w:hint="eastAsia"/>
        </w:rPr>
        <w:t>建議針對結訓學員未就業學員部分作分析，作為下年度就業輔導之參考。</w:t>
      </w:r>
    </w:p>
    <w:p w:rsidR="007F52EF" w:rsidRPr="005E7281" w:rsidRDefault="007F52EF" w:rsidP="007F52EF">
      <w:pPr>
        <w:pStyle w:val="3"/>
        <w:spacing w:beforeLines="50" w:before="180" w:afterLines="50" w:after="180" w:line="500" w:lineRule="exact"/>
        <w:ind w:leftChars="0" w:left="0"/>
        <w:rPr>
          <w:rFonts w:ascii="標楷體" w:eastAsia="標楷體" w:hAnsi="標楷體"/>
        </w:rPr>
      </w:pPr>
      <w:r w:rsidRPr="005E7281">
        <w:rPr>
          <w:rFonts w:ascii="標楷體" w:eastAsia="標楷體" w:hAnsi="標楷體"/>
        </w:rPr>
        <w:t xml:space="preserve"> (</w:t>
      </w:r>
      <w:r w:rsidRPr="005E7281">
        <w:rPr>
          <w:rFonts w:ascii="標楷體" w:eastAsia="標楷體" w:hAnsi="標楷體" w:hint="eastAsia"/>
        </w:rPr>
        <w:t>五</w:t>
      </w:r>
      <w:r w:rsidRPr="005E7281">
        <w:rPr>
          <w:rFonts w:ascii="標楷體" w:eastAsia="標楷體" w:hAnsi="標楷體"/>
        </w:rPr>
        <w:t>)</w:t>
      </w:r>
      <w:r w:rsidRPr="005E7281">
        <w:rPr>
          <w:rFonts w:ascii="標楷體" w:eastAsia="標楷體" w:hAnsi="標楷體" w:hint="eastAsia"/>
        </w:rPr>
        <w:t xml:space="preserve">楊委員明傳 </w:t>
      </w:r>
    </w:p>
    <w:p w:rsidR="007F52EF" w:rsidRDefault="007F52EF" w:rsidP="00A078D4">
      <w:pPr>
        <w:pStyle w:val="a6"/>
        <w:widowControl/>
        <w:numPr>
          <w:ilvl w:val="0"/>
          <w:numId w:val="302"/>
        </w:numPr>
        <w:spacing w:line="500" w:lineRule="exact"/>
        <w:ind w:leftChars="0" w:left="839" w:hanging="357"/>
        <w:rPr>
          <w:rFonts w:ascii="標楷體" w:eastAsia="標楷體" w:hAnsi="標楷體"/>
        </w:rPr>
      </w:pPr>
      <w:r w:rsidRPr="007F52EF">
        <w:rPr>
          <w:rFonts w:ascii="標楷體" w:eastAsia="標楷體" w:hAnsi="標楷體" w:hint="eastAsia"/>
        </w:rPr>
        <w:t>訓後就業率雖持續提升，但102年勞保系統勾稽比例仍僅22.2％，雖然花蓮地區因產業結構要提升勞保勾稽比例有其困難之處，但建議仍應持續督促訓練單位努力提升系統勾稽比例。</w:t>
      </w:r>
    </w:p>
    <w:p w:rsidR="007F52EF" w:rsidRDefault="007F52EF" w:rsidP="00A078D4">
      <w:pPr>
        <w:pStyle w:val="a6"/>
        <w:widowControl/>
        <w:numPr>
          <w:ilvl w:val="0"/>
          <w:numId w:val="302"/>
        </w:numPr>
        <w:spacing w:line="500" w:lineRule="exact"/>
        <w:ind w:leftChars="0" w:left="839" w:hanging="357"/>
        <w:rPr>
          <w:rFonts w:ascii="標楷體" w:eastAsia="標楷體" w:hAnsi="標楷體"/>
        </w:rPr>
      </w:pPr>
      <w:r w:rsidRPr="00601FD8">
        <w:rPr>
          <w:rFonts w:ascii="標楷體" w:eastAsia="標楷體" w:hAnsi="標楷體" w:hint="eastAsia"/>
        </w:rPr>
        <w:t>落實對訓練單位篩選評分項目：建議建立內部之作業機制，其他如督導訓練單位對學員之篩選、具體成效(如訓練單位TTQS星等之增加)、持續改善(如訓練單位之汰換、新增)等評分細項，於自評資料並未呈現，可再補充說明。</w:t>
      </w:r>
    </w:p>
    <w:p w:rsidR="007F52EF" w:rsidRDefault="007F52EF" w:rsidP="00A078D4">
      <w:pPr>
        <w:pStyle w:val="a6"/>
        <w:widowControl/>
        <w:numPr>
          <w:ilvl w:val="0"/>
          <w:numId w:val="302"/>
        </w:numPr>
        <w:spacing w:line="500" w:lineRule="exact"/>
        <w:ind w:leftChars="0" w:left="839" w:hanging="357"/>
        <w:rPr>
          <w:rFonts w:ascii="標楷體" w:eastAsia="標楷體" w:hAnsi="標楷體"/>
        </w:rPr>
      </w:pPr>
      <w:r w:rsidRPr="00601FD8">
        <w:rPr>
          <w:rFonts w:ascii="標楷體" w:eastAsia="標楷體" w:hAnsi="標楷體" w:hint="eastAsia"/>
        </w:rPr>
        <w:t>對於訓練單位不定期訪查項目：建議縣府內部建立標準作業程序，有關異常情形之追蹤處理、具體成效及持續改善作法等，於自評資料並未呈現，建議加強提升異常處理之成效(如件數減少)及異常持續改善之作法，未來可儘量於自評資料中呈現。</w:t>
      </w:r>
    </w:p>
    <w:p w:rsidR="007F52EF" w:rsidRPr="00601FD8" w:rsidRDefault="007F52EF" w:rsidP="00A078D4">
      <w:pPr>
        <w:pStyle w:val="a6"/>
        <w:widowControl/>
        <w:numPr>
          <w:ilvl w:val="0"/>
          <w:numId w:val="302"/>
        </w:numPr>
        <w:spacing w:line="500" w:lineRule="exact"/>
        <w:ind w:leftChars="0" w:left="839" w:hanging="357"/>
        <w:rPr>
          <w:rFonts w:ascii="標楷體" w:eastAsia="標楷體" w:hAnsi="標楷體"/>
        </w:rPr>
      </w:pPr>
      <w:r w:rsidRPr="00601FD8">
        <w:rPr>
          <w:rFonts w:ascii="標楷體" w:eastAsia="標楷體" w:hAnsi="標楷體" w:hint="eastAsia"/>
        </w:rPr>
        <w:t>縣府提報職業訓練計畫，建議規劃發展地方特色或需求之職業訓練職類，不僅可提供區域產業及失業者之需求，且能與北分署規劃之職訓職類有所區隔。</w:t>
      </w:r>
    </w:p>
    <w:p w:rsidR="007F52EF" w:rsidRPr="005E7281" w:rsidRDefault="007F52EF" w:rsidP="007F52EF">
      <w:pPr>
        <w:rPr>
          <w:rFonts w:ascii="標楷體" w:eastAsia="標楷體" w:hAnsi="標楷體"/>
        </w:rPr>
      </w:pPr>
    </w:p>
    <w:p w:rsidR="007F52EF" w:rsidRPr="005E7281" w:rsidRDefault="007F52EF" w:rsidP="007F52EF">
      <w:pPr>
        <w:rPr>
          <w:rFonts w:ascii="標楷體" w:eastAsia="標楷體" w:hAnsi="標楷體"/>
        </w:rPr>
      </w:pPr>
      <w:r w:rsidRPr="005E7281">
        <w:rPr>
          <w:rFonts w:ascii="標楷體" w:eastAsia="標楷體" w:hAnsi="標楷體"/>
        </w:rPr>
        <w:t>(</w:t>
      </w:r>
      <w:r w:rsidRPr="005E7281">
        <w:rPr>
          <w:rFonts w:ascii="標楷體" w:eastAsia="標楷體" w:hAnsi="標楷體" w:hint="eastAsia"/>
        </w:rPr>
        <w:t>七</w:t>
      </w:r>
      <w:r w:rsidRPr="005E7281">
        <w:rPr>
          <w:rFonts w:ascii="標楷體" w:eastAsia="標楷體" w:hAnsi="標楷體"/>
        </w:rPr>
        <w:t>)</w:t>
      </w:r>
      <w:r w:rsidRPr="005E7281">
        <w:rPr>
          <w:rFonts w:ascii="標楷體" w:eastAsia="標楷體" w:hAnsi="標楷體" w:hint="eastAsia"/>
        </w:rPr>
        <w:t xml:space="preserve"> 洪委員圭輝</w:t>
      </w:r>
    </w:p>
    <w:p w:rsidR="007F52EF" w:rsidRDefault="007F52EF" w:rsidP="00A078D4">
      <w:pPr>
        <w:pStyle w:val="a6"/>
        <w:widowControl/>
        <w:numPr>
          <w:ilvl w:val="0"/>
          <w:numId w:val="303"/>
        </w:numPr>
        <w:spacing w:line="500" w:lineRule="exact"/>
        <w:ind w:leftChars="0"/>
        <w:rPr>
          <w:rFonts w:ascii="標楷體" w:eastAsia="標楷體" w:hAnsi="標楷體"/>
        </w:rPr>
      </w:pPr>
      <w:r w:rsidRPr="005E7281">
        <w:rPr>
          <w:rFonts w:ascii="標楷體" w:eastAsia="標楷體" w:hAnsi="標楷體" w:hint="eastAsia"/>
        </w:rPr>
        <w:t>以性別、身障者、種族及語言之就業歧視議題為宣導主軸，製播宣導短片，提醒民</w:t>
      </w:r>
      <w:r w:rsidRPr="00601FD8">
        <w:rPr>
          <w:rFonts w:ascii="標楷體" w:eastAsia="標楷體" w:hAnsi="標楷體" w:hint="eastAsia"/>
        </w:rPr>
        <w:t>重視就業歧視法令的做法，予以肯定;101年就業歧視廣告案例分析，以年齡最高，性別次之，該性別議題有納入102年短片製播主題，建議在未來宣導短片製播上將年齡岐視議題納入。</w:t>
      </w:r>
    </w:p>
    <w:p w:rsidR="00601FD8" w:rsidRDefault="007F52EF" w:rsidP="00A078D4">
      <w:pPr>
        <w:pStyle w:val="a6"/>
        <w:widowControl/>
        <w:numPr>
          <w:ilvl w:val="0"/>
          <w:numId w:val="303"/>
        </w:numPr>
        <w:spacing w:line="500" w:lineRule="exact"/>
        <w:ind w:leftChars="0"/>
        <w:rPr>
          <w:rFonts w:ascii="標楷體" w:eastAsia="標楷體" w:hAnsi="標楷體"/>
        </w:rPr>
      </w:pPr>
      <w:r w:rsidRPr="00601FD8">
        <w:rPr>
          <w:rFonts w:ascii="標楷體" w:eastAsia="標楷體" w:hAnsi="標楷體" w:hint="eastAsia"/>
        </w:rPr>
        <w:t>對於求職防騙宣導部分，建議將求職防騙案例納入宣導手冊或文宣上。</w:t>
      </w:r>
    </w:p>
    <w:p w:rsidR="007F52EF" w:rsidRDefault="007F52EF" w:rsidP="00A078D4">
      <w:pPr>
        <w:pStyle w:val="a6"/>
        <w:widowControl/>
        <w:numPr>
          <w:ilvl w:val="0"/>
          <w:numId w:val="303"/>
        </w:numPr>
        <w:spacing w:line="500" w:lineRule="exact"/>
        <w:ind w:leftChars="0"/>
        <w:rPr>
          <w:rFonts w:ascii="標楷體" w:eastAsia="標楷體" w:hAnsi="標楷體"/>
        </w:rPr>
      </w:pPr>
      <w:r w:rsidRPr="00601FD8">
        <w:rPr>
          <w:rFonts w:ascii="標楷體" w:eastAsia="標楷體" w:hAnsi="標楷體" w:hint="eastAsia"/>
        </w:rPr>
        <w:lastRenderedPageBreak/>
        <w:t>對於防騙宣導對象上，建議增列雇主</w:t>
      </w:r>
      <w:r w:rsidRPr="00601FD8">
        <w:rPr>
          <w:rFonts w:ascii="新細明體" w:hAnsi="新細明體" w:hint="eastAsia"/>
        </w:rPr>
        <w:t>、</w:t>
      </w:r>
      <w:r w:rsidRPr="00601FD8">
        <w:rPr>
          <w:rFonts w:ascii="標楷體" w:eastAsia="標楷體" w:hAnsi="標楷體" w:hint="eastAsia"/>
        </w:rPr>
        <w:t>NGO</w:t>
      </w:r>
      <w:r w:rsidRPr="00601FD8">
        <w:rPr>
          <w:rFonts w:ascii="新細明體" w:hAnsi="新細明體" w:hint="eastAsia"/>
        </w:rPr>
        <w:t>、</w:t>
      </w:r>
      <w:r w:rsidRPr="00601FD8">
        <w:rPr>
          <w:rFonts w:ascii="標楷體" w:eastAsia="標楷體" w:hAnsi="標楷體" w:hint="eastAsia"/>
        </w:rPr>
        <w:t>NPO團體</w:t>
      </w:r>
      <w:r w:rsidRPr="00601FD8">
        <w:rPr>
          <w:rFonts w:ascii="新細明體" w:hAnsi="新細明體" w:hint="eastAsia"/>
        </w:rPr>
        <w:t>、</w:t>
      </w:r>
      <w:r w:rsidRPr="00601FD8">
        <w:rPr>
          <w:rFonts w:ascii="標楷體" w:eastAsia="標楷體" w:hAnsi="標楷體" w:hint="eastAsia"/>
        </w:rPr>
        <w:t>縣府內社工人員</w:t>
      </w:r>
      <w:r w:rsidRPr="00601FD8">
        <w:rPr>
          <w:rFonts w:ascii="新細明體" w:hAnsi="新細明體" w:hint="eastAsia"/>
        </w:rPr>
        <w:t>、</w:t>
      </w:r>
      <w:r w:rsidRPr="00601FD8">
        <w:rPr>
          <w:rFonts w:ascii="標楷體" w:eastAsia="標楷體" w:hAnsi="標楷體" w:hint="eastAsia"/>
        </w:rPr>
        <w:t>就服人員一起納入宣導，可在服務過程中經驗分享互動。</w:t>
      </w:r>
    </w:p>
    <w:p w:rsidR="007F52EF" w:rsidRDefault="007F52EF" w:rsidP="00A078D4">
      <w:pPr>
        <w:pStyle w:val="a6"/>
        <w:widowControl/>
        <w:numPr>
          <w:ilvl w:val="0"/>
          <w:numId w:val="303"/>
        </w:numPr>
        <w:spacing w:line="500" w:lineRule="exact"/>
        <w:ind w:leftChars="0"/>
        <w:rPr>
          <w:rFonts w:ascii="標楷體" w:eastAsia="標楷體" w:hAnsi="標楷體"/>
        </w:rPr>
      </w:pPr>
      <w:r w:rsidRPr="00601FD8">
        <w:rPr>
          <w:rFonts w:ascii="標楷體" w:eastAsia="標楷體" w:hAnsi="標楷體" w:hint="eastAsia"/>
        </w:rPr>
        <w:t>對於青年就業議題部分，行政院推動青年就業促進方案，請縣府針對青年議題:提升職能訓練、職涯輔導、工讀體驗及就業服務等創新計畫，申請就安基金10%經費補助，以落實青年就業促進方案政策 。</w:t>
      </w:r>
    </w:p>
    <w:p w:rsidR="007F52EF" w:rsidRPr="00601FD8" w:rsidRDefault="007F52EF" w:rsidP="00A078D4">
      <w:pPr>
        <w:pStyle w:val="a6"/>
        <w:widowControl/>
        <w:numPr>
          <w:ilvl w:val="0"/>
          <w:numId w:val="303"/>
        </w:numPr>
        <w:spacing w:line="500" w:lineRule="exact"/>
        <w:ind w:leftChars="0"/>
        <w:rPr>
          <w:rFonts w:ascii="標楷體" w:eastAsia="標楷體" w:hAnsi="標楷體"/>
        </w:rPr>
      </w:pPr>
      <w:r w:rsidRPr="00601FD8">
        <w:rPr>
          <w:rFonts w:ascii="標楷體" w:eastAsia="標楷體" w:hAnsi="標楷體" w:hint="eastAsia"/>
        </w:rPr>
        <w:t>因應國人赴海外工作趨勢，請縣府加強宣導轄區內有從事仲介海外服務機管理，申請勞動部私立就服機構許可;另外，也對赴海外工作者宣導找合法之服務機構以保障安全。</w:t>
      </w:r>
    </w:p>
    <w:p w:rsidR="007F52EF" w:rsidRPr="005E7281" w:rsidRDefault="007F52EF" w:rsidP="00601FD8">
      <w:pPr>
        <w:widowControl/>
        <w:spacing w:line="500" w:lineRule="exact"/>
        <w:rPr>
          <w:rFonts w:ascii="標楷體" w:eastAsia="標楷體" w:hAnsi="標楷體"/>
        </w:rPr>
      </w:pPr>
      <w:r w:rsidRPr="005E7281">
        <w:rPr>
          <w:rFonts w:ascii="標楷體" w:eastAsia="標楷體" w:hAnsi="標楷體" w:hint="eastAsia"/>
        </w:rPr>
        <w:t xml:space="preserve"> (八) 陳委員昌邦</w:t>
      </w:r>
    </w:p>
    <w:p w:rsidR="007F52EF" w:rsidRDefault="007F52EF" w:rsidP="00A078D4">
      <w:pPr>
        <w:pStyle w:val="a6"/>
        <w:widowControl/>
        <w:numPr>
          <w:ilvl w:val="0"/>
          <w:numId w:val="304"/>
        </w:numPr>
        <w:spacing w:line="500" w:lineRule="exact"/>
        <w:ind w:leftChars="0"/>
        <w:rPr>
          <w:rFonts w:ascii="標楷體" w:eastAsia="標楷體" w:hAnsi="標楷體"/>
        </w:rPr>
      </w:pPr>
      <w:r w:rsidRPr="00601FD8">
        <w:rPr>
          <w:rFonts w:ascii="標楷體" w:eastAsia="標楷體" w:hAnsi="標楷體" w:hint="eastAsia"/>
        </w:rPr>
        <w:t>針對外籍勞工查察及諮詢業務部分，建議建立與移民、警政等機關及NGO團體建立查察之聯繫機制或主動召開會議，在違法案件之查察方面加強合作，提升查處績效。</w:t>
      </w:r>
    </w:p>
    <w:p w:rsidR="007F52EF" w:rsidRDefault="007F52EF" w:rsidP="00A078D4">
      <w:pPr>
        <w:pStyle w:val="a6"/>
        <w:widowControl/>
        <w:numPr>
          <w:ilvl w:val="0"/>
          <w:numId w:val="304"/>
        </w:numPr>
        <w:spacing w:line="500" w:lineRule="exact"/>
        <w:ind w:leftChars="0"/>
        <w:rPr>
          <w:rFonts w:ascii="標楷體" w:eastAsia="標楷體" w:hAnsi="標楷體"/>
        </w:rPr>
      </w:pPr>
      <w:r w:rsidRPr="00601FD8">
        <w:rPr>
          <w:rFonts w:ascii="標楷體" w:eastAsia="標楷體" w:hAnsi="標楷體" w:hint="eastAsia"/>
        </w:rPr>
        <w:t>對於勞資爭議案件之處理(含協調或調處)，目前縣府是由外勞諮詢人員主持，建議宜由專業之正式人員主持或參與，尤其涉及調整或權利事項，以提升爭議案件處理品質及公信力。</w:t>
      </w:r>
    </w:p>
    <w:p w:rsidR="007F52EF" w:rsidRDefault="007F52EF" w:rsidP="00A078D4">
      <w:pPr>
        <w:pStyle w:val="a6"/>
        <w:widowControl/>
        <w:numPr>
          <w:ilvl w:val="0"/>
          <w:numId w:val="304"/>
        </w:numPr>
        <w:spacing w:line="500" w:lineRule="exact"/>
        <w:ind w:leftChars="0"/>
        <w:rPr>
          <w:rFonts w:ascii="標楷體" w:eastAsia="標楷體" w:hAnsi="標楷體"/>
        </w:rPr>
      </w:pPr>
      <w:r w:rsidRPr="00601FD8">
        <w:rPr>
          <w:rFonts w:ascii="標楷體" w:eastAsia="標楷體" w:hAnsi="標楷體" w:hint="eastAsia"/>
        </w:rPr>
        <w:t>對於外勞安置單位部分，建議應依勞動力發展署訂頒之計畫，進行外勞安置單位之訪視，目前縣府是安置在桃園縣，希望能在轄區內委託安置單位，以便就近能督促改善缺失。</w:t>
      </w:r>
    </w:p>
    <w:p w:rsidR="007F52EF" w:rsidRDefault="007F52EF" w:rsidP="00A078D4">
      <w:pPr>
        <w:pStyle w:val="a6"/>
        <w:widowControl/>
        <w:numPr>
          <w:ilvl w:val="0"/>
          <w:numId w:val="304"/>
        </w:numPr>
        <w:spacing w:line="500" w:lineRule="exact"/>
        <w:ind w:leftChars="0"/>
        <w:rPr>
          <w:rFonts w:ascii="標楷體" w:eastAsia="標楷體" w:hAnsi="標楷體"/>
        </w:rPr>
      </w:pPr>
      <w:r w:rsidRPr="00601FD8">
        <w:rPr>
          <w:rFonts w:ascii="標楷體" w:eastAsia="標楷體" w:hAnsi="標楷體" w:hint="eastAsia"/>
        </w:rPr>
        <w:t>對於受理外勞諮詢服務案件，建議主動結合移民、警政機關、NGO團體，建立外勞輔導網路及合作機制，有效處理外籍勞工之諮詢服務案件。</w:t>
      </w:r>
    </w:p>
    <w:p w:rsidR="007F52EF" w:rsidRPr="00601FD8" w:rsidRDefault="007F52EF" w:rsidP="00A078D4">
      <w:pPr>
        <w:pStyle w:val="a6"/>
        <w:widowControl/>
        <w:numPr>
          <w:ilvl w:val="0"/>
          <w:numId w:val="304"/>
        </w:numPr>
        <w:spacing w:line="500" w:lineRule="exact"/>
        <w:ind w:leftChars="0"/>
        <w:rPr>
          <w:rFonts w:ascii="標楷體" w:eastAsia="標楷體" w:hAnsi="標楷體"/>
        </w:rPr>
      </w:pPr>
      <w:r w:rsidRPr="00601FD8">
        <w:rPr>
          <w:rFonts w:ascii="標楷體" w:eastAsia="標楷體" w:hAnsi="標楷體" w:hint="eastAsia"/>
        </w:rPr>
        <w:t>針對外勞申訴轉換產生爭議，應主動告知轉換規定及權益，避免外勞轉換不成又被遣送回國。</w:t>
      </w:r>
    </w:p>
    <w:p w:rsidR="007F52EF" w:rsidRPr="005E7281" w:rsidRDefault="007F52EF" w:rsidP="007F52EF">
      <w:pPr>
        <w:pStyle w:val="3"/>
        <w:spacing w:beforeLines="50" w:before="180" w:afterLines="50" w:after="180" w:line="500" w:lineRule="exact"/>
        <w:ind w:leftChars="0" w:left="0"/>
        <w:rPr>
          <w:rFonts w:ascii="標楷體" w:eastAsia="標楷體" w:hAnsi="標楷體"/>
        </w:rPr>
      </w:pPr>
      <w:r w:rsidRPr="005E7281">
        <w:rPr>
          <w:rFonts w:ascii="標楷體" w:eastAsia="標楷體" w:hAnsi="標楷體" w:hint="eastAsia"/>
        </w:rPr>
        <w:t>(八) 王委員志銘</w:t>
      </w:r>
    </w:p>
    <w:p w:rsidR="007F52EF" w:rsidRDefault="007F52EF" w:rsidP="00A078D4">
      <w:pPr>
        <w:pStyle w:val="a6"/>
        <w:numPr>
          <w:ilvl w:val="0"/>
          <w:numId w:val="305"/>
        </w:numPr>
        <w:spacing w:line="500" w:lineRule="exact"/>
        <w:ind w:leftChars="0"/>
        <w:rPr>
          <w:rFonts w:ascii="標楷體" w:eastAsia="標楷體" w:hAnsi="標楷體"/>
        </w:rPr>
      </w:pPr>
      <w:r w:rsidRPr="00601FD8">
        <w:rPr>
          <w:rFonts w:ascii="標楷體" w:eastAsia="標楷體" w:hAnsi="標楷體" w:hint="eastAsia"/>
        </w:rPr>
        <w:t>有關促進身心障礙者就業部分，將依身心障礙者權益保障法規定，每兩年另進行評鑑，爰今天簡報中有關促進身心障礙者就業部分不列入本考核範圍。</w:t>
      </w:r>
    </w:p>
    <w:p w:rsidR="007F52EF" w:rsidRPr="00601FD8" w:rsidRDefault="007F52EF" w:rsidP="00A078D4">
      <w:pPr>
        <w:pStyle w:val="a6"/>
        <w:numPr>
          <w:ilvl w:val="0"/>
          <w:numId w:val="305"/>
        </w:numPr>
        <w:spacing w:line="500" w:lineRule="exact"/>
        <w:ind w:leftChars="0"/>
        <w:rPr>
          <w:rFonts w:ascii="標楷體" w:eastAsia="標楷體" w:hAnsi="標楷體"/>
        </w:rPr>
      </w:pPr>
      <w:r w:rsidRPr="00601FD8">
        <w:rPr>
          <w:rFonts w:ascii="標楷體" w:eastAsia="標楷體" w:hAnsi="標楷體" w:hint="eastAsia"/>
        </w:rPr>
        <w:t>有關104年度就業安定基金補助各地方政府計畫，已於</w:t>
      </w:r>
      <w:smartTag w:uri="urn:schemas-microsoft-com:office:smarttags" w:element="chsdate">
        <w:smartTagPr>
          <w:attr w:name="Year" w:val="2014"/>
          <w:attr w:name="Month" w:val="6"/>
          <w:attr w:name="Day" w:val="25"/>
          <w:attr w:name="IsLunarDate" w:val="False"/>
          <w:attr w:name="IsROCDate" w:val="False"/>
        </w:smartTagPr>
        <w:r w:rsidRPr="00601FD8">
          <w:rPr>
            <w:rFonts w:ascii="標楷體" w:eastAsia="標楷體" w:hAnsi="標楷體" w:hint="eastAsia"/>
          </w:rPr>
          <w:t>6月25日</w:t>
        </w:r>
      </w:smartTag>
      <w:r w:rsidRPr="00601FD8">
        <w:rPr>
          <w:rFonts w:ascii="標楷體" w:eastAsia="標楷體" w:hAnsi="標楷體" w:hint="eastAsia"/>
        </w:rPr>
        <w:t>召開說明會，縣府可依本次委員所提之意見，於</w:t>
      </w:r>
      <w:r w:rsidRPr="00601FD8">
        <w:rPr>
          <w:rFonts w:ascii="標楷體" w:eastAsia="標楷體" w:hAnsi="標楷體"/>
        </w:rPr>
        <w:t>7</w:t>
      </w:r>
      <w:r w:rsidRPr="00601FD8">
        <w:rPr>
          <w:rFonts w:ascii="標楷體" w:eastAsia="標楷體" w:hAnsi="標楷體" w:hint="eastAsia"/>
        </w:rPr>
        <w:t>月底提報</w:t>
      </w:r>
      <w:r w:rsidRPr="00601FD8">
        <w:rPr>
          <w:rFonts w:ascii="標楷體" w:eastAsia="標楷體" w:hAnsi="標楷體"/>
        </w:rPr>
        <w:t>104</w:t>
      </w:r>
      <w:r w:rsidRPr="00601FD8">
        <w:rPr>
          <w:rFonts w:ascii="標楷體" w:eastAsia="標楷體" w:hAnsi="標楷體" w:hint="eastAsia"/>
        </w:rPr>
        <w:t>年度計畫。</w:t>
      </w:r>
    </w:p>
    <w:p w:rsidR="007F52EF" w:rsidRPr="005E7281" w:rsidRDefault="007F52EF" w:rsidP="007F52EF">
      <w:pPr>
        <w:pStyle w:val="3"/>
        <w:spacing w:beforeLines="50" w:before="180" w:afterLines="50" w:after="180" w:line="500" w:lineRule="exact"/>
        <w:ind w:leftChars="0" w:left="0"/>
        <w:rPr>
          <w:rFonts w:ascii="標楷體" w:eastAsia="標楷體" w:hAnsi="標楷體"/>
        </w:rPr>
      </w:pPr>
      <w:r w:rsidRPr="005E7281">
        <w:rPr>
          <w:rFonts w:ascii="標楷體" w:eastAsia="標楷體" w:hAnsi="標楷體" w:hint="eastAsia"/>
        </w:rPr>
        <w:lastRenderedPageBreak/>
        <w:t>七、花蓮縣政府回應與建議</w:t>
      </w:r>
    </w:p>
    <w:p w:rsidR="007F52EF" w:rsidRPr="005E7281" w:rsidRDefault="007F52EF" w:rsidP="007F52EF">
      <w:pPr>
        <w:spacing w:beforeLines="50" w:before="180" w:afterLines="50" w:after="180" w:line="500" w:lineRule="exact"/>
        <w:rPr>
          <w:rFonts w:ascii="標楷體" w:eastAsia="標楷體" w:hAnsi="標楷體"/>
        </w:rPr>
      </w:pPr>
      <w:r w:rsidRPr="005E7281">
        <w:rPr>
          <w:rFonts w:ascii="標楷體" w:eastAsia="標楷體" w:hAnsi="標楷體"/>
        </w:rPr>
        <w:t>(</w:t>
      </w:r>
      <w:r w:rsidRPr="005E7281">
        <w:rPr>
          <w:rFonts w:ascii="標楷體" w:eastAsia="標楷體" w:hAnsi="標楷體" w:hint="eastAsia"/>
        </w:rPr>
        <w:t>一</w:t>
      </w:r>
      <w:r w:rsidRPr="005E7281">
        <w:rPr>
          <w:rFonts w:ascii="標楷體" w:eastAsia="標楷體" w:hAnsi="標楷體"/>
        </w:rPr>
        <w:t>)</w:t>
      </w:r>
      <w:r w:rsidRPr="005E7281">
        <w:rPr>
          <w:rFonts w:ascii="標楷體" w:eastAsia="標楷體" w:hAnsi="標楷體" w:hint="eastAsia"/>
        </w:rPr>
        <w:t>職業訓練</w:t>
      </w:r>
    </w:p>
    <w:p w:rsidR="007F52EF" w:rsidRDefault="007F52EF" w:rsidP="00A078D4">
      <w:pPr>
        <w:pStyle w:val="3"/>
        <w:numPr>
          <w:ilvl w:val="1"/>
          <w:numId w:val="304"/>
        </w:numPr>
        <w:spacing w:line="480" w:lineRule="exact"/>
        <w:ind w:leftChars="0" w:left="709" w:hanging="425"/>
        <w:jc w:val="both"/>
        <w:rPr>
          <w:rFonts w:ascii="標楷體" w:eastAsia="標楷體" w:hAnsi="標楷體"/>
        </w:rPr>
      </w:pPr>
      <w:r w:rsidRPr="005E7281">
        <w:rPr>
          <w:rFonts w:ascii="標楷體" w:eastAsia="標楷體" w:hAnsi="標楷體" w:hint="eastAsia"/>
        </w:rPr>
        <w:t>去年度經費執行率有部分經費繳回情形，將依委員們提供的建議經費再運用開辦新班別，不讓資源流失。</w:t>
      </w:r>
    </w:p>
    <w:p w:rsidR="007F52EF" w:rsidRDefault="007F52EF" w:rsidP="00A078D4">
      <w:pPr>
        <w:pStyle w:val="3"/>
        <w:numPr>
          <w:ilvl w:val="1"/>
          <w:numId w:val="304"/>
        </w:numPr>
        <w:spacing w:line="500" w:lineRule="exact"/>
        <w:ind w:leftChars="0" w:left="709" w:hanging="425"/>
        <w:jc w:val="both"/>
        <w:rPr>
          <w:rFonts w:ascii="標楷體" w:eastAsia="標楷體" w:hAnsi="標楷體"/>
        </w:rPr>
      </w:pPr>
      <w:r w:rsidRPr="00601FD8">
        <w:rPr>
          <w:rFonts w:ascii="標楷體" w:eastAsia="標楷體" w:hAnsi="標楷體" w:hint="eastAsia"/>
        </w:rPr>
        <w:t>職訓就業率勞保勾稽偏低將檢討改善，並轉致各承訓單位從招標設計上全面檢討。</w:t>
      </w:r>
    </w:p>
    <w:p w:rsidR="007F52EF" w:rsidRDefault="007F52EF" w:rsidP="00A078D4">
      <w:pPr>
        <w:pStyle w:val="3"/>
        <w:numPr>
          <w:ilvl w:val="1"/>
          <w:numId w:val="304"/>
        </w:numPr>
        <w:spacing w:line="500" w:lineRule="exact"/>
        <w:ind w:leftChars="0" w:left="709" w:hanging="425"/>
        <w:jc w:val="both"/>
        <w:rPr>
          <w:rFonts w:ascii="標楷體" w:eastAsia="標楷體" w:hAnsi="標楷體"/>
        </w:rPr>
      </w:pPr>
      <w:r w:rsidRPr="00601FD8">
        <w:rPr>
          <w:rFonts w:ascii="標楷體" w:eastAsia="標楷體" w:hAnsi="標楷體" w:hint="eastAsia"/>
        </w:rPr>
        <w:t>對原住民職業訓練，雖然在標案設計上並未特別註明原住民專班，但各班別都超過半數為原住民身份。</w:t>
      </w:r>
    </w:p>
    <w:p w:rsidR="007F52EF" w:rsidRDefault="007F52EF" w:rsidP="00A078D4">
      <w:pPr>
        <w:pStyle w:val="3"/>
        <w:numPr>
          <w:ilvl w:val="1"/>
          <w:numId w:val="304"/>
        </w:numPr>
        <w:spacing w:line="500" w:lineRule="exact"/>
        <w:ind w:leftChars="0" w:left="709" w:hanging="425"/>
        <w:jc w:val="both"/>
        <w:rPr>
          <w:rFonts w:ascii="標楷體" w:eastAsia="標楷體" w:hAnsi="標楷體"/>
        </w:rPr>
      </w:pPr>
      <w:r w:rsidRPr="00601FD8">
        <w:rPr>
          <w:rFonts w:ascii="標楷體" w:eastAsia="標楷體" w:hAnsi="標楷體" w:hint="eastAsia"/>
        </w:rPr>
        <w:t>為促進就業率部分，委員們建議開辦「青年產訓合作班」，縣府會與在地知名企業</w:t>
      </w:r>
      <w:r w:rsidRPr="00601FD8">
        <w:rPr>
          <w:rFonts w:ascii="新細明體" w:hAnsi="新細明體" w:hint="eastAsia"/>
        </w:rPr>
        <w:t>、</w:t>
      </w:r>
      <w:r w:rsidRPr="00601FD8">
        <w:rPr>
          <w:rFonts w:ascii="標楷體" w:eastAsia="標楷體" w:hAnsi="標楷體" w:hint="eastAsia"/>
        </w:rPr>
        <w:t>大專院校結合，做好媒合角色讓青年能在地就業，努力朝產訓合作。</w:t>
      </w:r>
    </w:p>
    <w:p w:rsidR="007F52EF" w:rsidRDefault="007F52EF" w:rsidP="00A078D4">
      <w:pPr>
        <w:pStyle w:val="3"/>
        <w:numPr>
          <w:ilvl w:val="1"/>
          <w:numId w:val="304"/>
        </w:numPr>
        <w:spacing w:line="500" w:lineRule="exact"/>
        <w:ind w:leftChars="0" w:left="709" w:hanging="425"/>
        <w:jc w:val="both"/>
        <w:rPr>
          <w:rFonts w:ascii="標楷體" w:eastAsia="標楷體" w:hAnsi="標楷體"/>
        </w:rPr>
      </w:pPr>
      <w:r w:rsidRPr="00601FD8">
        <w:rPr>
          <w:rFonts w:ascii="標楷體" w:eastAsia="標楷體" w:hAnsi="標楷體" w:hint="eastAsia"/>
        </w:rPr>
        <w:t>對於承辦單位建立輔導篩選機制，製訂標準作業準則未來會將指標修正。</w:t>
      </w:r>
    </w:p>
    <w:p w:rsidR="007F52EF" w:rsidRDefault="007F52EF" w:rsidP="00A078D4">
      <w:pPr>
        <w:pStyle w:val="3"/>
        <w:numPr>
          <w:ilvl w:val="1"/>
          <w:numId w:val="304"/>
        </w:numPr>
        <w:spacing w:line="500" w:lineRule="exact"/>
        <w:ind w:leftChars="0" w:left="709" w:hanging="425"/>
        <w:jc w:val="both"/>
        <w:rPr>
          <w:rFonts w:ascii="標楷體" w:eastAsia="標楷體" w:hAnsi="標楷體"/>
        </w:rPr>
      </w:pPr>
      <w:r w:rsidRPr="00601FD8">
        <w:rPr>
          <w:rFonts w:ascii="標楷體" w:eastAsia="標楷體" w:hAnsi="標楷體" w:hint="eastAsia"/>
        </w:rPr>
        <w:t>為提升執行力提前作業，一經核定就可上網招標，職訓開班月份可擴大至7個月以上。</w:t>
      </w:r>
    </w:p>
    <w:p w:rsidR="007F52EF" w:rsidRPr="00601FD8" w:rsidRDefault="007F52EF" w:rsidP="00A078D4">
      <w:pPr>
        <w:pStyle w:val="3"/>
        <w:numPr>
          <w:ilvl w:val="1"/>
          <w:numId w:val="304"/>
        </w:numPr>
        <w:spacing w:line="500" w:lineRule="exact"/>
        <w:ind w:leftChars="0" w:left="709" w:hanging="425"/>
        <w:jc w:val="both"/>
        <w:rPr>
          <w:rFonts w:ascii="標楷體" w:eastAsia="標楷體" w:hAnsi="標楷體"/>
        </w:rPr>
      </w:pPr>
      <w:r w:rsidRPr="00601FD8">
        <w:rPr>
          <w:rFonts w:ascii="標楷體" w:eastAsia="標楷體" w:hAnsi="標楷體" w:hint="eastAsia"/>
        </w:rPr>
        <w:t>開辦原住民特色專班，今年已有開辦「原住民殯葬專班」，縣府也與原民會及就服站既分工又合作，以避免政府資源重覆支出狀況。</w:t>
      </w:r>
    </w:p>
    <w:p w:rsidR="007F52EF" w:rsidRPr="005E7281" w:rsidRDefault="007F52EF" w:rsidP="007F52EF">
      <w:pPr>
        <w:pStyle w:val="3"/>
        <w:spacing w:beforeLines="50" w:before="180" w:afterLines="50" w:after="180" w:line="480" w:lineRule="exact"/>
        <w:ind w:leftChars="0" w:left="0"/>
        <w:jc w:val="both"/>
        <w:rPr>
          <w:rFonts w:ascii="標楷體" w:eastAsia="標楷體" w:hAnsi="標楷體"/>
        </w:rPr>
      </w:pPr>
      <w:r w:rsidRPr="005E7281">
        <w:rPr>
          <w:rFonts w:ascii="標楷體" w:eastAsia="標楷體" w:hAnsi="標楷體" w:hint="eastAsia"/>
        </w:rPr>
        <w:t xml:space="preserve">   (二)就業服務</w:t>
      </w:r>
    </w:p>
    <w:p w:rsidR="007F52EF" w:rsidRDefault="007F52EF" w:rsidP="00A078D4">
      <w:pPr>
        <w:pStyle w:val="3"/>
        <w:numPr>
          <w:ilvl w:val="0"/>
          <w:numId w:val="306"/>
        </w:numPr>
        <w:spacing w:line="480" w:lineRule="exact"/>
        <w:ind w:leftChars="0" w:left="839" w:hanging="357"/>
        <w:jc w:val="both"/>
        <w:rPr>
          <w:rFonts w:ascii="標楷體" w:eastAsia="標楷體" w:hAnsi="標楷體"/>
        </w:rPr>
      </w:pPr>
      <w:r w:rsidRPr="005E7281">
        <w:rPr>
          <w:rFonts w:ascii="標楷體" w:eastAsia="標楷體" w:hAnsi="標楷體" w:hint="eastAsia"/>
        </w:rPr>
        <w:t>對於就業後續穩定性追蹤，將在結訓六個月後，對於未就業學員最好輔導及追縱。</w:t>
      </w:r>
    </w:p>
    <w:p w:rsidR="007F52EF" w:rsidRDefault="007F52EF" w:rsidP="00A078D4">
      <w:pPr>
        <w:pStyle w:val="3"/>
        <w:numPr>
          <w:ilvl w:val="0"/>
          <w:numId w:val="306"/>
        </w:numPr>
        <w:spacing w:line="480" w:lineRule="exact"/>
        <w:ind w:leftChars="0" w:left="839" w:hanging="357"/>
        <w:jc w:val="both"/>
        <w:rPr>
          <w:rFonts w:ascii="標楷體" w:eastAsia="標楷體" w:hAnsi="標楷體"/>
        </w:rPr>
      </w:pPr>
      <w:r w:rsidRPr="00601FD8">
        <w:rPr>
          <w:rFonts w:ascii="標楷體" w:eastAsia="標楷體" w:hAnsi="標楷體" w:hint="eastAsia"/>
        </w:rPr>
        <w:t>對於防制就業歧視短片宣導，未來會將年齡議題納入宣導中。</w:t>
      </w:r>
    </w:p>
    <w:p w:rsidR="007F52EF" w:rsidRDefault="007F52EF" w:rsidP="00A078D4">
      <w:pPr>
        <w:pStyle w:val="3"/>
        <w:numPr>
          <w:ilvl w:val="0"/>
          <w:numId w:val="306"/>
        </w:numPr>
        <w:spacing w:line="480" w:lineRule="exact"/>
        <w:ind w:leftChars="0" w:left="839" w:hanging="357"/>
        <w:jc w:val="both"/>
        <w:rPr>
          <w:rFonts w:ascii="標楷體" w:eastAsia="標楷體" w:hAnsi="標楷體"/>
        </w:rPr>
      </w:pPr>
      <w:r w:rsidRPr="00601FD8">
        <w:rPr>
          <w:rFonts w:ascii="標楷體" w:eastAsia="標楷體" w:hAnsi="標楷體" w:hint="eastAsia"/>
        </w:rPr>
        <w:t>對於職災勞工FAP服務對象，經委員指導後知道未來將如何突破改善之處。</w:t>
      </w:r>
    </w:p>
    <w:p w:rsidR="007F52EF" w:rsidRDefault="007F52EF" w:rsidP="00A078D4">
      <w:pPr>
        <w:pStyle w:val="3"/>
        <w:numPr>
          <w:ilvl w:val="0"/>
          <w:numId w:val="306"/>
        </w:numPr>
        <w:spacing w:line="480" w:lineRule="exact"/>
        <w:ind w:leftChars="0" w:left="839" w:hanging="357"/>
        <w:jc w:val="both"/>
        <w:rPr>
          <w:rFonts w:ascii="標楷體" w:eastAsia="標楷體" w:hAnsi="標楷體"/>
        </w:rPr>
      </w:pPr>
      <w:r w:rsidRPr="00601FD8">
        <w:rPr>
          <w:rFonts w:ascii="標楷體" w:eastAsia="標楷體" w:hAnsi="標楷體" w:hint="eastAsia"/>
        </w:rPr>
        <w:t>就業率的認定，東部地區除了軍公教之外企業家數並不多，勞保局花蓮辦事處很清處就業情況，花蓮地區有特殊狀況，但我們仍會持續努力。</w:t>
      </w:r>
    </w:p>
    <w:p w:rsidR="007F52EF" w:rsidRPr="00601FD8" w:rsidRDefault="007F52EF" w:rsidP="00A078D4">
      <w:pPr>
        <w:pStyle w:val="3"/>
        <w:numPr>
          <w:ilvl w:val="0"/>
          <w:numId w:val="306"/>
        </w:numPr>
        <w:spacing w:line="480" w:lineRule="exact"/>
        <w:ind w:leftChars="0" w:left="839" w:hanging="357"/>
        <w:jc w:val="both"/>
        <w:rPr>
          <w:rFonts w:ascii="標楷體" w:eastAsia="標楷體" w:hAnsi="標楷體"/>
        </w:rPr>
      </w:pPr>
      <w:r w:rsidRPr="00601FD8">
        <w:rPr>
          <w:rFonts w:ascii="標楷體" w:eastAsia="標楷體" w:hAnsi="標楷體" w:hint="eastAsia"/>
        </w:rPr>
        <w:t>求職防騙不實廣告會加強查察，若有發現不實案件會依法裁處。</w:t>
      </w:r>
    </w:p>
    <w:p w:rsidR="007F52EF" w:rsidRPr="005E7281" w:rsidRDefault="007F52EF" w:rsidP="007F52EF">
      <w:pPr>
        <w:pStyle w:val="3"/>
        <w:spacing w:beforeLines="50" w:before="180" w:afterLines="50" w:after="180" w:line="480" w:lineRule="exact"/>
        <w:ind w:leftChars="0" w:left="0"/>
        <w:jc w:val="both"/>
        <w:rPr>
          <w:rFonts w:ascii="標楷體" w:eastAsia="標楷體" w:hAnsi="標楷體"/>
        </w:rPr>
      </w:pPr>
      <w:r w:rsidRPr="005E7281">
        <w:rPr>
          <w:rFonts w:ascii="標楷體" w:eastAsia="標楷體" w:hAnsi="標楷體" w:hint="eastAsia"/>
        </w:rPr>
        <w:t>(三)外勞管理</w:t>
      </w:r>
    </w:p>
    <w:p w:rsidR="007F52EF" w:rsidRPr="005E7281" w:rsidRDefault="00601FD8" w:rsidP="007F52EF">
      <w:pPr>
        <w:pStyle w:val="3"/>
        <w:spacing w:beforeLines="50" w:before="180" w:afterLines="50" w:after="180" w:line="480" w:lineRule="exact"/>
        <w:ind w:leftChars="100" w:left="600" w:hangingChars="150" w:hanging="360"/>
        <w:jc w:val="both"/>
        <w:rPr>
          <w:rFonts w:ascii="標楷體" w:eastAsia="標楷體" w:hAnsi="標楷體"/>
        </w:rPr>
      </w:pPr>
      <w:r>
        <w:rPr>
          <w:rFonts w:ascii="標楷體" w:eastAsia="標楷體" w:hAnsi="標楷體" w:hint="eastAsia"/>
        </w:rPr>
        <w:t xml:space="preserve">   </w:t>
      </w:r>
      <w:r w:rsidR="007F52EF" w:rsidRPr="005E7281">
        <w:rPr>
          <w:rFonts w:ascii="標楷體" w:eastAsia="標楷體" w:hAnsi="標楷體" w:hint="eastAsia"/>
        </w:rPr>
        <w:t>外勞爭議申訴處理，會導入勞資爭議法，雖人力不夠資源不足，但委員們給予的建議會反思並持續改善。</w:t>
      </w:r>
    </w:p>
    <w:p w:rsidR="007F52EF" w:rsidRPr="005E7281" w:rsidRDefault="007F52EF" w:rsidP="007F52EF">
      <w:pPr>
        <w:pStyle w:val="3"/>
        <w:spacing w:beforeLines="50" w:before="180" w:afterLines="50" w:after="180" w:line="480" w:lineRule="exact"/>
        <w:ind w:leftChars="0" w:left="0"/>
        <w:jc w:val="both"/>
        <w:rPr>
          <w:rFonts w:ascii="標楷體" w:eastAsia="標楷體" w:hAnsi="標楷體"/>
        </w:rPr>
      </w:pPr>
      <w:r w:rsidRPr="005E7281">
        <w:rPr>
          <w:rFonts w:ascii="標楷體" w:eastAsia="標楷體" w:hAnsi="標楷體" w:hint="eastAsia"/>
        </w:rPr>
        <w:lastRenderedPageBreak/>
        <w:t>八</w:t>
      </w:r>
      <w:r w:rsidRPr="005E7281">
        <w:rPr>
          <w:rFonts w:ascii="新細明體" w:hAnsi="新細明體" w:hint="eastAsia"/>
        </w:rPr>
        <w:t>、</w:t>
      </w:r>
      <w:r w:rsidRPr="005E7281">
        <w:rPr>
          <w:rFonts w:ascii="標楷體" w:eastAsia="標楷體" w:hAnsi="標楷體" w:hint="eastAsia"/>
        </w:rPr>
        <w:t>主席宣達（裁示）事項</w:t>
      </w:r>
    </w:p>
    <w:p w:rsidR="007F52EF" w:rsidRPr="005E7281" w:rsidRDefault="007F52EF" w:rsidP="007F52EF">
      <w:pPr>
        <w:pStyle w:val="3"/>
        <w:spacing w:beforeLines="50" w:before="180" w:afterLines="50" w:after="180" w:line="480" w:lineRule="exact"/>
        <w:ind w:leftChars="0" w:left="0"/>
        <w:jc w:val="both"/>
        <w:rPr>
          <w:rFonts w:ascii="標楷體" w:eastAsia="標楷體" w:hAnsi="標楷體"/>
        </w:rPr>
      </w:pPr>
      <w:r w:rsidRPr="005E7281">
        <w:rPr>
          <w:rFonts w:ascii="標楷體" w:eastAsia="標楷體" w:hAnsi="標楷體" w:hint="eastAsia"/>
        </w:rPr>
        <w:t xml:space="preserve">   身心權益推動每兩年會進行評鑑，今天簡報中身心障礙部分將不列入考核範圍。</w:t>
      </w:r>
    </w:p>
    <w:p w:rsidR="00B1123D" w:rsidRDefault="007F52EF" w:rsidP="007F52EF">
      <w:pPr>
        <w:spacing w:beforeLines="50" w:before="180" w:afterLines="50" w:after="180" w:line="480" w:lineRule="exact"/>
        <w:rPr>
          <w:rFonts w:ascii="標楷體" w:eastAsia="標楷體" w:hAnsi="標楷體"/>
        </w:rPr>
        <w:sectPr w:rsidR="00B1123D" w:rsidSect="005C6CFD">
          <w:pgSz w:w="11906" w:h="16838"/>
          <w:pgMar w:top="993" w:right="1646" w:bottom="1618" w:left="1620" w:header="851" w:footer="597" w:gutter="0"/>
          <w:cols w:space="425"/>
          <w:docGrid w:type="lines" w:linePitch="360"/>
        </w:sectPr>
      </w:pPr>
      <w:r w:rsidRPr="005E7281">
        <w:rPr>
          <w:rFonts w:ascii="標楷體" w:eastAsia="標楷體" w:hAnsi="標楷體" w:hint="eastAsia"/>
        </w:rPr>
        <w:t>九、散會</w:t>
      </w:r>
    </w:p>
    <w:p w:rsidR="00B1123D" w:rsidRPr="00F447E4" w:rsidRDefault="00B1123D" w:rsidP="00B1123D">
      <w:pPr>
        <w:ind w:leftChars="-118" w:rightChars="-180" w:right="-432" w:hangingChars="101" w:hanging="283"/>
        <w:jc w:val="center"/>
        <w:rPr>
          <w:rFonts w:ascii="標楷體" w:eastAsia="標楷體" w:hAnsi="標楷體"/>
          <w:b/>
          <w:sz w:val="28"/>
          <w:szCs w:val="28"/>
        </w:rPr>
      </w:pPr>
      <w:r>
        <w:rPr>
          <w:rFonts w:ascii="標楷體" w:eastAsia="標楷體" w:hAnsi="標楷體" w:hint="eastAsia"/>
          <w:b/>
          <w:sz w:val="28"/>
          <w:szCs w:val="28"/>
        </w:rPr>
        <w:lastRenderedPageBreak/>
        <w:t>102</w:t>
      </w:r>
      <w:r w:rsidRPr="00F447E4">
        <w:rPr>
          <w:rFonts w:ascii="標楷體" w:eastAsia="標楷體" w:hAnsi="標楷體" w:hint="eastAsia"/>
          <w:b/>
          <w:sz w:val="28"/>
          <w:szCs w:val="28"/>
        </w:rPr>
        <w:t>年度就業安定基金補助直轄市及各縣市政府辦理各項計畫績效考核計畫</w:t>
      </w:r>
    </w:p>
    <w:p w:rsidR="00B1123D" w:rsidRPr="00F447E4" w:rsidRDefault="00B1123D" w:rsidP="00B1123D">
      <w:pPr>
        <w:jc w:val="center"/>
        <w:rPr>
          <w:rFonts w:ascii="標楷體" w:eastAsia="標楷體" w:hAnsi="標楷體"/>
          <w:b/>
          <w:sz w:val="32"/>
        </w:rPr>
      </w:pPr>
      <w:r>
        <w:rPr>
          <w:rFonts w:ascii="標楷體" w:eastAsia="標楷體" w:hAnsi="標楷體" w:hint="eastAsia"/>
          <w:b/>
          <w:sz w:val="32"/>
        </w:rPr>
        <w:t>台東</w:t>
      </w:r>
      <w:r w:rsidRPr="00F447E4">
        <w:rPr>
          <w:rFonts w:ascii="標楷體" w:eastAsia="標楷體" w:hAnsi="標楷體" w:hint="eastAsia"/>
          <w:b/>
          <w:sz w:val="32"/>
        </w:rPr>
        <w:t>縣政府綜合座談紀錄</w:t>
      </w:r>
    </w:p>
    <w:p w:rsidR="00B1123D" w:rsidRPr="00C82C94" w:rsidRDefault="00B1123D" w:rsidP="00B1123D">
      <w:pPr>
        <w:spacing w:beforeLines="50" w:before="180" w:afterLines="50" w:after="180" w:line="500" w:lineRule="exact"/>
        <w:jc w:val="both"/>
        <w:rPr>
          <w:rFonts w:ascii="標楷體" w:eastAsia="標楷體" w:hAnsi="標楷體"/>
        </w:rPr>
      </w:pPr>
      <w:r w:rsidRPr="00C82C94">
        <w:rPr>
          <w:rFonts w:ascii="標楷體" w:eastAsia="標楷體" w:hAnsi="標楷體" w:hint="eastAsia"/>
        </w:rPr>
        <w:t xml:space="preserve">一、時間：103年7月9日(三)上午9：00 </w:t>
      </w:r>
    </w:p>
    <w:p w:rsidR="00B1123D" w:rsidRPr="00C82C94" w:rsidRDefault="00B1123D" w:rsidP="00B1123D">
      <w:pPr>
        <w:spacing w:beforeLines="50" w:before="180" w:afterLines="50" w:after="180" w:line="500" w:lineRule="exact"/>
        <w:jc w:val="both"/>
        <w:rPr>
          <w:rFonts w:ascii="標楷體" w:eastAsia="標楷體" w:hAnsi="標楷體"/>
        </w:rPr>
      </w:pPr>
      <w:r w:rsidRPr="00C82C94">
        <w:rPr>
          <w:rFonts w:ascii="標楷體" w:eastAsia="標楷體" w:hAnsi="標楷體" w:hint="eastAsia"/>
        </w:rPr>
        <w:t>二、地點：台東縣桂林北路201號社會處1樓</w:t>
      </w:r>
    </w:p>
    <w:p w:rsidR="00B1123D" w:rsidRPr="00C82C94" w:rsidRDefault="00B1123D" w:rsidP="00B1123D">
      <w:pPr>
        <w:spacing w:beforeLines="50" w:before="180" w:afterLines="50" w:after="180" w:line="500" w:lineRule="exact"/>
        <w:jc w:val="both"/>
        <w:rPr>
          <w:rFonts w:ascii="標楷體" w:eastAsia="標楷體" w:hAnsi="標楷體"/>
        </w:rPr>
      </w:pPr>
      <w:r w:rsidRPr="00C82C94">
        <w:rPr>
          <w:rFonts w:ascii="標楷體" w:eastAsia="標楷體" w:hAnsi="標楷體" w:hint="eastAsia"/>
        </w:rPr>
        <w:t>三、主席：勞動力發展署　王主任秘書玉珊</w:t>
      </w:r>
    </w:p>
    <w:p w:rsidR="00B1123D" w:rsidRPr="00C82C94" w:rsidRDefault="00B1123D" w:rsidP="00B1123D">
      <w:pPr>
        <w:spacing w:beforeLines="50" w:before="180" w:afterLines="50" w:after="180" w:line="500" w:lineRule="exact"/>
        <w:jc w:val="both"/>
        <w:rPr>
          <w:rFonts w:ascii="標楷體" w:eastAsia="標楷體" w:hAnsi="標楷體"/>
        </w:rPr>
      </w:pPr>
      <w:r w:rsidRPr="00C82C94">
        <w:rPr>
          <w:rFonts w:ascii="標楷體" w:eastAsia="標楷體" w:hAnsi="標楷體" w:hint="eastAsia"/>
        </w:rPr>
        <w:t>四、出席單位及人員(詳如簽到表)                        記錄：鄭秀苓</w:t>
      </w:r>
    </w:p>
    <w:p w:rsidR="00B1123D" w:rsidRPr="00C82C94" w:rsidRDefault="00B1123D" w:rsidP="00B1123D">
      <w:pPr>
        <w:spacing w:beforeLines="50" w:before="180" w:afterLines="50" w:after="180" w:line="500" w:lineRule="exact"/>
        <w:jc w:val="both"/>
        <w:rPr>
          <w:rFonts w:ascii="標楷體" w:eastAsia="標楷體" w:hAnsi="標楷體"/>
        </w:rPr>
      </w:pPr>
      <w:r w:rsidRPr="00C82C94">
        <w:rPr>
          <w:rFonts w:ascii="標楷體" w:eastAsia="標楷體" w:hAnsi="標楷體" w:hint="eastAsia"/>
        </w:rPr>
        <w:t>五、主席致詞：略</w:t>
      </w:r>
    </w:p>
    <w:p w:rsidR="00B1123D" w:rsidRPr="00C82C94" w:rsidRDefault="00B1123D" w:rsidP="00B1123D">
      <w:pPr>
        <w:spacing w:beforeLines="50" w:before="180" w:afterLines="50" w:after="180" w:line="500" w:lineRule="exact"/>
        <w:jc w:val="both"/>
        <w:rPr>
          <w:rFonts w:ascii="標楷體" w:eastAsia="標楷體" w:hAnsi="標楷體"/>
        </w:rPr>
      </w:pPr>
      <w:r w:rsidRPr="00C82C94">
        <w:rPr>
          <w:rFonts w:ascii="標楷體" w:eastAsia="標楷體" w:hAnsi="標楷體" w:hint="eastAsia"/>
        </w:rPr>
        <w:t>六、委員建議事項：</w:t>
      </w:r>
    </w:p>
    <w:p w:rsidR="00B1123D" w:rsidRPr="00C82C94" w:rsidRDefault="00B1123D" w:rsidP="00B1123D">
      <w:pPr>
        <w:spacing w:beforeLines="50" w:before="180" w:afterLines="50" w:after="180" w:line="500" w:lineRule="exact"/>
        <w:ind w:leftChars="177" w:left="425"/>
        <w:jc w:val="both"/>
        <w:rPr>
          <w:rFonts w:ascii="標楷體" w:eastAsia="標楷體" w:hAnsi="標楷體"/>
        </w:rPr>
      </w:pPr>
      <w:r w:rsidRPr="00C82C94">
        <w:rPr>
          <w:rFonts w:ascii="標楷體" w:eastAsia="標楷體" w:hAnsi="標楷體" w:hint="eastAsia"/>
        </w:rPr>
        <w:t>(一)邱委員孟堯</w:t>
      </w:r>
    </w:p>
    <w:p w:rsidR="00B1123D" w:rsidRPr="00C82C94" w:rsidRDefault="00B1123D" w:rsidP="00A078D4">
      <w:pPr>
        <w:pStyle w:val="a7"/>
        <w:numPr>
          <w:ilvl w:val="0"/>
          <w:numId w:val="317"/>
        </w:numPr>
        <w:spacing w:before="50" w:after="50" w:line="500" w:lineRule="exact"/>
        <w:ind w:left="763" w:hanging="283"/>
        <w:jc w:val="both"/>
        <w:rPr>
          <w:rFonts w:ascii="標楷體" w:eastAsia="標楷體" w:hAnsi="標楷體"/>
        </w:rPr>
      </w:pPr>
      <w:r w:rsidRPr="00C82C94">
        <w:rPr>
          <w:rFonts w:ascii="標楷體" w:eastAsia="標楷體" w:hAnsi="標楷體" w:hint="eastAsia"/>
        </w:rPr>
        <w:t>針對職業訓練相關調查，</w:t>
      </w:r>
      <w:r w:rsidRPr="00C82C94">
        <w:rPr>
          <w:rFonts w:ascii="標楷體" w:eastAsia="標楷體" w:hAnsi="標楷體"/>
        </w:rPr>
        <w:t>101</w:t>
      </w:r>
      <w:r w:rsidRPr="00C82C94">
        <w:rPr>
          <w:rFonts w:ascii="標楷體" w:eastAsia="標楷體" w:hAnsi="標楷體" w:hint="eastAsia"/>
        </w:rPr>
        <w:t>年度委託台東專科、</w:t>
      </w:r>
      <w:r w:rsidRPr="00C82C94">
        <w:rPr>
          <w:rFonts w:ascii="標楷體" w:eastAsia="標楷體" w:hAnsi="標楷體"/>
        </w:rPr>
        <w:t>102</w:t>
      </w:r>
      <w:r w:rsidRPr="00C82C94">
        <w:rPr>
          <w:rFonts w:ascii="標楷體" w:eastAsia="標楷體" w:hAnsi="標楷體" w:hint="eastAsia"/>
        </w:rPr>
        <w:t>年年度委託台東大學辦理產業人力供需調查，並都能依據調查結果規畫次年的職訓計畫，或參考前一年辦訓成果，深入檢討就業率低的職訓班別，調整辦理地區及承訓單位，各班就業率均達</w:t>
      </w:r>
      <w:r w:rsidRPr="00C82C94">
        <w:rPr>
          <w:rFonts w:ascii="標楷體" w:eastAsia="標楷體" w:hAnsi="標楷體"/>
        </w:rPr>
        <w:t>50</w:t>
      </w:r>
      <w:r w:rsidRPr="00C82C94">
        <w:rPr>
          <w:rFonts w:ascii="標楷體" w:eastAsia="標楷體" w:hAnsi="標楷體" w:hint="eastAsia"/>
        </w:rPr>
        <w:t>％以上，平均就業率</w:t>
      </w:r>
      <w:r w:rsidRPr="00C82C94">
        <w:rPr>
          <w:rFonts w:ascii="標楷體" w:eastAsia="標楷體" w:hAnsi="標楷體"/>
        </w:rPr>
        <w:t>64.97</w:t>
      </w:r>
      <w:r w:rsidRPr="00C82C94">
        <w:rPr>
          <w:rFonts w:ascii="標楷體" w:eastAsia="標楷體" w:hAnsi="標楷體" w:hint="eastAsia"/>
        </w:rPr>
        <w:t>％。另外亦考慮該職訓類別有開辦必要但更換承訓單位等作法，皆能充分達到訓練規劃與產業調查間關係緊密結合。</w:t>
      </w:r>
    </w:p>
    <w:p w:rsidR="00B1123D" w:rsidRPr="00C82C94" w:rsidRDefault="00B1123D" w:rsidP="00A078D4">
      <w:pPr>
        <w:pStyle w:val="a7"/>
        <w:numPr>
          <w:ilvl w:val="0"/>
          <w:numId w:val="317"/>
        </w:numPr>
        <w:spacing w:before="50" w:after="50" w:line="500" w:lineRule="exact"/>
        <w:ind w:left="763" w:hanging="283"/>
        <w:jc w:val="both"/>
        <w:rPr>
          <w:rFonts w:ascii="標楷體" w:eastAsia="標楷體" w:hAnsi="標楷體"/>
        </w:rPr>
      </w:pPr>
      <w:r w:rsidRPr="00C82C94">
        <w:rPr>
          <w:rFonts w:ascii="標楷體" w:eastAsia="標楷體" w:hAnsi="標楷體"/>
        </w:rPr>
        <w:t>102</w:t>
      </w:r>
      <w:r w:rsidRPr="00C82C94">
        <w:rPr>
          <w:rFonts w:ascii="標楷體" w:eastAsia="標楷體" w:hAnsi="標楷體" w:hint="eastAsia"/>
        </w:rPr>
        <w:t>年職業訓練三個承訓單位均有通過</w:t>
      </w:r>
      <w:r w:rsidRPr="00C82C94">
        <w:rPr>
          <w:rFonts w:ascii="標楷體" w:eastAsia="標楷體" w:hAnsi="標楷體"/>
        </w:rPr>
        <w:t>TTQS</w:t>
      </w:r>
      <w:r w:rsidRPr="00C82C94">
        <w:rPr>
          <w:rFonts w:ascii="標楷體" w:eastAsia="標楷體" w:hAnsi="標楷體" w:hint="eastAsia"/>
        </w:rPr>
        <w:t>認證，相對於其他縣市只是鼓勵承訓單位通過</w:t>
      </w:r>
      <w:r w:rsidRPr="00C82C94">
        <w:rPr>
          <w:rFonts w:ascii="標楷體" w:eastAsia="標楷體" w:hAnsi="標楷體"/>
        </w:rPr>
        <w:t>TTQS</w:t>
      </w:r>
      <w:r w:rsidRPr="00C82C94">
        <w:rPr>
          <w:rFonts w:ascii="標楷體" w:eastAsia="標楷體" w:hAnsi="標楷體" w:hint="eastAsia"/>
        </w:rPr>
        <w:t>之作法，更顯篩選機制佳。</w:t>
      </w:r>
    </w:p>
    <w:p w:rsidR="00B1123D" w:rsidRPr="00C82C94" w:rsidRDefault="00B1123D" w:rsidP="00A078D4">
      <w:pPr>
        <w:pStyle w:val="a7"/>
        <w:numPr>
          <w:ilvl w:val="0"/>
          <w:numId w:val="317"/>
        </w:numPr>
        <w:spacing w:before="50" w:after="50" w:line="500" w:lineRule="exact"/>
        <w:ind w:left="763" w:hanging="283"/>
        <w:jc w:val="both"/>
        <w:rPr>
          <w:rFonts w:ascii="標楷體" w:eastAsia="標楷體" w:hAnsi="標楷體"/>
        </w:rPr>
      </w:pPr>
      <w:r w:rsidRPr="00C82C94">
        <w:rPr>
          <w:rFonts w:ascii="標楷體" w:eastAsia="標楷體" w:hAnsi="標楷體" w:hint="eastAsia"/>
        </w:rPr>
        <w:t>針對就業服務主要著重於求職防騙與就業歧視，採用之宣導品</w:t>
      </w:r>
      <w:r w:rsidRPr="00C82C94">
        <w:rPr>
          <w:rFonts w:ascii="標楷體" w:eastAsia="標楷體" w:hAnsi="標楷體"/>
        </w:rPr>
        <w:t>-</w:t>
      </w:r>
      <w:r w:rsidRPr="00C82C94">
        <w:rPr>
          <w:rFonts w:ascii="標楷體" w:eastAsia="標楷體" w:hAnsi="標楷體" w:hint="eastAsia"/>
        </w:rPr>
        <w:t>扇子及襪子都對特定參加民眾有明顯宣導效果，具地方特色；但就業歧視宣導手冊之內容較單調，建議可參考宣導摺頁，加入漫畫或圖片，讓表達方式活潑化。</w:t>
      </w:r>
    </w:p>
    <w:p w:rsidR="00B1123D" w:rsidRPr="00C82C94" w:rsidRDefault="00B1123D" w:rsidP="00A078D4">
      <w:pPr>
        <w:pStyle w:val="a7"/>
        <w:numPr>
          <w:ilvl w:val="0"/>
          <w:numId w:val="317"/>
        </w:numPr>
        <w:spacing w:before="50" w:after="50" w:line="500" w:lineRule="exact"/>
        <w:ind w:left="763" w:hanging="283"/>
        <w:jc w:val="both"/>
        <w:rPr>
          <w:rFonts w:ascii="標楷體" w:eastAsia="標楷體" w:hAnsi="標楷體"/>
        </w:rPr>
      </w:pPr>
      <w:r w:rsidRPr="00C82C94">
        <w:rPr>
          <w:rFonts w:ascii="標楷體" w:eastAsia="標楷體" w:hAnsi="標楷體" w:hint="eastAsia"/>
        </w:rPr>
        <w:t>針對外勞諮詢服務紀錄方面，若諮詢事項勾選「其他」，應加註諮詢重點或是問題類別，以方便查詢、追蹤。</w:t>
      </w:r>
    </w:p>
    <w:p w:rsidR="00B1123D" w:rsidRPr="00C82C94" w:rsidRDefault="00B1123D" w:rsidP="00B1123D">
      <w:pPr>
        <w:spacing w:beforeLines="50" w:before="180" w:afterLines="50" w:after="180" w:line="500" w:lineRule="exact"/>
        <w:ind w:firstLineChars="177" w:firstLine="425"/>
        <w:jc w:val="both"/>
        <w:rPr>
          <w:rFonts w:ascii="標楷體" w:eastAsia="標楷體" w:hAnsi="標楷體"/>
        </w:rPr>
      </w:pPr>
      <w:r w:rsidRPr="00C82C94">
        <w:rPr>
          <w:rFonts w:ascii="標楷體" w:eastAsia="標楷體" w:hAnsi="標楷體" w:hint="eastAsia"/>
        </w:rPr>
        <w:t>(二)李委員威穎</w:t>
      </w:r>
    </w:p>
    <w:p w:rsidR="00B1123D" w:rsidRPr="00C82C94" w:rsidRDefault="00B1123D" w:rsidP="00A078D4">
      <w:pPr>
        <w:pStyle w:val="a6"/>
        <w:widowControl/>
        <w:numPr>
          <w:ilvl w:val="0"/>
          <w:numId w:val="307"/>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lastRenderedPageBreak/>
        <w:t>縣府運用就安基金在執行各項考核指標中，大部分均符合本次考核作業之要求，其中在多數指標上均呈現兩年比較，並且有進步之數據可資查驗。</w:t>
      </w:r>
    </w:p>
    <w:p w:rsidR="00B1123D" w:rsidRPr="00C82C94" w:rsidRDefault="00B1123D" w:rsidP="00A078D4">
      <w:pPr>
        <w:pStyle w:val="a6"/>
        <w:widowControl/>
        <w:numPr>
          <w:ilvl w:val="0"/>
          <w:numId w:val="307"/>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縣府針對各項考核指標的要點，應提出之簡報內容、附件與檔案分類，皆井然有序，尤其因應本考核作業，將許多公文或書面文件，依考核項目分類歸檔，值得嘉許。</w:t>
      </w:r>
    </w:p>
    <w:p w:rsidR="00B1123D" w:rsidRPr="00C82C94" w:rsidRDefault="00B1123D" w:rsidP="00A078D4">
      <w:pPr>
        <w:pStyle w:val="a6"/>
        <w:widowControl/>
        <w:numPr>
          <w:ilvl w:val="0"/>
          <w:numId w:val="307"/>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在職業訓練之相關指標，經查核如（1）目標人數比(2)結訓比(3)就業率(4)TIMS系統上傳與管理等各項評析之績效均有提升，值得鼓勵。</w:t>
      </w:r>
    </w:p>
    <w:p w:rsidR="00B1123D" w:rsidRPr="00C82C94" w:rsidRDefault="00B1123D" w:rsidP="00A078D4">
      <w:pPr>
        <w:pStyle w:val="a6"/>
        <w:widowControl/>
        <w:numPr>
          <w:ilvl w:val="0"/>
          <w:numId w:val="307"/>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有關職業訓練委託外部進行產業聚落與職訓供需調查，並有提供如產業及職業需求，此種方式助於釐清問題及擬定未來正確的策略方向與行動方案，並符合本次考核的指標需求。</w:t>
      </w:r>
    </w:p>
    <w:p w:rsidR="00B1123D" w:rsidRPr="00C82C94" w:rsidRDefault="00B1123D" w:rsidP="00A078D4">
      <w:pPr>
        <w:pStyle w:val="a6"/>
        <w:widowControl/>
        <w:numPr>
          <w:ilvl w:val="0"/>
          <w:numId w:val="307"/>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相對於就業服務與外勞管理在人力、物力及經費之投入，職業訓練屬於高投資項目，但辦訓績效不易呈現，相對較困難，故建議縣府針對職業訓練上宜朝五個面向思考：(1)自編部分經費：但困難度較高；(2)就安基金投入：在職業訓練方面配比增加；(3)與勞動力發展署高屏澎東分署的委外訓練及補助訓練更密切合作及共同舉辦活動，以增加廣度與深度之策略聯盟；(4)發展民間的訓練中心及企業內部訓練部門之合作，利用私部門的力量凸顯縣府之價值。</w:t>
      </w:r>
    </w:p>
    <w:p w:rsidR="00B1123D" w:rsidRPr="00C82C94" w:rsidRDefault="00B1123D" w:rsidP="00A078D4">
      <w:pPr>
        <w:pStyle w:val="a6"/>
        <w:widowControl/>
        <w:numPr>
          <w:ilvl w:val="0"/>
          <w:numId w:val="307"/>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建議縣府不僅只是呈現考核指標所要求的數據之外，亦能加強與外部資源的整合及運用，無論在職前訓練或在職訓練方面，皆能呈現更廣泛的成效。</w:t>
      </w:r>
    </w:p>
    <w:p w:rsidR="00B1123D" w:rsidRPr="00C82C94" w:rsidRDefault="00B1123D" w:rsidP="00A078D4">
      <w:pPr>
        <w:pStyle w:val="a6"/>
        <w:widowControl/>
        <w:numPr>
          <w:ilvl w:val="0"/>
          <w:numId w:val="307"/>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針對訓後就業與職訓類別的關聯性，根據績效指標內涵：</w:t>
      </w:r>
      <w:r w:rsidRPr="00C82C94">
        <w:rPr>
          <w:rFonts w:ascii="標楷體" w:eastAsia="標楷體" w:hAnsi="標楷體" w:hint="eastAsia"/>
          <w:bCs/>
        </w:rPr>
        <w:t>有進行職訓與就業關聯之成效調查或分析，據此進行相關改善措施，並有具體成效及持續改善。則建議依據職訓類別在訓練結束有針對就業進行check或review，實際了解與分析職訓類別與就業的關係，並在調查報告中闡述清楚，即PDCA之運用，將可真正釐清職訓與就業間之關聯性。</w:t>
      </w:r>
    </w:p>
    <w:p w:rsidR="00B1123D" w:rsidRPr="00C82C94" w:rsidRDefault="00B1123D" w:rsidP="00B1123D">
      <w:pPr>
        <w:spacing w:beforeLines="50" w:before="180" w:afterLines="50" w:after="180" w:line="500" w:lineRule="exact"/>
        <w:ind w:leftChars="177" w:left="425"/>
        <w:jc w:val="both"/>
        <w:rPr>
          <w:rFonts w:ascii="標楷體" w:eastAsia="標楷體" w:hAnsi="標楷體"/>
        </w:rPr>
      </w:pPr>
      <w:r w:rsidRPr="00C82C94">
        <w:rPr>
          <w:rFonts w:ascii="標楷體" w:eastAsia="標楷體" w:hAnsi="標楷體" w:hint="eastAsia"/>
        </w:rPr>
        <w:t>(三)紀委員惠容</w:t>
      </w:r>
    </w:p>
    <w:p w:rsidR="00B1123D" w:rsidRPr="00C82C94" w:rsidRDefault="00B1123D" w:rsidP="00A078D4">
      <w:pPr>
        <w:pStyle w:val="a6"/>
        <w:widowControl/>
        <w:numPr>
          <w:ilvl w:val="0"/>
          <w:numId w:val="308"/>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以縣府有限的人力資源，且服務範圍狹長，加上案量分散，但工作團隊認真克服困難，仍努力達成目標，創造就業機會，要求最高效率，值得嘉許。</w:t>
      </w:r>
    </w:p>
    <w:p w:rsidR="00B1123D" w:rsidRPr="00C82C94" w:rsidRDefault="00B1123D" w:rsidP="00A078D4">
      <w:pPr>
        <w:pStyle w:val="a6"/>
        <w:widowControl/>
        <w:numPr>
          <w:ilvl w:val="0"/>
          <w:numId w:val="308"/>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lastRenderedPageBreak/>
        <w:t>針對熱氣球職業訓練班別，所創造的就業機會與職訓後的就業成功率，建議列入績效成果項目。</w:t>
      </w:r>
    </w:p>
    <w:p w:rsidR="00B1123D" w:rsidRPr="00C82C94" w:rsidRDefault="00B1123D" w:rsidP="00A078D4">
      <w:pPr>
        <w:pStyle w:val="a6"/>
        <w:widowControl/>
        <w:numPr>
          <w:ilvl w:val="0"/>
          <w:numId w:val="308"/>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職訓後就業率達到60%以上，相當不容易；但就業成功3個月後的離職率，則建議需再進一步統計與觀察分析。以彭婉如基金會為例，其就業率係以穩定就業一年計；勵馨基金會則以穩定就業半年計，再深入觀察也發現：即便半年後離職也可以再穩定就業。故也建議中央針對就業3個月後的離職率，應再深入追蹤與探討，以避免失業者重複不同類別的職訓，而浪費國家資源。</w:t>
      </w:r>
    </w:p>
    <w:p w:rsidR="00B1123D" w:rsidRPr="00C82C94" w:rsidRDefault="00B1123D" w:rsidP="00A078D4">
      <w:pPr>
        <w:pStyle w:val="a6"/>
        <w:numPr>
          <w:ilvl w:val="0"/>
          <w:numId w:val="308"/>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針對外勞申訴案件轉圜所釋出之庇護所，勵馨願意合作喔，其實，勵馨基金會原本設定中途之家是以受暴婦女為主要服務對象，若有剩餘床數，可考慮協助相關外勞之庇護。</w:t>
      </w:r>
    </w:p>
    <w:p w:rsidR="00B1123D" w:rsidRPr="00C82C94" w:rsidRDefault="00B1123D" w:rsidP="00A078D4">
      <w:pPr>
        <w:pStyle w:val="a6"/>
        <w:numPr>
          <w:ilvl w:val="0"/>
          <w:numId w:val="308"/>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針對就業服務之宣導品的發放對象、發放份數等，建議再詳加列出與說明。</w:t>
      </w:r>
    </w:p>
    <w:p w:rsidR="00B1123D" w:rsidRPr="00C82C94" w:rsidRDefault="00B1123D" w:rsidP="00B1123D">
      <w:pPr>
        <w:pStyle w:val="a6"/>
        <w:spacing w:beforeLines="50" w:before="180" w:afterLines="50" w:after="180" w:line="500" w:lineRule="exact"/>
        <w:ind w:leftChars="0"/>
        <w:jc w:val="both"/>
        <w:rPr>
          <w:rFonts w:ascii="標楷體" w:eastAsia="標楷體" w:hAnsi="標楷體"/>
        </w:rPr>
      </w:pPr>
      <w:r w:rsidRPr="00C82C94">
        <w:rPr>
          <w:rFonts w:ascii="標楷體" w:eastAsia="標楷體" w:hAnsi="標楷體" w:hint="eastAsia"/>
        </w:rPr>
        <w:t>(四)楊委員明傳</w:t>
      </w:r>
    </w:p>
    <w:p w:rsidR="00B1123D" w:rsidRPr="00C82C94" w:rsidRDefault="00B1123D" w:rsidP="00A078D4">
      <w:pPr>
        <w:pStyle w:val="a6"/>
        <w:widowControl/>
        <w:numPr>
          <w:ilvl w:val="0"/>
          <w:numId w:val="309"/>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縣府運用「訓用合一」機制，要求投標單位需提出未來可合作的企業或機構提供相關就業職缺，實際促進訓後學員立即就業，提升就業率及辦訓品質之成效，值得肯定。</w:t>
      </w:r>
    </w:p>
    <w:p w:rsidR="00B1123D" w:rsidRPr="00C82C94" w:rsidRDefault="00B1123D" w:rsidP="00A078D4">
      <w:pPr>
        <w:pStyle w:val="a6"/>
        <w:widowControl/>
        <w:numPr>
          <w:ilvl w:val="0"/>
          <w:numId w:val="309"/>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縣府對於掌握職訓需求、訓練單位篩選、不定期訪查等項目皆有建立作業之機制及規定，資料亦相當完整，並執行確實，值得肯定。</w:t>
      </w:r>
    </w:p>
    <w:p w:rsidR="00B1123D" w:rsidRPr="00C82C94" w:rsidRDefault="00B1123D" w:rsidP="00A078D4">
      <w:pPr>
        <w:pStyle w:val="a6"/>
        <w:widowControl/>
        <w:numPr>
          <w:ilvl w:val="0"/>
          <w:numId w:val="309"/>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有關掌握職訓需求及結合地方產業特色方面，已委外辦理調查及規劃職前訓練項目；除辦理職訓需求調查外，建議另可參考持續性蒐集的資料，如就服中心求職民眾的需求、地方建設規劃、其他座談會、檢討會等蒐集的即時性資料，作為職訓需求之參考。</w:t>
      </w:r>
    </w:p>
    <w:p w:rsidR="00B1123D" w:rsidRPr="00C82C94" w:rsidRDefault="00B1123D" w:rsidP="00A078D4">
      <w:pPr>
        <w:pStyle w:val="a6"/>
        <w:widowControl/>
        <w:numPr>
          <w:ilvl w:val="0"/>
          <w:numId w:val="309"/>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訓後就業率在勞保勾稽之比例，在102年度雖有上升，但仍偏低(22.6%)。未來的考核指標，將研議針對勞保勾稽與自行切結兩者給予不同的權數，前者比重會較高，因此，建議持續加強努力提升勞保勾稽之比例。</w:t>
      </w:r>
    </w:p>
    <w:p w:rsidR="00B1123D" w:rsidRPr="00C82C94" w:rsidRDefault="00B1123D" w:rsidP="00A078D4">
      <w:pPr>
        <w:pStyle w:val="a6"/>
        <w:widowControl/>
        <w:numPr>
          <w:ilvl w:val="0"/>
          <w:numId w:val="309"/>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lastRenderedPageBreak/>
        <w:t>針對開訓日均勻配置項目，縣府102年度開班數未達8班，雖不列入評分，但仍建議盡量將開訓日均勻分配於各月份，此評分項目之目的即是希望開班日能平均配置於年度之各月份。</w:t>
      </w:r>
    </w:p>
    <w:p w:rsidR="00B1123D" w:rsidRPr="00C82C94" w:rsidRDefault="00B1123D" w:rsidP="00A078D4">
      <w:pPr>
        <w:pStyle w:val="a6"/>
        <w:widowControl/>
        <w:numPr>
          <w:ilvl w:val="0"/>
          <w:numId w:val="309"/>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目前職訓計畫需先送至分署審核，以避免中央與地方重複開班的職類；建議可多發展地方特色及在地需求之職業訓練職類。</w:t>
      </w:r>
    </w:p>
    <w:p w:rsidR="00B1123D" w:rsidRDefault="00B1123D" w:rsidP="00A078D4">
      <w:pPr>
        <w:pStyle w:val="a6"/>
        <w:widowControl/>
        <w:numPr>
          <w:ilvl w:val="0"/>
          <w:numId w:val="309"/>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縣府在職訓需求、訓練單位篩選、不定期訪查等項目的作業都相當完整，建議應多在自評資料中呈現其績效。</w:t>
      </w:r>
    </w:p>
    <w:p w:rsidR="00B1123D" w:rsidRPr="00B1123D" w:rsidRDefault="00B1123D" w:rsidP="00A078D4">
      <w:pPr>
        <w:pStyle w:val="a6"/>
        <w:widowControl/>
        <w:numPr>
          <w:ilvl w:val="0"/>
          <w:numId w:val="309"/>
        </w:numPr>
        <w:spacing w:before="50" w:after="50" w:line="500" w:lineRule="exact"/>
        <w:ind w:leftChars="0" w:left="709" w:hanging="283"/>
        <w:jc w:val="both"/>
        <w:rPr>
          <w:rFonts w:ascii="標楷體" w:eastAsia="標楷體" w:hAnsi="標楷體"/>
        </w:rPr>
      </w:pPr>
      <w:r w:rsidRPr="00B1123D">
        <w:rPr>
          <w:rFonts w:ascii="標楷體" w:eastAsia="標楷體" w:hAnsi="標楷體" w:hint="eastAsia"/>
        </w:rPr>
        <w:t>針對訓後就業與職訓類別的關聯性，一般是以就業的職業判斷，建議除了職業之外，可電訪關懷當事人的工作內容與性質，以作關聯性之判斷。</w:t>
      </w:r>
    </w:p>
    <w:p w:rsidR="00B1123D" w:rsidRPr="00C82C94" w:rsidRDefault="00B1123D" w:rsidP="00B1123D">
      <w:pPr>
        <w:pStyle w:val="a6"/>
        <w:spacing w:beforeLines="50" w:before="180" w:afterLines="50" w:after="180" w:line="500" w:lineRule="exact"/>
        <w:ind w:leftChars="0"/>
        <w:jc w:val="both"/>
        <w:rPr>
          <w:rFonts w:ascii="標楷體" w:eastAsia="標楷體" w:hAnsi="標楷體"/>
        </w:rPr>
      </w:pPr>
      <w:r w:rsidRPr="00C82C94">
        <w:rPr>
          <w:rFonts w:ascii="標楷體" w:eastAsia="標楷體" w:hAnsi="標楷體" w:hint="eastAsia"/>
        </w:rPr>
        <w:t>(五)陳委員昌邦</w:t>
      </w:r>
    </w:p>
    <w:p w:rsidR="00B1123D" w:rsidRPr="00C82C94" w:rsidRDefault="00B1123D" w:rsidP="00A078D4">
      <w:pPr>
        <w:pStyle w:val="a6"/>
        <w:widowControl/>
        <w:numPr>
          <w:ilvl w:val="0"/>
          <w:numId w:val="310"/>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針對101年度考核委員的建議皆有作確實改善，並對於外勞相關的法令宣導，善於利用其他教育講習機會，向與會人員宣導，值得肯定。</w:t>
      </w:r>
    </w:p>
    <w:p w:rsidR="00B1123D" w:rsidRPr="00C82C94" w:rsidRDefault="00B1123D" w:rsidP="00A078D4">
      <w:pPr>
        <w:pStyle w:val="a6"/>
        <w:widowControl/>
        <w:numPr>
          <w:ilvl w:val="0"/>
          <w:numId w:val="310"/>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針對1955專線所派案件的處理，均於期限內處理完成並回報，誠屬不易。</w:t>
      </w:r>
    </w:p>
    <w:p w:rsidR="00B1123D" w:rsidRPr="00C82C94" w:rsidRDefault="00B1123D" w:rsidP="00A078D4">
      <w:pPr>
        <w:pStyle w:val="a6"/>
        <w:widowControl/>
        <w:numPr>
          <w:ilvl w:val="0"/>
          <w:numId w:val="310"/>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針對與其他相關機關及NGO團體確實建立查察業務聯繫機制，並定期召開會議。另外，確實依照本署訂定製作筆錄之注意事項製作談話記錄，且依本署訂定之裁處最高罰鍰態樣對非法雇主進行裁處，皆值得肯定。</w:t>
      </w:r>
    </w:p>
    <w:p w:rsidR="00B1123D" w:rsidRPr="00C82C94" w:rsidRDefault="00B1123D" w:rsidP="00A078D4">
      <w:pPr>
        <w:pStyle w:val="a6"/>
        <w:widowControl/>
        <w:numPr>
          <w:ilvl w:val="0"/>
          <w:numId w:val="310"/>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針對縣府進行安置單位之訪視，未完整製作訪視紀錄內容，包括：是否符合作業規定等。建議於訪視安置單位時，應製作詳細之訪視紀錄，俾就缺失之處持續督促安置單位進行後續改善。</w:t>
      </w:r>
    </w:p>
    <w:p w:rsidR="00B1123D" w:rsidRPr="00C82C94" w:rsidRDefault="00B1123D" w:rsidP="00A078D4">
      <w:pPr>
        <w:pStyle w:val="a6"/>
        <w:widowControl/>
        <w:numPr>
          <w:ilvl w:val="0"/>
          <w:numId w:val="310"/>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針對部分案件之紀錄表單，未於完成或處理、協調的過程中進行外國人之簽名。建議案件紀錄表單應於完成訪視或協調時，請外國人及雇主簽名確認。</w:t>
      </w:r>
    </w:p>
    <w:p w:rsidR="00B1123D" w:rsidRPr="00C82C94" w:rsidRDefault="00B1123D" w:rsidP="00A078D4">
      <w:pPr>
        <w:pStyle w:val="a6"/>
        <w:widowControl/>
        <w:numPr>
          <w:ilvl w:val="0"/>
          <w:numId w:val="310"/>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勞資爭議案件之協調，未由正式人員主持或於結束前確認，故建議勞資爭議案件宜由正式人員主持，或完成協調前確認程序及處理情形；另應就案件進行類型分類並分析其爭議點，如針對處理情形進行檢討、紀錄內容應再詳細具體；又處理爭議時，如發現雇主或仲介已涉及違反就業服務法相關規定，建議應依法進行裁處。</w:t>
      </w:r>
    </w:p>
    <w:p w:rsidR="00B1123D" w:rsidRPr="00C82C94" w:rsidRDefault="00B1123D" w:rsidP="00A078D4">
      <w:pPr>
        <w:pStyle w:val="a6"/>
        <w:widowControl/>
        <w:numPr>
          <w:ilvl w:val="0"/>
          <w:numId w:val="310"/>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lastRenderedPageBreak/>
        <w:t>針對外勞諮詢案件，建議應與移民、警政機關或NGO團體合作建立輔導網絡體系。</w:t>
      </w:r>
    </w:p>
    <w:p w:rsidR="00B1123D" w:rsidRPr="00C82C94" w:rsidRDefault="00B1123D" w:rsidP="00B1123D">
      <w:pPr>
        <w:pStyle w:val="a6"/>
        <w:spacing w:beforeLines="50" w:before="180" w:afterLines="50" w:after="180" w:line="500" w:lineRule="exact"/>
        <w:ind w:leftChars="0"/>
        <w:jc w:val="both"/>
        <w:rPr>
          <w:rFonts w:ascii="標楷體" w:eastAsia="標楷體" w:hAnsi="標楷體"/>
        </w:rPr>
      </w:pPr>
      <w:r w:rsidRPr="00C82C94">
        <w:rPr>
          <w:rFonts w:ascii="標楷體" w:eastAsia="標楷體" w:hAnsi="標楷體" w:hint="eastAsia"/>
        </w:rPr>
        <w:t>(六)龔委員桂蘭</w:t>
      </w:r>
    </w:p>
    <w:p w:rsidR="00B1123D" w:rsidRPr="00C82C94" w:rsidRDefault="00B1123D" w:rsidP="00A078D4">
      <w:pPr>
        <w:pStyle w:val="a6"/>
        <w:numPr>
          <w:ilvl w:val="0"/>
          <w:numId w:val="311"/>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針對就業服務相關宣導方面，搭配其他活動辦理，並設攤加強宣導就業歧視及求職防騙業務，宣導場次及人數較去年大幅增加，且宣導品樣式多，亦有特色。</w:t>
      </w:r>
    </w:p>
    <w:p w:rsidR="00B1123D" w:rsidRPr="00C82C94" w:rsidRDefault="00B1123D" w:rsidP="00A078D4">
      <w:pPr>
        <w:pStyle w:val="a6"/>
        <w:widowControl/>
        <w:numPr>
          <w:ilvl w:val="0"/>
          <w:numId w:val="311"/>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針對運用電台宣導求職防騙相關注意事項，原宣導時程在11、12間，建議宣導時間可於暑期打工潮時廣為播放，以提高宣導效益。</w:t>
      </w:r>
    </w:p>
    <w:p w:rsidR="00B1123D" w:rsidRPr="00C82C94" w:rsidRDefault="00B1123D" w:rsidP="00A078D4">
      <w:pPr>
        <w:pStyle w:val="a6"/>
        <w:widowControl/>
        <w:numPr>
          <w:ilvl w:val="0"/>
          <w:numId w:val="311"/>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102年度參與勞動力發展署高屏澎東分署的區域聯繫會報及就業促進、研習等相關活動的比例未達百分百，建議加強與本署高屏澎東分署合作，共同協助台東縣民求職求才等媒合服務。</w:t>
      </w:r>
    </w:p>
    <w:p w:rsidR="00B1123D" w:rsidRPr="00C82C94" w:rsidRDefault="00B1123D" w:rsidP="00A078D4">
      <w:pPr>
        <w:pStyle w:val="a6"/>
        <w:widowControl/>
        <w:numPr>
          <w:ilvl w:val="0"/>
          <w:numId w:val="311"/>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 xml:space="preserve">針對促進青年就業方案方面，鼓勵縣府提出相關提升職能訓練、職涯輔導、工讀體驗、跨域就業、返鄉就業、在地就業、協助創業等相關創新計畫，申請就業安定基金10％補助，以落實青年就業之政策。 </w:t>
      </w:r>
    </w:p>
    <w:p w:rsidR="00B1123D" w:rsidRDefault="00B1123D" w:rsidP="00A078D4">
      <w:pPr>
        <w:pStyle w:val="a6"/>
        <w:widowControl/>
        <w:numPr>
          <w:ilvl w:val="0"/>
          <w:numId w:val="311"/>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為因應國人赴海外工作趨勢漸增，請加強宣導相關機構，應依法向勞動部申請私立就業服務機構許可設立後，始得從事就業服務之業務。另為完整了解各私立就服機構從事就業服務業務之服務效益，請多加強督導轄內之私立就業服務機構每季呈報之求職、求才狀況表單，應掌握精確數據。</w:t>
      </w:r>
    </w:p>
    <w:p w:rsidR="00B1123D" w:rsidRPr="00B1123D" w:rsidRDefault="00B1123D" w:rsidP="00A078D4">
      <w:pPr>
        <w:pStyle w:val="a6"/>
        <w:widowControl/>
        <w:numPr>
          <w:ilvl w:val="0"/>
          <w:numId w:val="311"/>
        </w:numPr>
        <w:spacing w:before="50" w:after="50" w:line="500" w:lineRule="exact"/>
        <w:ind w:leftChars="0" w:left="709" w:hanging="283"/>
        <w:jc w:val="both"/>
        <w:rPr>
          <w:rFonts w:ascii="標楷體" w:eastAsia="標楷體" w:hAnsi="標楷體"/>
        </w:rPr>
      </w:pPr>
      <w:r w:rsidRPr="00B1123D">
        <w:rPr>
          <w:rFonts w:ascii="標楷體" w:eastAsia="標楷體" w:hAnsi="標楷體" w:hint="eastAsia"/>
        </w:rPr>
        <w:t>另針對促進青年就業部分的提案，仍請於原就業安定基金10%額度內提列</w:t>
      </w:r>
    </w:p>
    <w:p w:rsidR="00B1123D" w:rsidRPr="00C82C94" w:rsidRDefault="00B1123D" w:rsidP="00B1123D">
      <w:pPr>
        <w:pStyle w:val="a6"/>
        <w:widowControl/>
        <w:spacing w:before="50" w:after="50" w:line="500" w:lineRule="exact"/>
        <w:ind w:leftChars="0" w:left="709"/>
        <w:jc w:val="both"/>
        <w:rPr>
          <w:rFonts w:ascii="標楷體" w:eastAsia="標楷體" w:hAnsi="標楷體"/>
        </w:rPr>
      </w:pPr>
      <w:r w:rsidRPr="00C82C94">
        <w:rPr>
          <w:rFonts w:ascii="標楷體" w:eastAsia="標楷體" w:hAnsi="標楷體" w:hint="eastAsia"/>
        </w:rPr>
        <w:t>或可於第二階段5%提出創新計劃。</w:t>
      </w:r>
    </w:p>
    <w:p w:rsidR="00B1123D" w:rsidRPr="00B1123D" w:rsidRDefault="00B1123D" w:rsidP="00B1123D">
      <w:pPr>
        <w:spacing w:beforeLines="50" w:before="180" w:afterLines="50" w:after="180" w:line="500" w:lineRule="exact"/>
        <w:jc w:val="both"/>
        <w:rPr>
          <w:rFonts w:ascii="標楷體" w:eastAsia="標楷體" w:hAnsi="標楷體"/>
        </w:rPr>
      </w:pPr>
      <w:r w:rsidRPr="00B1123D">
        <w:rPr>
          <w:rFonts w:ascii="標楷體" w:eastAsia="標楷體" w:hAnsi="標楷體" w:hint="eastAsia"/>
        </w:rPr>
        <w:t xml:space="preserve"> (七)尤委員舜仁</w:t>
      </w:r>
    </w:p>
    <w:p w:rsidR="00B1123D" w:rsidRPr="00C82C94" w:rsidRDefault="00B1123D" w:rsidP="00A078D4">
      <w:pPr>
        <w:pStyle w:val="a6"/>
        <w:numPr>
          <w:ilvl w:val="0"/>
          <w:numId w:val="312"/>
        </w:numPr>
        <w:spacing w:beforeLines="50" w:before="180" w:afterLines="50" w:after="180" w:line="500" w:lineRule="exact"/>
        <w:ind w:leftChars="0" w:left="709" w:hanging="283"/>
        <w:jc w:val="both"/>
        <w:rPr>
          <w:rFonts w:ascii="標楷體" w:eastAsia="標楷體" w:hAnsi="標楷體"/>
          <w:szCs w:val="24"/>
        </w:rPr>
      </w:pPr>
      <w:r w:rsidRPr="00C82C94">
        <w:rPr>
          <w:rFonts w:ascii="標楷體" w:eastAsia="標楷體" w:hAnsi="標楷體" w:hint="eastAsia"/>
        </w:rPr>
        <w:t>有關就安補助計畫考核作業中，綜規組除了負責幕僚作業之外，也負擔行政性分數之考核，縣府在</w:t>
      </w:r>
      <w:r w:rsidRPr="00C82C94">
        <w:rPr>
          <w:rFonts w:ascii="標楷體" w:eastAsia="標楷體" w:hAnsi="標楷體" w:hint="eastAsia"/>
          <w:szCs w:val="24"/>
        </w:rPr>
        <w:t>年度計畫提報作業、年度計畫之修正比例及會計作業等方面都達滿分，惟年度預算執行率為90%，但仍達到各縣市平均之標準，建議可再持續努力。</w:t>
      </w:r>
    </w:p>
    <w:p w:rsidR="00B1123D" w:rsidRPr="00C82C94" w:rsidRDefault="00B1123D" w:rsidP="00A078D4">
      <w:pPr>
        <w:pStyle w:val="a6"/>
        <w:numPr>
          <w:ilvl w:val="0"/>
          <w:numId w:val="312"/>
        </w:numPr>
        <w:spacing w:beforeLines="50" w:before="180" w:afterLines="50" w:after="180" w:line="500" w:lineRule="exact"/>
        <w:ind w:leftChars="0" w:left="709" w:hanging="283"/>
        <w:jc w:val="both"/>
        <w:rPr>
          <w:rFonts w:ascii="標楷體" w:eastAsia="標楷體" w:hAnsi="標楷體"/>
        </w:rPr>
      </w:pPr>
      <w:r w:rsidRPr="00C82C94">
        <w:rPr>
          <w:rFonts w:ascii="標楷體" w:eastAsia="標楷體" w:hAnsi="標楷體" w:hint="eastAsia"/>
        </w:rPr>
        <w:t>針對今年的考核指標有作部分修正，以特定對象為例，原列於就業服務指標</w:t>
      </w:r>
      <w:r w:rsidRPr="00C82C94">
        <w:rPr>
          <w:rFonts w:ascii="標楷體" w:eastAsia="標楷體" w:hAnsi="標楷體" w:hint="eastAsia"/>
        </w:rPr>
        <w:lastRenderedPageBreak/>
        <w:t>項中，今年則移至綜合評量項中評量。另外，身心障礙服務的部分則個別在二年一次的身心障礙評鑑計畫中評量；新住民及大陸配偶係屬於特定對象之範圍，縣府除了列於就業服務項內呈現之外，建議明年可在綜合評量項內視為加分題補充說明。</w:t>
      </w:r>
    </w:p>
    <w:p w:rsidR="00B1123D" w:rsidRPr="00C82C94" w:rsidRDefault="00B1123D" w:rsidP="00A078D4">
      <w:pPr>
        <w:pStyle w:val="a6"/>
        <w:numPr>
          <w:ilvl w:val="0"/>
          <w:numId w:val="312"/>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現階段已在提報104年計畫，本次委員所提相關意見，建議可作為104年度計畫提報的修正參考。</w:t>
      </w:r>
    </w:p>
    <w:p w:rsidR="00B1123D" w:rsidRPr="00C82C94" w:rsidRDefault="00B1123D" w:rsidP="00A078D4">
      <w:pPr>
        <w:pStyle w:val="a6"/>
        <w:numPr>
          <w:ilvl w:val="0"/>
          <w:numId w:val="312"/>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針對就業歧視部分，雖歸為勞動部計畫，但在104年度仍為就安考核項目；至於促進青年就業之提案，可於第二階段5%的部分創新相關計畫中考慮提案。</w:t>
      </w:r>
    </w:p>
    <w:p w:rsidR="00B1123D" w:rsidRPr="00C82C94" w:rsidRDefault="00B1123D" w:rsidP="00B1123D">
      <w:pPr>
        <w:pStyle w:val="a6"/>
        <w:spacing w:beforeLines="50" w:before="180" w:afterLines="50" w:after="180" w:line="500" w:lineRule="exact"/>
        <w:ind w:leftChars="0"/>
        <w:jc w:val="both"/>
        <w:rPr>
          <w:rFonts w:ascii="標楷體" w:eastAsia="標楷體" w:hAnsi="標楷體"/>
        </w:rPr>
      </w:pPr>
      <w:r w:rsidRPr="00C82C94">
        <w:rPr>
          <w:rFonts w:ascii="標楷體" w:eastAsia="標楷體" w:hAnsi="標楷體" w:hint="eastAsia"/>
        </w:rPr>
        <w:t>(八)程委員泰運</w:t>
      </w:r>
    </w:p>
    <w:p w:rsidR="00B1123D" w:rsidRPr="00C82C94" w:rsidRDefault="00B1123D" w:rsidP="00A078D4">
      <w:pPr>
        <w:pStyle w:val="a6"/>
        <w:numPr>
          <w:ilvl w:val="0"/>
          <w:numId w:val="313"/>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針對考核的書面資料中，部分如照片的呈現應以102年度的計畫為主，而非103年度；另外在改善事項的內容，亦應以102年度所作的改善為主，建議明年可作修正。</w:t>
      </w:r>
    </w:p>
    <w:p w:rsidR="00B1123D" w:rsidRPr="00C82C94" w:rsidRDefault="00B1123D" w:rsidP="00A078D4">
      <w:pPr>
        <w:pStyle w:val="a6"/>
        <w:widowControl/>
        <w:numPr>
          <w:ilvl w:val="0"/>
          <w:numId w:val="313"/>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針對訓後3個月未就業學員之追蹤及輔導方面，目前縣府作法為責成團體自行連結就服中心的資料；建議縣府可扮演綜整及轉介的角色，並有助於未來委外研究分析相關調查之參考。</w:t>
      </w:r>
    </w:p>
    <w:p w:rsidR="00B1123D" w:rsidRPr="00C82C94" w:rsidRDefault="00B1123D" w:rsidP="00A078D4">
      <w:pPr>
        <w:pStyle w:val="a6"/>
        <w:widowControl/>
        <w:numPr>
          <w:ilvl w:val="0"/>
          <w:numId w:val="313"/>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針對求職防騙文宣作法，縣府愈趨多樣性，建議經費配置可以再調整，並考慮文宣效果，擬定下一年度的規劃(如：製作電話簿黃頁，除了成本高是否也評估其成效)。</w:t>
      </w:r>
    </w:p>
    <w:p w:rsidR="00B1123D" w:rsidRPr="00C82C94" w:rsidRDefault="00B1123D" w:rsidP="00A078D4">
      <w:pPr>
        <w:pStyle w:val="a6"/>
        <w:widowControl/>
        <w:numPr>
          <w:ilvl w:val="0"/>
          <w:numId w:val="313"/>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針對職業訓練與就業服務方面，後續具體改善結果的呈現方式，建議在指標上可具體描述成果面之呈現，而非僅於描述。</w:t>
      </w:r>
    </w:p>
    <w:p w:rsidR="00B1123D" w:rsidRPr="00C82C94" w:rsidRDefault="00B1123D" w:rsidP="00A078D4">
      <w:pPr>
        <w:pStyle w:val="a6"/>
        <w:widowControl/>
        <w:numPr>
          <w:ilvl w:val="0"/>
          <w:numId w:val="313"/>
        </w:numPr>
        <w:spacing w:before="50" w:after="50" w:line="500" w:lineRule="exact"/>
        <w:ind w:leftChars="0" w:left="709" w:hanging="283"/>
        <w:jc w:val="both"/>
        <w:rPr>
          <w:rFonts w:ascii="標楷體" w:eastAsia="標楷體" w:hAnsi="標楷體"/>
        </w:rPr>
      </w:pPr>
      <w:r w:rsidRPr="00C82C94">
        <w:rPr>
          <w:rFonts w:ascii="標楷體" w:eastAsia="標楷體" w:hAnsi="標楷體" w:hint="eastAsia"/>
        </w:rPr>
        <w:t>針對102年度委託調查報告中，呈現台東縣薪資偏低問題，建議可結合目前縣政正大力推動人才返鄉之政策，可進一步思考後續如何因應策略，並提升薪資和勞動條件的作法。</w:t>
      </w:r>
    </w:p>
    <w:p w:rsidR="00B1123D" w:rsidRPr="00C82C94" w:rsidRDefault="00B1123D" w:rsidP="00B1123D">
      <w:pPr>
        <w:pStyle w:val="a6"/>
        <w:spacing w:beforeLines="50" w:before="180" w:afterLines="50" w:after="180" w:line="500" w:lineRule="exact"/>
        <w:ind w:leftChars="0" w:left="0"/>
        <w:jc w:val="both"/>
        <w:rPr>
          <w:rFonts w:ascii="標楷體" w:eastAsia="標楷體" w:hAnsi="標楷體"/>
        </w:rPr>
      </w:pPr>
      <w:r w:rsidRPr="00C82C94">
        <w:rPr>
          <w:rFonts w:ascii="標楷體" w:eastAsia="標楷體" w:hAnsi="標楷體" w:hint="eastAsia"/>
        </w:rPr>
        <w:t>七、台東縣政府回應與建議</w:t>
      </w:r>
    </w:p>
    <w:p w:rsidR="00B1123D" w:rsidRPr="00C82C94" w:rsidRDefault="00B1123D" w:rsidP="00B1123D">
      <w:pPr>
        <w:spacing w:beforeLines="50" w:before="180" w:afterLines="50" w:after="180" w:line="500" w:lineRule="exact"/>
        <w:ind w:firstLineChars="177" w:firstLine="425"/>
        <w:jc w:val="both"/>
        <w:rPr>
          <w:rFonts w:ascii="標楷體" w:eastAsia="標楷體" w:hAnsi="標楷體"/>
        </w:rPr>
      </w:pPr>
      <w:r w:rsidRPr="00C82C94">
        <w:rPr>
          <w:rFonts w:ascii="標楷體" w:eastAsia="標楷體" w:hAnsi="標楷體" w:hint="eastAsia"/>
        </w:rPr>
        <w:t>(一)職業訓練</w:t>
      </w:r>
    </w:p>
    <w:p w:rsidR="00B1123D" w:rsidRPr="00C82C94" w:rsidRDefault="00B1123D" w:rsidP="00A078D4">
      <w:pPr>
        <w:pStyle w:val="a6"/>
        <w:numPr>
          <w:ilvl w:val="0"/>
          <w:numId w:val="314"/>
        </w:numPr>
        <w:spacing w:line="500" w:lineRule="exact"/>
        <w:ind w:leftChars="0" w:left="851" w:hanging="284"/>
        <w:jc w:val="both"/>
        <w:rPr>
          <w:rFonts w:ascii="標楷體" w:eastAsia="標楷體" w:hAnsi="標楷體"/>
        </w:rPr>
      </w:pPr>
      <w:r w:rsidRPr="00C82C94">
        <w:rPr>
          <w:rFonts w:ascii="標楷體" w:eastAsia="標楷體" w:hAnsi="標楷體" w:hint="eastAsia"/>
        </w:rPr>
        <w:lastRenderedPageBreak/>
        <w:t>針對特定對象縣府亦對於外配所開的職訓、以及包括公彩基金的青年等弱勢族群相關計畫，辦理多項計畫與成果。</w:t>
      </w:r>
    </w:p>
    <w:p w:rsidR="00B1123D" w:rsidRPr="00C82C94" w:rsidRDefault="00B1123D" w:rsidP="00A078D4">
      <w:pPr>
        <w:pStyle w:val="a6"/>
        <w:widowControl/>
        <w:numPr>
          <w:ilvl w:val="0"/>
          <w:numId w:val="314"/>
        </w:numPr>
        <w:spacing w:line="500" w:lineRule="exact"/>
        <w:ind w:leftChars="0" w:left="851" w:hanging="284"/>
        <w:jc w:val="both"/>
        <w:rPr>
          <w:rFonts w:ascii="標楷體" w:eastAsia="標楷體" w:hAnsi="標楷體"/>
        </w:rPr>
      </w:pPr>
      <w:r w:rsidRPr="00C82C94">
        <w:rPr>
          <w:rFonts w:ascii="標楷體" w:eastAsia="標楷體" w:hAnsi="標楷體" w:hint="eastAsia"/>
        </w:rPr>
        <w:t>針對訓後3個月未就業學員之追蹤及輔導方面，未來應扮演綜整及轉介的角色，縣府將採納規劃辦理。</w:t>
      </w:r>
    </w:p>
    <w:p w:rsidR="00B1123D" w:rsidRPr="00C82C94" w:rsidRDefault="00B1123D" w:rsidP="00A078D4">
      <w:pPr>
        <w:pStyle w:val="a6"/>
        <w:numPr>
          <w:ilvl w:val="0"/>
          <w:numId w:val="314"/>
        </w:numPr>
        <w:spacing w:line="500" w:lineRule="exact"/>
        <w:ind w:leftChars="0" w:left="851" w:hanging="284"/>
        <w:jc w:val="both"/>
        <w:rPr>
          <w:rFonts w:ascii="標楷體" w:eastAsia="標楷體" w:hAnsi="標楷體"/>
        </w:rPr>
      </w:pPr>
      <w:r w:rsidRPr="00C82C94">
        <w:rPr>
          <w:rFonts w:ascii="標楷體" w:eastAsia="標楷體" w:hAnsi="標楷體" w:hint="eastAsia"/>
        </w:rPr>
        <w:t>以熱氣球職訓班為例，如開辦熱氣球飛行員班，因成本考量應無法成行；但若為熱氣球所開創商機之觀點(如導覽解說員)，則較有可為。</w:t>
      </w:r>
    </w:p>
    <w:p w:rsidR="00B1123D" w:rsidRPr="00C82C94" w:rsidRDefault="00B1123D" w:rsidP="00A078D4">
      <w:pPr>
        <w:pStyle w:val="a6"/>
        <w:numPr>
          <w:ilvl w:val="0"/>
          <w:numId w:val="314"/>
        </w:numPr>
        <w:spacing w:line="500" w:lineRule="exact"/>
        <w:ind w:leftChars="0" w:left="851" w:hanging="284"/>
        <w:jc w:val="both"/>
        <w:rPr>
          <w:rFonts w:ascii="標楷體" w:eastAsia="標楷體" w:hAnsi="標楷體"/>
        </w:rPr>
      </w:pPr>
      <w:r w:rsidRPr="00C82C94">
        <w:rPr>
          <w:rFonts w:ascii="標楷體" w:eastAsia="標楷體" w:hAnsi="標楷體" w:hint="eastAsia"/>
        </w:rPr>
        <w:t>針對勞保之勾稽以及設立職訓機構，對於本縣在執行上較為困難。另對於就業三個月後的就業穩定率之追蹤，將列為後續改進事項。</w:t>
      </w:r>
    </w:p>
    <w:p w:rsidR="00B1123D" w:rsidRPr="00C82C94" w:rsidRDefault="00B1123D" w:rsidP="00A078D4">
      <w:pPr>
        <w:pStyle w:val="a6"/>
        <w:numPr>
          <w:ilvl w:val="0"/>
          <w:numId w:val="314"/>
        </w:numPr>
        <w:spacing w:line="500" w:lineRule="exact"/>
        <w:ind w:leftChars="0" w:left="851" w:hanging="284"/>
        <w:jc w:val="both"/>
        <w:rPr>
          <w:rFonts w:ascii="標楷體" w:eastAsia="標楷體" w:hAnsi="標楷體"/>
        </w:rPr>
      </w:pPr>
      <w:r w:rsidRPr="00C82C94">
        <w:rPr>
          <w:rFonts w:ascii="標楷體" w:eastAsia="標楷體" w:hAnsi="標楷體" w:hint="eastAsia"/>
        </w:rPr>
        <w:t>針對開班日均勻分布，係因就服費請領，需配合就安基金補助款無法跨年度運用，故需於9月底前結訓，12月請領就服費；另加上就安基金審核的時程，故較無法平均分配開班期程。</w:t>
      </w:r>
    </w:p>
    <w:p w:rsidR="00B1123D" w:rsidRPr="00C82C94" w:rsidRDefault="00B1123D" w:rsidP="00B1123D">
      <w:pPr>
        <w:spacing w:beforeLines="50" w:before="180" w:afterLines="50" w:after="180" w:line="500" w:lineRule="exact"/>
        <w:ind w:firstLineChars="177" w:firstLine="425"/>
        <w:jc w:val="both"/>
        <w:rPr>
          <w:rFonts w:ascii="標楷體" w:eastAsia="標楷體" w:hAnsi="標楷體"/>
        </w:rPr>
      </w:pPr>
      <w:r w:rsidRPr="00C82C94">
        <w:rPr>
          <w:rFonts w:ascii="標楷體" w:eastAsia="標楷體" w:hAnsi="標楷體" w:hint="eastAsia"/>
        </w:rPr>
        <w:t>(二)就業服務</w:t>
      </w:r>
    </w:p>
    <w:p w:rsidR="00B1123D" w:rsidRPr="00C82C94" w:rsidRDefault="00B1123D" w:rsidP="00A078D4">
      <w:pPr>
        <w:pStyle w:val="a6"/>
        <w:numPr>
          <w:ilvl w:val="0"/>
          <w:numId w:val="315"/>
        </w:numPr>
        <w:spacing w:line="500" w:lineRule="exact"/>
        <w:ind w:leftChars="0" w:left="1135" w:hanging="284"/>
        <w:jc w:val="both"/>
        <w:rPr>
          <w:rFonts w:ascii="標楷體" w:eastAsia="標楷體" w:hAnsi="標楷體"/>
        </w:rPr>
      </w:pPr>
      <w:r w:rsidRPr="00C82C94">
        <w:rPr>
          <w:rFonts w:ascii="標楷體" w:eastAsia="標楷體" w:hAnsi="標楷體" w:hint="eastAsia"/>
        </w:rPr>
        <w:t>針對參與勞動力發展署高屏澎東分署的區域聯繫會報及就業促進、研習等相關活動之配合，係因差旅費之考量，若與台東就業中心的會議皆會參加；若為分署的會議則會選擇。但後續會多加留意出席率。</w:t>
      </w:r>
    </w:p>
    <w:p w:rsidR="00B1123D" w:rsidRPr="00C82C94" w:rsidRDefault="00B1123D" w:rsidP="00A078D4">
      <w:pPr>
        <w:pStyle w:val="a6"/>
        <w:numPr>
          <w:ilvl w:val="0"/>
          <w:numId w:val="315"/>
        </w:numPr>
        <w:spacing w:line="500" w:lineRule="exact"/>
        <w:ind w:leftChars="0" w:left="1135" w:hanging="284"/>
        <w:jc w:val="both"/>
        <w:rPr>
          <w:rFonts w:ascii="標楷體" w:eastAsia="標楷體" w:hAnsi="標楷體"/>
        </w:rPr>
      </w:pPr>
      <w:r w:rsidRPr="00C82C94">
        <w:rPr>
          <w:rFonts w:ascii="標楷體" w:eastAsia="標楷體" w:hAnsi="標楷體" w:hint="eastAsia"/>
        </w:rPr>
        <w:t>針對青年就業促進方案之提案，後續亦會配合規劃辦理。</w:t>
      </w:r>
    </w:p>
    <w:p w:rsidR="00B1123D" w:rsidRPr="00C82C94" w:rsidRDefault="00B1123D" w:rsidP="00A078D4">
      <w:pPr>
        <w:pStyle w:val="a6"/>
        <w:widowControl/>
        <w:numPr>
          <w:ilvl w:val="0"/>
          <w:numId w:val="315"/>
        </w:numPr>
        <w:spacing w:line="500" w:lineRule="exact"/>
        <w:ind w:leftChars="0" w:left="1135" w:hanging="284"/>
        <w:jc w:val="both"/>
        <w:rPr>
          <w:rFonts w:ascii="標楷體" w:eastAsia="標楷體" w:hAnsi="標楷體"/>
        </w:rPr>
      </w:pPr>
      <w:r w:rsidRPr="00C82C94">
        <w:rPr>
          <w:rFonts w:ascii="標楷體" w:eastAsia="標楷體" w:hAnsi="標楷體" w:hint="eastAsia"/>
        </w:rPr>
        <w:t>針對求職防騙文宣作法，在製作電話簿黃頁部分，未來將不予考慮製作。</w:t>
      </w:r>
    </w:p>
    <w:p w:rsidR="00B1123D" w:rsidRPr="00C82C94" w:rsidRDefault="00B1123D" w:rsidP="00A078D4">
      <w:pPr>
        <w:pStyle w:val="a6"/>
        <w:numPr>
          <w:ilvl w:val="0"/>
          <w:numId w:val="315"/>
        </w:numPr>
        <w:spacing w:line="500" w:lineRule="exact"/>
        <w:ind w:leftChars="0" w:left="1135" w:hanging="284"/>
        <w:jc w:val="both"/>
        <w:rPr>
          <w:rFonts w:ascii="標楷體" w:eastAsia="標楷體" w:hAnsi="標楷體"/>
        </w:rPr>
      </w:pPr>
      <w:r w:rsidRPr="00C82C94">
        <w:rPr>
          <w:rFonts w:ascii="標楷體" w:eastAsia="標楷體" w:hAnsi="標楷體" w:hint="eastAsia"/>
        </w:rPr>
        <w:t>針對目前縣政所大力推動人才返鄉之政策，未來將與相關局處共同研擬政策以茲對應。</w:t>
      </w:r>
    </w:p>
    <w:p w:rsidR="00B1123D" w:rsidRPr="00C82C94" w:rsidRDefault="00B1123D" w:rsidP="00A078D4">
      <w:pPr>
        <w:pStyle w:val="a6"/>
        <w:numPr>
          <w:ilvl w:val="0"/>
          <w:numId w:val="315"/>
        </w:numPr>
        <w:spacing w:line="500" w:lineRule="exact"/>
        <w:ind w:leftChars="0" w:left="1135" w:hanging="284"/>
        <w:jc w:val="both"/>
        <w:rPr>
          <w:rFonts w:ascii="標楷體" w:eastAsia="標楷體" w:hAnsi="標楷體"/>
        </w:rPr>
      </w:pPr>
      <w:r w:rsidRPr="00C82C94">
        <w:rPr>
          <w:rFonts w:ascii="標楷體" w:eastAsia="標楷體" w:hAnsi="標楷體" w:hint="eastAsia"/>
        </w:rPr>
        <w:t>針對宣導品製作，係視對象(青年、成年人)製作，內容可再生活化與引起民眾關注之訊息，後續將改善與規畫辦理。另針對「廣告」字樣，將與主計處確認辦理。</w:t>
      </w:r>
    </w:p>
    <w:p w:rsidR="00B1123D" w:rsidRPr="00C82C94" w:rsidRDefault="00B1123D" w:rsidP="00B1123D">
      <w:pPr>
        <w:spacing w:beforeLines="50" w:before="180" w:afterLines="50" w:after="180" w:line="500" w:lineRule="exact"/>
        <w:ind w:firstLineChars="177" w:firstLine="425"/>
        <w:jc w:val="both"/>
        <w:rPr>
          <w:rFonts w:ascii="標楷體" w:eastAsia="標楷體" w:hAnsi="標楷體"/>
        </w:rPr>
      </w:pPr>
      <w:r w:rsidRPr="00C82C94">
        <w:rPr>
          <w:rFonts w:ascii="標楷體" w:eastAsia="標楷體" w:hAnsi="標楷體" w:hint="eastAsia"/>
        </w:rPr>
        <w:t>(三)外勞管理</w:t>
      </w:r>
    </w:p>
    <w:p w:rsidR="00B1123D" w:rsidRPr="00C82C94" w:rsidRDefault="00B1123D" w:rsidP="00A078D4">
      <w:pPr>
        <w:pStyle w:val="a6"/>
        <w:numPr>
          <w:ilvl w:val="0"/>
          <w:numId w:val="316"/>
        </w:numPr>
        <w:spacing w:line="500" w:lineRule="exact"/>
        <w:ind w:leftChars="0" w:left="1135" w:hanging="284"/>
        <w:jc w:val="both"/>
        <w:rPr>
          <w:rFonts w:ascii="標楷體" w:eastAsia="標楷體" w:hAnsi="標楷體"/>
        </w:rPr>
      </w:pPr>
      <w:r w:rsidRPr="00C82C94">
        <w:rPr>
          <w:rFonts w:ascii="標楷體" w:eastAsia="標楷體" w:hAnsi="標楷體" w:hint="eastAsia"/>
        </w:rPr>
        <w:t>針對安置單位的訪視紀錄完整性，後續將改善辦理。</w:t>
      </w:r>
    </w:p>
    <w:p w:rsidR="00B1123D" w:rsidRPr="00C82C94" w:rsidRDefault="00B1123D" w:rsidP="00A078D4">
      <w:pPr>
        <w:pStyle w:val="a6"/>
        <w:widowControl/>
        <w:numPr>
          <w:ilvl w:val="0"/>
          <w:numId w:val="316"/>
        </w:numPr>
        <w:spacing w:line="500" w:lineRule="exact"/>
        <w:ind w:leftChars="0" w:left="1135" w:hanging="284"/>
        <w:jc w:val="both"/>
        <w:rPr>
          <w:rFonts w:ascii="標楷體" w:eastAsia="標楷體" w:hAnsi="標楷體"/>
        </w:rPr>
      </w:pPr>
      <w:r w:rsidRPr="00C82C94">
        <w:rPr>
          <w:rFonts w:ascii="標楷體" w:eastAsia="標楷體" w:hAnsi="標楷體" w:hint="eastAsia"/>
        </w:rPr>
        <w:t>針對處理爭議時對於雇主或仲介已涉及違反就業服務法相關規定之裁處，後續將改進辦理。</w:t>
      </w:r>
    </w:p>
    <w:p w:rsidR="00B1123D" w:rsidRPr="00C82C94" w:rsidRDefault="00B1123D" w:rsidP="00B1123D">
      <w:pPr>
        <w:pStyle w:val="a6"/>
        <w:spacing w:beforeLines="50" w:before="180" w:afterLines="50" w:after="180" w:line="500" w:lineRule="exact"/>
        <w:ind w:leftChars="0" w:left="0"/>
        <w:jc w:val="both"/>
        <w:rPr>
          <w:rFonts w:ascii="標楷體" w:eastAsia="標楷體" w:hAnsi="標楷體"/>
        </w:rPr>
      </w:pPr>
      <w:r w:rsidRPr="00C82C94">
        <w:rPr>
          <w:rFonts w:ascii="標楷體" w:eastAsia="標楷體" w:hAnsi="標楷體" w:hint="eastAsia"/>
        </w:rPr>
        <w:lastRenderedPageBreak/>
        <w:t>八、主席宣達（裁示）事項</w:t>
      </w:r>
    </w:p>
    <w:p w:rsidR="00B1123D" w:rsidRPr="00C82C94" w:rsidRDefault="00B1123D" w:rsidP="00A078D4">
      <w:pPr>
        <w:pStyle w:val="a6"/>
        <w:numPr>
          <w:ilvl w:val="0"/>
          <w:numId w:val="275"/>
        </w:numPr>
        <w:spacing w:line="500" w:lineRule="exact"/>
        <w:ind w:leftChars="0" w:left="709" w:hanging="284"/>
        <w:jc w:val="both"/>
        <w:rPr>
          <w:rFonts w:ascii="標楷體" w:eastAsia="標楷體" w:hAnsi="標楷體"/>
        </w:rPr>
      </w:pPr>
      <w:r w:rsidRPr="00C82C94">
        <w:rPr>
          <w:rFonts w:ascii="標楷體" w:eastAsia="標楷體" w:hAnsi="標楷體" w:hint="eastAsia"/>
        </w:rPr>
        <w:t>針對青年促進就業方案之額度，是否會排擠其他所提之計畫？請就服組回應(第(六)項第6點)，</w:t>
      </w:r>
    </w:p>
    <w:p w:rsidR="00B1123D" w:rsidRPr="00C82C94" w:rsidRDefault="00B1123D" w:rsidP="00A078D4">
      <w:pPr>
        <w:pStyle w:val="a6"/>
        <w:numPr>
          <w:ilvl w:val="0"/>
          <w:numId w:val="275"/>
        </w:numPr>
        <w:spacing w:line="500" w:lineRule="exact"/>
        <w:ind w:leftChars="0" w:left="709" w:hanging="284"/>
        <w:jc w:val="both"/>
        <w:rPr>
          <w:rFonts w:ascii="標楷體" w:eastAsia="標楷體" w:hAnsi="標楷體"/>
        </w:rPr>
      </w:pPr>
      <w:r w:rsidRPr="00C82C94">
        <w:rPr>
          <w:rFonts w:ascii="標楷體" w:eastAsia="標楷體" w:hAnsi="標楷體" w:hint="eastAsia"/>
        </w:rPr>
        <w:t>訓後關聯度，如導覽班學員結訓後開計程車，雖計程車亦可擔任導覽之工作是否有關聯？請訓練組回應(第(四)項第8點)。</w:t>
      </w:r>
    </w:p>
    <w:p w:rsidR="00B1123D" w:rsidRPr="00C82C94" w:rsidRDefault="00B1123D" w:rsidP="00A078D4">
      <w:pPr>
        <w:pStyle w:val="a6"/>
        <w:numPr>
          <w:ilvl w:val="0"/>
          <w:numId w:val="275"/>
        </w:numPr>
        <w:spacing w:line="500" w:lineRule="exact"/>
        <w:ind w:leftChars="0" w:left="709" w:hanging="284"/>
        <w:jc w:val="both"/>
        <w:rPr>
          <w:rFonts w:ascii="標楷體" w:eastAsia="標楷體" w:hAnsi="標楷體"/>
        </w:rPr>
      </w:pPr>
      <w:r w:rsidRPr="00C82C94">
        <w:rPr>
          <w:rFonts w:ascii="標楷體" w:eastAsia="標楷體" w:hAnsi="標楷體" w:hint="eastAsia"/>
        </w:rPr>
        <w:t>針對宣導品製作，內容可再生活化與引起民眾關注之訊息。也建議再列入網站與電話相關內容之宣導。</w:t>
      </w:r>
    </w:p>
    <w:p w:rsidR="00B1123D" w:rsidRPr="00C82C94" w:rsidRDefault="00B1123D" w:rsidP="00A078D4">
      <w:pPr>
        <w:pStyle w:val="a6"/>
        <w:numPr>
          <w:ilvl w:val="0"/>
          <w:numId w:val="275"/>
        </w:numPr>
        <w:spacing w:line="500" w:lineRule="exact"/>
        <w:ind w:leftChars="0" w:left="709" w:hanging="284"/>
        <w:jc w:val="both"/>
        <w:rPr>
          <w:rFonts w:ascii="標楷體" w:eastAsia="標楷體" w:hAnsi="標楷體"/>
        </w:rPr>
      </w:pPr>
      <w:r w:rsidRPr="00C82C94">
        <w:rPr>
          <w:rFonts w:ascii="標楷體" w:eastAsia="標楷體" w:hAnsi="標楷體" w:hint="eastAsia"/>
        </w:rPr>
        <w:t>依據預算法62-1條規定，於宣導相關事項應標示補助單位與「廣告」字樣，但在就安基金補助計畫中，係規範電子、平面、戶外及廣播等四大媒體，而宣導品部分無須標示。</w:t>
      </w:r>
    </w:p>
    <w:p w:rsidR="00B1123D" w:rsidRPr="00C82C94" w:rsidRDefault="00B1123D" w:rsidP="00A078D4">
      <w:pPr>
        <w:pStyle w:val="a6"/>
        <w:numPr>
          <w:ilvl w:val="0"/>
          <w:numId w:val="275"/>
        </w:numPr>
        <w:spacing w:line="500" w:lineRule="exact"/>
        <w:ind w:leftChars="0" w:left="709" w:hanging="284"/>
        <w:jc w:val="both"/>
        <w:rPr>
          <w:rFonts w:ascii="標楷體" w:eastAsia="標楷體" w:hAnsi="標楷體"/>
        </w:rPr>
      </w:pPr>
      <w:r w:rsidRPr="00C82C94">
        <w:rPr>
          <w:rFonts w:ascii="標楷體" w:eastAsia="標楷體" w:hAnsi="標楷體" w:hint="eastAsia"/>
        </w:rPr>
        <w:t>針對訓後就業3個月的離職率之調查統計分析，相當值得採納執行，也將建議中央作為後續規劃。</w:t>
      </w:r>
    </w:p>
    <w:p w:rsidR="00B1123D" w:rsidRPr="00C82C94" w:rsidRDefault="00B1123D" w:rsidP="00A078D4">
      <w:pPr>
        <w:pStyle w:val="a6"/>
        <w:numPr>
          <w:ilvl w:val="0"/>
          <w:numId w:val="275"/>
        </w:numPr>
        <w:spacing w:line="500" w:lineRule="exact"/>
        <w:ind w:leftChars="0" w:left="709" w:hanging="284"/>
        <w:jc w:val="both"/>
        <w:rPr>
          <w:rFonts w:ascii="標楷體" w:eastAsia="標楷體" w:hAnsi="標楷體"/>
        </w:rPr>
      </w:pPr>
      <w:r w:rsidRPr="00C82C94">
        <w:rPr>
          <w:rFonts w:ascii="標楷體" w:eastAsia="標楷體" w:hAnsi="標楷體" w:hint="eastAsia"/>
        </w:rPr>
        <w:t>針對就安基金第二階段補助款較難申請，主要源於立法院審核預算，若未通過時，係以去年的結算數及今年的預算數，且從低為原則，並以延續性計畫為主，而不能提創新性計畫。故針對5%創新性計畫之提案，仍鼓勵縣府踴躍提出。</w:t>
      </w:r>
    </w:p>
    <w:p w:rsidR="00B1123D" w:rsidRPr="00C82C94" w:rsidRDefault="00B1123D" w:rsidP="00A078D4">
      <w:pPr>
        <w:pStyle w:val="a6"/>
        <w:numPr>
          <w:ilvl w:val="0"/>
          <w:numId w:val="275"/>
        </w:numPr>
        <w:spacing w:line="500" w:lineRule="exact"/>
        <w:ind w:leftChars="0" w:left="709" w:hanging="284"/>
        <w:jc w:val="both"/>
        <w:rPr>
          <w:rFonts w:ascii="標楷體" w:eastAsia="標楷體" w:hAnsi="標楷體"/>
        </w:rPr>
      </w:pPr>
      <w:r w:rsidRPr="00C82C94">
        <w:rPr>
          <w:rFonts w:ascii="標楷體" w:eastAsia="標楷體" w:hAnsi="標楷體" w:hint="eastAsia"/>
        </w:rPr>
        <w:t>針對跨年度計畫部分，勞動力發展署也將思考未來是否仍以提1-12月份的計畫為主。</w:t>
      </w:r>
    </w:p>
    <w:p w:rsidR="00B1123D" w:rsidRPr="00C82C94" w:rsidRDefault="00B1123D" w:rsidP="00A078D4">
      <w:pPr>
        <w:pStyle w:val="a6"/>
        <w:numPr>
          <w:ilvl w:val="0"/>
          <w:numId w:val="275"/>
        </w:numPr>
        <w:spacing w:line="500" w:lineRule="exact"/>
        <w:ind w:leftChars="0" w:left="709" w:hanging="284"/>
        <w:jc w:val="both"/>
        <w:rPr>
          <w:rFonts w:ascii="標楷體" w:eastAsia="標楷體" w:hAnsi="標楷體"/>
        </w:rPr>
      </w:pPr>
      <w:r w:rsidRPr="00C82C94">
        <w:rPr>
          <w:rFonts w:ascii="標楷體" w:eastAsia="標楷體" w:hAnsi="標楷體" w:hint="eastAsia"/>
        </w:rPr>
        <w:t>針對考核指標的呈現方式，從去年起改為考核方式，以勞政問題為主，建議可綜整各方面資源，呈現的邏輯與脈絡之方式為：尋找問題、設定目標、擬定策略，則出現可對應的執行方法，包括有哪些是可由就安基金來執行的計畫，或是由公務預算執行。</w:t>
      </w:r>
    </w:p>
    <w:p w:rsidR="00B1123D" w:rsidRPr="00C82C94" w:rsidRDefault="00B1123D" w:rsidP="00A078D4">
      <w:pPr>
        <w:pStyle w:val="a6"/>
        <w:numPr>
          <w:ilvl w:val="0"/>
          <w:numId w:val="275"/>
        </w:numPr>
        <w:spacing w:line="500" w:lineRule="exact"/>
        <w:ind w:leftChars="0" w:left="709" w:hanging="284"/>
        <w:jc w:val="both"/>
        <w:rPr>
          <w:rFonts w:ascii="標楷體" w:eastAsia="標楷體" w:hAnsi="標楷體"/>
        </w:rPr>
      </w:pPr>
      <w:r w:rsidRPr="00C82C94">
        <w:rPr>
          <w:rFonts w:ascii="標楷體" w:eastAsia="標楷體" w:hAnsi="標楷體" w:hint="eastAsia"/>
        </w:rPr>
        <w:t>針對職業訓練或就業服務之執行，主要是希望幫助鄉親、穩定就業、發展地方及安定生活，未來希望由縣府與分署共同努力，達成提高勞動條件與增加薪資的方向與目標。</w:t>
      </w:r>
    </w:p>
    <w:p w:rsidR="00B1123D" w:rsidRPr="00C82C94" w:rsidRDefault="00B1123D" w:rsidP="00B1123D">
      <w:pPr>
        <w:spacing w:beforeLines="50" w:before="180" w:afterLines="50" w:after="180" w:line="500" w:lineRule="exact"/>
        <w:jc w:val="both"/>
        <w:rPr>
          <w:rFonts w:ascii="標楷體" w:eastAsia="標楷體" w:hAnsi="標楷體"/>
        </w:rPr>
      </w:pPr>
      <w:r w:rsidRPr="00C82C94">
        <w:rPr>
          <w:rFonts w:ascii="標楷體" w:eastAsia="標楷體" w:hAnsi="標楷體" w:hint="eastAsia"/>
        </w:rPr>
        <w:t>九、散會</w:t>
      </w:r>
    </w:p>
    <w:p w:rsidR="00B1123D" w:rsidRDefault="00B1123D" w:rsidP="007F52EF">
      <w:pPr>
        <w:spacing w:beforeLines="50" w:before="180" w:afterLines="50" w:after="180" w:line="480" w:lineRule="exact"/>
        <w:sectPr w:rsidR="00B1123D" w:rsidSect="005C6CFD">
          <w:pgSz w:w="11906" w:h="16838"/>
          <w:pgMar w:top="993" w:right="1646" w:bottom="1618" w:left="1620" w:header="851" w:footer="597" w:gutter="0"/>
          <w:cols w:space="425"/>
          <w:docGrid w:type="lines" w:linePitch="360"/>
        </w:sectPr>
      </w:pPr>
    </w:p>
    <w:p w:rsidR="00B1123D" w:rsidRPr="00F447E4" w:rsidRDefault="00B1123D" w:rsidP="00B1123D">
      <w:pPr>
        <w:ind w:leftChars="-177" w:left="1" w:rightChars="-180" w:right="-432" w:hangingChars="152" w:hanging="426"/>
        <w:jc w:val="center"/>
        <w:rPr>
          <w:rFonts w:ascii="標楷體" w:eastAsia="標楷體" w:hAnsi="標楷體"/>
          <w:b/>
          <w:sz w:val="28"/>
          <w:szCs w:val="28"/>
        </w:rPr>
      </w:pPr>
      <w:r>
        <w:rPr>
          <w:rFonts w:ascii="標楷體" w:eastAsia="標楷體" w:hAnsi="標楷體" w:hint="eastAsia"/>
          <w:b/>
          <w:sz w:val="28"/>
          <w:szCs w:val="28"/>
        </w:rPr>
        <w:lastRenderedPageBreak/>
        <w:t>102</w:t>
      </w:r>
      <w:r w:rsidRPr="00F447E4">
        <w:rPr>
          <w:rFonts w:ascii="標楷體" w:eastAsia="標楷體" w:hAnsi="標楷體" w:hint="eastAsia"/>
          <w:b/>
          <w:sz w:val="28"/>
          <w:szCs w:val="28"/>
        </w:rPr>
        <w:t>年度就業安定基金補助直轄市及各縣市政府辦理各項計畫績效考核計畫</w:t>
      </w:r>
    </w:p>
    <w:p w:rsidR="00B1123D" w:rsidRPr="00F447E4" w:rsidRDefault="00B1123D" w:rsidP="00B1123D">
      <w:pPr>
        <w:jc w:val="center"/>
        <w:rPr>
          <w:rFonts w:ascii="標楷體" w:eastAsia="標楷體" w:hAnsi="標楷體"/>
          <w:b/>
          <w:sz w:val="32"/>
        </w:rPr>
      </w:pPr>
      <w:r>
        <w:rPr>
          <w:rFonts w:ascii="標楷體" w:eastAsia="標楷體" w:hAnsi="標楷體" w:hint="eastAsia"/>
          <w:b/>
          <w:sz w:val="32"/>
        </w:rPr>
        <w:t>澎湖</w:t>
      </w:r>
      <w:r w:rsidRPr="00F447E4">
        <w:rPr>
          <w:rFonts w:ascii="標楷體" w:eastAsia="標楷體" w:hAnsi="標楷體" w:hint="eastAsia"/>
          <w:b/>
          <w:sz w:val="32"/>
        </w:rPr>
        <w:t>縣政府綜合座談紀錄</w:t>
      </w:r>
    </w:p>
    <w:p w:rsidR="00B1123D" w:rsidRPr="00092EC5" w:rsidRDefault="00B1123D" w:rsidP="00B1123D">
      <w:pPr>
        <w:spacing w:beforeLines="50" w:before="180" w:afterLines="50" w:after="180" w:line="500" w:lineRule="exact"/>
        <w:jc w:val="both"/>
        <w:rPr>
          <w:rFonts w:ascii="標楷體" w:eastAsia="標楷體" w:hAnsi="標楷體"/>
        </w:rPr>
      </w:pPr>
      <w:r w:rsidRPr="00F447E4">
        <w:rPr>
          <w:rFonts w:ascii="標楷體" w:eastAsia="標楷體" w:hAnsi="標楷體" w:hint="eastAsia"/>
        </w:rPr>
        <w:t>一、</w:t>
      </w:r>
      <w:r w:rsidRPr="00092EC5">
        <w:rPr>
          <w:rFonts w:ascii="標楷體" w:eastAsia="標楷體" w:hAnsi="標楷體" w:hint="eastAsia"/>
        </w:rPr>
        <w:t>時間：103年7月2日(三)上午9：30</w:t>
      </w:r>
    </w:p>
    <w:p w:rsidR="00B1123D" w:rsidRPr="00092EC5" w:rsidRDefault="00B1123D" w:rsidP="00B1123D">
      <w:pPr>
        <w:spacing w:beforeLines="50" w:before="180" w:afterLines="50" w:after="180" w:line="500" w:lineRule="exact"/>
        <w:jc w:val="both"/>
        <w:rPr>
          <w:rFonts w:ascii="標楷體" w:eastAsia="標楷體" w:hAnsi="標楷體"/>
        </w:rPr>
      </w:pPr>
      <w:r w:rsidRPr="00092EC5">
        <w:rPr>
          <w:rFonts w:ascii="標楷體" w:eastAsia="標楷體" w:hAnsi="標楷體" w:hint="eastAsia"/>
        </w:rPr>
        <w:t>二、地點：</w:t>
      </w:r>
      <w:r w:rsidRPr="00092EC5">
        <w:rPr>
          <w:rFonts w:eastAsia="標楷體"/>
        </w:rPr>
        <w:fldChar w:fldCharType="begin"/>
      </w:r>
      <w:r w:rsidRPr="00092EC5">
        <w:rPr>
          <w:rFonts w:eastAsia="標楷體"/>
        </w:rPr>
        <w:instrText xml:space="preserve"> MERGEFIELD </w:instrText>
      </w:r>
      <w:r w:rsidRPr="00092EC5">
        <w:rPr>
          <w:rFonts w:eastAsia="標楷體"/>
        </w:rPr>
        <w:instrText>地址</w:instrText>
      </w:r>
      <w:r w:rsidRPr="00092EC5">
        <w:rPr>
          <w:rFonts w:eastAsia="標楷體"/>
        </w:rPr>
        <w:instrText xml:space="preserve"> </w:instrText>
      </w:r>
      <w:r w:rsidRPr="00092EC5">
        <w:rPr>
          <w:rFonts w:eastAsia="標楷體"/>
        </w:rPr>
        <w:fldChar w:fldCharType="separate"/>
      </w:r>
      <w:r w:rsidRPr="00092EC5">
        <w:rPr>
          <w:rFonts w:eastAsia="標楷體" w:hint="eastAsia"/>
          <w:noProof/>
        </w:rPr>
        <w:t>澎湖縣府</w:t>
      </w:r>
      <w:r w:rsidRPr="00092EC5">
        <w:rPr>
          <w:rFonts w:eastAsia="標楷體"/>
        </w:rPr>
        <w:fldChar w:fldCharType="end"/>
      </w:r>
      <w:r w:rsidRPr="00092EC5">
        <w:rPr>
          <w:rFonts w:eastAsia="標楷體" w:hint="eastAsia"/>
        </w:rPr>
        <w:t>第三會議室</w:t>
      </w:r>
    </w:p>
    <w:p w:rsidR="00B1123D" w:rsidRPr="00092EC5" w:rsidRDefault="00B1123D" w:rsidP="00B1123D">
      <w:pPr>
        <w:spacing w:beforeLines="50" w:before="180" w:afterLines="50" w:after="180" w:line="500" w:lineRule="exact"/>
        <w:jc w:val="both"/>
        <w:rPr>
          <w:rFonts w:ascii="標楷體" w:eastAsia="標楷體" w:hAnsi="標楷體"/>
        </w:rPr>
      </w:pPr>
      <w:r w:rsidRPr="00092EC5">
        <w:rPr>
          <w:rFonts w:ascii="標楷體" w:eastAsia="標楷體" w:hAnsi="標楷體" w:hint="eastAsia"/>
        </w:rPr>
        <w:t>三、主席：勞動力發展署　柯副分署長秀燕</w:t>
      </w:r>
    </w:p>
    <w:p w:rsidR="00B1123D" w:rsidRPr="00092EC5" w:rsidRDefault="00B1123D" w:rsidP="00B1123D">
      <w:pPr>
        <w:spacing w:beforeLines="50" w:before="180" w:afterLines="50" w:after="180" w:line="500" w:lineRule="exact"/>
        <w:jc w:val="both"/>
        <w:rPr>
          <w:rFonts w:ascii="標楷體" w:eastAsia="標楷體" w:hAnsi="標楷體"/>
        </w:rPr>
      </w:pPr>
      <w:r w:rsidRPr="00092EC5">
        <w:rPr>
          <w:rFonts w:ascii="標楷體" w:eastAsia="標楷體" w:hAnsi="標楷體" w:hint="eastAsia"/>
        </w:rPr>
        <w:t>四、出席單位及人員(詳如簽到表)                        　記錄：鄭秀苓</w:t>
      </w:r>
    </w:p>
    <w:p w:rsidR="00B1123D" w:rsidRPr="00092EC5" w:rsidRDefault="00B1123D" w:rsidP="00B1123D">
      <w:pPr>
        <w:spacing w:beforeLines="50" w:before="180" w:afterLines="50" w:after="180" w:line="500" w:lineRule="exact"/>
        <w:jc w:val="both"/>
        <w:rPr>
          <w:rFonts w:ascii="標楷體" w:eastAsia="標楷體" w:hAnsi="標楷體"/>
        </w:rPr>
      </w:pPr>
      <w:r w:rsidRPr="00092EC5">
        <w:rPr>
          <w:rFonts w:ascii="標楷體" w:eastAsia="標楷體" w:hAnsi="標楷體" w:hint="eastAsia"/>
        </w:rPr>
        <w:t>五、主席致詞：略</w:t>
      </w:r>
    </w:p>
    <w:p w:rsidR="00B1123D" w:rsidRPr="00092EC5" w:rsidRDefault="00B1123D" w:rsidP="00B1123D">
      <w:pPr>
        <w:spacing w:beforeLines="50" w:before="180" w:afterLines="50" w:after="180" w:line="500" w:lineRule="exact"/>
        <w:jc w:val="both"/>
        <w:rPr>
          <w:rFonts w:ascii="標楷體" w:eastAsia="標楷體" w:hAnsi="標楷體"/>
        </w:rPr>
      </w:pPr>
      <w:r w:rsidRPr="00092EC5">
        <w:rPr>
          <w:rFonts w:ascii="標楷體" w:eastAsia="標楷體" w:hAnsi="標楷體" w:hint="eastAsia"/>
        </w:rPr>
        <w:t>六、委員建議事項：</w:t>
      </w:r>
    </w:p>
    <w:p w:rsidR="00B1123D" w:rsidRPr="00092EC5" w:rsidRDefault="00B1123D" w:rsidP="00B1123D">
      <w:pPr>
        <w:spacing w:beforeLines="50" w:before="180" w:afterLines="50" w:after="180" w:line="500" w:lineRule="exact"/>
        <w:ind w:leftChars="177" w:left="425"/>
        <w:jc w:val="both"/>
        <w:rPr>
          <w:rFonts w:ascii="標楷體" w:eastAsia="標楷體" w:hAnsi="標楷體"/>
        </w:rPr>
      </w:pPr>
      <w:r w:rsidRPr="00092EC5">
        <w:rPr>
          <w:rFonts w:ascii="標楷體" w:eastAsia="標楷體" w:hAnsi="標楷體" w:hint="eastAsia"/>
        </w:rPr>
        <w:t>(一)邱委員孟堯</w:t>
      </w:r>
    </w:p>
    <w:p w:rsidR="00B1123D" w:rsidRPr="00092EC5" w:rsidRDefault="00B1123D" w:rsidP="00A078D4">
      <w:pPr>
        <w:pStyle w:val="a7"/>
        <w:numPr>
          <w:ilvl w:val="0"/>
          <w:numId w:val="326"/>
        </w:numPr>
        <w:spacing w:beforeLines="50" w:before="180" w:afterLines="50" w:after="180" w:line="500" w:lineRule="exact"/>
        <w:ind w:left="764" w:hanging="284"/>
        <w:jc w:val="both"/>
        <w:rPr>
          <w:rFonts w:ascii="標楷體" w:eastAsia="標楷體" w:hAnsi="標楷體"/>
        </w:rPr>
      </w:pPr>
      <w:r w:rsidRPr="00092EC5">
        <w:rPr>
          <w:rFonts w:ascii="標楷體" w:eastAsia="標楷體" w:hAnsi="標楷體" w:hint="eastAsia"/>
        </w:rPr>
        <w:t>配合縣府觀光主軸的施政方針規劃職訓班別，辦理失業者短期就業計畫，成效良好。職訓學員就業率從</w:t>
      </w:r>
      <w:r w:rsidRPr="00092EC5">
        <w:rPr>
          <w:rFonts w:ascii="標楷體" w:eastAsia="標楷體" w:hAnsi="標楷體"/>
        </w:rPr>
        <w:t>45.3</w:t>
      </w:r>
      <w:r w:rsidRPr="00092EC5">
        <w:rPr>
          <w:rFonts w:ascii="標楷體" w:eastAsia="標楷體" w:hAnsi="標楷體" w:hint="eastAsia"/>
        </w:rPr>
        <w:t>％提升至</w:t>
      </w:r>
      <w:r w:rsidRPr="00092EC5">
        <w:rPr>
          <w:rFonts w:ascii="標楷體" w:eastAsia="標楷體" w:hAnsi="標楷體"/>
        </w:rPr>
        <w:t>54.93</w:t>
      </w:r>
      <w:r w:rsidRPr="00092EC5">
        <w:rPr>
          <w:rFonts w:ascii="標楷體" w:eastAsia="標楷體" w:hAnsi="標楷體" w:hint="eastAsia"/>
        </w:rPr>
        <w:t>％，三個委訓單位單位都通過</w:t>
      </w:r>
      <w:r w:rsidRPr="00092EC5">
        <w:rPr>
          <w:rFonts w:ascii="標楷體" w:eastAsia="標楷體" w:hAnsi="標楷體"/>
        </w:rPr>
        <w:t>TTQS</w:t>
      </w:r>
      <w:r w:rsidRPr="00092EC5">
        <w:rPr>
          <w:rFonts w:ascii="標楷體" w:eastAsia="標楷體" w:hAnsi="標楷體" w:hint="eastAsia"/>
        </w:rPr>
        <w:t>評核並經勞動力發展署高屏澎東分署職訓機構評鑑獲得三顆星以上，值得肯定。</w:t>
      </w:r>
    </w:p>
    <w:p w:rsidR="00B1123D" w:rsidRPr="00092EC5" w:rsidRDefault="00B1123D" w:rsidP="00A078D4">
      <w:pPr>
        <w:pStyle w:val="a7"/>
        <w:numPr>
          <w:ilvl w:val="0"/>
          <w:numId w:val="326"/>
        </w:numPr>
        <w:spacing w:beforeLines="50" w:before="180" w:afterLines="50" w:after="180" w:line="500" w:lineRule="exact"/>
        <w:ind w:left="764" w:hanging="284"/>
        <w:jc w:val="both"/>
        <w:rPr>
          <w:rFonts w:ascii="標楷體" w:eastAsia="標楷體" w:hAnsi="標楷體"/>
        </w:rPr>
      </w:pPr>
      <w:r w:rsidRPr="00092EC5">
        <w:rPr>
          <w:rFonts w:ascii="標楷體" w:eastAsia="標楷體" w:hAnsi="標楷體" w:hint="eastAsia"/>
        </w:rPr>
        <w:t>能持續編列公務預算</w:t>
      </w:r>
      <w:r w:rsidRPr="00092EC5">
        <w:rPr>
          <w:rFonts w:ascii="標楷體" w:eastAsia="標楷體" w:hAnsi="標楷體"/>
        </w:rPr>
        <w:t>4,420</w:t>
      </w:r>
      <w:r w:rsidRPr="00092EC5">
        <w:rPr>
          <w:rFonts w:ascii="標楷體" w:eastAsia="標楷體" w:hAnsi="標楷體" w:hint="eastAsia"/>
        </w:rPr>
        <w:t>萬元雇用失業者</w:t>
      </w:r>
      <w:r w:rsidRPr="00092EC5">
        <w:rPr>
          <w:rFonts w:ascii="標楷體" w:eastAsia="標楷體" w:hAnsi="標楷體"/>
        </w:rPr>
        <w:t>377</w:t>
      </w:r>
      <w:r w:rsidRPr="00092EC5">
        <w:rPr>
          <w:rFonts w:ascii="標楷體" w:eastAsia="標楷體" w:hAnsi="標楷體" w:hint="eastAsia"/>
        </w:rPr>
        <w:t>人及</w:t>
      </w:r>
      <w:r w:rsidRPr="00092EC5">
        <w:rPr>
          <w:rFonts w:ascii="標楷體" w:eastAsia="標楷體" w:hAnsi="標楷體"/>
        </w:rPr>
        <w:t>398</w:t>
      </w:r>
      <w:r w:rsidRPr="00092EC5">
        <w:rPr>
          <w:rFonts w:ascii="標楷體" w:eastAsia="標楷體" w:hAnsi="標楷體" w:hint="eastAsia"/>
        </w:rPr>
        <w:t>萬元協助</w:t>
      </w:r>
      <w:r w:rsidRPr="00092EC5">
        <w:rPr>
          <w:rFonts w:ascii="標楷體" w:eastAsia="標楷體" w:hAnsi="標楷體"/>
        </w:rPr>
        <w:t>193</w:t>
      </w:r>
      <w:r w:rsidRPr="00092EC5">
        <w:rPr>
          <w:rFonts w:ascii="標楷體" w:eastAsia="標楷體" w:hAnsi="標楷體" w:hint="eastAsia"/>
        </w:rPr>
        <w:t>個弱勢家庭子女工讀。</w:t>
      </w:r>
    </w:p>
    <w:p w:rsidR="00B1123D" w:rsidRPr="00092EC5" w:rsidRDefault="00B1123D" w:rsidP="00A078D4">
      <w:pPr>
        <w:pStyle w:val="a7"/>
        <w:numPr>
          <w:ilvl w:val="0"/>
          <w:numId w:val="326"/>
        </w:numPr>
        <w:spacing w:beforeLines="50" w:before="180" w:afterLines="50" w:after="180" w:line="500" w:lineRule="exact"/>
        <w:ind w:left="764" w:hanging="284"/>
        <w:jc w:val="both"/>
        <w:rPr>
          <w:rFonts w:ascii="標楷體" w:eastAsia="標楷體" w:hAnsi="標楷體"/>
        </w:rPr>
      </w:pPr>
      <w:r w:rsidRPr="00092EC5">
        <w:rPr>
          <w:rFonts w:ascii="標楷體" w:eastAsia="標楷體" w:hAnsi="標楷體" w:hint="eastAsia"/>
        </w:rPr>
        <w:t>連續二年檢討對外勞違法樣態深入研討及規劃因應對策，並對家庭類雇主及漁船船主進行重點宣導，以降低違法案件。</w:t>
      </w:r>
    </w:p>
    <w:p w:rsidR="00B1123D" w:rsidRPr="00092EC5" w:rsidRDefault="00B1123D" w:rsidP="00A078D4">
      <w:pPr>
        <w:pStyle w:val="a7"/>
        <w:numPr>
          <w:ilvl w:val="0"/>
          <w:numId w:val="326"/>
        </w:numPr>
        <w:spacing w:beforeLines="50" w:before="180" w:afterLines="50" w:after="180" w:line="500" w:lineRule="exact"/>
        <w:ind w:left="764" w:hanging="284"/>
        <w:jc w:val="both"/>
        <w:rPr>
          <w:rFonts w:ascii="標楷體" w:eastAsia="標楷體" w:hAnsi="標楷體"/>
        </w:rPr>
      </w:pPr>
      <w:r w:rsidRPr="00092EC5">
        <w:rPr>
          <w:rFonts w:ascii="標楷體" w:eastAsia="標楷體" w:hAnsi="標楷體" w:hint="eastAsia"/>
        </w:rPr>
        <w:t>針對就業服務方面，對平面媒體求才廣告以設限性別居多的現象，可對雇主徵才廣告進行查察，以避免就業歧視情事發生。</w:t>
      </w:r>
    </w:p>
    <w:p w:rsidR="00B1123D" w:rsidRPr="00092EC5" w:rsidRDefault="00B1123D" w:rsidP="00A078D4">
      <w:pPr>
        <w:pStyle w:val="a7"/>
        <w:numPr>
          <w:ilvl w:val="0"/>
          <w:numId w:val="326"/>
        </w:numPr>
        <w:spacing w:beforeLines="50" w:before="180" w:afterLines="50" w:after="180" w:line="500" w:lineRule="exact"/>
        <w:ind w:left="764" w:hanging="284"/>
        <w:jc w:val="both"/>
        <w:rPr>
          <w:rFonts w:ascii="標楷體" w:eastAsia="標楷體" w:hAnsi="標楷體"/>
        </w:rPr>
      </w:pPr>
      <w:r w:rsidRPr="00092EC5">
        <w:rPr>
          <w:rFonts w:ascii="標楷體" w:eastAsia="標楷體" w:hAnsi="標楷體" w:hint="eastAsia"/>
        </w:rPr>
        <w:t>縣府辦理之就業服務，係配合澎湖觀光旺季，提供失業者短期就業機會。但觀光季就業機會多，可評估在淡季就業機會不足時，提供短期就業的可行性。</w:t>
      </w:r>
    </w:p>
    <w:p w:rsidR="00B1123D" w:rsidRPr="00092EC5" w:rsidRDefault="00B1123D" w:rsidP="00A078D4">
      <w:pPr>
        <w:pStyle w:val="a6"/>
        <w:numPr>
          <w:ilvl w:val="0"/>
          <w:numId w:val="326"/>
        </w:numPr>
        <w:spacing w:beforeLines="50" w:before="180" w:afterLines="50" w:after="180" w:line="500" w:lineRule="exact"/>
        <w:ind w:leftChars="0" w:left="993" w:hanging="284"/>
        <w:jc w:val="both"/>
        <w:rPr>
          <w:rFonts w:ascii="標楷體" w:eastAsia="標楷體" w:hAnsi="標楷體"/>
          <w:kern w:val="0"/>
        </w:rPr>
      </w:pPr>
      <w:r w:rsidRPr="00092EC5">
        <w:rPr>
          <w:rFonts w:ascii="標楷體" w:eastAsia="標楷體" w:hAnsi="標楷體" w:hint="eastAsia"/>
          <w:kern w:val="0"/>
        </w:rPr>
        <w:lastRenderedPageBreak/>
        <w:t>就上年度考核建議事項執行情形，只要針對需要檢討、改善之項目提出說明，獲委員肯定之項目並無需改善事項，可不需於簡報內呈現。改善狀況可將簡報中相關業務之執行績效摘錄，以顯現改善成效。</w:t>
      </w:r>
    </w:p>
    <w:p w:rsidR="00B1123D" w:rsidRPr="00092EC5" w:rsidRDefault="00B1123D" w:rsidP="00B1123D">
      <w:pPr>
        <w:spacing w:beforeLines="50" w:before="180" w:afterLines="50" w:after="180" w:line="500" w:lineRule="exact"/>
        <w:ind w:firstLineChars="177" w:firstLine="425"/>
        <w:jc w:val="both"/>
        <w:rPr>
          <w:rFonts w:ascii="標楷體" w:eastAsia="標楷體" w:hAnsi="標楷體"/>
        </w:rPr>
      </w:pPr>
      <w:r w:rsidRPr="00092EC5">
        <w:rPr>
          <w:rFonts w:ascii="標楷體" w:eastAsia="標楷體" w:hAnsi="標楷體" w:hint="eastAsia"/>
        </w:rPr>
        <w:t>(二)王委員湧泉</w:t>
      </w:r>
    </w:p>
    <w:p w:rsidR="00B1123D" w:rsidRPr="00092EC5" w:rsidRDefault="00B1123D" w:rsidP="00A078D4">
      <w:pPr>
        <w:pStyle w:val="a6"/>
        <w:widowControl/>
        <w:numPr>
          <w:ilvl w:val="0"/>
          <w:numId w:val="318"/>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職業訓練方面，各項開班的滿意度調查之統計分析有長足的進步，不僅有各項的個別統計，亦有較細項部分的分析。同時職訓開班類別能與勞動力發展署區隔，開創具有特色的職訓班別。辦訓單位均通過TTQS評核，上述非常值得肯定。</w:t>
      </w:r>
    </w:p>
    <w:p w:rsidR="00B1123D" w:rsidRPr="00092EC5" w:rsidRDefault="00B1123D" w:rsidP="00A078D4">
      <w:pPr>
        <w:pStyle w:val="a6"/>
        <w:widowControl/>
        <w:numPr>
          <w:ilvl w:val="0"/>
          <w:numId w:val="318"/>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針對就業輔導之經費分配扣除對弱勢者之就業補助之外，與其他二項業務比較，顯然較低。另外在職訓開班班別可酌以增加。</w:t>
      </w:r>
    </w:p>
    <w:p w:rsidR="00B1123D" w:rsidRPr="00092EC5" w:rsidRDefault="00B1123D" w:rsidP="00A078D4">
      <w:pPr>
        <w:pStyle w:val="a6"/>
        <w:widowControl/>
        <w:numPr>
          <w:ilvl w:val="0"/>
          <w:numId w:val="318"/>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針對職業訓練方面，建議再強化與高屏澎東分署的連結，透過聯繫會報強化與分署的合作，將澎湖縣之需求融入分署的各項活動安排，達成經驗之交流與分享。</w:t>
      </w:r>
    </w:p>
    <w:p w:rsidR="00B1123D" w:rsidRPr="00092EC5" w:rsidRDefault="00B1123D" w:rsidP="00A078D4">
      <w:pPr>
        <w:pStyle w:val="a6"/>
        <w:widowControl/>
        <w:numPr>
          <w:ilvl w:val="0"/>
          <w:numId w:val="318"/>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同時強化各辦訓單位之就業輔導功能與機制，以提高學員之就業率。</w:t>
      </w:r>
    </w:p>
    <w:p w:rsidR="00B1123D" w:rsidRPr="00092EC5" w:rsidRDefault="00B1123D" w:rsidP="00A078D4">
      <w:pPr>
        <w:pStyle w:val="a6"/>
        <w:widowControl/>
        <w:numPr>
          <w:ilvl w:val="0"/>
          <w:numId w:val="318"/>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針對外勞管理部份，建議強化與在地之NPO組織的連結，結合NPO的力量，來提高諮詢輔導及外勞相關業務的推動績效。</w:t>
      </w:r>
    </w:p>
    <w:p w:rsidR="00B1123D" w:rsidRPr="00092EC5" w:rsidRDefault="00B1123D" w:rsidP="00A078D4">
      <w:pPr>
        <w:pStyle w:val="a6"/>
        <w:widowControl/>
        <w:numPr>
          <w:ilvl w:val="0"/>
          <w:numId w:val="318"/>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針對各項就業促進及就業歧視之活動的參與人員，其基本資料可進一步進行統計分析，慎選參與人員將更能增加活動目標的達成性。</w:t>
      </w:r>
    </w:p>
    <w:p w:rsidR="00B1123D" w:rsidRPr="00092EC5" w:rsidRDefault="00B1123D" w:rsidP="00B1123D">
      <w:pPr>
        <w:spacing w:beforeLines="50" w:before="180" w:afterLines="50" w:after="180" w:line="500" w:lineRule="exact"/>
        <w:ind w:leftChars="177" w:left="425"/>
        <w:jc w:val="both"/>
        <w:rPr>
          <w:rFonts w:ascii="標楷體" w:eastAsia="標楷體" w:hAnsi="標楷體"/>
        </w:rPr>
      </w:pPr>
      <w:r w:rsidRPr="00092EC5">
        <w:rPr>
          <w:rFonts w:ascii="標楷體" w:eastAsia="標楷體" w:hAnsi="標楷體" w:hint="eastAsia"/>
        </w:rPr>
        <w:t>(三)劉委員進發</w:t>
      </w:r>
    </w:p>
    <w:p w:rsidR="00B1123D" w:rsidRPr="00092EC5" w:rsidRDefault="00B1123D" w:rsidP="00A078D4">
      <w:pPr>
        <w:pStyle w:val="a6"/>
        <w:widowControl/>
        <w:numPr>
          <w:ilvl w:val="0"/>
          <w:numId w:val="319"/>
        </w:numPr>
        <w:spacing w:before="50" w:after="50" w:line="500" w:lineRule="exact"/>
        <w:ind w:leftChars="0" w:left="993" w:hanging="284"/>
        <w:jc w:val="both"/>
      </w:pPr>
      <w:r w:rsidRPr="00092EC5">
        <w:rPr>
          <w:rFonts w:ascii="標楷體" w:eastAsia="標楷體" w:hAnsi="標楷體" w:hint="eastAsia"/>
        </w:rPr>
        <w:t>在職業訓練方面，建立參訓手冊，作為訓練單位及督導訓練單位對參訓學員之篩選及輔導機制，有持續改善，值得肯定。</w:t>
      </w:r>
    </w:p>
    <w:p w:rsidR="00B1123D" w:rsidRPr="00092EC5" w:rsidRDefault="00B1123D" w:rsidP="00A078D4">
      <w:pPr>
        <w:pStyle w:val="a6"/>
        <w:widowControl/>
        <w:numPr>
          <w:ilvl w:val="0"/>
          <w:numId w:val="319"/>
        </w:numPr>
        <w:spacing w:before="50" w:after="50" w:line="500" w:lineRule="exact"/>
        <w:ind w:leftChars="0" w:left="993" w:hanging="284"/>
        <w:jc w:val="both"/>
      </w:pPr>
      <w:r w:rsidRPr="00092EC5">
        <w:rPr>
          <w:rFonts w:ascii="標楷體" w:eastAsia="標楷體" w:hAnsi="標楷體" w:hint="eastAsia"/>
        </w:rPr>
        <w:t>職業訓練結訓學員就業由上一年度45.3％提升為54.93％，為歷年來最高，成效良好。</w:t>
      </w:r>
    </w:p>
    <w:p w:rsidR="00B1123D" w:rsidRPr="00092EC5" w:rsidRDefault="00B1123D" w:rsidP="00A078D4">
      <w:pPr>
        <w:pStyle w:val="a6"/>
        <w:widowControl/>
        <w:numPr>
          <w:ilvl w:val="0"/>
          <w:numId w:val="319"/>
        </w:numPr>
        <w:spacing w:before="50" w:after="50" w:line="500" w:lineRule="exact"/>
        <w:ind w:leftChars="0" w:left="993" w:hanging="284"/>
        <w:jc w:val="both"/>
      </w:pPr>
      <w:r w:rsidRPr="00092EC5">
        <w:rPr>
          <w:rFonts w:ascii="標楷體" w:eastAsia="標楷體" w:hAnsi="標楷體" w:hint="eastAsia"/>
        </w:rPr>
        <w:t>縣府在人力及經費有限的情況下，縣府公務預算編列4,997萬727元，提供570名失業勞工及工讀生短期就業機會，較上一年度（550名/4,547萬</w:t>
      </w:r>
      <w:r w:rsidRPr="00092EC5">
        <w:rPr>
          <w:rFonts w:ascii="標楷體" w:eastAsia="標楷體" w:hAnsi="標楷體" w:hint="eastAsia"/>
        </w:rPr>
        <w:lastRenderedPageBreak/>
        <w:t>8,078元）增加451萬2,649元增僱29位，解決失業情況促進就業，可見縣府的用心與努力。</w:t>
      </w:r>
    </w:p>
    <w:p w:rsidR="00B1123D" w:rsidRPr="00092EC5" w:rsidRDefault="00B1123D" w:rsidP="00A078D4">
      <w:pPr>
        <w:pStyle w:val="a6"/>
        <w:widowControl/>
        <w:numPr>
          <w:ilvl w:val="0"/>
          <w:numId w:val="319"/>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在外勞管理方面，受理外勞爭議案件41件皆已結案，結案率100％相當良好，值得嘉獎。</w:t>
      </w:r>
    </w:p>
    <w:p w:rsidR="00B1123D" w:rsidRPr="00092EC5" w:rsidRDefault="00B1123D" w:rsidP="00A078D4">
      <w:pPr>
        <w:pStyle w:val="a6"/>
        <w:widowControl/>
        <w:numPr>
          <w:ilvl w:val="0"/>
          <w:numId w:val="319"/>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針對職業訓練方面，建議102年度開辦3班之職業訓練學員整體滿意度86％較101年度99.4％略低，應深入分析與檢討，以利未來課程規劃，達成更好辦訓績效。</w:t>
      </w:r>
    </w:p>
    <w:p w:rsidR="00B1123D" w:rsidRPr="00092EC5" w:rsidRDefault="00B1123D" w:rsidP="00A078D4">
      <w:pPr>
        <w:pStyle w:val="a6"/>
        <w:widowControl/>
        <w:numPr>
          <w:ilvl w:val="0"/>
          <w:numId w:val="319"/>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目前職業訓練僅開三個班次，究其原因，訓練單位辦訓經驗不足或執行成效欠佳、訓練成本過高等，建議應可透過召開TIMS說明會、工作人員說明會或結訓檢討會，並要求承訓單位落實TTQS需求強化對訓後就業與職訓種類之關聯性，以補足地方政府在資源上之欠缺。</w:t>
      </w:r>
    </w:p>
    <w:p w:rsidR="00B1123D" w:rsidRPr="00092EC5" w:rsidRDefault="00B1123D" w:rsidP="00A078D4">
      <w:pPr>
        <w:pStyle w:val="a6"/>
        <w:widowControl/>
        <w:numPr>
          <w:ilvl w:val="0"/>
          <w:numId w:val="319"/>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針對外勞管理方面，建議辦理充實外籍勞工管理人力計畫，與充實外籍勞工管理人力計畫預算執行率偏低需加強改善，以掌握執行率。</w:t>
      </w:r>
    </w:p>
    <w:p w:rsidR="00B1123D" w:rsidRPr="00092EC5" w:rsidRDefault="00B1123D" w:rsidP="00A078D4">
      <w:pPr>
        <w:pStyle w:val="a6"/>
        <w:widowControl/>
        <w:numPr>
          <w:ilvl w:val="0"/>
          <w:numId w:val="319"/>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由於政府與NGO團體在職訓、就服、外勞部分之連結性在簡報中呈現較不足，建議強化。</w:t>
      </w:r>
    </w:p>
    <w:p w:rsidR="00B1123D" w:rsidRPr="00092EC5" w:rsidRDefault="00B1123D" w:rsidP="00A078D4">
      <w:pPr>
        <w:pStyle w:val="a6"/>
        <w:widowControl/>
        <w:numPr>
          <w:ilvl w:val="0"/>
          <w:numId w:val="319"/>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針對外勞管理方面，建議建置管理資訊系統，以利案件後續追蹤管理。</w:t>
      </w:r>
    </w:p>
    <w:p w:rsidR="00B1123D" w:rsidRPr="00092EC5" w:rsidRDefault="00B1123D" w:rsidP="00B1123D">
      <w:pPr>
        <w:pStyle w:val="a6"/>
        <w:spacing w:beforeLines="50" w:before="180" w:afterLines="50" w:after="180" w:line="500" w:lineRule="exact"/>
        <w:ind w:leftChars="177" w:left="425"/>
        <w:jc w:val="both"/>
        <w:rPr>
          <w:rFonts w:ascii="標楷體" w:eastAsia="標楷體" w:hAnsi="標楷體"/>
        </w:rPr>
      </w:pPr>
      <w:r w:rsidRPr="00092EC5">
        <w:rPr>
          <w:rFonts w:ascii="標楷體" w:eastAsia="標楷體" w:hAnsi="標楷體" w:hint="eastAsia"/>
        </w:rPr>
        <w:t>(四)柯委員秀燕</w:t>
      </w:r>
    </w:p>
    <w:p w:rsidR="00B1123D" w:rsidRPr="00092EC5" w:rsidRDefault="00B1123D" w:rsidP="00A078D4">
      <w:pPr>
        <w:pStyle w:val="a6"/>
        <w:widowControl/>
        <w:numPr>
          <w:ilvl w:val="0"/>
          <w:numId w:val="320"/>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針對縣府在人力、經費有限情形下，仍以公務預算支應臨時工作、工讀機會，實屬難得。</w:t>
      </w:r>
    </w:p>
    <w:p w:rsidR="00B1123D" w:rsidRPr="00092EC5" w:rsidRDefault="00B1123D" w:rsidP="00A078D4">
      <w:pPr>
        <w:pStyle w:val="a6"/>
        <w:widowControl/>
        <w:numPr>
          <w:ilvl w:val="0"/>
          <w:numId w:val="320"/>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整合區域各部會資源，共同推動職業訓練、就業服務及外勞業務</w:t>
      </w:r>
      <w:r w:rsidRPr="00092EC5">
        <w:rPr>
          <w:rFonts w:ascii="新細明體" w:hAnsi="新細明體" w:hint="eastAsia"/>
        </w:rPr>
        <w:t>；</w:t>
      </w:r>
      <w:r w:rsidRPr="00092EC5">
        <w:rPr>
          <w:rFonts w:ascii="標楷體" w:eastAsia="標楷體" w:hAnsi="標楷體" w:hint="eastAsia"/>
        </w:rPr>
        <w:t>並重視各類特定對象之就業服務，也相當值得肯定。</w:t>
      </w:r>
    </w:p>
    <w:p w:rsidR="00B1123D" w:rsidRPr="00092EC5" w:rsidRDefault="00B1123D" w:rsidP="00A078D4">
      <w:pPr>
        <w:pStyle w:val="a6"/>
        <w:widowControl/>
        <w:numPr>
          <w:ilvl w:val="0"/>
          <w:numId w:val="320"/>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針對職業訓練方面，建議應建立職業訓練相關異常處理標準作業流程，以提升辦訓品質與成效。</w:t>
      </w:r>
    </w:p>
    <w:p w:rsidR="00B1123D" w:rsidRDefault="00B1123D" w:rsidP="00A078D4">
      <w:pPr>
        <w:pStyle w:val="a6"/>
        <w:widowControl/>
        <w:numPr>
          <w:ilvl w:val="0"/>
          <w:numId w:val="320"/>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針對職業訓練的承訓單位方面，建議加強開發與培育在地新的辦訓單位，並提升訓練夥伴之素質與篩選機制。</w:t>
      </w:r>
    </w:p>
    <w:p w:rsidR="00B1123D" w:rsidRPr="00092EC5" w:rsidRDefault="00B1123D" w:rsidP="00B1123D">
      <w:pPr>
        <w:pStyle w:val="a6"/>
        <w:widowControl/>
        <w:spacing w:before="50" w:after="50" w:line="500" w:lineRule="exact"/>
        <w:ind w:leftChars="0" w:left="993"/>
        <w:jc w:val="both"/>
        <w:rPr>
          <w:rFonts w:ascii="標楷體" w:eastAsia="標楷體" w:hAnsi="標楷體"/>
        </w:rPr>
      </w:pPr>
    </w:p>
    <w:p w:rsidR="00B1123D" w:rsidRPr="00092EC5" w:rsidRDefault="00B1123D" w:rsidP="00B1123D">
      <w:pPr>
        <w:spacing w:beforeLines="50" w:before="180" w:afterLines="50" w:after="180" w:line="500" w:lineRule="exact"/>
        <w:ind w:firstLineChars="177" w:firstLine="425"/>
        <w:jc w:val="both"/>
        <w:rPr>
          <w:rFonts w:ascii="標楷體" w:eastAsia="標楷體" w:hAnsi="標楷體"/>
        </w:rPr>
      </w:pPr>
      <w:r w:rsidRPr="00092EC5">
        <w:rPr>
          <w:rFonts w:ascii="標楷體" w:eastAsia="標楷體" w:hAnsi="標楷體" w:hint="eastAsia"/>
        </w:rPr>
        <w:lastRenderedPageBreak/>
        <w:t>(五)游委員勝璋</w:t>
      </w:r>
    </w:p>
    <w:p w:rsidR="00B1123D" w:rsidRPr="00092EC5" w:rsidRDefault="00B1123D" w:rsidP="00A078D4">
      <w:pPr>
        <w:pStyle w:val="a6"/>
        <w:widowControl/>
        <w:numPr>
          <w:ilvl w:val="0"/>
          <w:numId w:val="321"/>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針對102年辦理職業訓練，除延續101年做法，102年度更精進做法對於各項調查問卷進行統計分析並提出對策持續改善，掌握轄區職訓資源及協助輔導訓練單位通過TTQS等，值得肯定。</w:t>
      </w:r>
    </w:p>
    <w:p w:rsidR="00B1123D" w:rsidRPr="00092EC5" w:rsidRDefault="00B1123D" w:rsidP="00A078D4">
      <w:pPr>
        <w:pStyle w:val="a6"/>
        <w:widowControl/>
        <w:numPr>
          <w:ilvl w:val="0"/>
          <w:numId w:val="321"/>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針對102年結訓時間點，配合旅遊旺季提高辦理成效較101年度有所明顯成長，如就業率提升9.7％，學員滿意度提升2.57％等，值得肯定。</w:t>
      </w:r>
    </w:p>
    <w:p w:rsidR="00B1123D" w:rsidRPr="00092EC5" w:rsidRDefault="00B1123D" w:rsidP="00A078D4">
      <w:pPr>
        <w:pStyle w:val="a6"/>
        <w:widowControl/>
        <w:numPr>
          <w:ilvl w:val="0"/>
          <w:numId w:val="321"/>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針對職業訓練部分，住宿從業人員訓練班預計招生30人，開訓23人招生率26.7％，導致影響預算執行率，建議強化招生宣導以服務更多勞工。</w:t>
      </w:r>
    </w:p>
    <w:p w:rsidR="00B1123D" w:rsidRPr="00092EC5" w:rsidRDefault="00B1123D" w:rsidP="00A078D4">
      <w:pPr>
        <w:pStyle w:val="a6"/>
        <w:widowControl/>
        <w:numPr>
          <w:ilvl w:val="0"/>
          <w:numId w:val="321"/>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針對旅遊解說訓練班，訓後三個月就業率較低，主要原因為結訓人員需要比較長時間方能成為稱職的解說員，建議可再進行後續就業追蹤，以便將訓練實際成效供委員考核時參考。</w:t>
      </w:r>
    </w:p>
    <w:p w:rsidR="00B1123D" w:rsidRPr="00092EC5" w:rsidRDefault="00B1123D" w:rsidP="00B1123D">
      <w:pPr>
        <w:pStyle w:val="a6"/>
        <w:spacing w:beforeLines="50" w:before="180" w:afterLines="50" w:after="180" w:line="500" w:lineRule="exact"/>
        <w:ind w:leftChars="177" w:left="425"/>
        <w:jc w:val="both"/>
        <w:rPr>
          <w:rFonts w:ascii="標楷體" w:eastAsia="標楷體" w:hAnsi="標楷體"/>
        </w:rPr>
      </w:pPr>
      <w:r w:rsidRPr="00092EC5">
        <w:rPr>
          <w:rFonts w:ascii="標楷體" w:eastAsia="標楷體" w:hAnsi="標楷體" w:hint="eastAsia"/>
        </w:rPr>
        <w:t>(六)吳委員淑瑛</w:t>
      </w:r>
    </w:p>
    <w:p w:rsidR="00B1123D" w:rsidRPr="00092EC5" w:rsidRDefault="00B1123D" w:rsidP="00A078D4">
      <w:pPr>
        <w:pStyle w:val="a6"/>
        <w:widowControl/>
        <w:numPr>
          <w:ilvl w:val="0"/>
          <w:numId w:val="322"/>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澎湖縣政府未設置就業服務台，在有限人力及資源，透過與當地就業中心良好連結，提供縣民很好就業服務，求職就業率提高。</w:t>
      </w:r>
    </w:p>
    <w:p w:rsidR="00B1123D" w:rsidRPr="00092EC5" w:rsidRDefault="00B1123D" w:rsidP="00A078D4">
      <w:pPr>
        <w:pStyle w:val="a6"/>
        <w:widowControl/>
        <w:numPr>
          <w:ilvl w:val="0"/>
          <w:numId w:val="322"/>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在求職防騙及就業歧視宣導方面務實作法，宣導會後亦做滿意度調查，了解宣導成效。惟針對宣導方式可以再活潑方式規劃辦理。</w:t>
      </w:r>
    </w:p>
    <w:p w:rsidR="00B1123D" w:rsidRPr="00092EC5" w:rsidRDefault="00B1123D" w:rsidP="00A078D4">
      <w:pPr>
        <w:pStyle w:val="a6"/>
        <w:widowControl/>
        <w:numPr>
          <w:ilvl w:val="0"/>
          <w:numId w:val="322"/>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針對就業服務部分，就業環境及就業歧視宣導文宣品，仍須注意宣導效果之延續性，建議創新宣導方式，例如行政企業個案宣導可增加親近度，在校宣導可鼓勵學生用話劇方式宣導，以增加吸引力。</w:t>
      </w:r>
    </w:p>
    <w:p w:rsidR="00B1123D" w:rsidRPr="00092EC5" w:rsidRDefault="00B1123D" w:rsidP="00A078D4">
      <w:pPr>
        <w:pStyle w:val="a6"/>
        <w:widowControl/>
        <w:numPr>
          <w:ilvl w:val="0"/>
          <w:numId w:val="322"/>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針對就業服務部分，由於觀光導覽需要口才解說能力，可思考培養當地中高齡勞動力、講故事的能力，提供其工作機會。</w:t>
      </w:r>
    </w:p>
    <w:p w:rsidR="00B1123D" w:rsidRPr="00092EC5" w:rsidRDefault="00B1123D" w:rsidP="00A078D4">
      <w:pPr>
        <w:pStyle w:val="a6"/>
        <w:widowControl/>
        <w:numPr>
          <w:ilvl w:val="0"/>
          <w:numId w:val="322"/>
        </w:numPr>
        <w:spacing w:before="50" w:after="50" w:line="500" w:lineRule="exact"/>
        <w:ind w:leftChars="0" w:left="993" w:hanging="284"/>
        <w:jc w:val="both"/>
        <w:rPr>
          <w:rFonts w:ascii="標楷體" w:eastAsia="標楷體" w:hAnsi="標楷體"/>
        </w:rPr>
      </w:pPr>
      <w:r w:rsidRPr="00092EC5">
        <w:rPr>
          <w:rFonts w:ascii="標楷體" w:eastAsia="標楷體" w:hAnsi="標楷體" w:hint="eastAsia"/>
        </w:rPr>
        <w:t>針對就業歧視宣導海報製作方面，內容應精簡，盡量避免直接載列法規條文，以利民眾容易閱讀。</w:t>
      </w:r>
    </w:p>
    <w:p w:rsidR="00B1123D" w:rsidRDefault="00B1123D" w:rsidP="00A078D4">
      <w:pPr>
        <w:pStyle w:val="a6"/>
        <w:numPr>
          <w:ilvl w:val="1"/>
          <w:numId w:val="140"/>
        </w:numPr>
        <w:spacing w:beforeLines="50" w:before="180" w:afterLines="50" w:after="180" w:line="500" w:lineRule="exact"/>
        <w:ind w:leftChars="0"/>
        <w:jc w:val="both"/>
        <w:rPr>
          <w:rFonts w:ascii="標楷體" w:eastAsia="標楷體" w:hAnsi="標楷體"/>
        </w:rPr>
      </w:pPr>
      <w:r w:rsidRPr="00092EC5">
        <w:rPr>
          <w:rFonts w:ascii="標楷體" w:eastAsia="標楷體" w:hAnsi="標楷體" w:hint="eastAsia"/>
        </w:rPr>
        <w:t>陳委員昌邦</w:t>
      </w:r>
    </w:p>
    <w:p w:rsidR="00B1123D" w:rsidRDefault="00B1123D" w:rsidP="00A078D4">
      <w:pPr>
        <w:pStyle w:val="a6"/>
        <w:numPr>
          <w:ilvl w:val="0"/>
          <w:numId w:val="323"/>
        </w:numPr>
        <w:spacing w:line="500" w:lineRule="exact"/>
        <w:ind w:leftChars="0" w:left="993" w:hanging="284"/>
        <w:jc w:val="both"/>
        <w:rPr>
          <w:rFonts w:ascii="標楷體" w:eastAsia="標楷體" w:hAnsi="標楷體"/>
        </w:rPr>
      </w:pPr>
      <w:r w:rsidRPr="00B1123D">
        <w:rPr>
          <w:rFonts w:ascii="標楷體" w:eastAsia="標楷體" w:hAnsi="標楷體" w:hint="eastAsia"/>
        </w:rPr>
        <w:t>針對外勞管理方面，102年度執行違法查察、諮詢服務、爭議處理及解約</w:t>
      </w:r>
      <w:r w:rsidRPr="00B1123D">
        <w:rPr>
          <w:rFonts w:ascii="標楷體" w:eastAsia="標楷體" w:hAnsi="標楷體" w:hint="eastAsia"/>
        </w:rPr>
        <w:lastRenderedPageBreak/>
        <w:t>驗證等工作執行成果良好，值得嘉許及肯定。</w:t>
      </w:r>
    </w:p>
    <w:p w:rsidR="00B1123D" w:rsidRDefault="00B1123D" w:rsidP="00A078D4">
      <w:pPr>
        <w:pStyle w:val="a6"/>
        <w:numPr>
          <w:ilvl w:val="0"/>
          <w:numId w:val="323"/>
        </w:numPr>
        <w:spacing w:line="500" w:lineRule="exact"/>
        <w:ind w:leftChars="0" w:left="993" w:hanging="284"/>
        <w:jc w:val="both"/>
        <w:rPr>
          <w:rFonts w:ascii="標楷體" w:eastAsia="標楷體" w:hAnsi="標楷體"/>
        </w:rPr>
      </w:pPr>
      <w:r w:rsidRPr="00B1123D">
        <w:rPr>
          <w:rFonts w:ascii="標楷體" w:eastAsia="標楷體" w:hAnsi="標楷體" w:hint="eastAsia"/>
        </w:rPr>
        <w:t>違法處分案件數較101年度大幅倍增，且依101年度建議分析違法類型內容，顯見縣府同仁的努力。</w:t>
      </w:r>
    </w:p>
    <w:p w:rsidR="00B1123D" w:rsidRPr="00B1123D" w:rsidRDefault="00B1123D" w:rsidP="00A078D4">
      <w:pPr>
        <w:pStyle w:val="a6"/>
        <w:numPr>
          <w:ilvl w:val="0"/>
          <w:numId w:val="323"/>
        </w:numPr>
        <w:spacing w:line="500" w:lineRule="exact"/>
        <w:ind w:leftChars="0" w:left="993" w:hanging="284"/>
        <w:jc w:val="both"/>
        <w:rPr>
          <w:rFonts w:ascii="標楷體" w:eastAsia="標楷體" w:hAnsi="標楷體"/>
        </w:rPr>
      </w:pPr>
      <w:r w:rsidRPr="00B1123D">
        <w:rPr>
          <w:rFonts w:ascii="標楷體" w:eastAsia="標楷體" w:hAnsi="標楷體" w:hint="eastAsia"/>
        </w:rPr>
        <w:t>相關的標準作業程序建立完整，並與其他機關團體緊密聯繫，值得嘉許。</w:t>
      </w:r>
    </w:p>
    <w:p w:rsidR="00B1123D" w:rsidRPr="00092EC5" w:rsidRDefault="00B1123D" w:rsidP="00A078D4">
      <w:pPr>
        <w:pStyle w:val="a6"/>
        <w:widowControl/>
        <w:numPr>
          <w:ilvl w:val="0"/>
          <w:numId w:val="323"/>
        </w:numPr>
        <w:spacing w:line="500" w:lineRule="exact"/>
        <w:ind w:leftChars="0" w:left="993" w:hanging="284"/>
        <w:jc w:val="both"/>
        <w:rPr>
          <w:rFonts w:ascii="標楷體" w:eastAsia="標楷體" w:hAnsi="標楷體"/>
        </w:rPr>
      </w:pPr>
      <w:r w:rsidRPr="00092EC5">
        <w:rPr>
          <w:rFonts w:ascii="標楷體" w:eastAsia="標楷體" w:hAnsi="標楷體" w:hint="eastAsia"/>
        </w:rPr>
        <w:t>外勞宣導工作之管道多元化，且內容相當具體，較101年度有顯著進步。</w:t>
      </w:r>
    </w:p>
    <w:p w:rsidR="00B1123D" w:rsidRPr="00092EC5" w:rsidRDefault="00B1123D" w:rsidP="00A078D4">
      <w:pPr>
        <w:pStyle w:val="a6"/>
        <w:widowControl/>
        <w:numPr>
          <w:ilvl w:val="0"/>
          <w:numId w:val="323"/>
        </w:numPr>
        <w:spacing w:line="500" w:lineRule="exact"/>
        <w:ind w:leftChars="0" w:left="993" w:hanging="284"/>
        <w:jc w:val="both"/>
        <w:rPr>
          <w:rFonts w:ascii="標楷體" w:eastAsia="標楷體" w:hAnsi="標楷體"/>
        </w:rPr>
      </w:pPr>
      <w:r w:rsidRPr="00092EC5">
        <w:rPr>
          <w:rFonts w:ascii="標楷體" w:eastAsia="標楷體" w:hAnsi="標楷體" w:hint="eastAsia"/>
        </w:rPr>
        <w:t>針對加強對漁工雇主宣導法令方面，建議強化宣導勿指派外籍漁工從事許可外工作。</w:t>
      </w:r>
    </w:p>
    <w:p w:rsidR="00B1123D" w:rsidRPr="00092EC5" w:rsidRDefault="00B1123D" w:rsidP="00A078D4">
      <w:pPr>
        <w:pStyle w:val="a6"/>
        <w:widowControl/>
        <w:numPr>
          <w:ilvl w:val="0"/>
          <w:numId w:val="323"/>
        </w:numPr>
        <w:spacing w:line="500" w:lineRule="exact"/>
        <w:ind w:leftChars="0" w:left="993" w:hanging="284"/>
        <w:jc w:val="both"/>
        <w:rPr>
          <w:rFonts w:ascii="標楷體" w:eastAsia="標楷體" w:hAnsi="標楷體"/>
        </w:rPr>
      </w:pPr>
      <w:r w:rsidRPr="00092EC5">
        <w:rPr>
          <w:rFonts w:ascii="標楷體" w:eastAsia="標楷體" w:hAnsi="標楷體" w:hint="eastAsia"/>
        </w:rPr>
        <w:t>針對爭議案件之類型及處理情形，未見就爭議案件之類型及處理情形予以分類說明，建議予以分類及詳細說明，並於年度內定期進行檢討及提出改進方法。</w:t>
      </w:r>
    </w:p>
    <w:p w:rsidR="00B1123D" w:rsidRPr="00092EC5" w:rsidRDefault="00B1123D" w:rsidP="00A078D4">
      <w:pPr>
        <w:pStyle w:val="a6"/>
        <w:widowControl/>
        <w:numPr>
          <w:ilvl w:val="0"/>
          <w:numId w:val="323"/>
        </w:numPr>
        <w:spacing w:line="500" w:lineRule="exact"/>
        <w:ind w:leftChars="0" w:left="993" w:hanging="284"/>
        <w:jc w:val="both"/>
        <w:rPr>
          <w:rFonts w:ascii="標楷體" w:eastAsia="標楷體" w:hAnsi="標楷體"/>
        </w:rPr>
      </w:pPr>
      <w:r w:rsidRPr="00092EC5">
        <w:rPr>
          <w:rFonts w:ascii="標楷體" w:eastAsia="標楷體" w:hAnsi="標楷體" w:hint="eastAsia"/>
        </w:rPr>
        <w:t>現行外勞管理方面文宣較為單調，建議配合外籍勞工印製外勞宣導資料（針對雇主外籍漁工及看護工）並發送外勞，以強化法令的宣導效果，降低違法情形。</w:t>
      </w:r>
    </w:p>
    <w:p w:rsidR="00B1123D" w:rsidRPr="00092EC5" w:rsidRDefault="00B1123D" w:rsidP="00A078D4">
      <w:pPr>
        <w:pStyle w:val="a6"/>
        <w:widowControl/>
        <w:numPr>
          <w:ilvl w:val="0"/>
          <w:numId w:val="323"/>
        </w:numPr>
        <w:spacing w:line="500" w:lineRule="exact"/>
        <w:ind w:leftChars="0" w:left="993" w:hanging="284"/>
        <w:jc w:val="both"/>
        <w:rPr>
          <w:rFonts w:ascii="標楷體" w:eastAsia="標楷體" w:hAnsi="標楷體"/>
        </w:rPr>
      </w:pPr>
      <w:r w:rsidRPr="00092EC5">
        <w:rPr>
          <w:rFonts w:ascii="標楷體" w:eastAsia="標楷體" w:hAnsi="標楷體" w:hint="eastAsia"/>
        </w:rPr>
        <w:t>針對未建置外勞資訊管理系統即時列管、追蹤相關外國人動態、法規案件，建議就外勞管理建置外勞資訊系統，以利及時就案件管理追蹤。</w:t>
      </w:r>
    </w:p>
    <w:p w:rsidR="00B1123D" w:rsidRPr="00092EC5" w:rsidRDefault="00B1123D" w:rsidP="00A078D4">
      <w:pPr>
        <w:pStyle w:val="a6"/>
        <w:widowControl/>
        <w:numPr>
          <w:ilvl w:val="0"/>
          <w:numId w:val="323"/>
        </w:numPr>
        <w:spacing w:line="500" w:lineRule="exact"/>
        <w:ind w:leftChars="0" w:left="993" w:hanging="284"/>
        <w:jc w:val="both"/>
        <w:rPr>
          <w:rFonts w:ascii="標楷體" w:eastAsia="標楷體" w:hAnsi="標楷體"/>
        </w:rPr>
      </w:pPr>
      <w:r w:rsidRPr="00092EC5">
        <w:rPr>
          <w:rFonts w:ascii="標楷體" w:eastAsia="標楷體" w:hAnsi="標楷體" w:hint="eastAsia"/>
        </w:rPr>
        <w:t>針對外勞安置處所，建議預先設置安置處所或委外辦理，以備不時之需。</w:t>
      </w:r>
    </w:p>
    <w:p w:rsidR="00B1123D" w:rsidRPr="00092EC5" w:rsidRDefault="00B1123D" w:rsidP="00B1123D">
      <w:pPr>
        <w:pStyle w:val="a6"/>
        <w:spacing w:beforeLines="50" w:before="180" w:afterLines="50" w:after="180" w:line="500" w:lineRule="exact"/>
        <w:ind w:leftChars="0" w:left="0"/>
        <w:jc w:val="both"/>
        <w:rPr>
          <w:rFonts w:ascii="標楷體" w:eastAsia="標楷體" w:hAnsi="標楷體"/>
        </w:rPr>
      </w:pPr>
      <w:r w:rsidRPr="00092EC5">
        <w:rPr>
          <w:rFonts w:ascii="標楷體" w:eastAsia="標楷體" w:hAnsi="標楷體" w:hint="eastAsia"/>
        </w:rPr>
        <w:t>七、澎湖縣政府回應與建議</w:t>
      </w:r>
    </w:p>
    <w:p w:rsidR="00B1123D" w:rsidRPr="00092EC5" w:rsidRDefault="00B1123D" w:rsidP="00B1123D">
      <w:pPr>
        <w:spacing w:line="500" w:lineRule="exact"/>
        <w:ind w:leftChars="177" w:left="425" w:firstLineChars="59" w:firstLine="142"/>
        <w:jc w:val="both"/>
        <w:rPr>
          <w:rFonts w:ascii="標楷體" w:eastAsia="標楷體" w:hAnsi="標楷體"/>
        </w:rPr>
      </w:pPr>
      <w:r w:rsidRPr="00092EC5">
        <w:rPr>
          <w:rFonts w:ascii="標楷體" w:eastAsia="標楷體" w:hAnsi="標楷體" w:hint="eastAsia"/>
        </w:rPr>
        <w:t>(一)職業訓練</w:t>
      </w:r>
    </w:p>
    <w:p w:rsidR="00B1123D" w:rsidRDefault="00B1123D" w:rsidP="00B1123D">
      <w:pPr>
        <w:widowControl/>
        <w:spacing w:line="500" w:lineRule="exact"/>
        <w:ind w:leftChars="295" w:left="709" w:hanging="1"/>
        <w:jc w:val="both"/>
        <w:rPr>
          <w:rFonts w:ascii="標楷體" w:eastAsia="標楷體" w:hAnsi="標楷體"/>
        </w:rPr>
      </w:pPr>
      <w:r w:rsidRPr="00092EC5">
        <w:rPr>
          <w:rFonts w:ascii="標楷體" w:eastAsia="標楷體" w:hAnsi="標楷體" w:hint="eastAsia"/>
        </w:rPr>
        <w:t>因經費有限，未建立職訓資訊系統，但後續追蹤學員相關查核皆有做詳細記錄。</w:t>
      </w:r>
    </w:p>
    <w:p w:rsidR="00B1123D" w:rsidRPr="00092EC5" w:rsidRDefault="00B1123D" w:rsidP="003029F8">
      <w:pPr>
        <w:spacing w:beforeLines="50" w:before="180" w:afterLines="50" w:after="180" w:line="500" w:lineRule="exact"/>
        <w:ind w:leftChars="177" w:left="425"/>
        <w:jc w:val="both"/>
        <w:rPr>
          <w:rFonts w:ascii="標楷體" w:eastAsia="標楷體" w:hAnsi="標楷體"/>
        </w:rPr>
      </w:pPr>
      <w:r w:rsidRPr="00092EC5">
        <w:rPr>
          <w:rFonts w:ascii="標楷體" w:eastAsia="標楷體" w:hAnsi="標楷體" w:hint="eastAsia"/>
        </w:rPr>
        <w:t xml:space="preserve"> (二)就業服務</w:t>
      </w:r>
    </w:p>
    <w:p w:rsidR="00B1123D" w:rsidRDefault="00B1123D" w:rsidP="00B1123D">
      <w:pPr>
        <w:widowControl/>
        <w:spacing w:line="500" w:lineRule="exact"/>
        <w:ind w:firstLineChars="295" w:firstLine="708"/>
        <w:jc w:val="both"/>
        <w:rPr>
          <w:rFonts w:ascii="標楷體" w:eastAsia="標楷體" w:hAnsi="標楷體"/>
        </w:rPr>
      </w:pPr>
      <w:r w:rsidRPr="00092EC5">
        <w:rPr>
          <w:rFonts w:ascii="標楷體" w:eastAsia="標楷體" w:hAnsi="標楷體" w:hint="eastAsia"/>
        </w:rPr>
        <w:t>針對就業服務部分，會依照各委員建議，納入下一年度計畫並規劃辦理。</w:t>
      </w:r>
    </w:p>
    <w:p w:rsidR="00B1123D" w:rsidRPr="00092EC5" w:rsidRDefault="00B1123D" w:rsidP="003029F8">
      <w:pPr>
        <w:spacing w:beforeLines="50" w:before="180" w:afterLines="50" w:after="180" w:line="500" w:lineRule="exact"/>
        <w:ind w:leftChars="177" w:left="425" w:firstLineChars="59" w:firstLine="142"/>
        <w:jc w:val="both"/>
        <w:rPr>
          <w:rFonts w:ascii="標楷體" w:eastAsia="標楷體" w:hAnsi="標楷體"/>
        </w:rPr>
      </w:pPr>
      <w:r w:rsidRPr="00092EC5">
        <w:rPr>
          <w:rFonts w:ascii="標楷體" w:eastAsia="標楷體" w:hAnsi="標楷體" w:hint="eastAsia"/>
        </w:rPr>
        <w:t>(三)外勞管理</w:t>
      </w:r>
    </w:p>
    <w:p w:rsidR="00B1123D" w:rsidRDefault="00B1123D" w:rsidP="00A078D4">
      <w:pPr>
        <w:pStyle w:val="a6"/>
        <w:widowControl/>
        <w:numPr>
          <w:ilvl w:val="0"/>
          <w:numId w:val="325"/>
        </w:numPr>
        <w:spacing w:line="500" w:lineRule="exact"/>
        <w:ind w:leftChars="294" w:left="989" w:hangingChars="118" w:hanging="283"/>
        <w:jc w:val="both"/>
        <w:rPr>
          <w:rFonts w:ascii="標楷體" w:eastAsia="標楷體" w:hAnsi="標楷體"/>
        </w:rPr>
      </w:pPr>
      <w:r w:rsidRPr="00B1123D">
        <w:rPr>
          <w:rFonts w:ascii="標楷體" w:eastAsia="標楷體" w:hAnsi="標楷體" w:hint="eastAsia"/>
        </w:rPr>
        <w:t>文宣資料發送皆依照勞動部相關資訊，後續也將採納委員意見，規劃多元化方式，就外勞資訊部分納入文宣並發送予外勞。</w:t>
      </w:r>
    </w:p>
    <w:p w:rsidR="00B1123D" w:rsidRPr="00B1123D" w:rsidRDefault="00B1123D" w:rsidP="00A078D4">
      <w:pPr>
        <w:pStyle w:val="a6"/>
        <w:widowControl/>
        <w:numPr>
          <w:ilvl w:val="0"/>
          <w:numId w:val="325"/>
        </w:numPr>
        <w:spacing w:line="500" w:lineRule="exact"/>
        <w:ind w:leftChars="294" w:left="989" w:hangingChars="118" w:hanging="283"/>
        <w:jc w:val="both"/>
        <w:rPr>
          <w:rFonts w:ascii="標楷體" w:eastAsia="標楷體" w:hAnsi="標楷體"/>
        </w:rPr>
      </w:pPr>
      <w:r w:rsidRPr="00B1123D">
        <w:rPr>
          <w:rFonts w:ascii="標楷體" w:eastAsia="標楷體" w:hAnsi="標楷體" w:hint="eastAsia"/>
        </w:rPr>
        <w:lastRenderedPageBreak/>
        <w:t>本縣因考量外勞數量較少，尚無規劃建置外勞資訊管理系統</w:t>
      </w:r>
      <w:r w:rsidRPr="00B1123D">
        <w:rPr>
          <w:rFonts w:ascii="新細明體" w:hAnsi="新細明體" w:hint="eastAsia"/>
        </w:rPr>
        <w:t>；</w:t>
      </w:r>
      <w:r w:rsidRPr="00B1123D">
        <w:rPr>
          <w:rFonts w:ascii="標楷體" w:eastAsia="標楷體" w:hAnsi="標楷體" w:hint="eastAsia"/>
        </w:rPr>
        <w:t>但有建立內部excel資料庫，詳細記錄相關資訊。</w:t>
      </w:r>
    </w:p>
    <w:p w:rsidR="00B1123D" w:rsidRPr="00092EC5" w:rsidRDefault="00B1123D" w:rsidP="00A078D4">
      <w:pPr>
        <w:pStyle w:val="a6"/>
        <w:widowControl/>
        <w:numPr>
          <w:ilvl w:val="0"/>
          <w:numId w:val="325"/>
        </w:numPr>
        <w:spacing w:line="500" w:lineRule="exact"/>
        <w:ind w:leftChars="294" w:left="989" w:hangingChars="118" w:hanging="283"/>
        <w:jc w:val="both"/>
        <w:rPr>
          <w:rFonts w:ascii="標楷體" w:eastAsia="標楷體" w:hAnsi="標楷體"/>
        </w:rPr>
      </w:pPr>
      <w:r w:rsidRPr="00092EC5">
        <w:rPr>
          <w:rFonts w:ascii="標楷體" w:eastAsia="標楷體" w:hAnsi="標楷體" w:hint="eastAsia"/>
        </w:rPr>
        <w:t>外勞轉換雇主安置處所部分尚無法處理，後續會接洽NGO團體或其他安置機構。</w:t>
      </w:r>
    </w:p>
    <w:p w:rsidR="00B1123D" w:rsidRPr="00092EC5" w:rsidRDefault="00B1123D" w:rsidP="00B1123D">
      <w:pPr>
        <w:pStyle w:val="a6"/>
        <w:spacing w:beforeLines="50" w:before="180" w:afterLines="50" w:after="180" w:line="500" w:lineRule="exact"/>
        <w:ind w:leftChars="0" w:left="0"/>
        <w:jc w:val="both"/>
        <w:rPr>
          <w:rFonts w:ascii="標楷體" w:eastAsia="標楷體" w:hAnsi="標楷體"/>
        </w:rPr>
      </w:pPr>
      <w:r w:rsidRPr="00092EC5">
        <w:rPr>
          <w:rFonts w:ascii="標楷體" w:eastAsia="標楷體" w:hAnsi="標楷體" w:hint="eastAsia"/>
        </w:rPr>
        <w:t>八、主席宣達（裁示）事項</w:t>
      </w:r>
    </w:p>
    <w:p w:rsidR="00B1123D" w:rsidRPr="00092EC5" w:rsidRDefault="00B1123D" w:rsidP="00A078D4">
      <w:pPr>
        <w:pStyle w:val="a6"/>
        <w:numPr>
          <w:ilvl w:val="0"/>
          <w:numId w:val="324"/>
        </w:numPr>
        <w:spacing w:beforeLines="50" w:before="180" w:afterLines="50" w:after="180" w:line="500" w:lineRule="exact"/>
        <w:ind w:leftChars="0" w:left="709" w:hanging="283"/>
        <w:jc w:val="both"/>
        <w:rPr>
          <w:rFonts w:ascii="標楷體" w:eastAsia="標楷體" w:hAnsi="標楷體"/>
        </w:rPr>
      </w:pPr>
      <w:r w:rsidRPr="00092EC5">
        <w:rPr>
          <w:rFonts w:ascii="標楷體" w:eastAsia="標楷體" w:hAnsi="標楷體" w:hint="eastAsia"/>
        </w:rPr>
        <w:t>自103年度開始，103年度與104年度各縣市政府的就安計畫都需先提報予轄區內的分署審核，主要希望發揮職業訓練與就業服務整合之功能，也避免如職業訓練有重複開班之狀況。</w:t>
      </w:r>
    </w:p>
    <w:p w:rsidR="00B1123D" w:rsidRPr="00092EC5" w:rsidRDefault="00B1123D" w:rsidP="00A078D4">
      <w:pPr>
        <w:pStyle w:val="a6"/>
        <w:numPr>
          <w:ilvl w:val="0"/>
          <w:numId w:val="324"/>
        </w:numPr>
        <w:spacing w:beforeLines="50" w:before="180" w:afterLines="50" w:after="180" w:line="500" w:lineRule="exact"/>
        <w:ind w:leftChars="0" w:left="709" w:hanging="283"/>
        <w:jc w:val="both"/>
        <w:rPr>
          <w:rFonts w:ascii="標楷體" w:eastAsia="標楷體" w:hAnsi="標楷體"/>
        </w:rPr>
      </w:pPr>
      <w:r w:rsidRPr="00092EC5">
        <w:rPr>
          <w:rFonts w:ascii="標楷體" w:eastAsia="標楷體" w:hAnsi="標楷體" w:hint="eastAsia"/>
        </w:rPr>
        <w:t>各縣市政府於自評資料所提的建議內容，將於所有考核行程結束後，針對考核報告予以完整之回應。</w:t>
      </w:r>
    </w:p>
    <w:p w:rsidR="00AC1D54" w:rsidRDefault="00B1123D" w:rsidP="00B1123D">
      <w:pPr>
        <w:spacing w:beforeLines="50" w:before="180" w:afterLines="50" w:after="180" w:line="500" w:lineRule="exact"/>
        <w:jc w:val="both"/>
        <w:rPr>
          <w:rFonts w:ascii="標楷體" w:eastAsia="標楷體" w:hAnsi="標楷體"/>
        </w:rPr>
        <w:sectPr w:rsidR="00AC1D54" w:rsidSect="005C6CFD">
          <w:pgSz w:w="11906" w:h="16838"/>
          <w:pgMar w:top="993" w:right="1646" w:bottom="1618" w:left="1620" w:header="851" w:footer="597" w:gutter="0"/>
          <w:cols w:space="425"/>
          <w:docGrid w:type="lines" w:linePitch="360"/>
        </w:sectPr>
      </w:pPr>
      <w:r w:rsidRPr="00092EC5">
        <w:rPr>
          <w:rFonts w:ascii="標楷體" w:eastAsia="標楷體" w:hAnsi="標楷體" w:hint="eastAsia"/>
        </w:rPr>
        <w:t>九、散會</w:t>
      </w:r>
    </w:p>
    <w:p w:rsidR="00AC1D54" w:rsidRPr="00024A5A" w:rsidRDefault="00AC1D54" w:rsidP="00AC1D54">
      <w:pPr>
        <w:ind w:leftChars="-177" w:left="-425" w:rightChars="-180" w:right="-432"/>
        <w:jc w:val="center"/>
        <w:rPr>
          <w:rFonts w:ascii="標楷體" w:eastAsia="標楷體" w:hAnsi="標楷體"/>
          <w:b/>
          <w:sz w:val="28"/>
          <w:szCs w:val="28"/>
        </w:rPr>
      </w:pPr>
      <w:r w:rsidRPr="00024A5A">
        <w:rPr>
          <w:rFonts w:ascii="標楷體" w:eastAsia="標楷體" w:hAnsi="標楷體" w:hint="eastAsia"/>
          <w:b/>
          <w:sz w:val="28"/>
          <w:szCs w:val="28"/>
        </w:rPr>
        <w:lastRenderedPageBreak/>
        <w:t>102年度就業安定基金補助直轄市及各縣市政府辦理各項計畫績效考核計畫</w:t>
      </w:r>
    </w:p>
    <w:p w:rsidR="00AC1D54" w:rsidRPr="00024A5A" w:rsidRDefault="00AC1D54" w:rsidP="00AC1D54">
      <w:pPr>
        <w:jc w:val="center"/>
        <w:rPr>
          <w:rFonts w:ascii="標楷體" w:eastAsia="標楷體" w:hAnsi="標楷體"/>
          <w:b/>
          <w:sz w:val="32"/>
        </w:rPr>
      </w:pPr>
      <w:r w:rsidRPr="00024A5A">
        <w:rPr>
          <w:rFonts w:ascii="標楷體" w:eastAsia="標楷體" w:hAnsi="標楷體" w:hint="eastAsia"/>
          <w:b/>
          <w:sz w:val="32"/>
        </w:rPr>
        <w:t>金門縣政府綜合座談紀錄</w:t>
      </w:r>
    </w:p>
    <w:p w:rsidR="00AC1D54" w:rsidRPr="00024A5A" w:rsidRDefault="00AC1D54" w:rsidP="00AC1D54">
      <w:pPr>
        <w:spacing w:beforeLines="50" w:before="180" w:afterLines="50" w:after="180" w:line="500" w:lineRule="exact"/>
        <w:rPr>
          <w:rFonts w:ascii="標楷體" w:eastAsia="標楷體" w:hAnsi="標楷體"/>
        </w:rPr>
      </w:pPr>
      <w:r w:rsidRPr="00024A5A">
        <w:rPr>
          <w:rFonts w:ascii="標楷體" w:eastAsia="標楷體" w:hAnsi="標楷體" w:hint="eastAsia"/>
        </w:rPr>
        <w:t xml:space="preserve">一、時間：103年7月29日(二)上午09：10 </w:t>
      </w:r>
    </w:p>
    <w:p w:rsidR="00AC1D54" w:rsidRPr="00024A5A" w:rsidRDefault="00AC1D54" w:rsidP="00AC1D54">
      <w:pPr>
        <w:spacing w:beforeLines="50" w:before="180" w:afterLines="50" w:after="180" w:line="500" w:lineRule="exact"/>
        <w:rPr>
          <w:rFonts w:ascii="標楷體" w:eastAsia="標楷體" w:hAnsi="標楷體"/>
        </w:rPr>
      </w:pPr>
      <w:r w:rsidRPr="00024A5A">
        <w:rPr>
          <w:rFonts w:ascii="標楷體" w:eastAsia="標楷體" w:hAnsi="標楷體" w:hint="eastAsia"/>
        </w:rPr>
        <w:t>二、地點：金門縣金城鎮民生路1樓第二會議室</w:t>
      </w:r>
    </w:p>
    <w:p w:rsidR="00AC1D54" w:rsidRPr="00024A5A" w:rsidRDefault="00AC1D54" w:rsidP="00AC1D54">
      <w:pPr>
        <w:spacing w:beforeLines="50" w:before="180" w:afterLines="50" w:after="180" w:line="500" w:lineRule="exact"/>
        <w:rPr>
          <w:rFonts w:ascii="標楷體" w:eastAsia="標楷體" w:hAnsi="標楷體"/>
        </w:rPr>
      </w:pPr>
      <w:r w:rsidRPr="00024A5A">
        <w:rPr>
          <w:rFonts w:ascii="標楷體" w:eastAsia="標楷體" w:hAnsi="標楷體" w:hint="eastAsia"/>
        </w:rPr>
        <w:t>三、主席：勞動力發展署　賴副署長樹立</w:t>
      </w:r>
    </w:p>
    <w:p w:rsidR="00AC1D54" w:rsidRPr="00024A5A" w:rsidRDefault="00AC1D54" w:rsidP="00AC1D54">
      <w:pPr>
        <w:spacing w:beforeLines="50" w:before="180" w:afterLines="50" w:after="180" w:line="500" w:lineRule="exact"/>
        <w:rPr>
          <w:rFonts w:ascii="標楷體" w:eastAsia="標楷體" w:hAnsi="標楷體"/>
        </w:rPr>
      </w:pPr>
      <w:r w:rsidRPr="00024A5A">
        <w:rPr>
          <w:rFonts w:ascii="標楷體" w:eastAsia="標楷體" w:hAnsi="標楷體" w:hint="eastAsia"/>
        </w:rPr>
        <w:t>四、出席單位及人員(詳如簽到表)                        　　記錄：林明怡</w:t>
      </w:r>
    </w:p>
    <w:p w:rsidR="00AC1D54" w:rsidRPr="00024A5A" w:rsidRDefault="00AC1D54" w:rsidP="00AC1D54">
      <w:pPr>
        <w:spacing w:beforeLines="50" w:before="180" w:afterLines="50" w:after="180" w:line="500" w:lineRule="exact"/>
        <w:rPr>
          <w:rFonts w:ascii="標楷體" w:eastAsia="標楷體" w:hAnsi="標楷體"/>
        </w:rPr>
      </w:pPr>
      <w:r w:rsidRPr="00024A5A">
        <w:rPr>
          <w:rFonts w:ascii="標楷體" w:eastAsia="標楷體" w:hAnsi="標楷體" w:hint="eastAsia"/>
        </w:rPr>
        <w:t>五、主席致詞：略</w:t>
      </w:r>
    </w:p>
    <w:p w:rsidR="00AC1D54" w:rsidRPr="00024A5A" w:rsidRDefault="00AC1D54" w:rsidP="00AC1D54">
      <w:pPr>
        <w:spacing w:beforeLines="50" w:before="180" w:afterLines="50" w:after="180" w:line="500" w:lineRule="exact"/>
        <w:rPr>
          <w:rFonts w:ascii="標楷體" w:eastAsia="標楷體" w:hAnsi="標楷體"/>
        </w:rPr>
      </w:pPr>
      <w:r w:rsidRPr="00024A5A">
        <w:rPr>
          <w:rFonts w:ascii="標楷體" w:eastAsia="標楷體" w:hAnsi="標楷體" w:hint="eastAsia"/>
        </w:rPr>
        <w:t>六、委員建議事項：</w:t>
      </w:r>
    </w:p>
    <w:p w:rsidR="00AC1D54" w:rsidRPr="00024A5A" w:rsidRDefault="00AC1D54" w:rsidP="00AC1D54">
      <w:pPr>
        <w:spacing w:beforeLines="50" w:before="180" w:afterLines="50" w:after="180" w:line="500" w:lineRule="exact"/>
        <w:ind w:firstLineChars="177" w:firstLine="425"/>
        <w:rPr>
          <w:rFonts w:ascii="標楷體" w:eastAsia="標楷體" w:hAnsi="標楷體"/>
        </w:rPr>
      </w:pPr>
      <w:r w:rsidRPr="00024A5A">
        <w:rPr>
          <w:rFonts w:ascii="標楷體" w:eastAsia="標楷體" w:hAnsi="標楷體" w:hint="eastAsia"/>
        </w:rPr>
        <w:t>(一)邱委員孟堯</w:t>
      </w:r>
    </w:p>
    <w:p w:rsidR="00AC1D54" w:rsidRDefault="00AC1D54" w:rsidP="00A078D4">
      <w:pPr>
        <w:pStyle w:val="a6"/>
        <w:widowControl/>
        <w:numPr>
          <w:ilvl w:val="0"/>
          <w:numId w:val="328"/>
        </w:num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993" w:hanging="284"/>
        <w:rPr>
          <w:rFonts w:ascii="標楷體" w:eastAsia="標楷體" w:hAnsi="標楷體" w:cs="細明體"/>
          <w:kern w:val="0"/>
          <w:szCs w:val="24"/>
        </w:rPr>
      </w:pPr>
      <w:r w:rsidRPr="00024A5A">
        <w:rPr>
          <w:rFonts w:ascii="標楷體" w:eastAsia="標楷體" w:hAnsi="標楷體" w:cs="細明體"/>
          <w:kern w:val="0"/>
          <w:szCs w:val="24"/>
        </w:rPr>
        <w:t>已連續三年來金門訪視，可看到業務穩定成長及創新，雖在執行上與預期有落差，但可感受到縣政府的用心和努力。</w:t>
      </w:r>
    </w:p>
    <w:p w:rsidR="00AC1D54" w:rsidRDefault="00AC1D54" w:rsidP="00A078D4">
      <w:pPr>
        <w:pStyle w:val="a6"/>
        <w:widowControl/>
        <w:numPr>
          <w:ilvl w:val="0"/>
          <w:numId w:val="328"/>
        </w:num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993" w:hanging="284"/>
        <w:rPr>
          <w:rFonts w:ascii="標楷體" w:eastAsia="標楷體" w:hAnsi="標楷體" w:cs="細明體"/>
          <w:kern w:val="0"/>
          <w:szCs w:val="24"/>
        </w:rPr>
      </w:pPr>
      <w:r w:rsidRPr="00AC1D54">
        <w:rPr>
          <w:rFonts w:ascii="標楷體" w:eastAsia="標楷體" w:hAnsi="標楷體" w:cs="細明體"/>
          <w:kern w:val="0"/>
          <w:szCs w:val="24"/>
        </w:rPr>
        <w:t>整體預算執行雖較去年好，但落差最大是職訓經費的執行率僅51%，主要原因與委訓單位所提經費結構及會計審核相關。建議日後對創新訓練職類所需時數、材料等資訊，可事先諮詢相關專家學者提供意見。</w:t>
      </w:r>
    </w:p>
    <w:p w:rsidR="00AC1D54" w:rsidRDefault="00AC1D54" w:rsidP="00A078D4">
      <w:pPr>
        <w:pStyle w:val="a6"/>
        <w:widowControl/>
        <w:numPr>
          <w:ilvl w:val="0"/>
          <w:numId w:val="328"/>
        </w:num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993" w:hanging="284"/>
        <w:rPr>
          <w:rFonts w:ascii="標楷體" w:eastAsia="標楷體" w:hAnsi="標楷體" w:cs="細明體"/>
          <w:kern w:val="0"/>
          <w:szCs w:val="24"/>
        </w:rPr>
      </w:pPr>
      <w:r w:rsidRPr="00AC1D54">
        <w:rPr>
          <w:rFonts w:ascii="標楷體" w:eastAsia="標楷體" w:hAnsi="標楷體" w:cs="細明體"/>
          <w:kern w:val="0"/>
          <w:szCs w:val="24"/>
        </w:rPr>
        <w:t>在就業部分，金門縣執行很多相關業務，持續提供按日計酬臨時工相關補助經費，協助弱勢者就業，做法值得肯定。尤其為昇恆昌免稅店特別至台灣辦理相關徵才活動最為特殊，同時也結合就業服務中心、各地金門同鄉跨域一同辦理，得以讓免稅店順利開張，值得肯定。</w:t>
      </w:r>
    </w:p>
    <w:p w:rsidR="00AC1D54" w:rsidRPr="00AC1D54" w:rsidRDefault="00AC1D54" w:rsidP="00A078D4">
      <w:pPr>
        <w:pStyle w:val="a6"/>
        <w:widowControl/>
        <w:numPr>
          <w:ilvl w:val="0"/>
          <w:numId w:val="328"/>
        </w:num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0" w:left="993" w:hanging="284"/>
        <w:rPr>
          <w:rFonts w:ascii="標楷體" w:eastAsia="標楷體" w:hAnsi="標楷體" w:cs="細明體"/>
          <w:kern w:val="0"/>
          <w:szCs w:val="24"/>
        </w:rPr>
      </w:pPr>
      <w:r w:rsidRPr="00AC1D54">
        <w:rPr>
          <w:rFonts w:ascii="標楷體" w:eastAsia="標楷體" w:hAnsi="標楷體" w:cs="細明體"/>
          <w:kern w:val="0"/>
          <w:szCs w:val="24"/>
        </w:rPr>
        <w:t>在求職防騙宣導部分，主要為針對替代役男、一般民眾等，但看簽到單內容主要以公部門或公司承辦人為主，與求職防騙較不相關，建議未來可配合暑期工讀，進入金門大學或金門農工等學校辦理校園宣導。</w:t>
      </w:r>
    </w:p>
    <w:p w:rsidR="00AC1D54" w:rsidRPr="00024A5A" w:rsidRDefault="00AC1D54" w:rsidP="00AC1D54">
      <w:pPr>
        <w:spacing w:beforeLines="50" w:before="180" w:afterLines="50" w:after="180" w:line="500" w:lineRule="exact"/>
        <w:ind w:firstLineChars="177" w:firstLine="425"/>
        <w:jc w:val="both"/>
        <w:rPr>
          <w:rFonts w:ascii="標楷體" w:eastAsia="標楷體" w:hAnsi="標楷體"/>
        </w:rPr>
      </w:pPr>
      <w:r w:rsidRPr="00024A5A">
        <w:rPr>
          <w:rFonts w:ascii="標楷體" w:eastAsia="標楷體" w:hAnsi="標楷體" w:hint="eastAsia"/>
        </w:rPr>
        <w:t>(二)馬委員海霞</w:t>
      </w:r>
    </w:p>
    <w:p w:rsidR="00AC1D54" w:rsidRPr="00024A5A" w:rsidRDefault="00AC1D54" w:rsidP="00A078D4">
      <w:pPr>
        <w:pStyle w:val="a6"/>
        <w:numPr>
          <w:ilvl w:val="0"/>
          <w:numId w:val="329"/>
        </w:numPr>
        <w:tabs>
          <w:tab w:val="left" w:pos="1134"/>
        </w:tabs>
        <w:spacing w:line="500" w:lineRule="exact"/>
        <w:ind w:leftChars="0" w:left="993" w:hanging="284"/>
        <w:jc w:val="both"/>
        <w:rPr>
          <w:rFonts w:ascii="標楷體" w:eastAsia="標楷體" w:hAnsi="標楷體"/>
        </w:rPr>
      </w:pPr>
      <w:r w:rsidRPr="00024A5A">
        <w:rPr>
          <w:rFonts w:ascii="標楷體" w:eastAsia="標楷體" w:hAnsi="標楷體" w:hint="eastAsia"/>
        </w:rPr>
        <w:t>在職業訓練方面，建議在職訓班滿意度調查後，應針對不滿之項目及學員</w:t>
      </w:r>
      <w:r w:rsidRPr="00024A5A">
        <w:rPr>
          <w:rFonts w:ascii="標楷體" w:eastAsia="標楷體" w:hAnsi="標楷體" w:hint="eastAsia"/>
        </w:rPr>
        <w:lastRenderedPageBreak/>
        <w:t>之意見進行分析檢討及訂定改善措施。</w:t>
      </w:r>
    </w:p>
    <w:p w:rsidR="00AC1D54" w:rsidRPr="00024A5A" w:rsidRDefault="00AC1D54" w:rsidP="00A078D4">
      <w:pPr>
        <w:pStyle w:val="a6"/>
        <w:numPr>
          <w:ilvl w:val="0"/>
          <w:numId w:val="329"/>
        </w:numPr>
        <w:tabs>
          <w:tab w:val="left" w:pos="1134"/>
        </w:tabs>
        <w:spacing w:line="500" w:lineRule="exact"/>
        <w:ind w:leftChars="0" w:left="993" w:hanging="284"/>
        <w:jc w:val="both"/>
        <w:rPr>
          <w:rFonts w:ascii="標楷體" w:eastAsia="標楷體" w:hAnsi="標楷體"/>
        </w:rPr>
      </w:pPr>
      <w:r w:rsidRPr="00024A5A">
        <w:rPr>
          <w:rFonts w:ascii="標楷體" w:eastAsia="標楷體" w:hAnsi="標楷體" w:hint="eastAsia"/>
        </w:rPr>
        <w:t>職訓班中的觀光休閒產業課程，有學員反應在課程方面大都以理論為主，建議未來在課程規畫部分，應將實務經驗也安排至課程中與學員分享。</w:t>
      </w:r>
    </w:p>
    <w:p w:rsidR="00AC1D54" w:rsidRPr="00024A5A" w:rsidRDefault="00AC1D54" w:rsidP="00A078D4">
      <w:pPr>
        <w:pStyle w:val="a6"/>
        <w:numPr>
          <w:ilvl w:val="0"/>
          <w:numId w:val="329"/>
        </w:numPr>
        <w:tabs>
          <w:tab w:val="left" w:pos="1134"/>
        </w:tabs>
        <w:spacing w:line="500" w:lineRule="exact"/>
        <w:ind w:leftChars="0" w:left="993" w:hanging="284"/>
        <w:jc w:val="both"/>
        <w:rPr>
          <w:rFonts w:ascii="標楷體" w:eastAsia="標楷體" w:hAnsi="標楷體"/>
        </w:rPr>
      </w:pPr>
      <w:r w:rsidRPr="00024A5A">
        <w:rPr>
          <w:rFonts w:ascii="標楷體" w:eastAsia="標楷體" w:hAnsi="標楷體" w:hint="eastAsia"/>
        </w:rPr>
        <w:t>在就業服務臨時工的部分，建議針對未能拿到臨時工的縣民，其若有工作需求，縣府應協助安排轉介服務，並持續追蹤，以瞭解縣民的就業上之需求。</w:t>
      </w:r>
    </w:p>
    <w:p w:rsidR="00AC1D54" w:rsidRPr="00024A5A" w:rsidRDefault="00AC1D54" w:rsidP="00AC1D54">
      <w:pPr>
        <w:spacing w:beforeLines="50" w:before="180" w:afterLines="50" w:after="180" w:line="500" w:lineRule="exact"/>
        <w:ind w:firstLineChars="177" w:firstLine="425"/>
        <w:rPr>
          <w:rFonts w:ascii="標楷體" w:eastAsia="標楷體" w:hAnsi="標楷體"/>
        </w:rPr>
      </w:pPr>
      <w:r w:rsidRPr="00024A5A">
        <w:rPr>
          <w:rFonts w:ascii="標楷體" w:eastAsia="標楷體" w:hAnsi="標楷體" w:hint="eastAsia"/>
        </w:rPr>
        <w:t xml:space="preserve"> (三)吳委員俊明</w:t>
      </w:r>
    </w:p>
    <w:p w:rsidR="00AC1D54" w:rsidRPr="00024A5A" w:rsidRDefault="00AC1D54" w:rsidP="00A078D4">
      <w:pPr>
        <w:pStyle w:val="a6"/>
        <w:numPr>
          <w:ilvl w:val="0"/>
          <w:numId w:val="330"/>
        </w:numPr>
        <w:spacing w:beforeLines="50" w:before="180" w:line="500" w:lineRule="exact"/>
        <w:ind w:leftChars="0" w:left="993" w:hanging="284"/>
        <w:jc w:val="both"/>
        <w:rPr>
          <w:rFonts w:ascii="標楷體" w:eastAsia="標楷體" w:hAnsi="標楷體"/>
        </w:rPr>
      </w:pPr>
      <w:r w:rsidRPr="00024A5A">
        <w:rPr>
          <w:rFonts w:ascii="標楷體" w:eastAsia="標楷體" w:hAnsi="標楷體" w:hint="eastAsia"/>
        </w:rPr>
        <w:t>在職業訓練部分，建議應加強職業訓練的執行，可與金門大學合作，規劃縣民所需要之相關課程，以提高預算執行率。</w:t>
      </w:r>
    </w:p>
    <w:p w:rsidR="00AC1D54" w:rsidRPr="00024A5A" w:rsidRDefault="00AC1D54" w:rsidP="00A078D4">
      <w:pPr>
        <w:pStyle w:val="a6"/>
        <w:numPr>
          <w:ilvl w:val="0"/>
          <w:numId w:val="330"/>
        </w:numPr>
        <w:spacing w:line="500" w:lineRule="exact"/>
        <w:ind w:leftChars="0" w:left="993" w:hanging="284"/>
        <w:jc w:val="both"/>
        <w:rPr>
          <w:rFonts w:ascii="標楷體" w:eastAsia="標楷體" w:hAnsi="標楷體"/>
        </w:rPr>
      </w:pPr>
      <w:r w:rsidRPr="00024A5A">
        <w:rPr>
          <w:rFonts w:ascii="標楷體" w:eastAsia="標楷體" w:hAnsi="標楷體" w:hint="eastAsia"/>
        </w:rPr>
        <w:t>外勞查察員對法規的瞭解不夠清楚，建議應加強外勞查察人員對就業服務法的瞭解及裁罰規定；若遇到特殊案件，有涉及不同層面時，應更深入追究。</w:t>
      </w:r>
    </w:p>
    <w:p w:rsidR="00AC1D54" w:rsidRPr="00024A5A" w:rsidRDefault="00AC1D54" w:rsidP="00A078D4">
      <w:pPr>
        <w:pStyle w:val="a6"/>
        <w:numPr>
          <w:ilvl w:val="0"/>
          <w:numId w:val="330"/>
        </w:numPr>
        <w:spacing w:line="500" w:lineRule="exact"/>
        <w:ind w:leftChars="0" w:left="993" w:hanging="284"/>
        <w:jc w:val="both"/>
        <w:rPr>
          <w:rFonts w:ascii="標楷體" w:eastAsia="標楷體" w:hAnsi="標楷體"/>
        </w:rPr>
      </w:pPr>
      <w:r w:rsidRPr="00024A5A">
        <w:rPr>
          <w:rFonts w:ascii="標楷體" w:eastAsia="標楷體" w:hAnsi="標楷體" w:hint="eastAsia"/>
        </w:rPr>
        <w:t>建議應加強外勞查察製作紀錄的完整性，其中雇主及外勞均宜有簽名紀錄。</w:t>
      </w:r>
    </w:p>
    <w:p w:rsidR="00AC1D54" w:rsidRPr="00024A5A" w:rsidRDefault="00AC1D54" w:rsidP="00AC1D54">
      <w:pPr>
        <w:spacing w:beforeLines="50" w:before="180" w:afterLines="50" w:after="180" w:line="500" w:lineRule="exact"/>
        <w:ind w:firstLineChars="236" w:firstLine="566"/>
        <w:jc w:val="both"/>
        <w:rPr>
          <w:rFonts w:ascii="標楷體" w:eastAsia="標楷體" w:hAnsi="標楷體"/>
        </w:rPr>
      </w:pPr>
      <w:r w:rsidRPr="00024A5A">
        <w:rPr>
          <w:rFonts w:ascii="標楷體" w:eastAsia="標楷體" w:hAnsi="標楷體" w:hint="eastAsia"/>
        </w:rPr>
        <w:t>(四)廖委員文志</w:t>
      </w:r>
    </w:p>
    <w:p w:rsidR="00AC1D54" w:rsidRPr="00024A5A" w:rsidRDefault="00AC1D54" w:rsidP="00A078D4">
      <w:pPr>
        <w:pStyle w:val="a6"/>
        <w:widowControl/>
        <w:numPr>
          <w:ilvl w:val="0"/>
          <w:numId w:val="331"/>
        </w:numPr>
        <w:spacing w:line="500" w:lineRule="exact"/>
        <w:ind w:leftChars="0" w:left="1134" w:hanging="425"/>
        <w:rPr>
          <w:rFonts w:ascii="標楷體" w:eastAsia="標楷體" w:hAnsi="標楷體"/>
        </w:rPr>
      </w:pPr>
      <w:r w:rsidRPr="00024A5A">
        <w:rPr>
          <w:rFonts w:ascii="標楷體" w:eastAsia="標楷體" w:hAnsi="標楷體" w:hint="eastAsia"/>
        </w:rPr>
        <w:t>在人才需求上可以做跨域辦理求才活動，切合在地條件需求，有效執行相關作業，值得肯定。</w:t>
      </w:r>
    </w:p>
    <w:p w:rsidR="00AC1D54" w:rsidRPr="00024A5A" w:rsidRDefault="00AC1D54" w:rsidP="00A078D4">
      <w:pPr>
        <w:pStyle w:val="a6"/>
        <w:widowControl/>
        <w:numPr>
          <w:ilvl w:val="0"/>
          <w:numId w:val="331"/>
        </w:numPr>
        <w:spacing w:line="500" w:lineRule="exact"/>
        <w:ind w:leftChars="0" w:left="1134" w:hanging="425"/>
        <w:rPr>
          <w:rFonts w:ascii="標楷體" w:eastAsia="標楷體" w:hAnsi="標楷體"/>
        </w:rPr>
      </w:pPr>
      <w:r w:rsidRPr="00024A5A">
        <w:rPr>
          <w:rFonts w:ascii="標楷體" w:eastAsia="標楷體" w:hAnsi="標楷體" w:hint="eastAsia"/>
        </w:rPr>
        <w:t>金門很多產業與綠色產業相關，建議應配合短、中期的產業發展特色和政策，同時也可跨年度規劃進階性訓練計畫。</w:t>
      </w:r>
    </w:p>
    <w:p w:rsidR="00AC1D54" w:rsidRPr="00024A5A" w:rsidRDefault="00AC1D54" w:rsidP="00A078D4">
      <w:pPr>
        <w:pStyle w:val="a6"/>
        <w:widowControl/>
        <w:numPr>
          <w:ilvl w:val="0"/>
          <w:numId w:val="331"/>
        </w:numPr>
        <w:spacing w:line="500" w:lineRule="exact"/>
        <w:ind w:leftChars="0" w:left="1134" w:hanging="425"/>
        <w:rPr>
          <w:rFonts w:ascii="標楷體" w:eastAsia="標楷體" w:hAnsi="標楷體"/>
        </w:rPr>
      </w:pPr>
      <w:r w:rsidRPr="00024A5A">
        <w:rPr>
          <w:rFonts w:ascii="標楷體" w:eastAsia="標楷體" w:hAnsi="標楷體" w:hint="eastAsia"/>
        </w:rPr>
        <w:t>因失業率低，在辦訓方面較為困難，建議應找出金門的亮點產業，在規劃訓就合一訓練時，可更精確進行相關活動安排，以避免訓練與後續就業的關聯性偏低。</w:t>
      </w:r>
    </w:p>
    <w:p w:rsidR="00AC1D54" w:rsidRPr="00024A5A" w:rsidRDefault="00AC1D54" w:rsidP="00A078D4">
      <w:pPr>
        <w:pStyle w:val="a6"/>
        <w:widowControl/>
        <w:numPr>
          <w:ilvl w:val="0"/>
          <w:numId w:val="331"/>
        </w:numPr>
        <w:spacing w:line="500" w:lineRule="exact"/>
        <w:ind w:leftChars="0" w:left="1134" w:hanging="425"/>
        <w:rPr>
          <w:rFonts w:ascii="標楷體" w:eastAsia="標楷體" w:hAnsi="標楷體"/>
        </w:rPr>
      </w:pPr>
      <w:r w:rsidRPr="00024A5A">
        <w:rPr>
          <w:rFonts w:ascii="標楷體" w:eastAsia="標楷體" w:hAnsi="標楷體" w:hint="eastAsia"/>
        </w:rPr>
        <w:t>資料的彙整分析應用可進一步推動，如瞭解各項計畫執行上造成良好成果或不良的原因，並可擬出改善對策，及其他應用之參考，如綠領訓練，為就業人數達2/3之原因或外勞查察資訊之主要成因項目等，以作為下次相同活動規畫之參考。</w:t>
      </w:r>
    </w:p>
    <w:p w:rsidR="00AC1D54" w:rsidRPr="00024A5A" w:rsidRDefault="00AC1D54" w:rsidP="00AC1D54">
      <w:pPr>
        <w:spacing w:beforeLines="50" w:before="180" w:afterLines="50" w:after="180" w:line="500" w:lineRule="exact"/>
        <w:ind w:firstLineChars="236" w:firstLine="566"/>
        <w:jc w:val="both"/>
        <w:rPr>
          <w:rFonts w:ascii="標楷體" w:eastAsia="標楷體" w:hAnsi="標楷體"/>
        </w:rPr>
      </w:pPr>
      <w:r w:rsidRPr="00024A5A">
        <w:rPr>
          <w:rFonts w:ascii="標楷體" w:eastAsia="標楷體" w:hAnsi="標楷體" w:hint="eastAsia"/>
        </w:rPr>
        <w:lastRenderedPageBreak/>
        <w:t>(五) 謝副分署長銘欽</w:t>
      </w:r>
    </w:p>
    <w:p w:rsidR="00AC1D54" w:rsidRPr="00024A5A" w:rsidRDefault="00AC1D54" w:rsidP="00A078D4">
      <w:pPr>
        <w:pStyle w:val="a6"/>
        <w:numPr>
          <w:ilvl w:val="0"/>
          <w:numId w:val="327"/>
        </w:numPr>
        <w:spacing w:line="500" w:lineRule="exact"/>
        <w:ind w:leftChars="0" w:left="1135" w:hanging="284"/>
        <w:jc w:val="both"/>
        <w:rPr>
          <w:rFonts w:ascii="標楷體" w:eastAsia="標楷體" w:hAnsi="標楷體"/>
        </w:rPr>
      </w:pPr>
      <w:r w:rsidRPr="00024A5A">
        <w:rPr>
          <w:rFonts w:ascii="標楷體" w:eastAsia="標楷體" w:hAnsi="標楷體" w:hint="eastAsia"/>
        </w:rPr>
        <w:t>金門縣政府在各項活動執行上，均能積極配合金門就業中心各項業務，參與度高達90%以上，彼此合作關係緊密，同時也積極推動相關就業服務措施，如赴台辦理現場徵才、補助就業促進獎助金等，值得肯定。</w:t>
      </w:r>
    </w:p>
    <w:p w:rsidR="00AC1D54" w:rsidRPr="00024A5A" w:rsidRDefault="00AC1D54" w:rsidP="00A078D4">
      <w:pPr>
        <w:pStyle w:val="a6"/>
        <w:numPr>
          <w:ilvl w:val="0"/>
          <w:numId w:val="327"/>
        </w:numPr>
        <w:spacing w:line="500" w:lineRule="exact"/>
        <w:ind w:leftChars="0" w:left="1135" w:hanging="284"/>
        <w:jc w:val="both"/>
        <w:rPr>
          <w:rFonts w:ascii="標楷體" w:eastAsia="標楷體" w:hAnsi="標楷體"/>
        </w:rPr>
      </w:pPr>
      <w:r w:rsidRPr="00024A5A">
        <w:rPr>
          <w:rFonts w:ascii="標楷體" w:eastAsia="標楷體" w:hAnsi="標楷體" w:hint="eastAsia"/>
        </w:rPr>
        <w:t>在就業服務部分，有雇用短期臨時工300人，其有經費補助，值得肯定，但也因金門本身失業率低，再加上有短期臨時工的補助，易導致參與職業訓練意願偏低，建議應謹慎規畫有關臨時工補助部分。</w:t>
      </w:r>
    </w:p>
    <w:p w:rsidR="00AC1D54" w:rsidRPr="00024A5A" w:rsidRDefault="00AC1D54" w:rsidP="00A078D4">
      <w:pPr>
        <w:pStyle w:val="a6"/>
        <w:numPr>
          <w:ilvl w:val="0"/>
          <w:numId w:val="327"/>
        </w:numPr>
        <w:spacing w:line="500" w:lineRule="exact"/>
        <w:ind w:leftChars="0" w:left="1135" w:hanging="284"/>
        <w:jc w:val="both"/>
        <w:rPr>
          <w:rFonts w:ascii="標楷體" w:eastAsia="標楷體" w:hAnsi="標楷體"/>
        </w:rPr>
      </w:pPr>
      <w:r w:rsidRPr="00024A5A">
        <w:rPr>
          <w:rFonts w:ascii="標楷體" w:eastAsia="標楷體" w:hAnsi="標楷體" w:hint="eastAsia"/>
        </w:rPr>
        <w:t>在求職防騙方面，建議可至學校進行宣導，以防範打工或初入職場者遭騙情事。</w:t>
      </w:r>
    </w:p>
    <w:p w:rsidR="00AC1D54" w:rsidRPr="00024A5A" w:rsidRDefault="00AC1D54" w:rsidP="00A078D4">
      <w:pPr>
        <w:pStyle w:val="a6"/>
        <w:numPr>
          <w:ilvl w:val="0"/>
          <w:numId w:val="327"/>
        </w:numPr>
        <w:spacing w:line="500" w:lineRule="exact"/>
        <w:ind w:leftChars="0" w:left="1135" w:hanging="284"/>
        <w:jc w:val="both"/>
        <w:rPr>
          <w:rFonts w:ascii="標楷體" w:eastAsia="標楷體" w:hAnsi="標楷體"/>
        </w:rPr>
      </w:pPr>
      <w:r w:rsidRPr="00024A5A">
        <w:rPr>
          <w:rFonts w:ascii="標楷體" w:eastAsia="標楷體" w:hAnsi="標楷體" w:hint="eastAsia"/>
        </w:rPr>
        <w:t>在職業訓練部分，執行率僅達51%，其就業輔導費未申請，建議可加強承訓單位就業輔導之責。此外建議委外職業訓練可依地區特性、產業資源，採用產訓專班辦理。</w:t>
      </w:r>
    </w:p>
    <w:p w:rsidR="00AC1D54" w:rsidRPr="00024A5A" w:rsidRDefault="00AC1D54" w:rsidP="00AC1D54">
      <w:pPr>
        <w:spacing w:afterLines="50" w:after="180" w:line="500" w:lineRule="exact"/>
        <w:ind w:firstLineChars="177" w:firstLine="425"/>
        <w:jc w:val="both"/>
        <w:rPr>
          <w:rFonts w:ascii="標楷體" w:eastAsia="標楷體" w:hAnsi="標楷體"/>
        </w:rPr>
      </w:pPr>
      <w:r w:rsidRPr="00024A5A">
        <w:rPr>
          <w:rFonts w:ascii="標楷體" w:eastAsia="標楷體" w:hAnsi="標楷體" w:hint="eastAsia"/>
        </w:rPr>
        <w:t xml:space="preserve"> (六)謝組長青雲</w:t>
      </w:r>
    </w:p>
    <w:p w:rsidR="00AC1D54" w:rsidRPr="00024A5A" w:rsidRDefault="00AC1D54" w:rsidP="00A078D4">
      <w:pPr>
        <w:pStyle w:val="a6"/>
        <w:numPr>
          <w:ilvl w:val="0"/>
          <w:numId w:val="332"/>
        </w:numPr>
        <w:spacing w:line="500" w:lineRule="exact"/>
        <w:ind w:leftChars="0"/>
        <w:jc w:val="both"/>
        <w:rPr>
          <w:rFonts w:ascii="標楷體" w:eastAsia="標楷體" w:hAnsi="標楷體"/>
        </w:rPr>
      </w:pPr>
      <w:r w:rsidRPr="00024A5A">
        <w:rPr>
          <w:rFonts w:ascii="標楷體" w:eastAsia="標楷體" w:hAnsi="標楷體" w:hint="eastAsia"/>
        </w:rPr>
        <w:t>在行政性部分，102年度就業安定基金經費執行率僅達77%，其中就服和外勞執行率尚屬合理部分，但在職業訓練部分執行率偏低，在訓後就業輔導部分也偏低，建議日後在職訓部分應思考亮點產業，同時也可與企業進行產訓合作，以提高就業率。</w:t>
      </w:r>
    </w:p>
    <w:p w:rsidR="00AC1D54" w:rsidRPr="00024A5A" w:rsidRDefault="00AC1D54" w:rsidP="00A078D4">
      <w:pPr>
        <w:pStyle w:val="a6"/>
        <w:numPr>
          <w:ilvl w:val="0"/>
          <w:numId w:val="332"/>
        </w:numPr>
        <w:spacing w:line="500" w:lineRule="exact"/>
        <w:ind w:leftChars="0" w:left="1208" w:hanging="357"/>
        <w:jc w:val="both"/>
        <w:rPr>
          <w:rFonts w:ascii="標楷體" w:eastAsia="標楷體" w:hAnsi="標楷體"/>
        </w:rPr>
      </w:pPr>
      <w:r w:rsidRPr="00024A5A">
        <w:rPr>
          <w:rFonts w:ascii="標楷體" w:eastAsia="標楷體" w:hAnsi="標楷體" w:hint="eastAsia"/>
        </w:rPr>
        <w:t>在簡報資料上未呈現完整，內容中P.3和P.4資料有誤，建議應更正。</w:t>
      </w:r>
    </w:p>
    <w:p w:rsidR="00AC1D54" w:rsidRPr="00024A5A" w:rsidRDefault="00AC1D54" w:rsidP="00A078D4">
      <w:pPr>
        <w:pStyle w:val="a6"/>
        <w:numPr>
          <w:ilvl w:val="0"/>
          <w:numId w:val="332"/>
        </w:numPr>
        <w:spacing w:line="500" w:lineRule="exact"/>
        <w:ind w:leftChars="0" w:left="1208" w:hanging="357"/>
        <w:jc w:val="both"/>
        <w:rPr>
          <w:rFonts w:ascii="標楷體" w:eastAsia="標楷體" w:hAnsi="標楷體"/>
        </w:rPr>
      </w:pPr>
      <w:r w:rsidRPr="00024A5A">
        <w:rPr>
          <w:rFonts w:ascii="標楷體" w:eastAsia="標楷體" w:hAnsi="標楷體" w:hint="eastAsia"/>
        </w:rPr>
        <w:t>在外勞聘用上，以印尼籍人數為多高達7~8成，建議可持續雇用有專業背景能力之人員，以提供外勞更完整的服務。</w:t>
      </w:r>
    </w:p>
    <w:p w:rsidR="00AC1D54" w:rsidRPr="00024A5A" w:rsidRDefault="00AC1D54" w:rsidP="00AC1D54">
      <w:pPr>
        <w:spacing w:afterLines="50" w:after="180" w:line="500" w:lineRule="exact"/>
        <w:ind w:firstLineChars="177" w:firstLine="425"/>
        <w:jc w:val="both"/>
        <w:rPr>
          <w:rFonts w:ascii="標楷體" w:eastAsia="標楷體" w:hAnsi="標楷體"/>
        </w:rPr>
      </w:pPr>
      <w:r w:rsidRPr="00024A5A">
        <w:rPr>
          <w:rFonts w:ascii="標楷體" w:eastAsia="標楷體" w:hAnsi="標楷體" w:hint="eastAsia"/>
        </w:rPr>
        <w:t>(七)游專門委員勝璋</w:t>
      </w:r>
    </w:p>
    <w:p w:rsidR="00AC1D54" w:rsidRDefault="00AC1D54" w:rsidP="00A078D4">
      <w:pPr>
        <w:pStyle w:val="a6"/>
        <w:widowControl/>
        <w:numPr>
          <w:ilvl w:val="0"/>
          <w:numId w:val="333"/>
        </w:numPr>
        <w:shd w:val="clear" w:color="auto" w:fill="FFFFFF"/>
        <w:spacing w:line="500" w:lineRule="exact"/>
        <w:ind w:leftChars="0" w:left="1134" w:hanging="425"/>
        <w:rPr>
          <w:rFonts w:ascii="標楷體" w:eastAsia="標楷體" w:hAnsi="標楷體" w:cs="新細明體"/>
          <w:kern w:val="0"/>
          <w:szCs w:val="24"/>
        </w:rPr>
      </w:pPr>
      <w:r w:rsidRPr="00024A5A">
        <w:rPr>
          <w:rFonts w:ascii="標楷體" w:eastAsia="標楷體" w:hAnsi="標楷體" w:cs="新細明體" w:hint="eastAsia"/>
          <w:kern w:val="0"/>
          <w:szCs w:val="24"/>
        </w:rPr>
        <w:t>職訓課程時數僅200小時，但包含旅館房務實務、低碳旅遊規劃與導覽及飲料吧台實務等多項內容，且以理論課程為主，導致學員普遍反映學習效果並不理想，建議課程應更聚焦並適度增加實務師資訓練時數。</w:t>
      </w:r>
    </w:p>
    <w:p w:rsidR="00AC1D54" w:rsidRPr="00024A5A" w:rsidRDefault="00AC1D54" w:rsidP="00A078D4">
      <w:pPr>
        <w:pStyle w:val="a6"/>
        <w:widowControl/>
        <w:numPr>
          <w:ilvl w:val="0"/>
          <w:numId w:val="333"/>
        </w:numPr>
        <w:shd w:val="clear" w:color="auto" w:fill="FFFFFF"/>
        <w:spacing w:line="500" w:lineRule="exact"/>
        <w:ind w:leftChars="354" w:left="1131" w:hangingChars="117" w:hanging="281"/>
        <w:rPr>
          <w:rFonts w:ascii="標楷體" w:eastAsia="標楷體" w:hAnsi="標楷體" w:cs="新細明體"/>
          <w:kern w:val="0"/>
          <w:szCs w:val="24"/>
        </w:rPr>
      </w:pPr>
      <w:r w:rsidRPr="00024A5A">
        <w:rPr>
          <w:rFonts w:ascii="標楷體" w:eastAsia="標楷體" w:hAnsi="標楷體" w:cs="新細明體" w:hint="eastAsia"/>
          <w:kern w:val="0"/>
          <w:szCs w:val="24"/>
        </w:rPr>
        <w:t>職訓預算執行率僅51%，且多項費用有異常情形，如師資鐘點費核銷80%，材料費及就業輔導費全數未申請等，建議應瞭解原因，並協助承辦單位正確提列或核銷相關經費。</w:t>
      </w:r>
    </w:p>
    <w:p w:rsidR="00AC1D54" w:rsidRPr="00024A5A" w:rsidRDefault="00AC1D54" w:rsidP="00A078D4">
      <w:pPr>
        <w:pStyle w:val="a6"/>
        <w:widowControl/>
        <w:numPr>
          <w:ilvl w:val="0"/>
          <w:numId w:val="333"/>
        </w:numPr>
        <w:shd w:val="clear" w:color="auto" w:fill="FFFFFF"/>
        <w:spacing w:line="500" w:lineRule="exact"/>
        <w:ind w:leftChars="354" w:left="1131" w:hangingChars="117" w:hanging="281"/>
        <w:rPr>
          <w:rFonts w:ascii="標楷體" w:eastAsia="標楷體" w:hAnsi="標楷體" w:cs="新細明體"/>
          <w:kern w:val="0"/>
          <w:szCs w:val="24"/>
        </w:rPr>
      </w:pPr>
      <w:r w:rsidRPr="00024A5A">
        <w:rPr>
          <w:rFonts w:ascii="標楷體" w:eastAsia="標楷體" w:hAnsi="標楷體" w:cs="新細明體" w:hint="eastAsia"/>
          <w:kern w:val="0"/>
          <w:szCs w:val="24"/>
        </w:rPr>
        <w:lastRenderedPageBreak/>
        <w:t>學員滿意度調查結果，有數項內容並未填寫完整，包含第3項學習環境與行政支援、第5項證照與工作(僅5人填列)，第6項職訓與工作等，建議應加強檢討並改善，未來也可針對學員滿意度內容進行分析，以作為後續課程規劃之參考。</w:t>
      </w:r>
    </w:p>
    <w:p w:rsidR="00AC1D54" w:rsidRPr="00024A5A" w:rsidRDefault="00AC1D54" w:rsidP="00A078D4">
      <w:pPr>
        <w:pStyle w:val="a6"/>
        <w:widowControl/>
        <w:numPr>
          <w:ilvl w:val="0"/>
          <w:numId w:val="333"/>
        </w:numPr>
        <w:shd w:val="clear" w:color="auto" w:fill="FFFFFF"/>
        <w:spacing w:line="500" w:lineRule="exact"/>
        <w:ind w:leftChars="354" w:left="1131" w:hangingChars="117" w:hanging="281"/>
        <w:rPr>
          <w:rFonts w:ascii="標楷體" w:eastAsia="標楷體" w:hAnsi="標楷體" w:cs="新細明體"/>
          <w:kern w:val="0"/>
          <w:szCs w:val="24"/>
        </w:rPr>
      </w:pPr>
      <w:r w:rsidRPr="00024A5A">
        <w:rPr>
          <w:rFonts w:ascii="標楷體" w:eastAsia="標楷體" w:hAnsi="標楷體" w:cs="新細明體" w:hint="eastAsia"/>
          <w:kern w:val="0"/>
          <w:szCs w:val="24"/>
        </w:rPr>
        <w:t>職訓就業率僅26%，且與就業工作關聯性低，建議應協助訓練單位落實就業輔導，另，課程結訓時間點也可配合旅遊季節，以利訓後就業。</w:t>
      </w:r>
    </w:p>
    <w:p w:rsidR="00AC1D54" w:rsidRPr="00024A5A" w:rsidRDefault="00AC1D54" w:rsidP="00A078D4">
      <w:pPr>
        <w:pStyle w:val="a6"/>
        <w:widowControl/>
        <w:numPr>
          <w:ilvl w:val="0"/>
          <w:numId w:val="333"/>
        </w:numPr>
        <w:shd w:val="clear" w:color="auto" w:fill="FFFFFF"/>
        <w:spacing w:line="500" w:lineRule="exact"/>
        <w:ind w:leftChars="354" w:left="1131" w:hangingChars="117" w:hanging="281"/>
        <w:rPr>
          <w:rFonts w:ascii="標楷體" w:eastAsia="標楷體" w:hAnsi="標楷體" w:cs="新細明體"/>
          <w:kern w:val="0"/>
          <w:szCs w:val="24"/>
        </w:rPr>
      </w:pPr>
      <w:r w:rsidRPr="00024A5A">
        <w:rPr>
          <w:rFonts w:ascii="標楷體" w:eastAsia="標楷體" w:hAnsi="標楷體" w:cs="新細明體" w:hint="eastAsia"/>
          <w:kern w:val="0"/>
          <w:szCs w:val="24"/>
        </w:rPr>
        <w:t>在訪查過程中，第二次訪查時間為結訓前一天，建議可安排於訓練初、中、後期，以利訪視意見蒐集和處理。</w:t>
      </w:r>
    </w:p>
    <w:p w:rsidR="00AC1D54" w:rsidRPr="00024A5A" w:rsidRDefault="00AC1D54" w:rsidP="00AC1D54">
      <w:pPr>
        <w:spacing w:beforeLines="50" w:before="180" w:afterLines="50" w:after="180" w:line="500" w:lineRule="exact"/>
        <w:ind w:firstLineChars="177" w:firstLine="425"/>
        <w:jc w:val="both"/>
        <w:rPr>
          <w:rFonts w:ascii="標楷體" w:eastAsia="標楷體" w:hAnsi="標楷體"/>
        </w:rPr>
      </w:pPr>
      <w:r w:rsidRPr="00024A5A">
        <w:rPr>
          <w:rFonts w:ascii="標楷體" w:eastAsia="標楷體" w:hAnsi="標楷體" w:hint="eastAsia"/>
        </w:rPr>
        <w:t>(八)沈組長文麗</w:t>
      </w:r>
    </w:p>
    <w:p w:rsidR="00AC1D54" w:rsidRPr="00024A5A" w:rsidRDefault="00AC1D54" w:rsidP="00A078D4">
      <w:pPr>
        <w:pStyle w:val="a6"/>
        <w:numPr>
          <w:ilvl w:val="0"/>
          <w:numId w:val="334"/>
        </w:numPr>
        <w:spacing w:line="500" w:lineRule="exact"/>
        <w:ind w:leftChars="0" w:left="1134" w:hanging="283"/>
        <w:jc w:val="both"/>
        <w:rPr>
          <w:rFonts w:ascii="標楷體" w:eastAsia="標楷體" w:hAnsi="標楷體"/>
        </w:rPr>
      </w:pPr>
      <w:r w:rsidRPr="00024A5A">
        <w:rPr>
          <w:rFonts w:ascii="標楷體" w:eastAsia="標楷體" w:hAnsi="標楷體" w:hint="eastAsia"/>
        </w:rPr>
        <w:t>金門縣在就業服務項目今年僅申請3項計畫，費用共計12萬，但能結合服務中心之相關訓練，懂得善用資源，均有不錯成效，值得肯定。</w:t>
      </w:r>
    </w:p>
    <w:p w:rsidR="00AC1D54" w:rsidRPr="00024A5A" w:rsidRDefault="00AC1D54" w:rsidP="00A078D4">
      <w:pPr>
        <w:pStyle w:val="a6"/>
        <w:numPr>
          <w:ilvl w:val="0"/>
          <w:numId w:val="334"/>
        </w:numPr>
        <w:spacing w:line="500" w:lineRule="exact"/>
        <w:ind w:leftChars="0" w:left="1134" w:hanging="283"/>
        <w:jc w:val="both"/>
        <w:rPr>
          <w:rFonts w:ascii="標楷體" w:eastAsia="標楷體" w:hAnsi="標楷體"/>
        </w:rPr>
      </w:pPr>
      <w:r w:rsidRPr="00024A5A">
        <w:rPr>
          <w:rFonts w:ascii="標楷體" w:eastAsia="標楷體" w:hAnsi="標楷體" w:hint="eastAsia"/>
        </w:rPr>
        <w:t>在就業歧視宣導部分，建議在活動規劃上應考量參與對象的合宜性，同時也可與縣府建設局合作，以找到金門相關廠商，進行面對面的就業歧視宣導。其中在就業服務法第五條，有針對就業隱私權提供禁止的相關條文，建議可透過與建設局合作，以協助廠商避免觸犯就業服務法相關規定。</w:t>
      </w:r>
    </w:p>
    <w:p w:rsidR="00AC1D54" w:rsidRPr="00024A5A" w:rsidRDefault="00AC1D54" w:rsidP="00A078D4">
      <w:pPr>
        <w:pStyle w:val="a6"/>
        <w:numPr>
          <w:ilvl w:val="0"/>
          <w:numId w:val="334"/>
        </w:numPr>
        <w:spacing w:line="500" w:lineRule="exact"/>
        <w:ind w:leftChars="0" w:left="1134" w:hanging="283"/>
        <w:jc w:val="both"/>
        <w:rPr>
          <w:rFonts w:ascii="標楷體" w:eastAsia="標楷體" w:hAnsi="標楷體"/>
        </w:rPr>
      </w:pPr>
      <w:r w:rsidRPr="00024A5A">
        <w:rPr>
          <w:rFonts w:ascii="標楷體" w:eastAsia="標楷體" w:hAnsi="標楷體" w:hint="eastAsia"/>
        </w:rPr>
        <w:t>在求職防騙部分，現階段在宣導上大都以公部門為主，建議未來在對象安排上應以青年為主，可進入在地學校，協助政府來推廣行政院促進青年就業計畫和相關求職防騙資訊。</w:t>
      </w:r>
    </w:p>
    <w:p w:rsidR="00AC1D54" w:rsidRPr="00024A5A" w:rsidRDefault="00AC1D54" w:rsidP="00A078D4">
      <w:pPr>
        <w:pStyle w:val="a6"/>
        <w:numPr>
          <w:ilvl w:val="0"/>
          <w:numId w:val="334"/>
        </w:numPr>
        <w:spacing w:line="500" w:lineRule="exact"/>
        <w:ind w:leftChars="0" w:left="1134" w:hanging="283"/>
        <w:jc w:val="both"/>
        <w:rPr>
          <w:rFonts w:ascii="標楷體" w:eastAsia="標楷體" w:hAnsi="標楷體"/>
        </w:rPr>
      </w:pPr>
      <w:r w:rsidRPr="00024A5A">
        <w:rPr>
          <w:rFonts w:ascii="標楷體" w:eastAsia="標楷體" w:hAnsi="標楷體" w:hint="eastAsia"/>
        </w:rPr>
        <w:t>因應各校目前以海外實習學校為重點，建議應與校方合作推廣海外打工或工作之相關注意事項，應透過合法之私立就業服務機構推介，以維護就業權益，或可上全國就業e網、海外就業專區可瞭解更多相關訊息。</w:t>
      </w:r>
    </w:p>
    <w:p w:rsidR="00AC1D54" w:rsidRPr="00024A5A" w:rsidRDefault="00AC1D54" w:rsidP="00A078D4">
      <w:pPr>
        <w:pStyle w:val="a6"/>
        <w:numPr>
          <w:ilvl w:val="0"/>
          <w:numId w:val="334"/>
        </w:numPr>
        <w:spacing w:line="500" w:lineRule="exact"/>
        <w:ind w:leftChars="0" w:left="1134" w:hanging="283"/>
        <w:jc w:val="both"/>
        <w:rPr>
          <w:rFonts w:ascii="標楷體" w:eastAsia="標楷體" w:hAnsi="標楷體"/>
        </w:rPr>
      </w:pPr>
      <w:r w:rsidRPr="00024A5A">
        <w:rPr>
          <w:rFonts w:ascii="標楷體" w:eastAsia="標楷體" w:hAnsi="標楷體" w:hint="eastAsia"/>
        </w:rPr>
        <w:t>在就業防騙部分，</w:t>
      </w:r>
      <w:r w:rsidRPr="00024A5A">
        <w:rPr>
          <w:rFonts w:ascii="標楷體" w:eastAsia="標楷體" w:hAnsi="標楷體" w:hint="eastAsia"/>
          <w:shd w:val="clear" w:color="auto" w:fill="FFFFFF"/>
        </w:rPr>
        <w:t>建議在講師的講義內容之即時性，宜多審酌，同時也</w:t>
      </w:r>
      <w:r w:rsidRPr="00024A5A">
        <w:rPr>
          <w:rFonts w:ascii="標楷體" w:eastAsia="標楷體" w:hAnsi="標楷體" w:hint="eastAsia"/>
        </w:rPr>
        <w:t>可上全國就業e網參考相關資訊，已於課堂或活動時提供資訊供學員參考。</w:t>
      </w:r>
    </w:p>
    <w:p w:rsidR="00AC1D54" w:rsidRPr="00024A5A" w:rsidRDefault="00AC1D54" w:rsidP="00A078D4">
      <w:pPr>
        <w:pStyle w:val="a6"/>
        <w:numPr>
          <w:ilvl w:val="0"/>
          <w:numId w:val="334"/>
        </w:numPr>
        <w:spacing w:line="500" w:lineRule="exact"/>
        <w:ind w:leftChars="0" w:left="1134" w:hanging="283"/>
        <w:jc w:val="both"/>
        <w:rPr>
          <w:rFonts w:ascii="標楷體" w:eastAsia="標楷體" w:hAnsi="標楷體"/>
        </w:rPr>
      </w:pPr>
      <w:r w:rsidRPr="00024A5A">
        <w:rPr>
          <w:rFonts w:ascii="標楷體" w:eastAsia="標楷體" w:hAnsi="標楷體" w:hint="eastAsia"/>
        </w:rPr>
        <w:t>外陸配偶宣導活動也未能看到全國就業e網宣導，建議應參考並加強宣導。</w:t>
      </w:r>
    </w:p>
    <w:p w:rsidR="00AC1D54" w:rsidRPr="00024A5A" w:rsidRDefault="00AC1D54" w:rsidP="00AC1D54">
      <w:pPr>
        <w:spacing w:beforeLines="50" w:before="180" w:afterLines="50" w:after="180" w:line="500" w:lineRule="exact"/>
        <w:ind w:firstLineChars="177" w:firstLine="425"/>
        <w:rPr>
          <w:rFonts w:ascii="標楷體" w:eastAsia="標楷體" w:hAnsi="標楷體"/>
        </w:rPr>
      </w:pPr>
      <w:r w:rsidRPr="00024A5A">
        <w:rPr>
          <w:rFonts w:ascii="標楷體" w:eastAsia="標楷體" w:hAnsi="標楷體" w:hint="eastAsia"/>
        </w:rPr>
        <w:lastRenderedPageBreak/>
        <w:t>(九)葉科長明如</w:t>
      </w:r>
    </w:p>
    <w:p w:rsidR="00AC1D54" w:rsidRPr="00024A5A" w:rsidRDefault="00AC1D54" w:rsidP="00A078D4">
      <w:pPr>
        <w:pStyle w:val="a6"/>
        <w:widowControl/>
        <w:numPr>
          <w:ilvl w:val="0"/>
          <w:numId w:val="335"/>
        </w:numPr>
        <w:shd w:val="clear" w:color="auto" w:fill="FFFFFF"/>
        <w:spacing w:line="500" w:lineRule="exact"/>
        <w:ind w:leftChars="0" w:left="1134" w:hanging="283"/>
        <w:rPr>
          <w:rFonts w:ascii="標楷體" w:eastAsia="標楷體" w:hAnsi="標楷體" w:cs="新細明體"/>
          <w:kern w:val="0"/>
          <w:sz w:val="23"/>
          <w:szCs w:val="23"/>
        </w:rPr>
      </w:pPr>
      <w:r w:rsidRPr="00024A5A">
        <w:rPr>
          <w:rFonts w:ascii="標楷體" w:eastAsia="標楷體" w:hAnsi="標楷體" w:cs="新細明體" w:hint="eastAsia"/>
          <w:kern w:val="0"/>
          <w:szCs w:val="24"/>
        </w:rPr>
        <w:t>金門幅員廣大，僅2人承辦外勞查察及諮詢工作，備極辛勞，值得肯定。</w:t>
      </w:r>
    </w:p>
    <w:p w:rsidR="00AC1D54" w:rsidRPr="00024A5A" w:rsidRDefault="00AC1D54" w:rsidP="00A078D4">
      <w:pPr>
        <w:pStyle w:val="a6"/>
        <w:widowControl/>
        <w:numPr>
          <w:ilvl w:val="0"/>
          <w:numId w:val="335"/>
        </w:numPr>
        <w:shd w:val="clear" w:color="auto" w:fill="FFFFFF"/>
        <w:spacing w:line="500" w:lineRule="exact"/>
        <w:ind w:leftChars="0" w:left="1134" w:hanging="283"/>
        <w:rPr>
          <w:rFonts w:ascii="標楷體" w:eastAsia="標楷體" w:hAnsi="標楷體" w:cs="新細明體"/>
          <w:kern w:val="0"/>
          <w:sz w:val="23"/>
          <w:szCs w:val="23"/>
        </w:rPr>
      </w:pPr>
      <w:r w:rsidRPr="00024A5A">
        <w:rPr>
          <w:rFonts w:ascii="標楷體" w:eastAsia="標楷體" w:hAnsi="標楷體" w:cs="新細明體" w:hint="eastAsia"/>
          <w:kern w:val="0"/>
          <w:szCs w:val="24"/>
        </w:rPr>
        <w:t>建議外勞業務宣導活動可結合地方觀光活動併予辦理，以提高民眾對外勞應合法聘僱及使用之注意度。宣導品請加註「1955」等保護勞雇雙方權益專線，並以輕薄短小為主軸，讓民眾攜帶方便，以提高效益。</w:t>
      </w:r>
    </w:p>
    <w:p w:rsidR="00AC1D54" w:rsidRPr="00024A5A" w:rsidRDefault="00AC1D54" w:rsidP="00A078D4">
      <w:pPr>
        <w:pStyle w:val="a6"/>
        <w:widowControl/>
        <w:numPr>
          <w:ilvl w:val="0"/>
          <w:numId w:val="335"/>
        </w:numPr>
        <w:shd w:val="clear" w:color="auto" w:fill="FFFFFF"/>
        <w:spacing w:line="500" w:lineRule="exact"/>
        <w:ind w:leftChars="0" w:left="1134" w:hanging="283"/>
        <w:rPr>
          <w:rFonts w:ascii="標楷體" w:eastAsia="標楷體" w:hAnsi="標楷體" w:cs="新細明體"/>
          <w:kern w:val="0"/>
          <w:sz w:val="23"/>
          <w:szCs w:val="23"/>
        </w:rPr>
      </w:pPr>
      <w:r w:rsidRPr="00024A5A">
        <w:rPr>
          <w:rFonts w:ascii="標楷體" w:eastAsia="標楷體" w:hAnsi="標楷體" w:cs="新細明體" w:hint="eastAsia"/>
          <w:kern w:val="0"/>
          <w:szCs w:val="24"/>
        </w:rPr>
        <w:t>1955派案表單之處理進度及結案是否符合期限及法規，建議應建立審核簽單欄位，由正式人員核定，必要時則做成電話紀錄或或訪談紀錄。</w:t>
      </w:r>
    </w:p>
    <w:p w:rsidR="00AC1D54" w:rsidRPr="00024A5A" w:rsidRDefault="00AC1D54" w:rsidP="00A078D4">
      <w:pPr>
        <w:pStyle w:val="a6"/>
        <w:widowControl/>
        <w:numPr>
          <w:ilvl w:val="0"/>
          <w:numId w:val="335"/>
        </w:numPr>
        <w:shd w:val="clear" w:color="auto" w:fill="FFFFFF"/>
        <w:spacing w:line="500" w:lineRule="exact"/>
        <w:ind w:leftChars="0" w:left="1134" w:hanging="283"/>
        <w:rPr>
          <w:rFonts w:ascii="標楷體" w:eastAsia="標楷體" w:hAnsi="標楷體" w:cs="新細明體"/>
          <w:kern w:val="0"/>
          <w:sz w:val="23"/>
          <w:szCs w:val="23"/>
        </w:rPr>
      </w:pPr>
      <w:r w:rsidRPr="00024A5A">
        <w:rPr>
          <w:rFonts w:ascii="標楷體" w:eastAsia="標楷體" w:hAnsi="標楷體" w:cs="新細明體" w:hint="eastAsia"/>
          <w:kern w:val="0"/>
          <w:szCs w:val="24"/>
        </w:rPr>
        <w:t>對警察機關移送之案件紀錄，對於法規適用是否妥適，應依權責重新審視，如有疑惑可洽本屬跨國勞動力管理組業務科。</w:t>
      </w:r>
    </w:p>
    <w:p w:rsidR="00AC1D54" w:rsidRPr="00024A5A" w:rsidRDefault="00AC1D54" w:rsidP="00A078D4">
      <w:pPr>
        <w:pStyle w:val="a6"/>
        <w:widowControl/>
        <w:numPr>
          <w:ilvl w:val="0"/>
          <w:numId w:val="335"/>
        </w:numPr>
        <w:shd w:val="clear" w:color="auto" w:fill="FFFFFF"/>
        <w:spacing w:line="500" w:lineRule="exact"/>
        <w:ind w:leftChars="0" w:left="1134" w:hanging="283"/>
        <w:rPr>
          <w:rFonts w:ascii="標楷體" w:eastAsia="標楷體" w:hAnsi="標楷體" w:cs="新細明體"/>
          <w:kern w:val="0"/>
          <w:sz w:val="23"/>
          <w:szCs w:val="23"/>
        </w:rPr>
      </w:pPr>
      <w:r w:rsidRPr="00024A5A">
        <w:rPr>
          <w:rFonts w:ascii="標楷體" w:eastAsia="標楷體" w:hAnsi="標楷體" w:cs="新細明體" w:hint="eastAsia"/>
          <w:kern w:val="0"/>
          <w:szCs w:val="24"/>
        </w:rPr>
        <w:t>涉人身傷害案件，請提高敏感度，除被害之外勞應迅速處置外，對加害者若是雇主、被看護者或仲介，亦應同時依法秉權責處置。</w:t>
      </w:r>
    </w:p>
    <w:p w:rsidR="00AC1D54" w:rsidRDefault="00AC1D54" w:rsidP="00AC1D54">
      <w:pPr>
        <w:pStyle w:val="a6"/>
        <w:spacing w:beforeLines="50" w:before="180" w:afterLines="50" w:after="180" w:line="500" w:lineRule="exact"/>
        <w:ind w:leftChars="0" w:left="0"/>
        <w:rPr>
          <w:rFonts w:ascii="標楷體" w:eastAsia="標楷體" w:hAnsi="標楷體"/>
        </w:rPr>
      </w:pPr>
      <w:r w:rsidRPr="00024A5A">
        <w:rPr>
          <w:rFonts w:ascii="標楷體" w:eastAsia="標楷體" w:hAnsi="標楷體" w:hint="eastAsia"/>
        </w:rPr>
        <w:t>七、金門縣政府回應與建議</w:t>
      </w:r>
    </w:p>
    <w:p w:rsidR="00AC1D54" w:rsidRDefault="00AC1D54" w:rsidP="00AC1D54">
      <w:pPr>
        <w:pStyle w:val="a6"/>
        <w:spacing w:line="500" w:lineRule="exact"/>
        <w:ind w:leftChars="0" w:left="0" w:firstLineChars="118" w:firstLine="283"/>
        <w:rPr>
          <w:rFonts w:ascii="標楷體" w:eastAsia="標楷體" w:hAnsi="標楷體"/>
        </w:rPr>
      </w:pPr>
      <w:r w:rsidRPr="00FB2335">
        <w:rPr>
          <w:rFonts w:ascii="標楷體" w:eastAsia="標楷體" w:hAnsi="標楷體" w:hint="eastAsia"/>
        </w:rPr>
        <w:t>(一)職業訓練</w:t>
      </w:r>
    </w:p>
    <w:p w:rsidR="00AC1D54" w:rsidRPr="00024A5A" w:rsidRDefault="00AC1D54" w:rsidP="00A078D4">
      <w:pPr>
        <w:pStyle w:val="a6"/>
        <w:numPr>
          <w:ilvl w:val="0"/>
          <w:numId w:val="336"/>
        </w:numPr>
        <w:spacing w:line="500" w:lineRule="exact"/>
        <w:ind w:leftChars="0"/>
        <w:rPr>
          <w:rFonts w:ascii="標楷體" w:eastAsia="標楷體" w:hAnsi="標楷體"/>
        </w:rPr>
      </w:pPr>
      <w:r w:rsidRPr="00024A5A">
        <w:rPr>
          <w:rFonts w:ascii="標楷體" w:eastAsia="標楷體" w:hAnsi="標楷體" w:hint="eastAsia"/>
        </w:rPr>
        <w:t>有關職訓執行率偏低之狀況，未來也將留意經費編列狀況；但因地方性關係，主要承訓單位為金門大學和金門農工為主，但因就安基金申請繁瑣，部分承辦人均已自辦課程為主，未來也將再檢討加強。</w:t>
      </w:r>
    </w:p>
    <w:p w:rsidR="00AC1D54" w:rsidRPr="00024A5A" w:rsidRDefault="00AC1D54" w:rsidP="00A078D4">
      <w:pPr>
        <w:pStyle w:val="a6"/>
        <w:numPr>
          <w:ilvl w:val="0"/>
          <w:numId w:val="336"/>
        </w:numPr>
        <w:spacing w:line="500" w:lineRule="exact"/>
        <w:ind w:leftChars="0"/>
        <w:rPr>
          <w:rFonts w:ascii="標楷體" w:eastAsia="標楷體" w:hAnsi="標楷體"/>
        </w:rPr>
      </w:pPr>
      <w:r w:rsidRPr="00024A5A">
        <w:rPr>
          <w:rFonts w:ascii="標楷體" w:eastAsia="標楷體" w:hAnsi="標楷體" w:hint="eastAsia"/>
        </w:rPr>
        <w:t>有關承訓單位應針對學員滿意度做回應，其在結案報告中，承訓單位會針對滿意度調查內容大標和細項內容統計分析原因，並針對不滿意狀況做回應。此外，內容填寫上也將請承訓單位填寫確實。</w:t>
      </w:r>
    </w:p>
    <w:p w:rsidR="00AC1D54" w:rsidRPr="00024A5A" w:rsidRDefault="00AC1D54" w:rsidP="00A078D4">
      <w:pPr>
        <w:pStyle w:val="a6"/>
        <w:numPr>
          <w:ilvl w:val="0"/>
          <w:numId w:val="336"/>
        </w:numPr>
        <w:spacing w:line="500" w:lineRule="exact"/>
        <w:ind w:leftChars="0"/>
        <w:rPr>
          <w:rFonts w:ascii="標楷體" w:eastAsia="標楷體" w:hAnsi="標楷體"/>
        </w:rPr>
      </w:pPr>
      <w:r w:rsidRPr="00024A5A">
        <w:rPr>
          <w:rFonts w:ascii="標楷體" w:eastAsia="標楷體" w:hAnsi="標楷體" w:hint="eastAsia"/>
        </w:rPr>
        <w:t>在職訓課程規劃上，未來也將加強實務內容，避免過多的理論課程。</w:t>
      </w:r>
    </w:p>
    <w:p w:rsidR="00AC1D54" w:rsidRPr="004603B7" w:rsidRDefault="00AC1D54" w:rsidP="00AC1D54">
      <w:pPr>
        <w:pStyle w:val="a6"/>
        <w:spacing w:line="500" w:lineRule="exact"/>
        <w:ind w:leftChars="0" w:left="0" w:firstLineChars="118" w:firstLine="283"/>
        <w:rPr>
          <w:rFonts w:ascii="標楷體" w:eastAsia="標楷體" w:hAnsi="標楷體"/>
        </w:rPr>
      </w:pPr>
      <w:r w:rsidRPr="00FB2335">
        <w:rPr>
          <w:rFonts w:ascii="標楷體" w:eastAsia="標楷體" w:hAnsi="標楷體" w:hint="eastAsia"/>
        </w:rPr>
        <w:t>(</w:t>
      </w:r>
      <w:r>
        <w:rPr>
          <w:rFonts w:ascii="標楷體" w:eastAsia="標楷體" w:hAnsi="標楷體" w:hint="eastAsia"/>
        </w:rPr>
        <w:t>二</w:t>
      </w:r>
      <w:r w:rsidRPr="004603B7">
        <w:rPr>
          <w:rFonts w:ascii="標楷體" w:eastAsia="標楷體" w:hAnsi="標楷體" w:hint="eastAsia"/>
        </w:rPr>
        <w:t>)</w:t>
      </w:r>
      <w:r>
        <w:rPr>
          <w:rFonts w:ascii="標楷體" w:eastAsia="標楷體" w:hAnsi="標楷體" w:hint="eastAsia"/>
        </w:rPr>
        <w:t>就業服務</w:t>
      </w:r>
    </w:p>
    <w:p w:rsidR="00AC1D54" w:rsidRPr="00024A5A" w:rsidRDefault="00AC1D54" w:rsidP="00A078D4">
      <w:pPr>
        <w:pStyle w:val="a6"/>
        <w:numPr>
          <w:ilvl w:val="0"/>
          <w:numId w:val="337"/>
        </w:numPr>
        <w:spacing w:line="500" w:lineRule="exact"/>
        <w:ind w:leftChars="0"/>
        <w:rPr>
          <w:rFonts w:ascii="標楷體" w:eastAsia="標楷體" w:hAnsi="標楷體"/>
        </w:rPr>
      </w:pPr>
      <w:r w:rsidRPr="00024A5A">
        <w:rPr>
          <w:rFonts w:ascii="標楷體" w:eastAsia="標楷體" w:hAnsi="標楷體" w:hint="eastAsia"/>
        </w:rPr>
        <w:t>在公務預算臨時工考核機制，縣府有編列工作合約，以4個月考核一次為主，表現優良者有保留權益，若臨時工考核丙等，下年度則不得報名；若考核丁等，則兩年不得再報名。</w:t>
      </w:r>
    </w:p>
    <w:p w:rsidR="00AC1D54" w:rsidRPr="00024A5A" w:rsidRDefault="00AC1D54" w:rsidP="00A078D4">
      <w:pPr>
        <w:pStyle w:val="a6"/>
        <w:numPr>
          <w:ilvl w:val="0"/>
          <w:numId w:val="337"/>
        </w:numPr>
        <w:spacing w:line="500" w:lineRule="exact"/>
        <w:ind w:leftChars="0"/>
        <w:rPr>
          <w:rFonts w:ascii="標楷體" w:eastAsia="標楷體" w:hAnsi="標楷體"/>
        </w:rPr>
      </w:pPr>
      <w:r w:rsidRPr="00024A5A">
        <w:rPr>
          <w:rFonts w:ascii="標楷體" w:eastAsia="標楷體" w:hAnsi="標楷體" w:hint="eastAsia"/>
        </w:rPr>
        <w:t>有關求職防騙宣導會、勞工安全活動等並非以公部門承辦人為主，縣府主要是透過甲種發函，請替代役代表參加，若公部門承辦人想參加也可報名。未來也將於暑期結束前，進入校園辦理相關活動，讓打工青年可</w:t>
      </w:r>
      <w:r w:rsidRPr="00024A5A">
        <w:rPr>
          <w:rFonts w:ascii="標楷體" w:eastAsia="標楷體" w:hAnsi="標楷體" w:hint="eastAsia"/>
        </w:rPr>
        <w:lastRenderedPageBreak/>
        <w:t>以更加瞭解相關法規。</w:t>
      </w:r>
    </w:p>
    <w:p w:rsidR="00AC1D54" w:rsidRPr="00024A5A" w:rsidRDefault="00AC1D54" w:rsidP="00A078D4">
      <w:pPr>
        <w:pStyle w:val="a6"/>
        <w:numPr>
          <w:ilvl w:val="0"/>
          <w:numId w:val="337"/>
        </w:numPr>
        <w:spacing w:line="500" w:lineRule="exact"/>
        <w:ind w:leftChars="0"/>
        <w:rPr>
          <w:rFonts w:ascii="標楷體" w:eastAsia="標楷體" w:hAnsi="標楷體"/>
        </w:rPr>
      </w:pPr>
      <w:r w:rsidRPr="00024A5A">
        <w:rPr>
          <w:rFonts w:ascii="標楷體" w:eastAsia="標楷體" w:hAnsi="標楷體" w:hint="eastAsia"/>
        </w:rPr>
        <w:t>有關臨時工未就業狀況，也將加強追蹤瞭解，以瞭解其後續工作狀況。</w:t>
      </w:r>
    </w:p>
    <w:p w:rsidR="00AC1D54" w:rsidRPr="00024A5A" w:rsidRDefault="00AC1D54" w:rsidP="00A078D4">
      <w:pPr>
        <w:pStyle w:val="a6"/>
        <w:numPr>
          <w:ilvl w:val="0"/>
          <w:numId w:val="337"/>
        </w:numPr>
        <w:spacing w:line="500" w:lineRule="exact"/>
        <w:ind w:leftChars="0"/>
        <w:rPr>
          <w:rFonts w:ascii="標楷體" w:eastAsia="標楷體" w:hAnsi="標楷體"/>
        </w:rPr>
      </w:pPr>
      <w:r w:rsidRPr="00024A5A">
        <w:rPr>
          <w:rFonts w:ascii="標楷體" w:eastAsia="標楷體" w:hAnsi="標楷體" w:hint="eastAsia"/>
        </w:rPr>
        <w:t>有關宣導管道部分，目前以替代役為主，未來也將邀請廠商共同參與。</w:t>
      </w:r>
    </w:p>
    <w:p w:rsidR="00AC1D54" w:rsidRPr="00024A5A" w:rsidRDefault="00AC1D54" w:rsidP="00A078D4">
      <w:pPr>
        <w:pStyle w:val="a6"/>
        <w:numPr>
          <w:ilvl w:val="0"/>
          <w:numId w:val="337"/>
        </w:numPr>
        <w:spacing w:line="500" w:lineRule="exact"/>
        <w:ind w:leftChars="0"/>
        <w:rPr>
          <w:rFonts w:ascii="標楷體" w:eastAsia="標楷體" w:hAnsi="標楷體"/>
        </w:rPr>
      </w:pPr>
      <w:r w:rsidRPr="00024A5A">
        <w:rPr>
          <w:rFonts w:ascii="標楷體" w:eastAsia="標楷體" w:hAnsi="標楷體" w:hint="eastAsia"/>
        </w:rPr>
        <w:t>有關職訓就業率偏低狀況，未來也將找尋熱門產業，以提高民眾參與度。</w:t>
      </w:r>
    </w:p>
    <w:p w:rsidR="00AC1D54" w:rsidRPr="00024A5A" w:rsidRDefault="00AC1D54" w:rsidP="00A078D4">
      <w:pPr>
        <w:pStyle w:val="a6"/>
        <w:numPr>
          <w:ilvl w:val="0"/>
          <w:numId w:val="337"/>
        </w:numPr>
        <w:spacing w:line="500" w:lineRule="exact"/>
        <w:ind w:leftChars="0"/>
        <w:rPr>
          <w:rFonts w:ascii="標楷體" w:eastAsia="標楷體" w:hAnsi="標楷體"/>
        </w:rPr>
      </w:pPr>
      <w:r w:rsidRPr="00024A5A">
        <w:rPr>
          <w:rFonts w:ascii="標楷體" w:eastAsia="標楷體" w:hAnsi="標楷體" w:hint="eastAsia"/>
        </w:rPr>
        <w:t>在產業熱點部分，未來也將與建設處和就服中心共同合作，以規劃合適供民眾參加。</w:t>
      </w:r>
    </w:p>
    <w:p w:rsidR="00AC1D54" w:rsidRPr="00FB2335" w:rsidRDefault="00AC1D54" w:rsidP="00AC1D54">
      <w:pPr>
        <w:pStyle w:val="a6"/>
        <w:spacing w:line="500" w:lineRule="exact"/>
        <w:ind w:leftChars="0" w:left="0" w:firstLineChars="118" w:firstLine="283"/>
        <w:rPr>
          <w:rFonts w:ascii="標楷體" w:eastAsia="標楷體" w:hAnsi="標楷體"/>
        </w:rPr>
      </w:pPr>
      <w:r w:rsidRPr="00FB2335">
        <w:rPr>
          <w:rFonts w:ascii="標楷體" w:eastAsia="標楷體" w:hAnsi="標楷體" w:hint="eastAsia"/>
        </w:rPr>
        <w:t>(</w:t>
      </w:r>
      <w:r>
        <w:rPr>
          <w:rFonts w:ascii="標楷體" w:eastAsia="標楷體" w:hAnsi="標楷體" w:hint="eastAsia"/>
        </w:rPr>
        <w:t>三</w:t>
      </w:r>
      <w:r w:rsidRPr="00FB2335">
        <w:rPr>
          <w:rFonts w:ascii="標楷體" w:eastAsia="標楷體" w:hAnsi="標楷體" w:hint="eastAsia"/>
        </w:rPr>
        <w:t>)</w:t>
      </w:r>
      <w:r>
        <w:rPr>
          <w:rFonts w:ascii="標楷體" w:eastAsia="標楷體" w:hAnsi="標楷體" w:hint="eastAsia"/>
        </w:rPr>
        <w:t>外勞管理</w:t>
      </w:r>
    </w:p>
    <w:p w:rsidR="00AC1D54" w:rsidRPr="00AC1D54" w:rsidRDefault="00AC1D54" w:rsidP="00AC1D54">
      <w:pPr>
        <w:spacing w:beforeLines="50" w:before="180" w:afterLines="50" w:after="180" w:line="500" w:lineRule="exact"/>
        <w:ind w:firstLineChars="236" w:firstLine="566"/>
        <w:rPr>
          <w:rFonts w:ascii="標楷體" w:eastAsia="標楷體" w:hAnsi="標楷體"/>
        </w:rPr>
      </w:pPr>
      <w:r w:rsidRPr="00AC1D54">
        <w:rPr>
          <w:rFonts w:ascii="標楷體" w:eastAsia="標楷體" w:hAnsi="標楷體" w:hint="eastAsia"/>
        </w:rPr>
        <w:t>有關外勞派案和業務宣導部分，未來也將參考委員意見進行改善。</w:t>
      </w:r>
    </w:p>
    <w:p w:rsidR="00AC1D54" w:rsidRPr="00024A5A" w:rsidRDefault="00AC1D54" w:rsidP="00AC1D54">
      <w:pPr>
        <w:pStyle w:val="a6"/>
        <w:spacing w:beforeLines="50" w:before="180" w:afterLines="50" w:after="180" w:line="500" w:lineRule="exact"/>
        <w:ind w:leftChars="0" w:left="0"/>
        <w:rPr>
          <w:rFonts w:ascii="標楷體" w:eastAsia="標楷體" w:hAnsi="標楷體"/>
        </w:rPr>
      </w:pPr>
      <w:r w:rsidRPr="00024A5A">
        <w:rPr>
          <w:rFonts w:ascii="標楷體" w:eastAsia="標楷體" w:hAnsi="標楷體" w:hint="eastAsia"/>
        </w:rPr>
        <w:t>八、主席宣達（裁示）事項</w:t>
      </w:r>
    </w:p>
    <w:p w:rsidR="00AC1D54" w:rsidRPr="00024A5A" w:rsidRDefault="00AC1D54" w:rsidP="00AC1D54">
      <w:pPr>
        <w:spacing w:line="500" w:lineRule="exact"/>
        <w:ind w:leftChars="236" w:left="566"/>
        <w:jc w:val="both"/>
        <w:rPr>
          <w:rFonts w:ascii="標楷體" w:eastAsia="標楷體" w:hAnsi="標楷體"/>
        </w:rPr>
      </w:pPr>
      <w:r w:rsidRPr="00024A5A">
        <w:rPr>
          <w:rFonts w:ascii="標楷體" w:eastAsia="標楷體" w:hAnsi="標楷體" w:hint="eastAsia"/>
        </w:rPr>
        <w:t>有關臨時工300人的補助機制，怕會有排斥效應，有可能影響到地方企業雇不到人之狀況，未來可考量將此經費用於規劃青年相關活動，讓年青人有更多就業和職訓機會。</w:t>
      </w:r>
    </w:p>
    <w:p w:rsidR="00D10D61" w:rsidRDefault="00AC1D54" w:rsidP="00AC1D54">
      <w:pPr>
        <w:spacing w:beforeLines="50" w:before="180" w:afterLines="50" w:after="180" w:line="500" w:lineRule="exact"/>
        <w:jc w:val="both"/>
        <w:rPr>
          <w:rFonts w:ascii="標楷體" w:eastAsia="標楷體" w:hAnsi="標楷體"/>
        </w:rPr>
        <w:sectPr w:rsidR="00D10D61" w:rsidSect="005C6CFD">
          <w:pgSz w:w="11906" w:h="16838"/>
          <w:pgMar w:top="993" w:right="1646" w:bottom="1618" w:left="1620" w:header="851" w:footer="597" w:gutter="0"/>
          <w:cols w:space="425"/>
          <w:docGrid w:type="lines" w:linePitch="360"/>
        </w:sectPr>
      </w:pPr>
      <w:r w:rsidRPr="00024A5A">
        <w:rPr>
          <w:rFonts w:ascii="標楷體" w:eastAsia="標楷體" w:hAnsi="標楷體" w:hint="eastAsia"/>
        </w:rPr>
        <w:t>九、散會</w:t>
      </w:r>
    </w:p>
    <w:p w:rsidR="00D10D61" w:rsidRPr="0050342D" w:rsidRDefault="00D10D61" w:rsidP="00D10D61">
      <w:pPr>
        <w:ind w:leftChars="-236" w:rightChars="-180" w:right="-432" w:hangingChars="202" w:hanging="566"/>
        <w:jc w:val="center"/>
        <w:rPr>
          <w:rFonts w:ascii="標楷體" w:eastAsia="標楷體" w:hAnsi="標楷體"/>
          <w:b/>
          <w:sz w:val="28"/>
          <w:szCs w:val="28"/>
        </w:rPr>
      </w:pPr>
      <w:r w:rsidRPr="0050342D">
        <w:rPr>
          <w:rFonts w:ascii="標楷體" w:eastAsia="標楷體" w:hAnsi="標楷體" w:hint="eastAsia"/>
          <w:b/>
          <w:sz w:val="28"/>
          <w:szCs w:val="28"/>
        </w:rPr>
        <w:lastRenderedPageBreak/>
        <w:t>102年度就業安定基金補助直轄市及各縣市政府辦理各項計畫績效考核計畫</w:t>
      </w:r>
    </w:p>
    <w:p w:rsidR="00D10D61" w:rsidRPr="0050342D" w:rsidRDefault="00D10D61" w:rsidP="00D10D61">
      <w:pPr>
        <w:jc w:val="center"/>
        <w:rPr>
          <w:rFonts w:ascii="標楷體" w:eastAsia="標楷體" w:hAnsi="標楷體"/>
          <w:b/>
          <w:sz w:val="32"/>
        </w:rPr>
      </w:pPr>
      <w:r w:rsidRPr="0050342D">
        <w:rPr>
          <w:rFonts w:ascii="標楷體" w:eastAsia="標楷體" w:hAnsi="標楷體" w:hint="eastAsia"/>
          <w:b/>
          <w:sz w:val="32"/>
        </w:rPr>
        <w:t>連江縣政府綜合座談紀錄</w:t>
      </w:r>
    </w:p>
    <w:p w:rsidR="00D10D61" w:rsidRPr="00181778" w:rsidRDefault="00D10D61" w:rsidP="00D10D61">
      <w:pPr>
        <w:spacing w:beforeLines="50" w:before="180" w:afterLines="50" w:after="180" w:line="500" w:lineRule="exact"/>
        <w:rPr>
          <w:rFonts w:ascii="標楷體" w:eastAsia="標楷體" w:hAnsi="標楷體"/>
        </w:rPr>
      </w:pPr>
      <w:r w:rsidRPr="00181778">
        <w:rPr>
          <w:rFonts w:ascii="標楷體" w:eastAsia="標楷體" w:hAnsi="標楷體" w:hint="eastAsia"/>
        </w:rPr>
        <w:t xml:space="preserve">一、時間：103年7月21日(一)上午9:45 </w:t>
      </w:r>
    </w:p>
    <w:p w:rsidR="00D10D61" w:rsidRPr="00181778" w:rsidRDefault="00D10D61" w:rsidP="00D10D61">
      <w:pPr>
        <w:spacing w:beforeLines="50" w:before="180" w:afterLines="50" w:after="180" w:line="500" w:lineRule="exact"/>
        <w:rPr>
          <w:rFonts w:ascii="標楷體" w:eastAsia="標楷體" w:hAnsi="標楷體"/>
        </w:rPr>
      </w:pPr>
      <w:r w:rsidRPr="00181778">
        <w:rPr>
          <w:rFonts w:ascii="標楷體" w:eastAsia="標楷體" w:hAnsi="標楷體" w:hint="eastAsia"/>
        </w:rPr>
        <w:t>二、地點：連江縣南竿鄉介壽村156號4樓會議室</w:t>
      </w:r>
    </w:p>
    <w:p w:rsidR="00D10D61" w:rsidRPr="00181778" w:rsidRDefault="00D10D61" w:rsidP="00D10D61">
      <w:pPr>
        <w:spacing w:beforeLines="50" w:before="180" w:afterLines="50" w:after="180" w:line="500" w:lineRule="exact"/>
        <w:rPr>
          <w:rFonts w:ascii="標楷體" w:eastAsia="標楷體" w:hAnsi="標楷體"/>
        </w:rPr>
      </w:pPr>
      <w:r w:rsidRPr="00181778">
        <w:rPr>
          <w:rFonts w:ascii="標楷體" w:eastAsia="標楷體" w:hAnsi="標楷體" w:hint="eastAsia"/>
        </w:rPr>
        <w:t>三、主席：勞動力發展署 賴副署長樹立</w:t>
      </w:r>
    </w:p>
    <w:p w:rsidR="00D10D61" w:rsidRPr="00181778" w:rsidRDefault="00D10D61" w:rsidP="00D10D61">
      <w:pPr>
        <w:spacing w:beforeLines="50" w:before="180" w:afterLines="50" w:after="180" w:line="500" w:lineRule="exact"/>
        <w:rPr>
          <w:rFonts w:ascii="標楷體" w:eastAsia="標楷體" w:hAnsi="標楷體"/>
        </w:rPr>
      </w:pPr>
      <w:r w:rsidRPr="00181778">
        <w:rPr>
          <w:rFonts w:ascii="標楷體" w:eastAsia="標楷體" w:hAnsi="標楷體" w:hint="eastAsia"/>
        </w:rPr>
        <w:t xml:space="preserve">四、出席單位及人員(詳如簽到表)                        </w:t>
      </w:r>
      <w:r>
        <w:rPr>
          <w:rFonts w:ascii="標楷體" w:eastAsia="標楷體" w:hAnsi="標楷體" w:hint="eastAsia"/>
        </w:rPr>
        <w:t xml:space="preserve">　</w:t>
      </w:r>
      <w:r w:rsidRPr="00181778">
        <w:rPr>
          <w:rFonts w:ascii="標楷體" w:eastAsia="標楷體" w:hAnsi="標楷體" w:hint="eastAsia"/>
        </w:rPr>
        <w:t xml:space="preserve">　記錄：林明怡</w:t>
      </w:r>
    </w:p>
    <w:p w:rsidR="00D10D61" w:rsidRPr="00181778" w:rsidRDefault="00D10D61" w:rsidP="00D10D61">
      <w:pPr>
        <w:spacing w:beforeLines="50" w:before="180" w:afterLines="50" w:after="180" w:line="500" w:lineRule="exact"/>
        <w:rPr>
          <w:rFonts w:ascii="標楷體" w:eastAsia="標楷體" w:hAnsi="標楷體"/>
        </w:rPr>
      </w:pPr>
      <w:r w:rsidRPr="00181778">
        <w:rPr>
          <w:rFonts w:ascii="標楷體" w:eastAsia="標楷體" w:hAnsi="標楷體" w:hint="eastAsia"/>
        </w:rPr>
        <w:t>五、主席致詞：略</w:t>
      </w:r>
    </w:p>
    <w:p w:rsidR="00D10D61" w:rsidRPr="00181778" w:rsidRDefault="00D10D61" w:rsidP="00D10D61">
      <w:pPr>
        <w:spacing w:beforeLines="50" w:before="180" w:afterLines="50" w:after="180" w:line="500" w:lineRule="exact"/>
        <w:rPr>
          <w:rFonts w:ascii="標楷體" w:eastAsia="標楷體" w:hAnsi="標楷體"/>
        </w:rPr>
      </w:pPr>
      <w:r w:rsidRPr="00181778">
        <w:rPr>
          <w:rFonts w:ascii="標楷體" w:eastAsia="標楷體" w:hAnsi="標楷體" w:hint="eastAsia"/>
        </w:rPr>
        <w:t>六、委員建議事項：</w:t>
      </w:r>
    </w:p>
    <w:p w:rsidR="00D10D61" w:rsidRPr="00181778" w:rsidRDefault="00D10D61" w:rsidP="00D10D61">
      <w:pPr>
        <w:spacing w:beforeLines="50" w:before="180" w:afterLines="50" w:after="180" w:line="500" w:lineRule="exact"/>
        <w:rPr>
          <w:rFonts w:ascii="標楷體" w:eastAsia="標楷體" w:hAnsi="標楷體"/>
        </w:rPr>
      </w:pPr>
      <w:r w:rsidRPr="00181778">
        <w:rPr>
          <w:rFonts w:ascii="標楷體" w:eastAsia="標楷體" w:hAnsi="標楷體" w:hint="eastAsia"/>
        </w:rPr>
        <w:t xml:space="preserve">   (一)邱委員孟堯</w:t>
      </w:r>
    </w:p>
    <w:p w:rsidR="00D10D61" w:rsidRPr="00181778" w:rsidRDefault="00D10D61" w:rsidP="00A078D4">
      <w:pPr>
        <w:pStyle w:val="a7"/>
        <w:numPr>
          <w:ilvl w:val="0"/>
          <w:numId w:val="338"/>
        </w:numPr>
        <w:spacing w:line="500" w:lineRule="exact"/>
        <w:ind w:left="1134" w:hanging="282"/>
        <w:rPr>
          <w:rFonts w:ascii="標楷體" w:eastAsia="標楷體" w:hAnsi="標楷體"/>
        </w:rPr>
      </w:pPr>
      <w:r w:rsidRPr="00181778">
        <w:rPr>
          <w:rFonts w:ascii="標楷體" w:eastAsia="標楷體" w:hAnsi="標楷體" w:hint="eastAsia"/>
        </w:rPr>
        <w:t>與</w:t>
      </w:r>
      <w:r w:rsidRPr="00181778">
        <w:rPr>
          <w:rFonts w:ascii="標楷體" w:eastAsia="標楷體" w:hAnsi="標楷體"/>
        </w:rPr>
        <w:t>101</w:t>
      </w:r>
      <w:r w:rsidRPr="00181778">
        <w:rPr>
          <w:rFonts w:ascii="標楷體" w:eastAsia="標楷體" w:hAnsi="標楷體" w:hint="eastAsia"/>
        </w:rPr>
        <w:t>年相比較，</w:t>
      </w:r>
      <w:r w:rsidRPr="00181778">
        <w:rPr>
          <w:rFonts w:ascii="標楷體" w:eastAsia="標楷體" w:hAnsi="標楷體"/>
        </w:rPr>
        <w:t>102</w:t>
      </w:r>
      <w:r w:rsidRPr="00181778">
        <w:rPr>
          <w:rFonts w:ascii="標楷體" w:eastAsia="標楷體" w:hAnsi="標楷體" w:hint="eastAsia"/>
        </w:rPr>
        <w:t>年的考核資料在外勞諮詢及查察紀錄，呈現更加清楚完整；尤其在去年考核結束後就立即依委員的建議改善記錄方式，值得肯定。</w:t>
      </w:r>
    </w:p>
    <w:p w:rsidR="00D10D61" w:rsidRPr="00181778" w:rsidRDefault="00D10D61" w:rsidP="00A078D4">
      <w:pPr>
        <w:pStyle w:val="a7"/>
        <w:numPr>
          <w:ilvl w:val="0"/>
          <w:numId w:val="338"/>
        </w:numPr>
        <w:spacing w:line="500" w:lineRule="exact"/>
        <w:ind w:left="1134" w:hanging="282"/>
        <w:rPr>
          <w:rFonts w:ascii="標楷體" w:eastAsia="標楷體" w:hAnsi="標楷體"/>
        </w:rPr>
      </w:pPr>
      <w:r w:rsidRPr="00181778">
        <w:rPr>
          <w:rFonts w:ascii="標楷體" w:eastAsia="標楷體" w:hAnsi="標楷體" w:hint="eastAsia"/>
        </w:rPr>
        <w:t>外勞諮詢案件數部分，書面資料與簡報資料不一致之處，請再確認。</w:t>
      </w:r>
    </w:p>
    <w:p w:rsidR="00D10D61" w:rsidRPr="00181778" w:rsidRDefault="00D10D61" w:rsidP="00A078D4">
      <w:pPr>
        <w:pStyle w:val="a7"/>
        <w:numPr>
          <w:ilvl w:val="0"/>
          <w:numId w:val="338"/>
        </w:numPr>
        <w:spacing w:line="500" w:lineRule="exact"/>
        <w:ind w:left="1134" w:hanging="282"/>
        <w:rPr>
          <w:rFonts w:ascii="標楷體" w:eastAsia="標楷體" w:hAnsi="標楷體"/>
        </w:rPr>
      </w:pPr>
      <w:r w:rsidRPr="00181778">
        <w:rPr>
          <w:rFonts w:ascii="標楷體" w:eastAsia="標楷體" w:hAnsi="標楷體" w:hint="eastAsia"/>
        </w:rPr>
        <w:t>外勞查察查獲藍領外勞違法案件較</w:t>
      </w:r>
      <w:r w:rsidRPr="00181778">
        <w:rPr>
          <w:rFonts w:ascii="標楷體" w:eastAsia="標楷體" w:hAnsi="標楷體"/>
        </w:rPr>
        <w:t>101</w:t>
      </w:r>
      <w:r w:rsidRPr="00181778">
        <w:rPr>
          <w:rFonts w:ascii="標楷體" w:eastAsia="標楷體" w:hAnsi="標楷體" w:hint="eastAsia"/>
        </w:rPr>
        <w:t>年度明顯減少，建議可分析減少原因，若為宣導及罰鍰生效所致，可持續加強辦理。</w:t>
      </w:r>
    </w:p>
    <w:p w:rsidR="00D10D61" w:rsidRPr="00181778" w:rsidRDefault="00D10D61" w:rsidP="00A078D4">
      <w:pPr>
        <w:pStyle w:val="a7"/>
        <w:numPr>
          <w:ilvl w:val="0"/>
          <w:numId w:val="338"/>
        </w:numPr>
        <w:spacing w:line="500" w:lineRule="exact"/>
        <w:ind w:left="1134" w:hanging="282"/>
        <w:rPr>
          <w:rFonts w:ascii="標楷體" w:eastAsia="標楷體" w:hAnsi="標楷體"/>
        </w:rPr>
      </w:pPr>
      <w:r w:rsidRPr="00181778">
        <w:rPr>
          <w:rFonts w:ascii="標楷體" w:eastAsia="標楷體" w:hAnsi="標楷體" w:hint="eastAsia"/>
        </w:rPr>
        <w:t>綜合評量部分，請再說明與連江就服中心的聯繫與互動關係。</w:t>
      </w:r>
    </w:p>
    <w:p w:rsidR="00D10D61" w:rsidRPr="00181778" w:rsidRDefault="00D10D61" w:rsidP="00D10D61">
      <w:pPr>
        <w:spacing w:beforeLines="50" w:before="180" w:afterLines="50" w:after="180" w:line="500" w:lineRule="exact"/>
        <w:ind w:firstLineChars="177" w:firstLine="425"/>
        <w:jc w:val="both"/>
        <w:rPr>
          <w:rFonts w:ascii="標楷體" w:eastAsia="標楷體" w:hAnsi="標楷體"/>
        </w:rPr>
      </w:pPr>
      <w:r w:rsidRPr="00181778">
        <w:rPr>
          <w:rFonts w:ascii="標楷體" w:eastAsia="標楷體" w:hAnsi="標楷體" w:hint="eastAsia"/>
        </w:rPr>
        <w:t xml:space="preserve"> (二)吳委員慧美</w:t>
      </w:r>
    </w:p>
    <w:p w:rsidR="00D10D61" w:rsidRPr="00181778" w:rsidRDefault="00D10D61" w:rsidP="00A078D4">
      <w:pPr>
        <w:pStyle w:val="a6"/>
        <w:numPr>
          <w:ilvl w:val="0"/>
          <w:numId w:val="339"/>
        </w:numPr>
        <w:spacing w:line="500" w:lineRule="exact"/>
        <w:ind w:leftChars="0" w:left="1134" w:hanging="283"/>
        <w:jc w:val="both"/>
        <w:rPr>
          <w:rFonts w:ascii="標楷體" w:eastAsia="標楷體" w:hAnsi="標楷體"/>
        </w:rPr>
      </w:pPr>
      <w:r w:rsidRPr="00181778">
        <w:rPr>
          <w:rFonts w:ascii="標楷體" w:eastAsia="標楷體" w:hAnsi="標楷體" w:hint="eastAsia"/>
        </w:rPr>
        <w:t>雖連江縣外勞人數約百餘人，但仍指定專人來受理服務，進行相關案件查察和諮詢，值得鼓勵。</w:t>
      </w:r>
    </w:p>
    <w:p w:rsidR="00D10D61" w:rsidRPr="00181778" w:rsidRDefault="00D10D61" w:rsidP="00A078D4">
      <w:pPr>
        <w:pStyle w:val="a6"/>
        <w:numPr>
          <w:ilvl w:val="0"/>
          <w:numId w:val="339"/>
        </w:numPr>
        <w:spacing w:line="500" w:lineRule="exact"/>
        <w:ind w:leftChars="0" w:left="1134" w:hanging="283"/>
        <w:jc w:val="both"/>
        <w:rPr>
          <w:rFonts w:ascii="標楷體" w:eastAsia="標楷體" w:hAnsi="標楷體"/>
        </w:rPr>
      </w:pPr>
      <w:r w:rsidRPr="00181778">
        <w:rPr>
          <w:rFonts w:ascii="標楷體" w:eastAsia="標楷體" w:hAnsi="標楷體" w:hint="eastAsia"/>
        </w:rPr>
        <w:t>分析外勞離職原因，多為因至離島馬祖工作，無法與朋友相聚，易思鄉離職，建議可多舉辦相關聚會活動，以凝聚在馬祖工作外勞們的向心力。</w:t>
      </w:r>
    </w:p>
    <w:p w:rsidR="00D10D61" w:rsidRPr="00181778" w:rsidRDefault="00D10D61" w:rsidP="00A078D4">
      <w:pPr>
        <w:pStyle w:val="a6"/>
        <w:numPr>
          <w:ilvl w:val="0"/>
          <w:numId w:val="339"/>
        </w:numPr>
        <w:spacing w:line="500" w:lineRule="exact"/>
        <w:ind w:leftChars="0" w:left="1134" w:hanging="283"/>
        <w:jc w:val="both"/>
        <w:rPr>
          <w:rFonts w:ascii="標楷體" w:eastAsia="標楷體" w:hAnsi="標楷體"/>
        </w:rPr>
      </w:pPr>
      <w:r w:rsidRPr="00181778">
        <w:rPr>
          <w:rFonts w:ascii="標楷體" w:eastAsia="標楷體" w:hAnsi="標楷體" w:hint="eastAsia"/>
        </w:rPr>
        <w:t>觀察外勞違法原因，外勞大都被雇主派遣至馬祖從事非看護合適相關工作，而是至餐廳洗碗或其他工作項目。馬祖產業以觀光服務業為主，但</w:t>
      </w:r>
      <w:r w:rsidRPr="00181778">
        <w:rPr>
          <w:rFonts w:ascii="標楷體" w:eastAsia="標楷體" w:hAnsi="標楷體" w:hint="eastAsia"/>
        </w:rPr>
        <w:lastRenderedPageBreak/>
        <w:t>找人不易，目前服務業也未開放外勞服務，建議也可加強本國勞工就業服務及訓練部分。此外，若未能尋找到合適的本國勞工，建議政府相關單位能以專案核准方式開放外勞就業，以解決當地民眾服務人員不足之情況，也可減少違法之原因。</w:t>
      </w:r>
    </w:p>
    <w:p w:rsidR="00D10D61" w:rsidRPr="00181778" w:rsidRDefault="00D10D61" w:rsidP="00D10D61">
      <w:pPr>
        <w:spacing w:beforeLines="50" w:before="180" w:afterLines="50" w:after="180" w:line="500" w:lineRule="exact"/>
        <w:ind w:firstLineChars="118" w:firstLine="283"/>
        <w:jc w:val="both"/>
        <w:rPr>
          <w:rFonts w:ascii="標楷體" w:eastAsia="標楷體" w:hAnsi="標楷體"/>
        </w:rPr>
      </w:pPr>
      <w:r w:rsidRPr="00181778">
        <w:rPr>
          <w:rFonts w:ascii="標楷體" w:eastAsia="標楷體" w:hAnsi="標楷體" w:hint="eastAsia"/>
        </w:rPr>
        <w:t>(三)吳委員俊明</w:t>
      </w:r>
    </w:p>
    <w:p w:rsidR="00D10D61" w:rsidRPr="00181778" w:rsidRDefault="00D10D61" w:rsidP="00A078D4">
      <w:pPr>
        <w:pStyle w:val="a6"/>
        <w:numPr>
          <w:ilvl w:val="0"/>
          <w:numId w:val="340"/>
        </w:numPr>
        <w:spacing w:line="500" w:lineRule="exact"/>
        <w:ind w:leftChars="0" w:left="1134" w:hanging="425"/>
        <w:jc w:val="both"/>
        <w:rPr>
          <w:rFonts w:ascii="標楷體" w:eastAsia="標楷體" w:hAnsi="標楷體"/>
        </w:rPr>
      </w:pPr>
      <w:r w:rsidRPr="00181778">
        <w:rPr>
          <w:rFonts w:ascii="標楷體" w:eastAsia="標楷體" w:hAnsi="標楷體" w:hint="eastAsia"/>
        </w:rPr>
        <w:t>有關外勞漁工離職率偏高部分，建議縣府應加強訪查，以協助改善其勞動條件和居住環境。</w:t>
      </w:r>
    </w:p>
    <w:p w:rsidR="00D10D61" w:rsidRPr="00181778" w:rsidRDefault="00D10D61" w:rsidP="00A078D4">
      <w:pPr>
        <w:pStyle w:val="a6"/>
        <w:numPr>
          <w:ilvl w:val="0"/>
          <w:numId w:val="340"/>
        </w:numPr>
        <w:spacing w:line="500" w:lineRule="exact"/>
        <w:ind w:leftChars="0" w:left="1135" w:hanging="284"/>
        <w:jc w:val="both"/>
        <w:rPr>
          <w:rFonts w:ascii="標楷體" w:eastAsia="標楷體" w:hAnsi="標楷體"/>
        </w:rPr>
      </w:pPr>
      <w:r w:rsidRPr="00181778">
        <w:rPr>
          <w:rFonts w:ascii="標楷體" w:eastAsia="標楷體" w:hAnsi="標楷體" w:hint="eastAsia"/>
        </w:rPr>
        <w:t>在外勞離職人數方面，102年度原為57人，年底減少為34人，與外勞終止驗證人數數據不同，建議應說明原因，以了解外勞是否為提前解約、合約到期或其他原因所造成。</w:t>
      </w:r>
    </w:p>
    <w:p w:rsidR="00D10D61" w:rsidRPr="00181778" w:rsidRDefault="00D10D61" w:rsidP="00A078D4">
      <w:pPr>
        <w:pStyle w:val="a6"/>
        <w:numPr>
          <w:ilvl w:val="0"/>
          <w:numId w:val="340"/>
        </w:numPr>
        <w:spacing w:line="500" w:lineRule="exact"/>
        <w:ind w:leftChars="0" w:left="1135" w:hanging="284"/>
        <w:jc w:val="both"/>
        <w:rPr>
          <w:rFonts w:ascii="標楷體" w:eastAsia="標楷體" w:hAnsi="標楷體"/>
        </w:rPr>
      </w:pPr>
      <w:r w:rsidRPr="00181778">
        <w:rPr>
          <w:rFonts w:ascii="標楷體" w:eastAsia="標楷體" w:hAnsi="標楷體" w:hint="eastAsia"/>
        </w:rPr>
        <w:t>在外勞服務部分，外勞若遇到問題大都透過1955專線電話詢問，但該專線須轉至台灣本島，未能達到即時性，建議當地應有屬外勞專線電話，以達到在地即時性服務。</w:t>
      </w:r>
    </w:p>
    <w:p w:rsidR="00D10D61" w:rsidRPr="00181778" w:rsidRDefault="00D10D61" w:rsidP="00A078D4">
      <w:pPr>
        <w:pStyle w:val="a6"/>
        <w:numPr>
          <w:ilvl w:val="0"/>
          <w:numId w:val="340"/>
        </w:numPr>
        <w:spacing w:line="500" w:lineRule="exact"/>
        <w:ind w:leftChars="0" w:left="1135" w:hanging="284"/>
        <w:jc w:val="both"/>
        <w:rPr>
          <w:rFonts w:ascii="標楷體" w:eastAsia="標楷體" w:hAnsi="標楷體"/>
        </w:rPr>
      </w:pPr>
      <w:r w:rsidRPr="00181778">
        <w:rPr>
          <w:rFonts w:ascii="標楷體" w:eastAsia="標楷體" w:hAnsi="標楷體" w:hint="eastAsia"/>
        </w:rPr>
        <w:t>在外勞查察案件部分，雇主與仲介均在台灣，但外勞為何被帶到馬祖，建議能依據法律規定，再深入查察，以瞭解雇主或仲介是否有違法一事，以落實法制。</w:t>
      </w:r>
    </w:p>
    <w:p w:rsidR="00D10D61" w:rsidRPr="00181778" w:rsidRDefault="00D10D61" w:rsidP="00D10D61">
      <w:pPr>
        <w:spacing w:beforeLines="50" w:before="180" w:afterLines="50" w:after="180" w:line="500" w:lineRule="exact"/>
        <w:ind w:firstLineChars="118" w:firstLine="283"/>
        <w:jc w:val="both"/>
        <w:rPr>
          <w:rFonts w:ascii="標楷體" w:eastAsia="標楷體" w:hAnsi="標楷體"/>
        </w:rPr>
      </w:pPr>
      <w:r w:rsidRPr="00181778">
        <w:rPr>
          <w:rFonts w:ascii="標楷體" w:eastAsia="標楷體" w:hAnsi="標楷體" w:hint="eastAsia"/>
        </w:rPr>
        <w:t>(四)劉委員進發</w:t>
      </w:r>
    </w:p>
    <w:p w:rsidR="00D10D61" w:rsidRPr="00181778" w:rsidRDefault="00D10D61" w:rsidP="00A078D4">
      <w:pPr>
        <w:pStyle w:val="a6"/>
        <w:numPr>
          <w:ilvl w:val="0"/>
          <w:numId w:val="341"/>
        </w:numPr>
        <w:spacing w:beforeLines="50" w:before="180" w:line="500" w:lineRule="exact"/>
        <w:ind w:leftChars="0" w:left="1134" w:hanging="283"/>
        <w:jc w:val="both"/>
        <w:rPr>
          <w:rFonts w:ascii="標楷體" w:eastAsia="標楷體" w:hAnsi="標楷體"/>
        </w:rPr>
      </w:pPr>
      <w:r w:rsidRPr="00181778">
        <w:rPr>
          <w:rFonts w:ascii="標楷體" w:eastAsia="標楷體" w:hAnsi="標楷體" w:hint="eastAsia"/>
        </w:rPr>
        <w:t>有關推廣外勞管理相關業務，縣府編列社福預算支援宣導品，並配合社會福利大型活動設攤宣導，以達到實質效益與績效，值得肯定與嘉許。</w:t>
      </w:r>
    </w:p>
    <w:p w:rsidR="00D10D61" w:rsidRPr="00181778" w:rsidRDefault="00D10D61" w:rsidP="00A078D4">
      <w:pPr>
        <w:pStyle w:val="a6"/>
        <w:numPr>
          <w:ilvl w:val="0"/>
          <w:numId w:val="341"/>
        </w:numPr>
        <w:spacing w:line="500" w:lineRule="exact"/>
        <w:ind w:leftChars="0" w:left="1135" w:hanging="284"/>
        <w:jc w:val="both"/>
        <w:rPr>
          <w:rFonts w:ascii="標楷體" w:eastAsia="標楷體" w:hAnsi="標楷體"/>
        </w:rPr>
      </w:pPr>
      <w:r w:rsidRPr="00181778">
        <w:rPr>
          <w:rFonts w:ascii="標楷體" w:eastAsia="標楷體" w:hAnsi="標楷體" w:hint="eastAsia"/>
        </w:rPr>
        <w:t>外勞管理部分，102年度1955專線派案，30日內之結案率為92.3%，高於80%，值得讚賞。</w:t>
      </w:r>
    </w:p>
    <w:p w:rsidR="00D10D61" w:rsidRPr="00181778" w:rsidRDefault="00D10D61" w:rsidP="00A078D4">
      <w:pPr>
        <w:pStyle w:val="a6"/>
        <w:numPr>
          <w:ilvl w:val="0"/>
          <w:numId w:val="341"/>
        </w:numPr>
        <w:spacing w:line="500" w:lineRule="exact"/>
        <w:ind w:leftChars="0" w:left="1135" w:hanging="284"/>
        <w:jc w:val="both"/>
        <w:rPr>
          <w:rFonts w:ascii="標楷體" w:eastAsia="標楷體" w:hAnsi="標楷體"/>
        </w:rPr>
      </w:pPr>
      <w:r w:rsidRPr="00181778">
        <w:rPr>
          <w:rFonts w:ascii="標楷體" w:eastAsia="標楷體" w:hAnsi="標楷體" w:hint="eastAsia"/>
        </w:rPr>
        <w:t>建議縣府應辦理職業訓練、就業服務業務計畫，以因應未來觀光產業與在地文化產業結合之需求；去年已建議該項目，但今年並未看到改善項目，建議可與當地職業工會連結配合，安排至台灣受訓後，再回饋給當地，以達到實質效益。</w:t>
      </w:r>
    </w:p>
    <w:p w:rsidR="00D10D61" w:rsidRPr="00181778" w:rsidRDefault="00D10D61" w:rsidP="00A078D4">
      <w:pPr>
        <w:pStyle w:val="a6"/>
        <w:numPr>
          <w:ilvl w:val="0"/>
          <w:numId w:val="341"/>
        </w:numPr>
        <w:spacing w:line="500" w:lineRule="exact"/>
        <w:ind w:leftChars="0" w:left="1135" w:hanging="284"/>
        <w:jc w:val="both"/>
        <w:rPr>
          <w:rFonts w:ascii="標楷體" w:eastAsia="標楷體" w:hAnsi="標楷體"/>
        </w:rPr>
      </w:pPr>
      <w:r w:rsidRPr="00181778">
        <w:rPr>
          <w:rFonts w:ascii="標楷體" w:eastAsia="標楷體" w:hAnsi="標楷體" w:hint="eastAsia"/>
        </w:rPr>
        <w:t>針對有關外勞宣導部分及對提前解除契約的事項，建議應進行分析統計及瞭解，後續也應持續追蹤處理，以達到更好的宣導績效。</w:t>
      </w:r>
    </w:p>
    <w:p w:rsidR="00D10D61" w:rsidRPr="00181778" w:rsidRDefault="00D10D61" w:rsidP="00D10D61">
      <w:pPr>
        <w:spacing w:beforeLines="50" w:before="180" w:line="500" w:lineRule="exact"/>
        <w:ind w:firstLineChars="118" w:firstLine="283"/>
        <w:jc w:val="both"/>
        <w:rPr>
          <w:rFonts w:ascii="標楷體" w:eastAsia="標楷體" w:hAnsi="標楷體"/>
        </w:rPr>
      </w:pPr>
      <w:r w:rsidRPr="00181778">
        <w:rPr>
          <w:rFonts w:ascii="標楷體" w:eastAsia="標楷體" w:hAnsi="標楷體" w:hint="eastAsia"/>
        </w:rPr>
        <w:lastRenderedPageBreak/>
        <w:t>(五)龔副組長桂蘭</w:t>
      </w:r>
    </w:p>
    <w:p w:rsidR="00D10D61" w:rsidRPr="00181778" w:rsidRDefault="00D10D61" w:rsidP="00D10D61">
      <w:pPr>
        <w:spacing w:line="500" w:lineRule="exact"/>
        <w:ind w:leftChars="236" w:left="566" w:firstLineChars="236" w:firstLine="566"/>
        <w:jc w:val="both"/>
        <w:rPr>
          <w:rFonts w:ascii="標楷體" w:eastAsia="標楷體" w:hAnsi="標楷體"/>
        </w:rPr>
      </w:pPr>
      <w:r w:rsidRPr="00181778">
        <w:rPr>
          <w:rFonts w:ascii="標楷體" w:eastAsia="標楷體" w:hAnsi="標楷體" w:hint="eastAsia"/>
        </w:rPr>
        <w:t>102年縣府並未提出就業服務相關計畫，建議加強與北基宜花金馬分署連江就業中心聯繫與轉介求職者，也可評估明年提出職能訓練、職涯輔導、工讀體驗、返鄉就業和在地就業之創新相關計畫，申請就安基金10%計畫或第二階段5%的創新計畫。</w:t>
      </w:r>
    </w:p>
    <w:p w:rsidR="00D10D61" w:rsidRPr="00181778" w:rsidRDefault="00D10D61" w:rsidP="00D10D61">
      <w:pPr>
        <w:pStyle w:val="a6"/>
        <w:spacing w:beforeLines="50" w:before="180" w:afterLines="50" w:after="180" w:line="500" w:lineRule="exact"/>
        <w:ind w:leftChars="-1" w:left="-2" w:firstLineChars="119" w:firstLine="286"/>
        <w:jc w:val="both"/>
        <w:rPr>
          <w:rFonts w:ascii="標楷體" w:eastAsia="標楷體" w:hAnsi="標楷體"/>
        </w:rPr>
      </w:pPr>
      <w:r w:rsidRPr="00181778">
        <w:rPr>
          <w:rFonts w:ascii="標楷體" w:eastAsia="標楷體" w:hAnsi="標楷體" w:hint="eastAsia"/>
        </w:rPr>
        <w:t xml:space="preserve"> (六)葉科長明如</w:t>
      </w:r>
    </w:p>
    <w:p w:rsidR="00D10D61" w:rsidRPr="00181778" w:rsidRDefault="00D10D61" w:rsidP="00A078D4">
      <w:pPr>
        <w:pStyle w:val="a6"/>
        <w:widowControl/>
        <w:numPr>
          <w:ilvl w:val="0"/>
          <w:numId w:val="342"/>
        </w:numPr>
        <w:spacing w:line="500" w:lineRule="exact"/>
        <w:ind w:leftChars="0" w:left="1134" w:hanging="283"/>
        <w:jc w:val="both"/>
        <w:rPr>
          <w:rFonts w:ascii="標楷體" w:eastAsia="標楷體" w:hAnsi="標楷體"/>
        </w:rPr>
      </w:pPr>
      <w:r w:rsidRPr="00181778">
        <w:rPr>
          <w:rFonts w:ascii="標楷體" w:eastAsia="標楷體" w:hAnsi="標楷體" w:hint="eastAsia"/>
        </w:rPr>
        <w:t>馬祖幅地較為分散，雖外勞才100多人，但補助經費有限，僅一人專門服務，工作業務量也大，其為辛苦，值得肯定。</w:t>
      </w:r>
    </w:p>
    <w:p w:rsidR="00D10D61" w:rsidRPr="00181778" w:rsidRDefault="00D10D61" w:rsidP="00A078D4">
      <w:pPr>
        <w:pStyle w:val="a6"/>
        <w:widowControl/>
        <w:numPr>
          <w:ilvl w:val="0"/>
          <w:numId w:val="342"/>
        </w:numPr>
        <w:spacing w:line="500" w:lineRule="exact"/>
        <w:ind w:leftChars="0" w:left="1135" w:hanging="284"/>
        <w:jc w:val="both"/>
        <w:rPr>
          <w:rFonts w:ascii="標楷體" w:eastAsia="標楷體" w:hAnsi="標楷體"/>
        </w:rPr>
      </w:pPr>
      <w:r w:rsidRPr="00181778">
        <w:rPr>
          <w:rFonts w:ascii="標楷體" w:eastAsia="標楷體" w:hAnsi="標楷體" w:hint="eastAsia"/>
        </w:rPr>
        <w:t>議縣府應配合漁工上岸後，於訪視時同時向雇主及漁工宣導勞工法令、健康及動物保護等相關法規及常識，以提升其相關法規常識。</w:t>
      </w:r>
    </w:p>
    <w:p w:rsidR="00D10D61" w:rsidRPr="00181778" w:rsidRDefault="00D10D61" w:rsidP="00A078D4">
      <w:pPr>
        <w:pStyle w:val="a6"/>
        <w:widowControl/>
        <w:numPr>
          <w:ilvl w:val="0"/>
          <w:numId w:val="342"/>
        </w:numPr>
        <w:spacing w:line="500" w:lineRule="exact"/>
        <w:ind w:leftChars="0" w:left="1135" w:hanging="284"/>
        <w:jc w:val="both"/>
        <w:rPr>
          <w:rFonts w:ascii="標楷體" w:eastAsia="標楷體" w:hAnsi="標楷體"/>
        </w:rPr>
      </w:pPr>
      <w:r w:rsidRPr="00181778">
        <w:rPr>
          <w:rFonts w:ascii="標楷體" w:eastAsia="標楷體" w:hAnsi="標楷體" w:hint="eastAsia"/>
        </w:rPr>
        <w:t>建議外勞節慶(如印尼開齋節、菲律賓國慶等)可與馬祖季節性觀光活動結合，或與老人社福宣導活動結合，在費用及內容上均可相互支援，提高民眾及外國人之注意度，以增加效益；其相關的活動計畫內容也可於103年7月底前編列並提報為明年度計畫進行申請。</w:t>
      </w:r>
    </w:p>
    <w:p w:rsidR="00D10D61" w:rsidRPr="00181778" w:rsidRDefault="00D10D61" w:rsidP="00A078D4">
      <w:pPr>
        <w:pStyle w:val="a6"/>
        <w:widowControl/>
        <w:numPr>
          <w:ilvl w:val="0"/>
          <w:numId w:val="342"/>
        </w:numPr>
        <w:spacing w:line="500" w:lineRule="exact"/>
        <w:ind w:leftChars="0" w:left="1135" w:hanging="284"/>
        <w:jc w:val="both"/>
        <w:rPr>
          <w:rFonts w:ascii="標楷體" w:eastAsia="標楷體" w:hAnsi="標楷體"/>
        </w:rPr>
      </w:pPr>
      <w:r w:rsidRPr="00181778">
        <w:rPr>
          <w:rFonts w:ascii="標楷體" w:eastAsia="標楷體" w:hAnsi="標楷體" w:hint="eastAsia"/>
        </w:rPr>
        <w:t>對於1955派案紀錄表，一般諮詢或勞資爭議之諮詢會議紀錄，應有縣府人員簽章；又不論案件性質，建議應有承辦人以外之正式人員(如課長)出席，以利處理之及時，並進行違法查處。</w:t>
      </w:r>
    </w:p>
    <w:p w:rsidR="00D10D61" w:rsidRPr="00181778" w:rsidRDefault="00D10D61" w:rsidP="00A078D4">
      <w:pPr>
        <w:pStyle w:val="a6"/>
        <w:widowControl/>
        <w:numPr>
          <w:ilvl w:val="0"/>
          <w:numId w:val="342"/>
        </w:numPr>
        <w:spacing w:line="500" w:lineRule="exact"/>
        <w:ind w:leftChars="0" w:left="1135" w:hanging="284"/>
        <w:jc w:val="both"/>
        <w:rPr>
          <w:rFonts w:ascii="標楷體" w:eastAsia="標楷體" w:hAnsi="標楷體"/>
        </w:rPr>
      </w:pPr>
      <w:r w:rsidRPr="00181778">
        <w:rPr>
          <w:rFonts w:ascii="標楷體" w:eastAsia="標楷體" w:hAnsi="標楷體" w:hint="eastAsia"/>
        </w:rPr>
        <w:t>有關外勞證件是否有同意雇主保管、外勞從事許可外的工作等之爭議案件，若有查處之疑惑時，建議可與相關案件之縣市政府單位或署裡相關單位進行溝通聯繫。</w:t>
      </w:r>
    </w:p>
    <w:p w:rsidR="00D10D61" w:rsidRPr="00181778" w:rsidRDefault="00D10D61" w:rsidP="00D10D61">
      <w:pPr>
        <w:spacing w:beforeLines="50" w:before="180" w:afterLines="50" w:after="180" w:line="500" w:lineRule="exact"/>
        <w:ind w:firstLineChars="118" w:firstLine="283"/>
        <w:jc w:val="both"/>
        <w:rPr>
          <w:rFonts w:ascii="標楷體" w:eastAsia="標楷體" w:hAnsi="標楷體"/>
        </w:rPr>
      </w:pPr>
      <w:r w:rsidRPr="00181778">
        <w:rPr>
          <w:rFonts w:ascii="標楷體" w:eastAsia="標楷體" w:hAnsi="標楷體" w:hint="eastAsia"/>
        </w:rPr>
        <w:t xml:space="preserve"> (七)林股長寶霞</w:t>
      </w:r>
    </w:p>
    <w:p w:rsidR="00D10D61" w:rsidRPr="00181778" w:rsidRDefault="00D10D61" w:rsidP="00A078D4">
      <w:pPr>
        <w:pStyle w:val="a6"/>
        <w:numPr>
          <w:ilvl w:val="0"/>
          <w:numId w:val="343"/>
        </w:numPr>
        <w:spacing w:line="500" w:lineRule="exact"/>
        <w:ind w:leftChars="0" w:left="1134" w:hanging="283"/>
        <w:jc w:val="both"/>
        <w:rPr>
          <w:rFonts w:ascii="標楷體" w:eastAsia="標楷體" w:hAnsi="標楷體"/>
        </w:rPr>
      </w:pPr>
      <w:r w:rsidRPr="00181778">
        <w:rPr>
          <w:rFonts w:ascii="標楷體" w:eastAsia="標楷體" w:hAnsi="標楷體" w:hint="eastAsia"/>
        </w:rPr>
        <w:t>在外勞管理方面，馬祖承辦人僅劉先生一人，不管在外勞諮詢或查察相關案件處理上，均須與雇主和外勞花很多時間進行聯繫，其辛勞值得肯定。</w:t>
      </w:r>
    </w:p>
    <w:p w:rsidR="00D10D61" w:rsidRPr="00181778" w:rsidRDefault="00D10D61" w:rsidP="00A078D4">
      <w:pPr>
        <w:pStyle w:val="a6"/>
        <w:numPr>
          <w:ilvl w:val="0"/>
          <w:numId w:val="343"/>
        </w:numPr>
        <w:spacing w:line="500" w:lineRule="exact"/>
        <w:ind w:leftChars="0" w:left="1134" w:hanging="283"/>
        <w:jc w:val="both"/>
        <w:rPr>
          <w:rFonts w:ascii="標楷體" w:eastAsia="標楷體" w:hAnsi="標楷體"/>
        </w:rPr>
      </w:pPr>
      <w:r w:rsidRPr="00181778">
        <w:rPr>
          <w:rFonts w:ascii="標楷體" w:eastAsia="標楷體" w:hAnsi="標楷體" w:hint="eastAsia"/>
        </w:rPr>
        <w:t>有關就業和職訓部分，主要是馬祖沒相關產業，比較專業性工作的年輕人大都在台灣工作，其他的弱勢團體大都以署裡的多元就業計畫來進行輔導。在辦理職訓部分，訓練人數需達一定人數才得以開班，在經費和</w:t>
      </w:r>
      <w:r w:rsidRPr="00181778">
        <w:rPr>
          <w:rFonts w:ascii="標楷體" w:eastAsia="標楷體" w:hAnsi="標楷體" w:hint="eastAsia"/>
        </w:rPr>
        <w:lastRenderedPageBreak/>
        <w:t>師資安排上有執行上的困難度，建議未來可安排需受訓的勞工至台灣受訓，並給予相關補助，包含住宿、機票等，以達到更實質的受訓效益。</w:t>
      </w:r>
    </w:p>
    <w:p w:rsidR="00D10D61" w:rsidRPr="00181778" w:rsidRDefault="00D10D61" w:rsidP="00D10D61">
      <w:pPr>
        <w:spacing w:beforeLines="50" w:before="180" w:afterLines="50" w:after="180" w:line="500" w:lineRule="exact"/>
        <w:ind w:firstLineChars="118" w:firstLine="283"/>
        <w:jc w:val="both"/>
        <w:rPr>
          <w:rFonts w:ascii="標楷體" w:eastAsia="標楷體" w:hAnsi="標楷體"/>
        </w:rPr>
      </w:pPr>
      <w:r w:rsidRPr="00181778">
        <w:rPr>
          <w:rFonts w:ascii="標楷體" w:eastAsia="標楷體" w:hAnsi="標楷體" w:hint="eastAsia"/>
        </w:rPr>
        <w:t xml:space="preserve"> (八)尤科長舜仁</w:t>
      </w:r>
    </w:p>
    <w:p w:rsidR="00D10D61" w:rsidRPr="00181778" w:rsidRDefault="00D10D61" w:rsidP="00A078D4">
      <w:pPr>
        <w:pStyle w:val="a6"/>
        <w:numPr>
          <w:ilvl w:val="0"/>
          <w:numId w:val="344"/>
        </w:numPr>
        <w:spacing w:line="500" w:lineRule="exact"/>
        <w:ind w:leftChars="0" w:left="1134" w:hanging="283"/>
        <w:jc w:val="both"/>
        <w:rPr>
          <w:rFonts w:ascii="標楷體" w:eastAsia="標楷體" w:hAnsi="標楷體"/>
        </w:rPr>
      </w:pPr>
      <w:r w:rsidRPr="00181778">
        <w:rPr>
          <w:rFonts w:ascii="標楷體" w:eastAsia="標楷體" w:hAnsi="標楷體" w:hint="eastAsia"/>
        </w:rPr>
        <w:t>在行政性部分，縣府在各考核項目配合度上分數均高，值得肯定。</w:t>
      </w:r>
    </w:p>
    <w:p w:rsidR="00D10D61" w:rsidRPr="00181778" w:rsidRDefault="00D10D61" w:rsidP="00A078D4">
      <w:pPr>
        <w:pStyle w:val="a6"/>
        <w:numPr>
          <w:ilvl w:val="0"/>
          <w:numId w:val="344"/>
        </w:numPr>
        <w:spacing w:line="500" w:lineRule="exact"/>
        <w:ind w:leftChars="0" w:left="1135" w:hanging="284"/>
        <w:jc w:val="both"/>
        <w:rPr>
          <w:rFonts w:ascii="標楷體" w:eastAsia="標楷體" w:hAnsi="標楷體"/>
        </w:rPr>
      </w:pPr>
      <w:r w:rsidRPr="00181778">
        <w:rPr>
          <w:rFonts w:ascii="標楷體" w:eastAsia="標楷體" w:hAnsi="標楷體" w:hint="eastAsia"/>
        </w:rPr>
        <w:t>104年度就安計畫已開始受理申請，建議可將今天委員的建議納入明年度計畫提案參考。</w:t>
      </w:r>
    </w:p>
    <w:p w:rsidR="00D10D61" w:rsidRPr="00181778" w:rsidRDefault="00D10D61" w:rsidP="00A078D4">
      <w:pPr>
        <w:pStyle w:val="a6"/>
        <w:numPr>
          <w:ilvl w:val="0"/>
          <w:numId w:val="344"/>
        </w:numPr>
        <w:spacing w:line="500" w:lineRule="exact"/>
        <w:ind w:leftChars="0" w:left="1135" w:hanging="284"/>
        <w:jc w:val="both"/>
        <w:rPr>
          <w:rFonts w:ascii="標楷體" w:eastAsia="標楷體" w:hAnsi="標楷體"/>
        </w:rPr>
      </w:pPr>
      <w:r w:rsidRPr="00181778">
        <w:rPr>
          <w:rFonts w:ascii="標楷體" w:eastAsia="標楷體" w:hAnsi="標楷體" w:hint="eastAsia"/>
        </w:rPr>
        <w:t>有關委員建議可針對外勞辦理相關活動，以減少離職率，或可於就服、職訓方面提報相關計畫。104年度就安經費第二階段預算有放寬，若有需求，也可盡快提出申請。</w:t>
      </w:r>
    </w:p>
    <w:p w:rsidR="00D10D61" w:rsidRPr="00181778" w:rsidRDefault="00D10D61" w:rsidP="00A078D4">
      <w:pPr>
        <w:pStyle w:val="a6"/>
        <w:numPr>
          <w:ilvl w:val="1"/>
          <w:numId w:val="344"/>
        </w:numPr>
        <w:spacing w:beforeLines="50" w:before="180" w:afterLines="50" w:after="180" w:line="500" w:lineRule="exact"/>
        <w:ind w:leftChars="0" w:left="851" w:hanging="567"/>
        <w:rPr>
          <w:rFonts w:ascii="標楷體" w:eastAsia="標楷體" w:hAnsi="標楷體"/>
        </w:rPr>
      </w:pPr>
      <w:r w:rsidRPr="00181778">
        <w:rPr>
          <w:rFonts w:ascii="標楷體" w:eastAsia="標楷體" w:hAnsi="標楷體" w:hint="eastAsia"/>
        </w:rPr>
        <w:t>連江縣政府回應與建議</w:t>
      </w:r>
    </w:p>
    <w:p w:rsidR="00D10D61" w:rsidRPr="00181778" w:rsidRDefault="00D10D61" w:rsidP="00A078D4">
      <w:pPr>
        <w:pStyle w:val="a6"/>
        <w:numPr>
          <w:ilvl w:val="0"/>
          <w:numId w:val="345"/>
        </w:numPr>
        <w:tabs>
          <w:tab w:val="left" w:pos="1134"/>
        </w:tabs>
        <w:spacing w:line="500" w:lineRule="exact"/>
        <w:ind w:leftChars="0" w:left="1134" w:hanging="283"/>
        <w:jc w:val="both"/>
        <w:rPr>
          <w:rFonts w:ascii="標楷體" w:eastAsia="標楷體" w:hAnsi="標楷體"/>
        </w:rPr>
      </w:pPr>
      <w:r w:rsidRPr="00181778">
        <w:rPr>
          <w:rFonts w:ascii="標楷體" w:eastAsia="標楷體" w:hAnsi="標楷體" w:hint="eastAsia"/>
        </w:rPr>
        <w:t>有關外勞違法案件部分，未來將參考委員建議進行更細部原因分析，以更明確掌握狀況。</w:t>
      </w:r>
    </w:p>
    <w:p w:rsidR="00D10D61" w:rsidRPr="00181778" w:rsidRDefault="00D10D61" w:rsidP="00A078D4">
      <w:pPr>
        <w:pStyle w:val="a6"/>
        <w:numPr>
          <w:ilvl w:val="0"/>
          <w:numId w:val="345"/>
        </w:numPr>
        <w:tabs>
          <w:tab w:val="left" w:pos="1134"/>
        </w:tabs>
        <w:spacing w:line="500" w:lineRule="exact"/>
        <w:ind w:leftChars="354" w:left="1133" w:hangingChars="118" w:hanging="283"/>
        <w:jc w:val="both"/>
        <w:rPr>
          <w:rFonts w:ascii="標楷體" w:eastAsia="標楷體" w:hAnsi="標楷體"/>
        </w:rPr>
      </w:pPr>
      <w:r w:rsidRPr="00181778">
        <w:rPr>
          <w:rFonts w:ascii="標楷體" w:eastAsia="標楷體" w:hAnsi="標楷體" w:hint="eastAsia"/>
        </w:rPr>
        <w:t>在外勞活動部分，未來可規劃於一季或一年一次辦理外勞相關聚會活動，或與縣府辦理相關活動時，邀請外勞一同參與，以凝聚外勞向心力，減少離職率。</w:t>
      </w:r>
    </w:p>
    <w:p w:rsidR="00D10D61" w:rsidRPr="00181778" w:rsidRDefault="00D10D61" w:rsidP="00A078D4">
      <w:pPr>
        <w:pStyle w:val="a6"/>
        <w:numPr>
          <w:ilvl w:val="0"/>
          <w:numId w:val="345"/>
        </w:numPr>
        <w:tabs>
          <w:tab w:val="left" w:pos="1134"/>
        </w:tabs>
        <w:spacing w:line="500" w:lineRule="exact"/>
        <w:ind w:leftChars="354" w:left="1133" w:hangingChars="118" w:hanging="283"/>
        <w:jc w:val="both"/>
        <w:rPr>
          <w:rFonts w:ascii="標楷體" w:eastAsia="標楷體" w:hAnsi="標楷體"/>
        </w:rPr>
      </w:pPr>
      <w:r w:rsidRPr="00181778">
        <w:rPr>
          <w:rFonts w:ascii="標楷體" w:eastAsia="標楷體" w:hAnsi="標楷體" w:hint="eastAsia"/>
        </w:rPr>
        <w:t>有關漁工離職率高部分，大都以外籍漁工為主，未來可結合目的事業機關：建設局或漁會來針對外籍漁工進行管理，以改善其工作環境。</w:t>
      </w:r>
    </w:p>
    <w:p w:rsidR="00D10D61" w:rsidRPr="00181778" w:rsidRDefault="00D10D61" w:rsidP="00A078D4">
      <w:pPr>
        <w:pStyle w:val="a6"/>
        <w:numPr>
          <w:ilvl w:val="0"/>
          <w:numId w:val="345"/>
        </w:numPr>
        <w:tabs>
          <w:tab w:val="left" w:pos="1134"/>
        </w:tabs>
        <w:spacing w:line="500" w:lineRule="exact"/>
        <w:ind w:leftChars="354" w:left="1133" w:hangingChars="118" w:hanging="283"/>
        <w:jc w:val="both"/>
        <w:rPr>
          <w:rFonts w:ascii="標楷體" w:eastAsia="標楷體" w:hAnsi="標楷體"/>
        </w:rPr>
      </w:pPr>
      <w:r w:rsidRPr="00181778">
        <w:rPr>
          <w:rFonts w:ascii="標楷體" w:eastAsia="標楷體" w:hAnsi="標楷體" w:hint="eastAsia"/>
        </w:rPr>
        <w:t>有關外勞終止驗證部分，主要以歸國部分為主來做統計，該項目未來也將持續改善加強。</w:t>
      </w:r>
    </w:p>
    <w:p w:rsidR="00D10D61" w:rsidRPr="00181778" w:rsidRDefault="00D10D61" w:rsidP="00A078D4">
      <w:pPr>
        <w:pStyle w:val="a6"/>
        <w:numPr>
          <w:ilvl w:val="0"/>
          <w:numId w:val="345"/>
        </w:numPr>
        <w:tabs>
          <w:tab w:val="left" w:pos="1134"/>
        </w:tabs>
        <w:spacing w:line="500" w:lineRule="exact"/>
        <w:ind w:leftChars="354" w:left="1133" w:hangingChars="118" w:hanging="283"/>
        <w:jc w:val="both"/>
        <w:rPr>
          <w:rFonts w:ascii="標楷體" w:eastAsia="標楷體" w:hAnsi="標楷體"/>
        </w:rPr>
      </w:pPr>
      <w:r w:rsidRPr="00181778">
        <w:rPr>
          <w:rFonts w:ascii="標楷體" w:eastAsia="標楷體" w:hAnsi="標楷體" w:hint="eastAsia"/>
        </w:rPr>
        <w:t>有關漁工要加強訪視和1955專線勞資爭議部分，若有接獲相關通報，均會立刻填寫勞資爭議表，同時感謝委員建議，未來也將持續改善。</w:t>
      </w:r>
    </w:p>
    <w:p w:rsidR="00D10D61" w:rsidRPr="00181778" w:rsidRDefault="00D10D61" w:rsidP="00A078D4">
      <w:pPr>
        <w:pStyle w:val="a6"/>
        <w:numPr>
          <w:ilvl w:val="0"/>
          <w:numId w:val="345"/>
        </w:numPr>
        <w:tabs>
          <w:tab w:val="left" w:pos="1134"/>
        </w:tabs>
        <w:spacing w:line="500" w:lineRule="exact"/>
        <w:ind w:leftChars="354" w:left="1133" w:hangingChars="118" w:hanging="283"/>
        <w:jc w:val="both"/>
        <w:rPr>
          <w:rFonts w:ascii="標楷體" w:eastAsia="標楷體" w:hAnsi="標楷體"/>
        </w:rPr>
      </w:pPr>
      <w:r w:rsidRPr="00181778">
        <w:rPr>
          <w:rFonts w:ascii="標楷體" w:eastAsia="標楷體" w:hAnsi="標楷體" w:hint="eastAsia"/>
        </w:rPr>
        <w:t>有關外勞查察宣導案件減少原因，與宣導績效和重罰均有相關，主要與承辦人積極再處理，佔有很大的因素。</w:t>
      </w:r>
    </w:p>
    <w:p w:rsidR="00D10D61" w:rsidRPr="00181778" w:rsidRDefault="00D10D61" w:rsidP="00A078D4">
      <w:pPr>
        <w:pStyle w:val="a6"/>
        <w:numPr>
          <w:ilvl w:val="0"/>
          <w:numId w:val="345"/>
        </w:numPr>
        <w:tabs>
          <w:tab w:val="left" w:pos="1134"/>
        </w:tabs>
        <w:spacing w:line="500" w:lineRule="exact"/>
        <w:ind w:leftChars="354" w:left="1133" w:hangingChars="118" w:hanging="283"/>
        <w:jc w:val="both"/>
        <w:rPr>
          <w:rFonts w:ascii="標楷體" w:eastAsia="標楷體" w:hAnsi="標楷體"/>
        </w:rPr>
      </w:pPr>
      <w:r w:rsidRPr="00181778">
        <w:rPr>
          <w:rFonts w:ascii="標楷體" w:eastAsia="標楷體" w:hAnsi="標楷體" w:hint="eastAsia"/>
        </w:rPr>
        <w:t>縣府與北基宜花金馬分署聯繫互動良好，並無太大問題。</w:t>
      </w:r>
    </w:p>
    <w:p w:rsidR="00D10D61" w:rsidRPr="00181778" w:rsidRDefault="00D10D61" w:rsidP="00A078D4">
      <w:pPr>
        <w:pStyle w:val="a6"/>
        <w:numPr>
          <w:ilvl w:val="0"/>
          <w:numId w:val="345"/>
        </w:numPr>
        <w:tabs>
          <w:tab w:val="left" w:pos="1134"/>
        </w:tabs>
        <w:spacing w:line="500" w:lineRule="exact"/>
        <w:ind w:leftChars="354" w:left="1133" w:hangingChars="118" w:hanging="283"/>
        <w:jc w:val="both"/>
        <w:rPr>
          <w:rFonts w:ascii="標楷體" w:eastAsia="標楷體" w:hAnsi="標楷體"/>
        </w:rPr>
      </w:pPr>
      <w:r w:rsidRPr="00181778">
        <w:rPr>
          <w:rFonts w:ascii="標楷體" w:eastAsia="標楷體" w:hAnsi="標楷體" w:hint="eastAsia"/>
        </w:rPr>
        <w:t>縣府針對外籍配偶有辦理各項新住民活動，包含法令宣導或相關活動等，讓新住民受益良多，未來也將邀請外籍勞工一同參與。</w:t>
      </w:r>
    </w:p>
    <w:p w:rsidR="00D10D61" w:rsidRPr="00181778" w:rsidRDefault="00D10D61" w:rsidP="00A078D4">
      <w:pPr>
        <w:pStyle w:val="a6"/>
        <w:numPr>
          <w:ilvl w:val="0"/>
          <w:numId w:val="345"/>
        </w:numPr>
        <w:tabs>
          <w:tab w:val="left" w:pos="1134"/>
        </w:tabs>
        <w:spacing w:line="500" w:lineRule="exact"/>
        <w:ind w:leftChars="354" w:left="1133" w:hangingChars="118" w:hanging="283"/>
        <w:jc w:val="both"/>
        <w:rPr>
          <w:rFonts w:ascii="標楷體" w:eastAsia="標楷體" w:hAnsi="標楷體"/>
        </w:rPr>
      </w:pPr>
      <w:r w:rsidRPr="00181778">
        <w:rPr>
          <w:rFonts w:ascii="標楷體" w:eastAsia="標楷體" w:hAnsi="標楷體" w:hint="eastAsia"/>
        </w:rPr>
        <w:t>在辦理縣府宣導各項活動時，均會適時安排外籍勞工相關訊息宣導。</w:t>
      </w:r>
    </w:p>
    <w:p w:rsidR="00D10D61" w:rsidRPr="00181778" w:rsidRDefault="00D10D61" w:rsidP="00A078D4">
      <w:pPr>
        <w:pStyle w:val="a6"/>
        <w:numPr>
          <w:ilvl w:val="0"/>
          <w:numId w:val="345"/>
        </w:numPr>
        <w:tabs>
          <w:tab w:val="left" w:pos="1134"/>
          <w:tab w:val="left" w:pos="1276"/>
        </w:tabs>
        <w:spacing w:line="500" w:lineRule="exact"/>
        <w:ind w:leftChars="354" w:left="1133" w:hangingChars="118" w:hanging="283"/>
        <w:jc w:val="both"/>
        <w:rPr>
          <w:rFonts w:ascii="標楷體" w:eastAsia="標楷體" w:hAnsi="標楷體"/>
        </w:rPr>
      </w:pPr>
      <w:r w:rsidRPr="00181778">
        <w:rPr>
          <w:rFonts w:ascii="標楷體" w:eastAsia="標楷體" w:hAnsi="標楷體" w:hint="eastAsia"/>
        </w:rPr>
        <w:lastRenderedPageBreak/>
        <w:t>因承辦人僅只一人，外勞工作業務量大，未有多餘時間可規劃就服或職訓相關計畫，建議未來可增加人力，以利執行。</w:t>
      </w:r>
    </w:p>
    <w:p w:rsidR="00D10D61" w:rsidRPr="00181778" w:rsidRDefault="00D10D61" w:rsidP="00A078D4">
      <w:pPr>
        <w:pStyle w:val="a6"/>
        <w:numPr>
          <w:ilvl w:val="0"/>
          <w:numId w:val="345"/>
        </w:numPr>
        <w:tabs>
          <w:tab w:val="left" w:pos="1134"/>
          <w:tab w:val="left" w:pos="1276"/>
        </w:tabs>
        <w:spacing w:line="500" w:lineRule="exact"/>
        <w:ind w:leftChars="354" w:left="1133" w:hangingChars="118" w:hanging="283"/>
        <w:jc w:val="both"/>
        <w:rPr>
          <w:rFonts w:ascii="標楷體" w:eastAsia="標楷體" w:hAnsi="標楷體"/>
        </w:rPr>
      </w:pPr>
      <w:r w:rsidRPr="00181778">
        <w:rPr>
          <w:rFonts w:ascii="標楷體" w:eastAsia="標楷體" w:hAnsi="標楷體" w:hint="eastAsia"/>
        </w:rPr>
        <w:t>針對漁工生活照顧部分，承辦人均會與漁工溝通瞭解狀況，若有不妥之事項，也會即時與雇主進行溝通協調。</w:t>
      </w:r>
    </w:p>
    <w:p w:rsidR="00D10D61" w:rsidRPr="00181778" w:rsidRDefault="00D10D61" w:rsidP="00A078D4">
      <w:pPr>
        <w:pStyle w:val="a6"/>
        <w:numPr>
          <w:ilvl w:val="0"/>
          <w:numId w:val="345"/>
        </w:numPr>
        <w:tabs>
          <w:tab w:val="left" w:pos="1134"/>
          <w:tab w:val="left" w:pos="1276"/>
        </w:tabs>
        <w:spacing w:line="500" w:lineRule="exact"/>
        <w:ind w:leftChars="354" w:left="1133" w:hangingChars="118" w:hanging="283"/>
        <w:jc w:val="both"/>
        <w:rPr>
          <w:rFonts w:ascii="標楷體" w:eastAsia="標楷體" w:hAnsi="標楷體"/>
        </w:rPr>
      </w:pPr>
      <w:r w:rsidRPr="00181778">
        <w:rPr>
          <w:rFonts w:ascii="標楷體" w:eastAsia="標楷體" w:hAnsi="標楷體" w:hint="eastAsia"/>
        </w:rPr>
        <w:t>有關勞資爭議部分，相關資料均有給課長察看確認，以瞭解狀況。</w:t>
      </w:r>
    </w:p>
    <w:p w:rsidR="00D10D61" w:rsidRPr="00181778" w:rsidRDefault="00D10D61" w:rsidP="00D10D61">
      <w:pPr>
        <w:spacing w:beforeLines="50" w:before="180" w:line="500" w:lineRule="exact"/>
        <w:ind w:firstLineChars="118" w:firstLine="283"/>
        <w:jc w:val="both"/>
        <w:rPr>
          <w:rFonts w:ascii="標楷體" w:eastAsia="標楷體" w:hAnsi="標楷體"/>
        </w:rPr>
      </w:pPr>
      <w:r w:rsidRPr="00181778">
        <w:rPr>
          <w:rFonts w:ascii="標楷體" w:eastAsia="標楷體" w:hAnsi="標楷體" w:hint="eastAsia"/>
        </w:rPr>
        <w:t>八、主席宣達（裁示）事項</w:t>
      </w:r>
    </w:p>
    <w:p w:rsidR="00D10D61" w:rsidRPr="00181778" w:rsidRDefault="00D10D61" w:rsidP="00A078D4">
      <w:pPr>
        <w:pStyle w:val="a6"/>
        <w:numPr>
          <w:ilvl w:val="0"/>
          <w:numId w:val="346"/>
        </w:numPr>
        <w:spacing w:line="500" w:lineRule="exact"/>
        <w:ind w:leftChars="0" w:left="1134" w:hanging="283"/>
        <w:jc w:val="both"/>
        <w:rPr>
          <w:rFonts w:ascii="標楷體" w:eastAsia="標楷體" w:hAnsi="標楷體"/>
        </w:rPr>
      </w:pPr>
      <w:r w:rsidRPr="00181778">
        <w:rPr>
          <w:rFonts w:ascii="標楷體" w:eastAsia="標楷體" w:hAnsi="標楷體" w:hint="eastAsia"/>
        </w:rPr>
        <w:t>今天考核目的，主要以業務交流為主，以瞭解中央與地方想法和工作上執行狀況，以作為每年改善進步的空間</w:t>
      </w:r>
    </w:p>
    <w:p w:rsidR="00D10D61" w:rsidRPr="00181778" w:rsidRDefault="00D10D61" w:rsidP="00A078D4">
      <w:pPr>
        <w:pStyle w:val="a6"/>
        <w:numPr>
          <w:ilvl w:val="0"/>
          <w:numId w:val="346"/>
        </w:numPr>
        <w:spacing w:line="500" w:lineRule="exact"/>
        <w:ind w:leftChars="0" w:left="1134" w:hanging="283"/>
        <w:jc w:val="both"/>
        <w:rPr>
          <w:rFonts w:ascii="標楷體" w:eastAsia="標楷體" w:hAnsi="標楷體"/>
        </w:rPr>
      </w:pPr>
      <w:r w:rsidRPr="00181778">
        <w:rPr>
          <w:rFonts w:ascii="標楷體" w:eastAsia="標楷體" w:hAnsi="標楷體" w:hint="eastAsia"/>
        </w:rPr>
        <w:t>本次的訪查，也可瞭解台灣與離島需求各有不同，在外勞管理部分，並非均由勞動部來核准，需由主管相關機關評估可否晉用，才由勞動部提報至外勞諮詢委員會進行討論。離島部分建議可由外交部的觀光局來進行評估，是否需晉用外勞來進行相關產業服務。</w:t>
      </w:r>
    </w:p>
    <w:p w:rsidR="00D10D61" w:rsidRPr="00181778" w:rsidRDefault="00D10D61" w:rsidP="00A078D4">
      <w:pPr>
        <w:pStyle w:val="a6"/>
        <w:numPr>
          <w:ilvl w:val="0"/>
          <w:numId w:val="346"/>
        </w:numPr>
        <w:spacing w:line="500" w:lineRule="exact"/>
        <w:ind w:leftChars="0" w:left="1134" w:hanging="283"/>
        <w:jc w:val="both"/>
        <w:rPr>
          <w:rFonts w:ascii="標楷體" w:eastAsia="標楷體" w:hAnsi="標楷體"/>
        </w:rPr>
      </w:pPr>
      <w:r w:rsidRPr="00181778">
        <w:rPr>
          <w:rFonts w:ascii="標楷體" w:eastAsia="標楷體" w:hAnsi="標楷體" w:hint="eastAsia"/>
        </w:rPr>
        <w:t>在馬祖有分署的寶霞來擔任主要窗口，在各方面業務執行上目前都進行非常好，若各單位有相關需求，可與分署來提出，已進行溝通協調和相關協助。</w:t>
      </w:r>
    </w:p>
    <w:p w:rsidR="002F098D" w:rsidRDefault="00D10D61" w:rsidP="00402AEF">
      <w:pPr>
        <w:spacing w:line="500" w:lineRule="exact"/>
        <w:ind w:firstLineChars="118" w:firstLine="283"/>
        <w:jc w:val="both"/>
        <w:rPr>
          <w:rFonts w:ascii="標楷體" w:eastAsia="標楷體" w:hAnsi="標楷體"/>
        </w:rPr>
        <w:sectPr w:rsidR="002F098D" w:rsidSect="005C6CFD">
          <w:pgSz w:w="11906" w:h="16838"/>
          <w:pgMar w:top="993" w:right="1646" w:bottom="1618" w:left="1620" w:header="851" w:footer="597" w:gutter="0"/>
          <w:cols w:space="425"/>
          <w:docGrid w:type="lines" w:linePitch="360"/>
        </w:sectPr>
      </w:pPr>
      <w:r w:rsidRPr="00181778">
        <w:rPr>
          <w:rFonts w:ascii="標楷體" w:eastAsia="標楷體" w:hAnsi="標楷體" w:hint="eastAsia"/>
        </w:rPr>
        <w:t>九、散會</w:t>
      </w:r>
    </w:p>
    <w:p w:rsidR="002F098D" w:rsidRPr="00577A9D" w:rsidRDefault="00332DEE" w:rsidP="002F098D">
      <w:pPr>
        <w:ind w:leftChars="-119" w:left="-286" w:rightChars="-180" w:right="-432"/>
        <w:jc w:val="center"/>
        <w:rPr>
          <w:rStyle w:val="af8"/>
          <w:rFonts w:eastAsia="標楷體"/>
          <w:b/>
          <w:noProof/>
          <w:color w:val="auto"/>
          <w:sz w:val="36"/>
          <w:szCs w:val="32"/>
          <w:u w:val="none"/>
        </w:rPr>
      </w:pPr>
      <w:r w:rsidRPr="0037252F">
        <w:rPr>
          <w:rFonts w:eastAsia="標楷體"/>
          <w:b/>
          <w:noProof/>
          <w:sz w:val="28"/>
        </w:rPr>
        <w:lastRenderedPageBreak/>
        <mc:AlternateContent>
          <mc:Choice Requires="wps">
            <w:drawing>
              <wp:anchor distT="0" distB="0" distL="114300" distR="114300" simplePos="0" relativeHeight="251661312" behindDoc="0" locked="0" layoutInCell="1" allowOverlap="1" wp14:anchorId="10BA022A" wp14:editId="4AF1D25C">
                <wp:simplePos x="0" y="0"/>
                <wp:positionH relativeFrom="column">
                  <wp:posOffset>5102225</wp:posOffset>
                </wp:positionH>
                <wp:positionV relativeFrom="paragraph">
                  <wp:posOffset>-180975</wp:posOffset>
                </wp:positionV>
                <wp:extent cx="1000125" cy="1403985"/>
                <wp:effectExtent l="0" t="0" r="28575" b="266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chemeClr val="bg1">
                              <a:lumMod val="65000"/>
                            </a:schemeClr>
                          </a:solidFill>
                          <a:miter lim="800000"/>
                          <a:headEnd/>
                          <a:tailEnd/>
                        </a:ln>
                      </wps:spPr>
                      <wps:txbx>
                        <w:txbxContent>
                          <w:p w:rsidR="00595726" w:rsidRPr="0037252F" w:rsidRDefault="00595726" w:rsidP="0037252F">
                            <w:pPr>
                              <w:spacing w:line="400" w:lineRule="exact"/>
                              <w:jc w:val="center"/>
                              <w:rPr>
                                <w:rFonts w:ascii="標楷體" w:eastAsia="標楷體" w:hAnsi="標楷體"/>
                                <w:b/>
                                <w:sz w:val="28"/>
                              </w:rPr>
                            </w:pPr>
                            <w:r w:rsidRPr="0037252F">
                              <w:rPr>
                                <w:rFonts w:ascii="標楷體" w:eastAsia="標楷體" w:hAnsi="標楷體" w:hint="eastAsia"/>
                                <w:b/>
                                <w:sz w:val="28"/>
                              </w:rPr>
                              <w:t>附錄</w:t>
                            </w:r>
                            <w:r>
                              <w:rPr>
                                <w:rFonts w:ascii="標楷體" w:eastAsia="標楷體" w:hAnsi="標楷體" w:hint="eastAsia"/>
                                <w:b/>
                                <w:sz w:val="28"/>
                              </w:rPr>
                              <w:t>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01.75pt;margin-top:-14.25pt;width:7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" strokecolor="#a5a5a5 [2092]">
                <v:textbox style="mso-fit-shape-to-text:t">
                  <w:txbxContent>
                    <w:p w:rsidR="00595726" w:rsidRPr="0037252F" w:rsidRDefault="00595726" w:rsidP="0037252F">
                      <w:pPr>
                        <w:spacing w:line="400" w:lineRule="exact"/>
                        <w:jc w:val="center"/>
                        <w:rPr>
                          <w:rFonts w:ascii="標楷體" w:eastAsia="標楷體" w:hAnsi="標楷體"/>
                          <w:b/>
                          <w:sz w:val="28"/>
                        </w:rPr>
                      </w:pPr>
                      <w:r w:rsidRPr="0037252F">
                        <w:rPr>
                          <w:rFonts w:ascii="標楷體" w:eastAsia="標楷體" w:hAnsi="標楷體" w:hint="eastAsia"/>
                          <w:b/>
                          <w:sz w:val="28"/>
                        </w:rPr>
                        <w:t>附錄</w:t>
                      </w:r>
                      <w:r>
                        <w:rPr>
                          <w:rFonts w:ascii="標楷體" w:eastAsia="標楷體" w:hAnsi="標楷體" w:hint="eastAsia"/>
                          <w:b/>
                          <w:sz w:val="28"/>
                        </w:rPr>
                        <w:t>六</w:t>
                      </w:r>
                    </w:p>
                  </w:txbxContent>
                </v:textbox>
              </v:shape>
            </w:pict>
          </mc:Fallback>
        </mc:AlternateContent>
      </w:r>
      <w:hyperlink w:anchor="_Toc369890540" w:history="1">
        <w:r w:rsidR="002F098D" w:rsidRPr="00577A9D">
          <w:rPr>
            <w:rStyle w:val="af8"/>
            <w:rFonts w:eastAsia="標楷體"/>
            <w:b/>
            <w:noProof/>
            <w:color w:val="auto"/>
            <w:sz w:val="36"/>
            <w:szCs w:val="32"/>
            <w:u w:val="none"/>
          </w:rPr>
          <w:t>各場次</w:t>
        </w:r>
        <w:r w:rsidR="002F098D" w:rsidRPr="00577A9D">
          <w:rPr>
            <w:rStyle w:val="af8"/>
            <w:rFonts w:eastAsia="標楷體" w:hint="eastAsia"/>
            <w:b/>
            <w:noProof/>
            <w:color w:val="auto"/>
            <w:sz w:val="36"/>
            <w:szCs w:val="32"/>
            <w:u w:val="none"/>
          </w:rPr>
          <w:t>訪視考核報告</w:t>
        </w:r>
      </w:hyperlink>
    </w:p>
    <w:p w:rsidR="002F098D" w:rsidRPr="00577A9D" w:rsidRDefault="002F098D" w:rsidP="002F098D">
      <w:pPr>
        <w:ind w:rightChars="-2" w:right="-5"/>
        <w:jc w:val="center"/>
        <w:rPr>
          <w:rStyle w:val="af8"/>
          <w:rFonts w:eastAsia="標楷體"/>
          <w:b/>
          <w:noProof/>
          <w:color w:val="auto"/>
          <w:sz w:val="36"/>
          <w:szCs w:val="32"/>
          <w:u w:val="none"/>
        </w:rPr>
      </w:pPr>
      <w:r w:rsidRPr="00577A9D">
        <w:rPr>
          <w:rStyle w:val="af8"/>
          <w:rFonts w:eastAsia="標楷體" w:hint="eastAsia"/>
          <w:b/>
          <w:noProof/>
          <w:color w:val="auto"/>
          <w:sz w:val="36"/>
          <w:szCs w:val="32"/>
          <w:u w:val="none"/>
        </w:rPr>
        <w:t>目</w:t>
      </w:r>
      <w:r w:rsidRPr="00577A9D">
        <w:rPr>
          <w:rStyle w:val="af8"/>
          <w:rFonts w:eastAsia="標楷體" w:hint="eastAsia"/>
          <w:b/>
          <w:noProof/>
          <w:color w:val="auto"/>
          <w:sz w:val="36"/>
          <w:szCs w:val="32"/>
          <w:u w:val="none"/>
        </w:rPr>
        <w:t xml:space="preserve"> </w:t>
      </w:r>
      <w:r w:rsidRPr="00577A9D">
        <w:rPr>
          <w:rStyle w:val="af8"/>
          <w:rFonts w:eastAsia="標楷體" w:hint="eastAsia"/>
          <w:b/>
          <w:noProof/>
          <w:color w:val="auto"/>
          <w:sz w:val="36"/>
          <w:szCs w:val="32"/>
          <w:u w:val="none"/>
        </w:rPr>
        <w:t>錄</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基隆市政府</w:t>
      </w:r>
      <w:r w:rsidRPr="00577A9D">
        <w:rPr>
          <w:rFonts w:ascii="標楷體" w:eastAsia="標楷體" w:hAnsi="標楷體"/>
          <w:sz w:val="28"/>
          <w:szCs w:val="28"/>
        </w:rPr>
        <w:ptab w:relativeTo="margin" w:alignment="right" w:leader="dot"/>
      </w:r>
      <w:r w:rsidRPr="00577A9D">
        <w:rPr>
          <w:rFonts w:ascii="標楷體" w:eastAsia="標楷體" w:hAnsi="標楷體"/>
          <w:sz w:val="28"/>
          <w:szCs w:val="28"/>
        </w:rPr>
        <w:t>2</w:t>
      </w:r>
      <w:r w:rsidR="00A465B6">
        <w:rPr>
          <w:rFonts w:ascii="標楷體" w:eastAsia="標楷體" w:hAnsi="標楷體" w:hint="eastAsia"/>
          <w:sz w:val="28"/>
          <w:szCs w:val="28"/>
        </w:rPr>
        <w:t>68</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新北市政府</w:t>
      </w:r>
      <w:r w:rsidRPr="00577A9D">
        <w:rPr>
          <w:rFonts w:ascii="標楷體" w:eastAsia="標楷體" w:hAnsi="標楷體"/>
          <w:sz w:val="28"/>
          <w:szCs w:val="28"/>
        </w:rPr>
        <w:ptab w:relativeTo="margin" w:alignment="right" w:leader="dot"/>
      </w:r>
      <w:r w:rsidRPr="00577A9D">
        <w:rPr>
          <w:rFonts w:ascii="標楷體" w:eastAsia="標楷體" w:hAnsi="標楷體"/>
          <w:sz w:val="28"/>
          <w:szCs w:val="28"/>
        </w:rPr>
        <w:t>2</w:t>
      </w:r>
      <w:r w:rsidR="00A465B6">
        <w:rPr>
          <w:rFonts w:ascii="標楷體" w:eastAsia="標楷體" w:hAnsi="標楷體" w:hint="eastAsia"/>
          <w:sz w:val="28"/>
          <w:szCs w:val="28"/>
        </w:rPr>
        <w:t>76</w:t>
      </w:r>
    </w:p>
    <w:p w:rsidR="002F098D" w:rsidRPr="00577A9D" w:rsidRDefault="00E52054" w:rsidP="00577A9D">
      <w:pPr>
        <w:spacing w:line="520" w:lineRule="exact"/>
        <w:ind w:rightChars="56" w:right="134" w:firstLineChars="253" w:firstLine="708"/>
        <w:jc w:val="both"/>
        <w:rPr>
          <w:rStyle w:val="af8"/>
          <w:rFonts w:eastAsia="標楷體"/>
          <w:noProof/>
          <w:color w:val="auto"/>
          <w:sz w:val="28"/>
          <w:szCs w:val="28"/>
          <w:u w:val="none"/>
        </w:rPr>
      </w:pPr>
      <w:r>
        <w:rPr>
          <w:rStyle w:val="af8"/>
          <w:rFonts w:eastAsia="標楷體" w:hint="eastAsia"/>
          <w:noProof/>
          <w:color w:val="auto"/>
          <w:sz w:val="28"/>
          <w:szCs w:val="28"/>
          <w:u w:val="none"/>
        </w:rPr>
        <w:t>臺</w:t>
      </w:r>
      <w:r w:rsidR="002F098D" w:rsidRPr="00577A9D">
        <w:rPr>
          <w:rStyle w:val="af8"/>
          <w:rFonts w:eastAsia="標楷體" w:hint="eastAsia"/>
          <w:noProof/>
          <w:color w:val="auto"/>
          <w:sz w:val="28"/>
          <w:szCs w:val="28"/>
          <w:u w:val="none"/>
        </w:rPr>
        <w:t>北市政府</w:t>
      </w:r>
      <w:r w:rsidR="002F098D"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306</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桃園縣政府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326</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新竹縣政府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339</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新竹市政府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347</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苗栗縣政府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360</w:t>
      </w:r>
    </w:p>
    <w:p w:rsidR="002F098D" w:rsidRPr="00577A9D" w:rsidRDefault="00E52054" w:rsidP="00577A9D">
      <w:pPr>
        <w:spacing w:line="520" w:lineRule="exact"/>
        <w:ind w:rightChars="56" w:right="134" w:firstLineChars="253" w:firstLine="708"/>
        <w:jc w:val="both"/>
        <w:rPr>
          <w:rStyle w:val="af8"/>
          <w:rFonts w:eastAsia="標楷體"/>
          <w:noProof/>
          <w:color w:val="auto"/>
          <w:sz w:val="28"/>
          <w:szCs w:val="28"/>
          <w:u w:val="none"/>
        </w:rPr>
      </w:pPr>
      <w:r>
        <w:rPr>
          <w:rStyle w:val="af8"/>
          <w:rFonts w:eastAsia="標楷體" w:hint="eastAsia"/>
          <w:noProof/>
          <w:color w:val="auto"/>
          <w:sz w:val="28"/>
          <w:szCs w:val="28"/>
          <w:u w:val="none"/>
        </w:rPr>
        <w:t>臺</w:t>
      </w:r>
      <w:r w:rsidR="002F098D" w:rsidRPr="00577A9D">
        <w:rPr>
          <w:rStyle w:val="af8"/>
          <w:rFonts w:eastAsia="標楷體" w:hint="eastAsia"/>
          <w:noProof/>
          <w:color w:val="auto"/>
          <w:sz w:val="28"/>
          <w:szCs w:val="28"/>
          <w:u w:val="none"/>
        </w:rPr>
        <w:t>中縣政府</w:t>
      </w:r>
      <w:r w:rsidR="002F098D"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368</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彰化縣政府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382</w:t>
      </w:r>
    </w:p>
    <w:p w:rsidR="002F098D" w:rsidRPr="00577A9D" w:rsidRDefault="002F098D" w:rsidP="00332DEE">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南投縣政府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397</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雲林縣政府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403</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嘉義縣政府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409</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嘉義市政府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415</w:t>
      </w:r>
    </w:p>
    <w:p w:rsidR="002F098D" w:rsidRPr="00577A9D" w:rsidRDefault="00E52054" w:rsidP="00577A9D">
      <w:pPr>
        <w:spacing w:line="520" w:lineRule="exact"/>
        <w:ind w:rightChars="56" w:right="134" w:firstLineChars="253" w:firstLine="708"/>
        <w:jc w:val="both"/>
        <w:rPr>
          <w:rStyle w:val="af8"/>
          <w:rFonts w:eastAsia="標楷體"/>
          <w:noProof/>
          <w:color w:val="auto"/>
          <w:sz w:val="28"/>
          <w:szCs w:val="28"/>
          <w:u w:val="none"/>
        </w:rPr>
      </w:pPr>
      <w:r>
        <w:rPr>
          <w:rStyle w:val="af8"/>
          <w:rFonts w:eastAsia="標楷體" w:hint="eastAsia"/>
          <w:noProof/>
          <w:color w:val="auto"/>
          <w:sz w:val="28"/>
          <w:szCs w:val="28"/>
          <w:u w:val="none"/>
        </w:rPr>
        <w:t>臺</w:t>
      </w:r>
      <w:r w:rsidR="002F098D" w:rsidRPr="00577A9D">
        <w:rPr>
          <w:rStyle w:val="af8"/>
          <w:rFonts w:eastAsia="標楷體" w:hint="eastAsia"/>
          <w:noProof/>
          <w:color w:val="auto"/>
          <w:sz w:val="28"/>
          <w:szCs w:val="28"/>
          <w:u w:val="none"/>
        </w:rPr>
        <w:t>南市政府</w:t>
      </w:r>
      <w:r w:rsidR="002F098D"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421</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高雄市政府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432</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屏東縣政府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443</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宜蘭縣政府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451</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花蓮縣政府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462</w:t>
      </w:r>
    </w:p>
    <w:p w:rsidR="002F098D" w:rsidRPr="00577A9D" w:rsidRDefault="00E52054" w:rsidP="00577A9D">
      <w:pPr>
        <w:spacing w:line="520" w:lineRule="exact"/>
        <w:ind w:rightChars="56" w:right="134" w:firstLineChars="253" w:firstLine="708"/>
        <w:jc w:val="both"/>
        <w:rPr>
          <w:rStyle w:val="af8"/>
          <w:rFonts w:eastAsia="標楷體"/>
          <w:noProof/>
          <w:color w:val="auto"/>
          <w:sz w:val="28"/>
          <w:szCs w:val="28"/>
          <w:u w:val="none"/>
        </w:rPr>
      </w:pPr>
      <w:r>
        <w:rPr>
          <w:rStyle w:val="af8"/>
          <w:rFonts w:eastAsia="標楷體" w:hint="eastAsia"/>
          <w:noProof/>
          <w:color w:val="auto"/>
          <w:sz w:val="28"/>
          <w:szCs w:val="28"/>
          <w:u w:val="none"/>
        </w:rPr>
        <w:t>臺</w:t>
      </w:r>
      <w:r w:rsidR="002F098D" w:rsidRPr="00577A9D">
        <w:rPr>
          <w:rStyle w:val="af8"/>
          <w:rFonts w:eastAsia="標楷體" w:hint="eastAsia"/>
          <w:noProof/>
          <w:color w:val="auto"/>
          <w:sz w:val="28"/>
          <w:szCs w:val="28"/>
          <w:u w:val="none"/>
        </w:rPr>
        <w:t>東縣政府</w:t>
      </w:r>
      <w:r w:rsidR="002F098D"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474</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澎湖縣政府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482</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金門縣政府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489</w:t>
      </w:r>
    </w:p>
    <w:p w:rsidR="002F098D" w:rsidRPr="00577A9D" w:rsidRDefault="002F098D" w:rsidP="00577A9D">
      <w:pPr>
        <w:spacing w:line="520" w:lineRule="exact"/>
        <w:ind w:rightChars="56" w:right="134" w:firstLineChars="253" w:firstLine="708"/>
        <w:jc w:val="both"/>
        <w:rPr>
          <w:rStyle w:val="af8"/>
          <w:rFonts w:eastAsia="標楷體"/>
          <w:noProof/>
          <w:color w:val="auto"/>
          <w:sz w:val="28"/>
          <w:szCs w:val="28"/>
          <w:u w:val="none"/>
        </w:rPr>
      </w:pPr>
      <w:r w:rsidRPr="00577A9D">
        <w:rPr>
          <w:rStyle w:val="af8"/>
          <w:rFonts w:eastAsia="標楷體" w:hint="eastAsia"/>
          <w:noProof/>
          <w:color w:val="auto"/>
          <w:sz w:val="28"/>
          <w:szCs w:val="28"/>
          <w:u w:val="none"/>
        </w:rPr>
        <w:t>連江縣政府</w:t>
      </w:r>
      <w:r w:rsidRPr="00577A9D">
        <w:rPr>
          <w:rFonts w:ascii="標楷體" w:eastAsia="標楷體" w:hAnsi="標楷體"/>
          <w:sz w:val="28"/>
          <w:szCs w:val="28"/>
        </w:rPr>
        <w:ptab w:relativeTo="margin" w:alignment="right" w:leader="dot"/>
      </w:r>
      <w:r w:rsidR="00A465B6">
        <w:rPr>
          <w:rFonts w:ascii="標楷體" w:eastAsia="標楷體" w:hAnsi="標楷體" w:hint="eastAsia"/>
          <w:sz w:val="28"/>
          <w:szCs w:val="28"/>
          <w:lang w:val="zh-TW"/>
        </w:rPr>
        <w:t>494</w:t>
      </w:r>
    </w:p>
    <w:p w:rsidR="0005144B" w:rsidRPr="002F098D" w:rsidRDefault="0005144B" w:rsidP="00402AEF">
      <w:pPr>
        <w:spacing w:line="500" w:lineRule="exact"/>
        <w:ind w:firstLineChars="118" w:firstLine="283"/>
        <w:jc w:val="both"/>
        <w:rPr>
          <w:rFonts w:ascii="標楷體" w:eastAsia="標楷體" w:hAnsi="標楷體"/>
        </w:rPr>
      </w:pPr>
    </w:p>
    <w:p w:rsidR="0065706A" w:rsidRPr="00DE21CC" w:rsidRDefault="0065706A" w:rsidP="0065706A">
      <w:pPr>
        <w:spacing w:beforeLines="50" w:before="180" w:afterLines="50" w:after="180" w:line="500" w:lineRule="exact"/>
        <w:jc w:val="both"/>
      </w:pPr>
    </w:p>
    <w:p w:rsidR="0037252F" w:rsidRDefault="0037252F" w:rsidP="0037252F">
      <w:pPr>
        <w:ind w:leftChars="-59" w:left="-142" w:rightChars="-239" w:right="-574"/>
        <w:jc w:val="center"/>
        <w:rPr>
          <w:rFonts w:eastAsia="標楷體"/>
          <w:b/>
          <w:sz w:val="28"/>
        </w:rPr>
        <w:sectPr w:rsidR="0037252F" w:rsidSect="005C6CFD">
          <w:pgSz w:w="11906" w:h="16838"/>
          <w:pgMar w:top="993" w:right="1646" w:bottom="1618" w:left="1620" w:header="851" w:footer="597" w:gutter="0"/>
          <w:cols w:space="425"/>
          <w:docGrid w:type="lines" w:linePitch="360"/>
        </w:sectPr>
      </w:pPr>
    </w:p>
    <w:p w:rsidR="005C6CFD" w:rsidRPr="005C6CFD" w:rsidRDefault="00203ED9" w:rsidP="0037252F">
      <w:pPr>
        <w:spacing w:beforeLines="100" w:before="360"/>
        <w:ind w:leftChars="-59" w:left="-142" w:rightChars="-239" w:right="-574"/>
        <w:jc w:val="center"/>
        <w:rPr>
          <w:rFonts w:eastAsia="標楷體"/>
          <w:b/>
          <w:sz w:val="28"/>
        </w:rPr>
      </w:pPr>
      <w:proofErr w:type="gramStart"/>
      <w:r>
        <w:rPr>
          <w:rFonts w:eastAsia="標楷體" w:hint="eastAsia"/>
          <w:b/>
          <w:sz w:val="28"/>
        </w:rPr>
        <w:lastRenderedPageBreak/>
        <w:t>102</w:t>
      </w:r>
      <w:proofErr w:type="gramEnd"/>
      <w:r>
        <w:rPr>
          <w:rFonts w:eastAsia="標楷體" w:hint="eastAsia"/>
          <w:b/>
          <w:sz w:val="28"/>
        </w:rPr>
        <w:t>年度就業安定基金補助直轄市及各縣市政府辦理各項計畫績效考核計畫</w:t>
      </w:r>
    </w:p>
    <w:p w:rsidR="005C6CFD" w:rsidRPr="008D2440" w:rsidRDefault="005C6CFD" w:rsidP="00C74CF2">
      <w:pPr>
        <w:jc w:val="center"/>
        <w:rPr>
          <w:rFonts w:eastAsia="標楷體"/>
          <w:b/>
          <w:sz w:val="36"/>
        </w:rPr>
      </w:pPr>
      <w:r>
        <w:rPr>
          <w:rFonts w:eastAsia="標楷體" w:hint="eastAsia"/>
          <w:b/>
          <w:sz w:val="32"/>
        </w:rPr>
        <w:t>基隆市</w:t>
      </w:r>
      <w:r w:rsidRPr="00CA0845">
        <w:rPr>
          <w:rFonts w:eastAsia="標楷體" w:hint="eastAsia"/>
          <w:b/>
          <w:sz w:val="32"/>
        </w:rPr>
        <w:t>政府訪視考核報告</w:t>
      </w:r>
    </w:p>
    <w:p w:rsidR="005C6CFD" w:rsidRPr="00E942F0" w:rsidRDefault="005C6CFD" w:rsidP="00E942F0">
      <w:pPr>
        <w:tabs>
          <w:tab w:val="left" w:pos="1620"/>
        </w:tabs>
        <w:snapToGrid w:val="0"/>
        <w:spacing w:beforeLines="50" w:before="180" w:afterLines="50" w:after="180" w:line="500" w:lineRule="exact"/>
        <w:jc w:val="both"/>
        <w:rPr>
          <w:rFonts w:eastAsia="標楷體"/>
          <w:bCs/>
          <w:color w:val="000000"/>
        </w:rPr>
      </w:pPr>
      <w:r w:rsidRPr="00E942F0">
        <w:rPr>
          <w:rFonts w:eastAsia="標楷體"/>
          <w:bCs/>
          <w:color w:val="000000"/>
        </w:rPr>
        <w:t xml:space="preserve">    102</w:t>
      </w:r>
      <w:r w:rsidRPr="00E942F0">
        <w:rPr>
          <w:rFonts w:eastAsia="標楷體"/>
          <w:bCs/>
          <w:color w:val="000000"/>
        </w:rPr>
        <w:t>年核定就業安定基金預算</w:t>
      </w:r>
      <w:r w:rsidRPr="00E942F0">
        <w:rPr>
          <w:rFonts w:eastAsia="標楷體"/>
          <w:bCs/>
          <w:color w:val="000000"/>
        </w:rPr>
        <w:t>13</w:t>
      </w:r>
      <w:r w:rsidRPr="00E942F0">
        <w:rPr>
          <w:rFonts w:eastAsia="標楷體"/>
        </w:rPr>
        <w:t>,</w:t>
      </w:r>
      <w:r w:rsidRPr="00E942F0">
        <w:rPr>
          <w:rFonts w:eastAsia="標楷體"/>
          <w:bCs/>
          <w:color w:val="000000"/>
        </w:rPr>
        <w:t>590</w:t>
      </w:r>
      <w:r w:rsidRPr="00E942F0">
        <w:rPr>
          <w:rFonts w:eastAsia="標楷體"/>
        </w:rPr>
        <w:t>,</w:t>
      </w:r>
      <w:r w:rsidRPr="00E942F0">
        <w:rPr>
          <w:rFonts w:eastAsia="標楷體"/>
          <w:bCs/>
          <w:color w:val="000000"/>
        </w:rPr>
        <w:t>000</w:t>
      </w:r>
      <w:r w:rsidRPr="00E942F0">
        <w:rPr>
          <w:rFonts w:eastAsia="標楷體"/>
          <w:bCs/>
          <w:color w:val="000000"/>
        </w:rPr>
        <w:t>元，核銷</w:t>
      </w:r>
      <w:r w:rsidRPr="00E942F0">
        <w:rPr>
          <w:rFonts w:eastAsia="標楷體"/>
          <w:bCs/>
          <w:color w:val="000000"/>
        </w:rPr>
        <w:t>11</w:t>
      </w:r>
      <w:r w:rsidRPr="00E942F0">
        <w:rPr>
          <w:rFonts w:eastAsia="標楷體"/>
        </w:rPr>
        <w:t>,</w:t>
      </w:r>
      <w:r w:rsidRPr="00E942F0">
        <w:rPr>
          <w:rFonts w:eastAsia="標楷體"/>
          <w:bCs/>
          <w:color w:val="000000"/>
        </w:rPr>
        <w:t>644</w:t>
      </w:r>
      <w:r w:rsidRPr="00E942F0">
        <w:rPr>
          <w:rFonts w:eastAsia="標楷體"/>
        </w:rPr>
        <w:t>,</w:t>
      </w:r>
      <w:r w:rsidRPr="00E942F0">
        <w:rPr>
          <w:rFonts w:eastAsia="標楷體"/>
          <w:bCs/>
          <w:color w:val="000000"/>
        </w:rPr>
        <w:t>000</w:t>
      </w:r>
      <w:r w:rsidRPr="00E942F0">
        <w:rPr>
          <w:rFonts w:eastAsia="標楷體"/>
          <w:bCs/>
          <w:color w:val="000000"/>
        </w:rPr>
        <w:t>元，執行率</w:t>
      </w:r>
      <w:r w:rsidRPr="00E942F0">
        <w:rPr>
          <w:rFonts w:eastAsia="標楷體"/>
          <w:bCs/>
          <w:color w:val="000000"/>
        </w:rPr>
        <w:t>85.68</w:t>
      </w:r>
      <w:r w:rsidRPr="00E942F0">
        <w:rPr>
          <w:rFonts w:eastAsia="標楷體"/>
          <w:bCs/>
          <w:color w:val="000000"/>
        </w:rPr>
        <w:t>。其中職業訓練分配</w:t>
      </w:r>
      <w:r w:rsidRPr="00E942F0">
        <w:rPr>
          <w:rFonts w:eastAsia="標楷體"/>
        </w:rPr>
        <w:t>6,762,000</w:t>
      </w:r>
      <w:r w:rsidRPr="00E942F0">
        <w:rPr>
          <w:rFonts w:eastAsia="標楷體"/>
          <w:bCs/>
          <w:color w:val="000000"/>
        </w:rPr>
        <w:t>元，核銷</w:t>
      </w:r>
      <w:r w:rsidRPr="00E942F0">
        <w:rPr>
          <w:rFonts w:eastAsia="標楷體"/>
        </w:rPr>
        <w:t>5,494,000</w:t>
      </w:r>
      <w:r w:rsidRPr="00E942F0">
        <w:rPr>
          <w:rFonts w:eastAsia="標楷體"/>
          <w:bCs/>
          <w:color w:val="000000"/>
        </w:rPr>
        <w:t>元，執行率</w:t>
      </w:r>
      <w:r w:rsidRPr="00E942F0">
        <w:rPr>
          <w:rFonts w:eastAsia="標楷體"/>
        </w:rPr>
        <w:t>81.25%</w:t>
      </w:r>
      <w:r w:rsidRPr="00E942F0">
        <w:rPr>
          <w:rFonts w:eastAsia="標楷體"/>
          <w:bCs/>
          <w:color w:val="000000"/>
        </w:rPr>
        <w:t>；就業服務分配</w:t>
      </w:r>
      <w:r w:rsidRPr="00E942F0">
        <w:rPr>
          <w:rFonts w:eastAsia="標楷體"/>
        </w:rPr>
        <w:t>2,280,000</w:t>
      </w:r>
      <w:r w:rsidRPr="00E942F0">
        <w:rPr>
          <w:rFonts w:eastAsia="標楷體"/>
          <w:bCs/>
          <w:color w:val="000000"/>
        </w:rPr>
        <w:t>元，核銷</w:t>
      </w:r>
      <w:r w:rsidRPr="00E942F0">
        <w:rPr>
          <w:rFonts w:eastAsia="標楷體"/>
        </w:rPr>
        <w:t>2,192,000</w:t>
      </w:r>
      <w:r w:rsidRPr="00E942F0">
        <w:rPr>
          <w:rFonts w:eastAsia="標楷體"/>
          <w:bCs/>
          <w:color w:val="000000"/>
        </w:rPr>
        <w:t>元，執行率</w:t>
      </w:r>
      <w:r w:rsidRPr="00E942F0">
        <w:rPr>
          <w:rFonts w:eastAsia="標楷體"/>
        </w:rPr>
        <w:t>96.14%</w:t>
      </w:r>
      <w:r w:rsidRPr="00E942F0">
        <w:rPr>
          <w:rFonts w:eastAsia="標楷體"/>
          <w:bCs/>
          <w:color w:val="000000"/>
        </w:rPr>
        <w:t>；外勞管理分配</w:t>
      </w:r>
      <w:r w:rsidRPr="00E942F0">
        <w:rPr>
          <w:rFonts w:eastAsia="標楷體"/>
        </w:rPr>
        <w:t>4,548,000</w:t>
      </w:r>
      <w:r w:rsidRPr="00E942F0">
        <w:rPr>
          <w:rFonts w:eastAsia="標楷體"/>
          <w:bCs/>
          <w:color w:val="000000"/>
        </w:rPr>
        <w:t>元，核銷</w:t>
      </w:r>
      <w:r w:rsidRPr="00E942F0">
        <w:rPr>
          <w:rFonts w:eastAsia="標楷體"/>
        </w:rPr>
        <w:t>3,958,000</w:t>
      </w:r>
      <w:r w:rsidRPr="00E942F0">
        <w:rPr>
          <w:rFonts w:eastAsia="標楷體"/>
          <w:bCs/>
          <w:color w:val="000000"/>
        </w:rPr>
        <w:t>元，執行率</w:t>
      </w:r>
      <w:r w:rsidRPr="00E942F0">
        <w:rPr>
          <w:rFonts w:eastAsia="標楷體"/>
        </w:rPr>
        <w:t>87.03%</w:t>
      </w:r>
      <w:r w:rsidRPr="00E942F0">
        <w:rPr>
          <w:rFonts w:eastAsia="標楷體"/>
          <w:bCs/>
          <w:color w:val="000000"/>
        </w:rPr>
        <w:t>。</w:t>
      </w:r>
    </w:p>
    <w:p w:rsidR="005C6CFD" w:rsidRPr="00E942F0" w:rsidRDefault="005C6CFD" w:rsidP="00E942F0">
      <w:pPr>
        <w:spacing w:beforeLines="50" w:before="180" w:afterLines="50" w:after="180" w:line="500" w:lineRule="exact"/>
        <w:jc w:val="both"/>
        <w:rPr>
          <w:rFonts w:eastAsia="標楷體"/>
          <w:b/>
          <w:color w:val="000000"/>
        </w:rPr>
      </w:pPr>
      <w:r w:rsidRPr="00E942F0">
        <w:rPr>
          <w:rFonts w:eastAsia="標楷體"/>
          <w:b/>
          <w:color w:val="000000"/>
        </w:rPr>
        <w:t>一、職業訓練</w:t>
      </w:r>
    </w:p>
    <w:p w:rsidR="005C6CFD" w:rsidRPr="00E942F0" w:rsidRDefault="005C6CFD" w:rsidP="002D684D">
      <w:pPr>
        <w:pStyle w:val="a6"/>
        <w:numPr>
          <w:ilvl w:val="0"/>
          <w:numId w:val="83"/>
        </w:numPr>
        <w:spacing w:beforeLines="50" w:before="180" w:afterLines="50" w:after="180" w:line="500" w:lineRule="exact"/>
        <w:ind w:leftChars="0" w:hanging="196"/>
        <w:jc w:val="both"/>
        <w:rPr>
          <w:rFonts w:ascii="Times New Roman" w:eastAsia="標楷體" w:hAnsi="Times New Roman"/>
          <w:color w:val="000000"/>
        </w:rPr>
      </w:pPr>
      <w:r w:rsidRPr="00E942F0">
        <w:rPr>
          <w:rFonts w:ascii="Times New Roman" w:eastAsia="標楷體" w:hAnsi="Times New Roman"/>
          <w:color w:val="000000"/>
        </w:rPr>
        <w:t>102</w:t>
      </w:r>
      <w:r w:rsidRPr="00E942F0">
        <w:rPr>
          <w:rFonts w:ascii="Times New Roman" w:eastAsia="標楷體" w:hAnsi="Times New Roman"/>
          <w:color w:val="000000"/>
        </w:rPr>
        <w:t>年辦理職業訓練</w:t>
      </w:r>
      <w:r w:rsidRPr="00E942F0">
        <w:rPr>
          <w:rFonts w:ascii="Times New Roman" w:eastAsia="標楷體" w:hAnsi="Times New Roman"/>
          <w:color w:val="000000"/>
        </w:rPr>
        <w:t>7</w:t>
      </w:r>
      <w:r w:rsidRPr="00E942F0">
        <w:rPr>
          <w:rFonts w:ascii="Times New Roman" w:eastAsia="標楷體" w:hAnsi="Times New Roman"/>
          <w:color w:val="000000"/>
        </w:rPr>
        <w:t>班，</w:t>
      </w:r>
      <w:r w:rsidRPr="00E942F0">
        <w:rPr>
          <w:rFonts w:ascii="Times New Roman" w:eastAsia="標楷體" w:hAnsi="Times New Roman"/>
        </w:rPr>
        <w:t>目標人數</w:t>
      </w:r>
      <w:r w:rsidRPr="00E942F0">
        <w:rPr>
          <w:rFonts w:ascii="Times New Roman" w:eastAsia="標楷體" w:hAnsi="Times New Roman"/>
        </w:rPr>
        <w:t>210</w:t>
      </w:r>
      <w:r w:rsidRPr="00E942F0">
        <w:rPr>
          <w:rFonts w:ascii="Times New Roman" w:eastAsia="標楷體" w:hAnsi="Times New Roman"/>
        </w:rPr>
        <w:t>人，開訓</w:t>
      </w:r>
      <w:r w:rsidRPr="00E942F0">
        <w:rPr>
          <w:rFonts w:ascii="Times New Roman" w:eastAsia="標楷體" w:hAnsi="Times New Roman"/>
        </w:rPr>
        <w:t>202</w:t>
      </w:r>
      <w:r w:rsidRPr="00E942F0">
        <w:rPr>
          <w:rFonts w:ascii="Times New Roman" w:eastAsia="標楷體" w:hAnsi="Times New Roman"/>
        </w:rPr>
        <w:t>人，達成率</w:t>
      </w:r>
      <w:r w:rsidRPr="00E942F0">
        <w:rPr>
          <w:rFonts w:ascii="Times New Roman" w:eastAsia="標楷體" w:hAnsi="Times New Roman"/>
        </w:rPr>
        <w:t>96%</w:t>
      </w:r>
      <w:r w:rsidRPr="00E942F0">
        <w:rPr>
          <w:rFonts w:ascii="Times New Roman" w:eastAsia="標楷體" w:hAnsi="Times New Roman"/>
        </w:rPr>
        <w:t>。結訓學員</w:t>
      </w:r>
      <w:r w:rsidRPr="00E942F0">
        <w:rPr>
          <w:rFonts w:ascii="Times New Roman" w:eastAsia="標楷體" w:hAnsi="Times New Roman"/>
        </w:rPr>
        <w:t>185</w:t>
      </w:r>
      <w:r w:rsidRPr="00E942F0">
        <w:rPr>
          <w:rFonts w:ascii="Times New Roman" w:eastAsia="標楷體" w:hAnsi="Times New Roman"/>
        </w:rPr>
        <w:t>，就業</w:t>
      </w:r>
      <w:r w:rsidRPr="00E942F0">
        <w:rPr>
          <w:rFonts w:ascii="Times New Roman" w:eastAsia="標楷體" w:hAnsi="Times New Roman"/>
        </w:rPr>
        <w:t>121</w:t>
      </w:r>
      <w:r w:rsidRPr="00E942F0">
        <w:rPr>
          <w:rFonts w:ascii="Times New Roman" w:eastAsia="標楷體" w:hAnsi="Times New Roman"/>
        </w:rPr>
        <w:t>人，就業率</w:t>
      </w:r>
      <w:r w:rsidRPr="00E942F0">
        <w:rPr>
          <w:rFonts w:ascii="Times New Roman" w:eastAsia="標楷體" w:hAnsi="Times New Roman"/>
          <w:color w:val="000000"/>
        </w:rPr>
        <w:t>65.96%</w:t>
      </w:r>
      <w:r w:rsidRPr="00E942F0">
        <w:rPr>
          <w:rFonts w:ascii="Times New Roman" w:eastAsia="標楷體" w:hAnsi="Times New Roman"/>
          <w:color w:val="000000"/>
        </w:rPr>
        <w:t>，較</w:t>
      </w:r>
      <w:r w:rsidRPr="00E942F0">
        <w:rPr>
          <w:rFonts w:ascii="Times New Roman" w:eastAsia="標楷體" w:hAnsi="Times New Roman"/>
          <w:color w:val="000000"/>
        </w:rPr>
        <w:t>101</w:t>
      </w:r>
      <w:r w:rsidRPr="00E942F0">
        <w:rPr>
          <w:rFonts w:ascii="Times New Roman" w:eastAsia="標楷體" w:hAnsi="Times New Roman"/>
          <w:color w:val="000000"/>
        </w:rPr>
        <w:t>年</w:t>
      </w:r>
      <w:r w:rsidRPr="00E942F0">
        <w:rPr>
          <w:rFonts w:ascii="Times New Roman" w:eastAsia="標楷體" w:hAnsi="Times New Roman"/>
          <w:color w:val="000000"/>
        </w:rPr>
        <w:t>52.54%</w:t>
      </w:r>
      <w:r w:rsidRPr="00E942F0">
        <w:rPr>
          <w:rFonts w:ascii="Times New Roman" w:eastAsia="標楷體" w:hAnsi="Times New Roman"/>
          <w:color w:val="000000"/>
        </w:rPr>
        <w:t>提升</w:t>
      </w:r>
      <w:r w:rsidRPr="00E942F0">
        <w:rPr>
          <w:rFonts w:ascii="Times New Roman" w:eastAsia="標楷體" w:hAnsi="Times New Roman"/>
          <w:color w:val="000000"/>
        </w:rPr>
        <w:t>12.55%</w:t>
      </w:r>
      <w:r w:rsidRPr="00E942F0">
        <w:rPr>
          <w:rFonts w:ascii="Times New Roman" w:eastAsia="標楷體" w:hAnsi="Times New Roman"/>
          <w:color w:val="000000"/>
        </w:rPr>
        <w:t>。</w:t>
      </w:r>
    </w:p>
    <w:p w:rsidR="00E942F0" w:rsidRPr="00E942F0" w:rsidRDefault="005C6CFD" w:rsidP="002D684D">
      <w:pPr>
        <w:pStyle w:val="a6"/>
        <w:numPr>
          <w:ilvl w:val="0"/>
          <w:numId w:val="83"/>
        </w:numPr>
        <w:spacing w:beforeLines="50" w:before="180" w:afterLines="50" w:after="180" w:line="500" w:lineRule="exact"/>
        <w:ind w:leftChars="0" w:hanging="196"/>
        <w:jc w:val="both"/>
        <w:rPr>
          <w:rFonts w:ascii="Times New Roman" w:eastAsia="標楷體" w:hAnsi="Times New Roman"/>
          <w:color w:val="000000"/>
        </w:rPr>
      </w:pPr>
      <w:r w:rsidRPr="00E942F0">
        <w:rPr>
          <w:rFonts w:ascii="Times New Roman" w:eastAsia="標楷體" w:hAnsi="Times New Roman"/>
          <w:color w:val="000000"/>
        </w:rPr>
        <w:t>訓練辦理期間不定期訪查</w:t>
      </w:r>
      <w:r w:rsidRPr="00E942F0">
        <w:rPr>
          <w:rFonts w:ascii="Times New Roman" w:eastAsia="標楷體" w:hAnsi="Times New Roman"/>
          <w:color w:val="000000"/>
        </w:rPr>
        <w:t>7</w:t>
      </w:r>
      <w:r w:rsidRPr="00E942F0">
        <w:rPr>
          <w:rFonts w:ascii="Times New Roman" w:eastAsia="標楷體" w:hAnsi="Times New Roman"/>
          <w:color w:val="000000"/>
        </w:rPr>
        <w:t>班共</w:t>
      </w:r>
      <w:r w:rsidRPr="00E942F0">
        <w:rPr>
          <w:rFonts w:ascii="Times New Roman" w:eastAsia="標楷體" w:hAnsi="Times New Roman"/>
          <w:color w:val="000000"/>
        </w:rPr>
        <w:t>14</w:t>
      </w:r>
      <w:r w:rsidRPr="00E942F0">
        <w:rPr>
          <w:rFonts w:ascii="Times New Roman" w:eastAsia="標楷體" w:hAnsi="Times New Roman"/>
          <w:color w:val="000000"/>
        </w:rPr>
        <w:t>次，惜未於規定期限登錄</w:t>
      </w:r>
      <w:r w:rsidRPr="00E942F0">
        <w:rPr>
          <w:rFonts w:ascii="Times New Roman" w:eastAsia="標楷體" w:hAnsi="Times New Roman"/>
          <w:bCs/>
        </w:rPr>
        <w:t>TIMS</w:t>
      </w:r>
      <w:r w:rsidRPr="00E942F0">
        <w:rPr>
          <w:rFonts w:ascii="Times New Roman" w:eastAsia="標楷體" w:hAnsi="Times New Roman"/>
          <w:bCs/>
        </w:rPr>
        <w:t>系統。</w:t>
      </w:r>
    </w:p>
    <w:p w:rsidR="005C6CFD" w:rsidRPr="00E942F0" w:rsidRDefault="005C6CFD" w:rsidP="002D684D">
      <w:pPr>
        <w:pStyle w:val="a6"/>
        <w:numPr>
          <w:ilvl w:val="0"/>
          <w:numId w:val="83"/>
        </w:numPr>
        <w:spacing w:beforeLines="50" w:before="180" w:afterLines="50" w:after="180" w:line="500" w:lineRule="exact"/>
        <w:ind w:leftChars="0" w:hanging="196"/>
        <w:jc w:val="both"/>
        <w:rPr>
          <w:rFonts w:ascii="Times New Roman" w:eastAsia="標楷體" w:hAnsi="Times New Roman"/>
          <w:color w:val="000000"/>
        </w:rPr>
      </w:pPr>
      <w:r w:rsidRPr="00E942F0">
        <w:rPr>
          <w:rFonts w:ascii="Times New Roman" w:eastAsia="標楷體" w:hAnsi="Times New Roman"/>
          <w:color w:val="000000"/>
        </w:rPr>
        <w:t>學員滿意度</w:t>
      </w:r>
      <w:r w:rsidRPr="00E942F0">
        <w:rPr>
          <w:rFonts w:ascii="Times New Roman" w:eastAsia="標楷體" w:hAnsi="Times New Roman"/>
          <w:color w:val="000000"/>
        </w:rPr>
        <w:t>81.1%</w:t>
      </w:r>
      <w:r w:rsidRPr="00E942F0">
        <w:rPr>
          <w:rFonts w:ascii="Times New Roman" w:eastAsia="標楷體" w:hAnsi="Times New Roman"/>
          <w:color w:val="000000"/>
        </w:rPr>
        <w:t>，較</w:t>
      </w:r>
      <w:r w:rsidRPr="00E942F0">
        <w:rPr>
          <w:rFonts w:ascii="Times New Roman" w:eastAsia="標楷體" w:hAnsi="Times New Roman"/>
          <w:color w:val="000000"/>
        </w:rPr>
        <w:t>101</w:t>
      </w:r>
      <w:r w:rsidRPr="00E942F0">
        <w:rPr>
          <w:rFonts w:ascii="Times New Roman" w:eastAsia="標楷體" w:hAnsi="Times New Roman"/>
          <w:color w:val="000000"/>
        </w:rPr>
        <w:t>年的</w:t>
      </w:r>
      <w:r w:rsidRPr="00E942F0">
        <w:rPr>
          <w:rFonts w:ascii="Times New Roman" w:eastAsia="標楷體" w:hAnsi="Times New Roman"/>
        </w:rPr>
        <w:t>77.5</w:t>
      </w:r>
      <w:r w:rsidRPr="00E942F0">
        <w:rPr>
          <w:rFonts w:ascii="Times New Roman" w:eastAsia="標楷體" w:hAnsi="Times New Roman"/>
          <w:color w:val="000000"/>
        </w:rPr>
        <w:t>%</w:t>
      </w:r>
      <w:r w:rsidRPr="00E942F0">
        <w:rPr>
          <w:rFonts w:ascii="Times New Roman" w:eastAsia="標楷體" w:hAnsi="Times New Roman"/>
          <w:color w:val="000000"/>
        </w:rPr>
        <w:t>進步</w:t>
      </w:r>
      <w:r w:rsidRPr="00E942F0">
        <w:rPr>
          <w:rFonts w:ascii="Times New Roman" w:eastAsia="標楷體" w:hAnsi="Times New Roman"/>
          <w:color w:val="000000"/>
        </w:rPr>
        <w:t>3.6%</w:t>
      </w:r>
      <w:r w:rsidRPr="00E942F0">
        <w:rPr>
          <w:rFonts w:ascii="Times New Roman" w:eastAsia="標楷體" w:hAnsi="Times New Roman"/>
          <w:color w:val="000000"/>
        </w:rPr>
        <w:t>。</w:t>
      </w:r>
    </w:p>
    <w:p w:rsidR="005C6CFD" w:rsidRPr="00E942F0" w:rsidRDefault="005C6CFD" w:rsidP="002D684D">
      <w:pPr>
        <w:pStyle w:val="a6"/>
        <w:numPr>
          <w:ilvl w:val="0"/>
          <w:numId w:val="83"/>
        </w:numPr>
        <w:tabs>
          <w:tab w:val="left" w:pos="1812"/>
        </w:tabs>
        <w:snapToGrid w:val="0"/>
        <w:spacing w:beforeLines="50" w:before="180" w:afterLines="50" w:after="180" w:line="500" w:lineRule="exact"/>
        <w:ind w:leftChars="0" w:hanging="196"/>
        <w:jc w:val="both"/>
        <w:rPr>
          <w:rFonts w:ascii="Times New Roman" w:eastAsia="標楷體" w:hAnsi="Times New Roman"/>
        </w:rPr>
      </w:pPr>
      <w:r w:rsidRPr="00E942F0">
        <w:rPr>
          <w:rFonts w:ascii="Times New Roman" w:eastAsia="標楷體" w:hAnsi="Times New Roman"/>
        </w:rPr>
        <w:t>依基隆市重點產業發展趨勢、職訓局北訓中心「即時性區域職業訓練供需調查</w:t>
      </w:r>
      <w:r w:rsidRPr="00E942F0">
        <w:rPr>
          <w:rFonts w:ascii="Times New Roman" w:eastAsia="標楷體" w:hAnsi="Times New Roman"/>
        </w:rPr>
        <w:t xml:space="preserve">     </w:t>
      </w:r>
      <w:r w:rsidRPr="00E942F0">
        <w:rPr>
          <w:rFonts w:ascii="Times New Roman" w:eastAsia="標楷體" w:hAnsi="Times New Roman"/>
        </w:rPr>
        <w:t>報告」、基隆就服站提供就業市場職訓需求、民眾詢問職訓需求職類及各承訓單位上年度辦訓績效作為規劃及委託之參據。</w:t>
      </w:r>
    </w:p>
    <w:p w:rsidR="005C6CFD" w:rsidRPr="00E942F0" w:rsidRDefault="005C6CFD" w:rsidP="002D684D">
      <w:pPr>
        <w:pStyle w:val="a6"/>
        <w:numPr>
          <w:ilvl w:val="0"/>
          <w:numId w:val="83"/>
        </w:numPr>
        <w:spacing w:beforeLines="50" w:before="180" w:afterLines="50" w:after="180" w:line="500" w:lineRule="exact"/>
        <w:ind w:leftChars="0" w:hanging="196"/>
        <w:jc w:val="both"/>
        <w:rPr>
          <w:rFonts w:ascii="Times New Roman" w:eastAsia="標楷體" w:hAnsi="Times New Roman"/>
          <w:bCs/>
        </w:rPr>
      </w:pPr>
      <w:r w:rsidRPr="00E942F0">
        <w:rPr>
          <w:rFonts w:ascii="Times New Roman" w:eastAsia="標楷體" w:hAnsi="Times New Roman"/>
          <w:bCs/>
        </w:rPr>
        <w:t>要求承訓單位應與訓練職類相關事業單位合作落實提供相關職缺承諾，並建議</w:t>
      </w:r>
      <w:r w:rsidRPr="00E942F0">
        <w:rPr>
          <w:rFonts w:ascii="Times New Roman" w:eastAsia="標楷體" w:hAnsi="Times New Roman"/>
          <w:bCs/>
        </w:rPr>
        <w:t xml:space="preserve">     </w:t>
      </w:r>
      <w:r w:rsidRPr="00E942F0">
        <w:rPr>
          <w:rFonts w:ascii="Times New Roman" w:eastAsia="標楷體" w:hAnsi="Times New Roman"/>
          <w:bCs/>
        </w:rPr>
        <w:t>訓練單位規劃開發更多符合失業民眾與事業單位所需之訓練課程。</w:t>
      </w:r>
      <w:r w:rsidRPr="00E942F0">
        <w:rPr>
          <w:rFonts w:ascii="Times New Roman" w:eastAsia="標楷體" w:hAnsi="Times New Roman"/>
        </w:rPr>
        <w:t>於契約中明</w:t>
      </w:r>
      <w:r w:rsidRPr="00E942F0">
        <w:rPr>
          <w:rFonts w:ascii="Times New Roman" w:eastAsia="標楷體" w:hAnsi="Times New Roman"/>
        </w:rPr>
        <w:t xml:space="preserve">     </w:t>
      </w:r>
      <w:r w:rsidRPr="00E942F0">
        <w:rPr>
          <w:rFonts w:ascii="Times New Roman" w:eastAsia="標楷體" w:hAnsi="Times New Roman"/>
        </w:rPr>
        <w:t>定各班均以甄選錄訓</w:t>
      </w:r>
      <w:r w:rsidRPr="00E942F0">
        <w:rPr>
          <w:rFonts w:ascii="Times New Roman" w:eastAsia="標楷體" w:hAnsi="Times New Roman"/>
        </w:rPr>
        <w:t>(</w:t>
      </w:r>
      <w:r w:rsidRPr="00E942F0">
        <w:rPr>
          <w:rFonts w:ascii="Times New Roman" w:eastAsia="標楷體" w:hAnsi="Times New Roman"/>
        </w:rPr>
        <w:t>筆試</w:t>
      </w:r>
      <w:r w:rsidRPr="00E942F0">
        <w:rPr>
          <w:rFonts w:ascii="Times New Roman" w:eastAsia="標楷體" w:hAnsi="Times New Roman"/>
        </w:rPr>
        <w:t>+</w:t>
      </w:r>
      <w:r w:rsidRPr="00E942F0">
        <w:rPr>
          <w:rFonts w:ascii="Times New Roman" w:eastAsia="標楷體" w:hAnsi="Times New Roman"/>
        </w:rPr>
        <w:t>口試</w:t>
      </w:r>
      <w:r w:rsidRPr="00E942F0">
        <w:rPr>
          <w:rFonts w:ascii="Times New Roman" w:eastAsia="標楷體" w:hAnsi="Times New Roman"/>
        </w:rPr>
        <w:t>)</w:t>
      </w:r>
      <w:r w:rsidRPr="00E942F0">
        <w:rPr>
          <w:rFonts w:ascii="Times New Roman" w:eastAsia="標楷體" w:hAnsi="Times New Roman"/>
        </w:rPr>
        <w:t>方式篩選，對進度落學員應加強</w:t>
      </w:r>
      <w:r w:rsidRPr="00E942F0">
        <w:rPr>
          <w:rFonts w:ascii="Times New Roman" w:eastAsia="標楷體" w:hAnsi="Times New Roman"/>
          <w:color w:val="000000"/>
        </w:rPr>
        <w:t>課後輔導</w:t>
      </w:r>
      <w:r w:rsidRPr="00E942F0">
        <w:rPr>
          <w:rFonts w:ascii="Times New Roman" w:eastAsia="標楷體" w:hAnsi="Times New Roman"/>
        </w:rPr>
        <w:t>，以建立參訓學員之篩選及輔導機制。</w:t>
      </w:r>
    </w:p>
    <w:p w:rsidR="005C6CFD" w:rsidRPr="00E942F0" w:rsidRDefault="005C6CFD" w:rsidP="00E942F0">
      <w:pPr>
        <w:spacing w:beforeLines="50" w:before="180" w:afterLines="50" w:after="180" w:line="500" w:lineRule="exact"/>
        <w:jc w:val="both"/>
        <w:rPr>
          <w:rFonts w:eastAsia="標楷體"/>
          <w:b/>
          <w:color w:val="000000"/>
        </w:rPr>
      </w:pPr>
      <w:r w:rsidRPr="00E942F0">
        <w:rPr>
          <w:rFonts w:eastAsia="標楷體"/>
          <w:b/>
          <w:color w:val="000000"/>
        </w:rPr>
        <w:t>二、就業服務</w:t>
      </w:r>
    </w:p>
    <w:p w:rsidR="005C6CFD" w:rsidRPr="00E942F0" w:rsidRDefault="005C6CFD" w:rsidP="002D684D">
      <w:pPr>
        <w:pStyle w:val="a6"/>
        <w:numPr>
          <w:ilvl w:val="0"/>
          <w:numId w:val="84"/>
        </w:numPr>
        <w:tabs>
          <w:tab w:val="left" w:pos="1620"/>
        </w:tabs>
        <w:adjustRightInd w:val="0"/>
        <w:snapToGrid w:val="0"/>
        <w:spacing w:beforeLines="50" w:before="180" w:afterLines="50" w:after="180" w:line="500" w:lineRule="exact"/>
        <w:ind w:leftChars="0" w:hanging="196"/>
        <w:jc w:val="both"/>
        <w:rPr>
          <w:rFonts w:ascii="Times New Roman" w:eastAsia="標楷體" w:hAnsi="Times New Roman"/>
          <w:color w:val="000000"/>
        </w:rPr>
      </w:pPr>
      <w:r w:rsidRPr="00E942F0">
        <w:rPr>
          <w:rFonts w:ascii="Times New Roman" w:eastAsia="標楷體" w:hAnsi="Times New Roman"/>
          <w:color w:val="000000"/>
        </w:rPr>
        <w:t>未設置就業服務臺，但</w:t>
      </w:r>
      <w:r w:rsidRPr="00E942F0">
        <w:rPr>
          <w:rFonts w:ascii="Times New Roman" w:eastAsia="標楷體" w:hAnsi="Times New Roman"/>
        </w:rPr>
        <w:t>於市府</w:t>
      </w:r>
      <w:r w:rsidRPr="00E942F0">
        <w:rPr>
          <w:rFonts w:ascii="Times New Roman" w:eastAsia="標楷體" w:hAnsi="Times New Roman"/>
        </w:rPr>
        <w:t>7</w:t>
      </w:r>
      <w:r w:rsidRPr="00E942F0">
        <w:rPr>
          <w:rFonts w:ascii="Times New Roman" w:eastAsia="標楷體" w:hAnsi="Times New Roman"/>
        </w:rPr>
        <w:t>號服務櫃檯置專人提供市民就業求職求才媒合服務，將求才求職資料轉介至基隆就業中心。</w:t>
      </w:r>
    </w:p>
    <w:p w:rsidR="005C6CFD" w:rsidRPr="00E942F0" w:rsidRDefault="005C6CFD" w:rsidP="002D684D">
      <w:pPr>
        <w:pStyle w:val="a6"/>
        <w:numPr>
          <w:ilvl w:val="0"/>
          <w:numId w:val="84"/>
        </w:numPr>
        <w:spacing w:beforeLines="50" w:before="180" w:afterLines="50" w:after="180" w:line="500" w:lineRule="exact"/>
        <w:ind w:leftChars="0" w:hanging="196"/>
        <w:jc w:val="both"/>
        <w:rPr>
          <w:rFonts w:ascii="Times New Roman" w:eastAsia="標楷體" w:hAnsi="Times New Roman"/>
          <w:color w:val="000000"/>
        </w:rPr>
      </w:pPr>
      <w:r w:rsidRPr="00E942F0">
        <w:rPr>
          <w:rFonts w:ascii="Times New Roman" w:eastAsia="標楷體" w:hAnsi="Times New Roman"/>
          <w:color w:val="000000"/>
        </w:rPr>
        <w:t>與當地就業服務中心、站、臺合作連結度</w:t>
      </w:r>
    </w:p>
    <w:p w:rsidR="005C6CFD" w:rsidRPr="00E942F0" w:rsidRDefault="005C6CFD" w:rsidP="00E942F0">
      <w:pPr>
        <w:tabs>
          <w:tab w:val="left" w:pos="1620"/>
        </w:tabs>
        <w:snapToGrid w:val="0"/>
        <w:spacing w:beforeLines="50" w:before="180" w:afterLines="50" w:after="180" w:line="500" w:lineRule="exact"/>
        <w:ind w:leftChars="177" w:left="708" w:hangingChars="118" w:hanging="283"/>
        <w:jc w:val="both"/>
        <w:rPr>
          <w:rFonts w:eastAsia="標楷體"/>
        </w:rPr>
      </w:pPr>
      <w:r w:rsidRPr="00E942F0">
        <w:rPr>
          <w:rFonts w:eastAsia="標楷體"/>
          <w:color w:val="000000"/>
        </w:rPr>
        <w:lastRenderedPageBreak/>
        <w:t>(1)</w:t>
      </w:r>
      <w:r w:rsidRPr="00E942F0">
        <w:rPr>
          <w:rFonts w:eastAsia="標楷體"/>
          <w:color w:val="000000"/>
        </w:rPr>
        <w:t>參加就業服務中心舉辦現場徵才活動</w:t>
      </w:r>
      <w:r w:rsidRPr="00E942F0">
        <w:rPr>
          <w:rFonts w:eastAsia="標楷體"/>
          <w:color w:val="000000"/>
        </w:rPr>
        <w:t>8</w:t>
      </w:r>
      <w:r w:rsidRPr="00E942F0">
        <w:rPr>
          <w:rFonts w:eastAsia="標楷體"/>
          <w:color w:val="000000"/>
        </w:rPr>
        <w:t>場次、</w:t>
      </w:r>
      <w:r w:rsidRPr="00E942F0">
        <w:rPr>
          <w:rFonts w:eastAsia="標楷體"/>
        </w:rPr>
        <w:t>區域就業服務業務聯繫會報</w:t>
      </w:r>
      <w:r w:rsidRPr="00E942F0">
        <w:rPr>
          <w:rFonts w:eastAsia="標楷體"/>
          <w:color w:val="000000"/>
        </w:rPr>
        <w:t xml:space="preserve">2    </w:t>
      </w:r>
      <w:r w:rsidRPr="00E942F0">
        <w:rPr>
          <w:rFonts w:eastAsia="標楷體"/>
          <w:color w:val="000000"/>
        </w:rPr>
        <w:t>場次</w:t>
      </w:r>
      <w:r w:rsidRPr="00E942F0">
        <w:rPr>
          <w:rFonts w:eastAsia="標楷體"/>
        </w:rPr>
        <w:t>、家庭暴力及被害人就業協助研習及大陸配偶及外籍配偶就業服務研習</w:t>
      </w:r>
      <w:r w:rsidRPr="00E942F0">
        <w:rPr>
          <w:rFonts w:eastAsia="標楷體"/>
        </w:rPr>
        <w:t xml:space="preserve">     </w:t>
      </w:r>
      <w:r w:rsidRPr="00E942F0">
        <w:rPr>
          <w:rFonts w:eastAsia="標楷體"/>
        </w:rPr>
        <w:t>各</w:t>
      </w:r>
      <w:r w:rsidRPr="00E942F0">
        <w:rPr>
          <w:rFonts w:eastAsia="標楷體"/>
        </w:rPr>
        <w:t>1</w:t>
      </w:r>
      <w:r w:rsidRPr="00E942F0">
        <w:rPr>
          <w:rFonts w:eastAsia="標楷體"/>
        </w:rPr>
        <w:t>場次。</w:t>
      </w:r>
    </w:p>
    <w:p w:rsidR="005C6CFD" w:rsidRPr="00E942F0" w:rsidRDefault="005C6CFD" w:rsidP="00E942F0">
      <w:pPr>
        <w:tabs>
          <w:tab w:val="left" w:pos="1620"/>
        </w:tabs>
        <w:snapToGrid w:val="0"/>
        <w:spacing w:beforeLines="50" w:before="180" w:afterLines="50" w:after="180" w:line="500" w:lineRule="exact"/>
        <w:ind w:leftChars="177" w:left="708" w:hangingChars="118" w:hanging="283"/>
        <w:jc w:val="both"/>
        <w:rPr>
          <w:rFonts w:eastAsia="標楷體"/>
          <w:color w:val="000000"/>
        </w:rPr>
      </w:pPr>
      <w:r w:rsidRPr="00E942F0">
        <w:rPr>
          <w:rFonts w:eastAsia="標楷體"/>
        </w:rPr>
        <w:t>(2)</w:t>
      </w:r>
      <w:r w:rsidRPr="00E942F0">
        <w:rPr>
          <w:rFonts w:eastAsia="標楷體"/>
        </w:rPr>
        <w:t>市府就業求職求才媒合服務櫃檯料轉介至基隆就業服務站</w:t>
      </w:r>
      <w:r w:rsidRPr="00E942F0">
        <w:rPr>
          <w:rFonts w:eastAsia="標楷體"/>
        </w:rPr>
        <w:t>175</w:t>
      </w:r>
      <w:r w:rsidRPr="00E942F0">
        <w:rPr>
          <w:rFonts w:eastAsia="標楷體"/>
        </w:rPr>
        <w:t>人次、已就業</w:t>
      </w:r>
      <w:r w:rsidRPr="00E942F0">
        <w:rPr>
          <w:rFonts w:eastAsia="標楷體"/>
        </w:rPr>
        <w:t xml:space="preserve">     </w:t>
      </w:r>
      <w:r w:rsidRPr="00E942F0">
        <w:rPr>
          <w:rFonts w:eastAsia="標楷體"/>
        </w:rPr>
        <w:t>人數</w:t>
      </w:r>
      <w:r w:rsidRPr="00E942F0">
        <w:rPr>
          <w:rFonts w:eastAsia="標楷體"/>
        </w:rPr>
        <w:t xml:space="preserve">136 </w:t>
      </w:r>
      <w:r w:rsidRPr="00E942F0">
        <w:rPr>
          <w:rFonts w:eastAsia="標楷體"/>
        </w:rPr>
        <w:t>人。</w:t>
      </w:r>
    </w:p>
    <w:p w:rsidR="005C6CFD" w:rsidRPr="00E942F0" w:rsidRDefault="00E942F0" w:rsidP="00E942F0">
      <w:pPr>
        <w:snapToGrid w:val="0"/>
        <w:spacing w:beforeLines="50" w:before="180" w:afterLines="50" w:after="180" w:line="500" w:lineRule="exact"/>
        <w:ind w:left="34" w:firstLineChars="104" w:firstLine="250"/>
        <w:jc w:val="both"/>
        <w:rPr>
          <w:rFonts w:eastAsia="標楷體"/>
          <w:color w:val="000000"/>
        </w:rPr>
      </w:pPr>
      <w:r>
        <w:rPr>
          <w:rFonts w:eastAsia="標楷體" w:hint="eastAsia"/>
          <w:color w:val="000000"/>
        </w:rPr>
        <w:t>3.</w:t>
      </w:r>
      <w:r w:rsidR="005C6CFD" w:rsidRPr="00E942F0">
        <w:rPr>
          <w:rFonts w:eastAsia="標楷體"/>
          <w:color w:val="000000"/>
        </w:rPr>
        <w:t>防制就業歧視宣導</w:t>
      </w:r>
    </w:p>
    <w:p w:rsidR="005C6CFD" w:rsidRPr="00E942F0" w:rsidRDefault="005C6CFD" w:rsidP="00E942F0">
      <w:pPr>
        <w:widowControl/>
        <w:adjustRightInd w:val="0"/>
        <w:snapToGrid w:val="0"/>
        <w:spacing w:beforeLines="50" w:before="180" w:afterLines="50" w:after="180" w:line="500" w:lineRule="exact"/>
        <w:ind w:leftChars="178" w:left="708" w:hangingChars="117" w:hanging="281"/>
        <w:jc w:val="both"/>
        <w:rPr>
          <w:rFonts w:eastAsia="標楷體"/>
        </w:rPr>
      </w:pPr>
      <w:r w:rsidRPr="00E942F0">
        <w:rPr>
          <w:rFonts w:eastAsia="標楷體"/>
        </w:rPr>
        <w:t>(1)</w:t>
      </w:r>
      <w:r w:rsidRPr="00E942F0">
        <w:rPr>
          <w:rFonts w:eastAsia="標楷體"/>
        </w:rPr>
        <w:t>辦理防制就業歧視宣導會一場次，參加人數</w:t>
      </w:r>
      <w:r w:rsidRPr="00E942F0">
        <w:rPr>
          <w:rFonts w:eastAsia="標楷體"/>
        </w:rPr>
        <w:t>80</w:t>
      </w:r>
      <w:r w:rsidRPr="00E942F0">
        <w:rPr>
          <w:rFonts w:eastAsia="標楷體"/>
        </w:rPr>
        <w:t>人。</w:t>
      </w:r>
      <w:r w:rsidRPr="00E942F0">
        <w:rPr>
          <w:rFonts w:eastAsia="標楷體"/>
        </w:rPr>
        <w:t xml:space="preserve">   </w:t>
      </w:r>
    </w:p>
    <w:p w:rsidR="005C6CFD" w:rsidRPr="00E942F0" w:rsidRDefault="005C6CFD" w:rsidP="00E942F0">
      <w:pPr>
        <w:widowControl/>
        <w:adjustRightInd w:val="0"/>
        <w:snapToGrid w:val="0"/>
        <w:spacing w:beforeLines="50" w:before="180" w:afterLines="50" w:after="180" w:line="500" w:lineRule="exact"/>
        <w:ind w:leftChars="178" w:left="708" w:hangingChars="117" w:hanging="281"/>
        <w:jc w:val="both"/>
        <w:rPr>
          <w:rFonts w:eastAsia="標楷體"/>
        </w:rPr>
      </w:pPr>
      <w:r w:rsidRPr="00E942F0">
        <w:rPr>
          <w:rFonts w:eastAsia="標楷體"/>
        </w:rPr>
        <w:t>(2)</w:t>
      </w:r>
      <w:r w:rsidRPr="00E942F0">
        <w:rPr>
          <w:rFonts w:eastAsia="標楷體"/>
        </w:rPr>
        <w:t>辦理電視廣告防治就業歧視宣導</w:t>
      </w:r>
      <w:r w:rsidRPr="00E942F0">
        <w:rPr>
          <w:rFonts w:eastAsia="標楷體"/>
        </w:rPr>
        <w:t>(10212</w:t>
      </w:r>
      <w:r w:rsidRPr="00E942F0">
        <w:rPr>
          <w:rFonts w:eastAsia="標楷體"/>
        </w:rPr>
        <w:t>月</w:t>
      </w:r>
      <w:r w:rsidRPr="00E942F0">
        <w:rPr>
          <w:rFonts w:eastAsia="標楷體"/>
        </w:rPr>
        <w:t>-10301) 156</w:t>
      </w:r>
      <w:r w:rsidRPr="00E942F0">
        <w:rPr>
          <w:rFonts w:eastAsia="標楷體"/>
        </w:rPr>
        <w:t>檔次，宣導案執行率為</w:t>
      </w:r>
      <w:r w:rsidRPr="00E942F0">
        <w:rPr>
          <w:rFonts w:eastAsia="標楷體"/>
        </w:rPr>
        <w:t xml:space="preserve">    95.55%</w:t>
      </w:r>
      <w:r w:rsidRPr="00E942F0">
        <w:rPr>
          <w:rFonts w:eastAsia="標楷體"/>
        </w:rPr>
        <w:t>，共計宣導</w:t>
      </w:r>
      <w:r w:rsidRPr="00E942F0">
        <w:rPr>
          <w:rFonts w:eastAsia="標楷體"/>
        </w:rPr>
        <w:t>1,852,500</w:t>
      </w:r>
      <w:r w:rsidRPr="00E942F0">
        <w:rPr>
          <w:rFonts w:eastAsia="標楷體"/>
        </w:rPr>
        <w:t>人次。</w:t>
      </w:r>
    </w:p>
    <w:p w:rsidR="005C6CFD" w:rsidRPr="00E942F0" w:rsidRDefault="005C6CFD" w:rsidP="00E942F0">
      <w:pPr>
        <w:widowControl/>
        <w:adjustRightInd w:val="0"/>
        <w:snapToGrid w:val="0"/>
        <w:spacing w:beforeLines="50" w:before="180" w:afterLines="50" w:after="180" w:line="500" w:lineRule="exact"/>
        <w:ind w:leftChars="178" w:left="708" w:hangingChars="117" w:hanging="281"/>
        <w:jc w:val="both"/>
        <w:rPr>
          <w:rFonts w:eastAsia="標楷體"/>
        </w:rPr>
      </w:pPr>
      <w:r w:rsidRPr="00E942F0">
        <w:rPr>
          <w:rFonts w:eastAsia="標楷體"/>
        </w:rPr>
        <w:t>(3)</w:t>
      </w:r>
      <w:r w:rsidRPr="00E942F0">
        <w:rPr>
          <w:rFonts w:eastAsia="標楷體"/>
        </w:rPr>
        <w:t>召開防制就業歧視暨性別工作平等委員會會議</w:t>
      </w:r>
      <w:r w:rsidRPr="00E942F0">
        <w:rPr>
          <w:rFonts w:eastAsia="標楷體"/>
        </w:rPr>
        <w:t>2</w:t>
      </w:r>
      <w:r w:rsidRPr="00E942F0">
        <w:rPr>
          <w:rFonts w:eastAsia="標楷體"/>
        </w:rPr>
        <w:t>場次。</w:t>
      </w:r>
    </w:p>
    <w:p w:rsidR="005C6CFD" w:rsidRPr="00E942F0" w:rsidRDefault="005C6CFD" w:rsidP="00E942F0">
      <w:pPr>
        <w:spacing w:beforeLines="50" w:before="180" w:afterLines="50" w:after="180" w:line="500" w:lineRule="exact"/>
        <w:ind w:leftChars="178" w:left="708" w:hangingChars="117" w:hanging="281"/>
        <w:jc w:val="both"/>
        <w:rPr>
          <w:rFonts w:eastAsia="標楷體"/>
        </w:rPr>
      </w:pPr>
      <w:r w:rsidRPr="00E942F0">
        <w:rPr>
          <w:rFonts w:eastAsia="標楷體"/>
        </w:rPr>
        <w:t>(4)</w:t>
      </w:r>
      <w:r w:rsidRPr="00E942F0">
        <w:rPr>
          <w:rFonts w:eastAsia="標楷體"/>
        </w:rPr>
        <w:t>防制就業歧視宣導查察報紙徵才廣告，另發文告知糾正共</w:t>
      </w:r>
      <w:r w:rsidRPr="00E942F0">
        <w:rPr>
          <w:rFonts w:eastAsia="標楷體"/>
        </w:rPr>
        <w:t>23</w:t>
      </w:r>
      <w:r w:rsidRPr="00E942F0">
        <w:rPr>
          <w:rFonts w:eastAsia="標楷體"/>
        </w:rPr>
        <w:t>件。</w:t>
      </w:r>
    </w:p>
    <w:p w:rsidR="005C6CFD" w:rsidRPr="00E942F0" w:rsidRDefault="005C6CFD" w:rsidP="00E942F0">
      <w:pPr>
        <w:spacing w:beforeLines="50" w:before="180" w:afterLines="50" w:after="180" w:line="500" w:lineRule="exact"/>
        <w:ind w:firstLineChars="118" w:firstLine="283"/>
        <w:jc w:val="both"/>
        <w:rPr>
          <w:rFonts w:eastAsia="標楷體"/>
        </w:rPr>
      </w:pPr>
      <w:r w:rsidRPr="00E942F0">
        <w:rPr>
          <w:rFonts w:eastAsia="標楷體"/>
          <w:color w:val="000000"/>
        </w:rPr>
        <w:t>4.</w:t>
      </w:r>
      <w:r w:rsidRPr="00E942F0">
        <w:rPr>
          <w:rFonts w:eastAsia="標楷體"/>
        </w:rPr>
        <w:t>求職防騙計畫</w:t>
      </w:r>
    </w:p>
    <w:p w:rsidR="005C6CFD" w:rsidRPr="00E942F0" w:rsidRDefault="005C6CFD" w:rsidP="002E7EB9">
      <w:pPr>
        <w:spacing w:beforeLines="50" w:before="180" w:afterLines="50" w:after="180" w:line="500" w:lineRule="exact"/>
        <w:ind w:leftChars="177" w:left="706" w:hangingChars="117" w:hanging="281"/>
        <w:jc w:val="both"/>
        <w:rPr>
          <w:rFonts w:eastAsia="標楷體"/>
        </w:rPr>
      </w:pPr>
      <w:r w:rsidRPr="00E942F0">
        <w:rPr>
          <w:rFonts w:eastAsia="標楷體"/>
        </w:rPr>
        <w:t>(1)</w:t>
      </w:r>
      <w:r w:rsidRPr="00E942F0">
        <w:rPr>
          <w:rFonts w:eastAsia="標楷體"/>
        </w:rPr>
        <w:t>廣播托播，委由本市三家廣播電台製作、托播</w:t>
      </w:r>
      <w:r w:rsidRPr="00E942F0">
        <w:rPr>
          <w:rFonts w:eastAsia="標楷體"/>
        </w:rPr>
        <w:t>30</w:t>
      </w:r>
      <w:r w:rsidRPr="00E942F0">
        <w:rPr>
          <w:rFonts w:eastAsia="標楷體"/>
        </w:rPr>
        <w:t>秒鐘求職防騙宣導帶計</w:t>
      </w:r>
      <w:r w:rsidRPr="00E942F0">
        <w:rPr>
          <w:rFonts w:eastAsia="標楷體"/>
        </w:rPr>
        <w:t>1,200</w:t>
      </w:r>
      <w:r w:rsidRPr="00E942F0">
        <w:rPr>
          <w:rFonts w:eastAsia="標楷體"/>
        </w:rPr>
        <w:t>檔次。</w:t>
      </w:r>
    </w:p>
    <w:p w:rsidR="005C6CFD" w:rsidRPr="00E942F0" w:rsidRDefault="005C6CFD" w:rsidP="002E7EB9">
      <w:pPr>
        <w:spacing w:beforeLines="50" w:before="180" w:afterLines="50" w:after="180" w:line="500" w:lineRule="exact"/>
        <w:ind w:leftChars="177" w:left="706" w:hangingChars="117" w:hanging="281"/>
        <w:jc w:val="both"/>
        <w:rPr>
          <w:rFonts w:eastAsia="標楷體"/>
        </w:rPr>
      </w:pPr>
      <w:r w:rsidRPr="00E942F0">
        <w:rPr>
          <w:rFonts w:eastAsia="標楷體"/>
        </w:rPr>
        <w:t>(2)</w:t>
      </w:r>
      <w:r w:rsidRPr="00E942F0">
        <w:rPr>
          <w:rFonts w:eastAsia="標楷體"/>
        </w:rPr>
        <w:t>電視媒體，委由本市吉隆有線公司（第四頻道）製作及托播</w:t>
      </w:r>
      <w:r w:rsidRPr="00E942F0">
        <w:rPr>
          <w:rFonts w:eastAsia="標楷體"/>
        </w:rPr>
        <w:t>30</w:t>
      </w:r>
      <w:r w:rsidRPr="00E942F0">
        <w:rPr>
          <w:rFonts w:eastAsia="標楷體"/>
        </w:rPr>
        <w:t>秒求職防騙宣導短片，共播放</w:t>
      </w:r>
      <w:r w:rsidRPr="00E942F0">
        <w:rPr>
          <w:rFonts w:eastAsia="標楷體"/>
        </w:rPr>
        <w:t>174</w:t>
      </w:r>
      <w:r w:rsidRPr="00E942F0">
        <w:rPr>
          <w:rFonts w:eastAsia="標楷體"/>
        </w:rPr>
        <w:t>檔次、共計宣導</w:t>
      </w:r>
      <w:r w:rsidRPr="00E942F0">
        <w:rPr>
          <w:rFonts w:eastAsia="標楷體"/>
        </w:rPr>
        <w:t>1,852,500</w:t>
      </w:r>
      <w:r w:rsidRPr="00E942F0">
        <w:rPr>
          <w:rFonts w:eastAsia="標楷體"/>
        </w:rPr>
        <w:t>人次。</w:t>
      </w:r>
    </w:p>
    <w:p w:rsidR="005C6CFD" w:rsidRPr="00E942F0" w:rsidRDefault="005C6CFD" w:rsidP="002E7EB9">
      <w:pPr>
        <w:spacing w:beforeLines="50" w:before="180" w:afterLines="50" w:after="180" w:line="500" w:lineRule="exact"/>
        <w:ind w:leftChars="177" w:left="706" w:hangingChars="117" w:hanging="281"/>
        <w:jc w:val="both"/>
        <w:rPr>
          <w:rFonts w:eastAsia="標楷體"/>
        </w:rPr>
      </w:pPr>
      <w:r w:rsidRPr="00E942F0">
        <w:rPr>
          <w:rFonts w:eastAsia="標楷體"/>
        </w:rPr>
        <w:t>(3)</w:t>
      </w:r>
      <w:r w:rsidRPr="00E942F0">
        <w:rPr>
          <w:rFonts w:eastAsia="標楷體"/>
          <w:bCs/>
        </w:rPr>
        <w:t>全市天橋廣告宣導，製作廣告帆布條，</w:t>
      </w:r>
      <w:r w:rsidRPr="00E942F0">
        <w:rPr>
          <w:rFonts w:eastAsia="標楷體"/>
        </w:rPr>
        <w:t>於本市</w:t>
      </w:r>
      <w:r w:rsidRPr="00E942F0">
        <w:rPr>
          <w:rFonts w:eastAsia="標楷體"/>
        </w:rPr>
        <w:t>20</w:t>
      </w:r>
      <w:r w:rsidRPr="00E942F0">
        <w:rPr>
          <w:rFonts w:eastAsia="標楷體"/>
        </w:rPr>
        <w:t>處天橋懸掛</w:t>
      </w:r>
      <w:r w:rsidRPr="00E942F0">
        <w:rPr>
          <w:rFonts w:eastAsia="標楷體"/>
        </w:rPr>
        <w:t>2</w:t>
      </w:r>
      <w:r w:rsidRPr="00E942F0">
        <w:rPr>
          <w:rFonts w:eastAsia="標楷體"/>
        </w:rPr>
        <w:t>個月。</w:t>
      </w:r>
      <w:r w:rsidRPr="00E942F0">
        <w:rPr>
          <w:rFonts w:eastAsia="標楷體"/>
        </w:rPr>
        <w:t xml:space="preserve"> </w:t>
      </w:r>
    </w:p>
    <w:p w:rsidR="005C6CFD" w:rsidRPr="00E942F0" w:rsidRDefault="005C6CFD" w:rsidP="002E7EB9">
      <w:pPr>
        <w:spacing w:beforeLines="50" w:before="180" w:afterLines="50" w:after="180" w:line="500" w:lineRule="exact"/>
        <w:ind w:leftChars="177" w:left="706" w:hangingChars="117" w:hanging="281"/>
        <w:jc w:val="both"/>
        <w:rPr>
          <w:rFonts w:eastAsia="標楷體"/>
        </w:rPr>
      </w:pPr>
      <w:r w:rsidRPr="00E942F0">
        <w:rPr>
          <w:rFonts w:eastAsia="標楷體"/>
        </w:rPr>
        <w:t>(4)</w:t>
      </w:r>
      <w:r w:rsidRPr="00E942F0">
        <w:rPr>
          <w:rFonts w:eastAsia="標楷體"/>
        </w:rPr>
        <w:t>電子看版，製作</w:t>
      </w:r>
      <w:r w:rsidRPr="00E942F0">
        <w:rPr>
          <w:rFonts w:eastAsia="標楷體"/>
        </w:rPr>
        <w:t>3</w:t>
      </w:r>
      <w:r w:rsidRPr="00E942F0">
        <w:rPr>
          <w:rFonts w:eastAsia="標楷體"/>
        </w:rPr>
        <w:t>種</w:t>
      </w:r>
      <w:r w:rsidRPr="00E942F0">
        <w:rPr>
          <w:rFonts w:eastAsia="標楷體"/>
        </w:rPr>
        <w:t>30</w:t>
      </w:r>
      <w:r w:rsidRPr="00E942F0">
        <w:rPr>
          <w:rFonts w:eastAsia="標楷體"/>
        </w:rPr>
        <w:t>秒動態影像文稿，委託本府環保局於基隆東岸停車場電子看版密集播放宣導文宣。</w:t>
      </w:r>
    </w:p>
    <w:p w:rsidR="005C6CFD" w:rsidRPr="00E942F0" w:rsidRDefault="005C6CFD" w:rsidP="002E7EB9">
      <w:pPr>
        <w:spacing w:beforeLines="50" w:before="180" w:afterLines="50" w:after="180" w:line="500" w:lineRule="exact"/>
        <w:ind w:leftChars="177" w:left="706" w:hangingChars="117" w:hanging="281"/>
        <w:jc w:val="both"/>
        <w:rPr>
          <w:rFonts w:eastAsia="標楷體"/>
        </w:rPr>
      </w:pPr>
      <w:r w:rsidRPr="00E942F0">
        <w:rPr>
          <w:rFonts w:eastAsia="標楷體"/>
        </w:rPr>
        <w:t>(5)</w:t>
      </w:r>
      <w:r w:rsidRPr="00E942F0">
        <w:rPr>
          <w:rFonts w:eastAsia="標楷體"/>
        </w:rPr>
        <w:t>製作求職防騙</w:t>
      </w:r>
      <w:r w:rsidRPr="00E942F0">
        <w:rPr>
          <w:rFonts w:eastAsia="標楷體"/>
        </w:rPr>
        <w:t>A3</w:t>
      </w:r>
      <w:r w:rsidRPr="00E942F0">
        <w:rPr>
          <w:rFonts w:eastAsia="標楷體"/>
        </w:rPr>
        <w:t>海報，於</w:t>
      </w:r>
      <w:r w:rsidRPr="00E942F0">
        <w:rPr>
          <w:rFonts w:eastAsia="標楷體"/>
        </w:rPr>
        <w:t>10</w:t>
      </w:r>
      <w:r w:rsidRPr="00E942F0">
        <w:rPr>
          <w:rFonts w:eastAsia="標楷體"/>
        </w:rPr>
        <w:t>處本市公車站廣告牌設置點張貼</w:t>
      </w:r>
      <w:r w:rsidRPr="00E942F0">
        <w:rPr>
          <w:rFonts w:eastAsia="標楷體"/>
        </w:rPr>
        <w:t>12</w:t>
      </w:r>
      <w:r w:rsidRPr="00E942F0">
        <w:rPr>
          <w:rFonts w:eastAsia="標楷體"/>
        </w:rPr>
        <w:t>週。</w:t>
      </w:r>
    </w:p>
    <w:p w:rsidR="005C6CFD" w:rsidRPr="00E942F0" w:rsidRDefault="005C6CFD" w:rsidP="002E7EB9">
      <w:pPr>
        <w:snapToGrid w:val="0"/>
        <w:spacing w:beforeLines="50" w:before="180" w:afterLines="50" w:after="180" w:line="500" w:lineRule="exact"/>
        <w:ind w:leftChars="177" w:left="706" w:hangingChars="117" w:hanging="281"/>
        <w:jc w:val="both"/>
        <w:rPr>
          <w:rFonts w:eastAsia="標楷體"/>
          <w:bCs/>
        </w:rPr>
      </w:pPr>
      <w:r w:rsidRPr="00E942F0">
        <w:rPr>
          <w:rFonts w:eastAsia="標楷體"/>
          <w:bCs/>
        </w:rPr>
        <w:t>(6)</w:t>
      </w:r>
      <w:r w:rsidRPr="00E942F0">
        <w:rPr>
          <w:rFonts w:eastAsia="標楷體"/>
          <w:bCs/>
        </w:rPr>
        <w:t>循環站公車亭燈箱廣告宣導，於忠一路公車循環站燈箱設置點租用</w:t>
      </w:r>
      <w:r w:rsidRPr="00E942F0">
        <w:rPr>
          <w:rFonts w:eastAsia="標楷體"/>
          <w:bCs/>
        </w:rPr>
        <w:t>2</w:t>
      </w:r>
      <w:r w:rsidRPr="00E942F0">
        <w:rPr>
          <w:rFonts w:eastAsia="標楷體"/>
          <w:bCs/>
        </w:rPr>
        <w:t>個月張貼宣導。</w:t>
      </w:r>
    </w:p>
    <w:p w:rsidR="005C6CFD" w:rsidRPr="00E942F0" w:rsidRDefault="005C6CFD" w:rsidP="002E7EB9">
      <w:pPr>
        <w:snapToGrid w:val="0"/>
        <w:spacing w:beforeLines="50" w:before="180" w:afterLines="50" w:after="180" w:line="500" w:lineRule="exact"/>
        <w:ind w:left="34" w:firstLineChars="104" w:firstLine="250"/>
        <w:jc w:val="both"/>
        <w:rPr>
          <w:rFonts w:eastAsia="標楷體"/>
        </w:rPr>
      </w:pPr>
      <w:r w:rsidRPr="00E942F0">
        <w:rPr>
          <w:rFonts w:eastAsia="標楷體"/>
          <w:bCs/>
        </w:rPr>
        <w:t>5.</w:t>
      </w:r>
      <w:r w:rsidRPr="00E942F0">
        <w:rPr>
          <w:rFonts w:eastAsia="標楷體"/>
          <w:bCs/>
        </w:rPr>
        <w:t>就業促進研習活動及宣導</w:t>
      </w:r>
    </w:p>
    <w:p w:rsidR="005C6CFD" w:rsidRPr="00E942F0" w:rsidRDefault="005C6CFD" w:rsidP="002E7EB9">
      <w:pPr>
        <w:spacing w:beforeLines="50" w:before="180" w:afterLines="50" w:after="180" w:line="500" w:lineRule="exact"/>
        <w:ind w:firstLineChars="177" w:firstLine="425"/>
        <w:jc w:val="both"/>
        <w:rPr>
          <w:rFonts w:eastAsia="標楷體"/>
        </w:rPr>
      </w:pPr>
      <w:r w:rsidRPr="00E942F0">
        <w:rPr>
          <w:rFonts w:eastAsia="標楷體"/>
        </w:rPr>
        <w:lastRenderedPageBreak/>
        <w:t>(1)</w:t>
      </w:r>
      <w:r w:rsidRPr="00E942F0">
        <w:rPr>
          <w:rFonts w:eastAsia="標楷體"/>
        </w:rPr>
        <w:t>負擔家計婦女暨中高齡者就業服務宣導會</w:t>
      </w:r>
      <w:r w:rsidRPr="00E942F0">
        <w:rPr>
          <w:rFonts w:eastAsia="標楷體"/>
        </w:rPr>
        <w:t>1</w:t>
      </w:r>
      <w:r w:rsidRPr="00E942F0">
        <w:rPr>
          <w:rFonts w:eastAsia="標楷體"/>
        </w:rPr>
        <w:t>場次，</w:t>
      </w:r>
      <w:r w:rsidRPr="00E942F0">
        <w:rPr>
          <w:rFonts w:eastAsia="標楷體"/>
        </w:rPr>
        <w:t>95</w:t>
      </w:r>
      <w:r w:rsidRPr="00E942F0">
        <w:rPr>
          <w:rFonts w:eastAsia="標楷體"/>
        </w:rPr>
        <w:t>人參加。</w:t>
      </w:r>
    </w:p>
    <w:p w:rsidR="005C6CFD" w:rsidRPr="00E942F0" w:rsidRDefault="005C6CFD" w:rsidP="002E7EB9">
      <w:pPr>
        <w:spacing w:beforeLines="50" w:before="180" w:afterLines="50" w:after="180" w:line="500" w:lineRule="exact"/>
        <w:ind w:firstLineChars="177" w:firstLine="425"/>
        <w:jc w:val="both"/>
        <w:rPr>
          <w:rFonts w:eastAsia="標楷體"/>
        </w:rPr>
      </w:pPr>
      <w:r w:rsidRPr="00E942F0">
        <w:rPr>
          <w:rFonts w:eastAsia="標楷體"/>
        </w:rPr>
        <w:t>(2)</w:t>
      </w:r>
      <w:r w:rsidRPr="00E942F0">
        <w:rPr>
          <w:rFonts w:eastAsia="標楷體"/>
        </w:rPr>
        <w:t>外籍配偶及大陸地區配偶促進就業宣導會一場次，</w:t>
      </w:r>
      <w:r w:rsidRPr="00E942F0">
        <w:rPr>
          <w:rFonts w:eastAsia="標楷體"/>
        </w:rPr>
        <w:t>51</w:t>
      </w:r>
      <w:r w:rsidRPr="00E942F0">
        <w:rPr>
          <w:rFonts w:eastAsia="標楷體"/>
        </w:rPr>
        <w:t>人參加。</w:t>
      </w:r>
    </w:p>
    <w:p w:rsidR="005C6CFD" w:rsidRPr="00E942F0" w:rsidRDefault="005C6CFD" w:rsidP="002E7EB9">
      <w:pPr>
        <w:tabs>
          <w:tab w:val="num" w:pos="0"/>
        </w:tabs>
        <w:spacing w:beforeLines="50" w:before="180" w:afterLines="50" w:after="180" w:line="500" w:lineRule="exact"/>
        <w:ind w:firstLineChars="177" w:firstLine="425"/>
        <w:jc w:val="both"/>
        <w:rPr>
          <w:rFonts w:eastAsia="標楷體"/>
        </w:rPr>
      </w:pPr>
      <w:r w:rsidRPr="00E942F0">
        <w:rPr>
          <w:rFonts w:eastAsia="標楷體"/>
        </w:rPr>
        <w:t>(3)</w:t>
      </w:r>
      <w:r w:rsidRPr="00E942F0">
        <w:rPr>
          <w:rFonts w:eastAsia="標楷體"/>
        </w:rPr>
        <w:t>協助家庭暴力及性侵害被害人就業服務宣導會一場次，</w:t>
      </w:r>
      <w:r w:rsidRPr="00E942F0">
        <w:rPr>
          <w:rFonts w:eastAsia="標楷體"/>
        </w:rPr>
        <w:t>20</w:t>
      </w:r>
      <w:r w:rsidRPr="00E942F0">
        <w:rPr>
          <w:rFonts w:eastAsia="標楷體"/>
        </w:rPr>
        <w:t>人參加。</w:t>
      </w:r>
    </w:p>
    <w:p w:rsidR="005C6CFD" w:rsidRPr="00E942F0" w:rsidRDefault="005C6CFD" w:rsidP="002E7EB9">
      <w:pPr>
        <w:spacing w:beforeLines="50" w:before="180" w:afterLines="50" w:after="180" w:line="500" w:lineRule="exact"/>
        <w:ind w:leftChars="177" w:left="708" w:hangingChars="118" w:hanging="283"/>
        <w:jc w:val="both"/>
        <w:rPr>
          <w:rFonts w:eastAsia="標楷體"/>
        </w:rPr>
      </w:pPr>
      <w:r w:rsidRPr="00E942F0">
        <w:rPr>
          <w:rFonts w:eastAsia="標楷體"/>
        </w:rPr>
        <w:t>(4)</w:t>
      </w:r>
      <w:r w:rsidRPr="00E942F0">
        <w:rPr>
          <w:rFonts w:eastAsia="標楷體"/>
        </w:rPr>
        <w:t>促進特定對象及就業弱勢者宣導服務透過廣播托播、電視媒體、</w:t>
      </w:r>
      <w:r w:rsidRPr="00E942F0">
        <w:rPr>
          <w:rFonts w:eastAsia="標楷體"/>
          <w:bCs/>
        </w:rPr>
        <w:t>全市天橋廣告、</w:t>
      </w:r>
      <w:r w:rsidRPr="00E942F0">
        <w:rPr>
          <w:rFonts w:eastAsia="標楷體"/>
        </w:rPr>
        <w:t>電子看版、公車站廣告牌及</w:t>
      </w:r>
      <w:r w:rsidRPr="00E942F0">
        <w:rPr>
          <w:rFonts w:eastAsia="標楷體"/>
          <w:bCs/>
        </w:rPr>
        <w:t>循環站公車亭燈箱廣告</w:t>
      </w:r>
      <w:r w:rsidRPr="00E942F0">
        <w:rPr>
          <w:rFonts w:eastAsia="標楷體"/>
        </w:rPr>
        <w:t>宣導弱勢者就業服務。</w:t>
      </w:r>
      <w:r w:rsidRPr="00E942F0">
        <w:rPr>
          <w:rFonts w:eastAsia="標楷體"/>
        </w:rPr>
        <w:t xml:space="preserve">    </w:t>
      </w:r>
    </w:p>
    <w:p w:rsidR="005C6CFD" w:rsidRPr="00E942F0" w:rsidRDefault="005C6CFD" w:rsidP="00E942F0">
      <w:pPr>
        <w:spacing w:beforeLines="50" w:before="180" w:afterLines="50" w:after="180" w:line="500" w:lineRule="exact"/>
        <w:jc w:val="both"/>
        <w:rPr>
          <w:rFonts w:eastAsia="標楷體"/>
          <w:b/>
        </w:rPr>
      </w:pPr>
      <w:r w:rsidRPr="00E942F0">
        <w:rPr>
          <w:rFonts w:eastAsia="標楷體"/>
          <w:b/>
          <w:color w:val="000000"/>
          <w:lang w:val="zh-TW"/>
        </w:rPr>
        <w:t>三、外勞管理</w:t>
      </w:r>
    </w:p>
    <w:p w:rsidR="005C6CFD" w:rsidRPr="002E7EB9" w:rsidRDefault="005C6CFD" w:rsidP="002D684D">
      <w:pPr>
        <w:pStyle w:val="a6"/>
        <w:numPr>
          <w:ilvl w:val="0"/>
          <w:numId w:val="85"/>
        </w:numPr>
        <w:spacing w:beforeLines="50" w:before="180" w:afterLines="50" w:after="180" w:line="500" w:lineRule="exact"/>
        <w:ind w:leftChars="0" w:hanging="196"/>
        <w:jc w:val="both"/>
        <w:rPr>
          <w:rFonts w:ascii="Times New Roman" w:eastAsia="標楷體" w:hAnsi="Times New Roman"/>
          <w:color w:val="000000"/>
        </w:rPr>
      </w:pPr>
      <w:r w:rsidRPr="002E7EB9">
        <w:rPr>
          <w:rFonts w:ascii="Times New Roman" w:eastAsia="標楷體" w:hAnsi="Times New Roman"/>
        </w:rPr>
        <w:t>配置藍領外勞訪視員</w:t>
      </w:r>
      <w:r w:rsidRPr="002E7EB9">
        <w:rPr>
          <w:rFonts w:ascii="Times New Roman" w:eastAsia="標楷體" w:hAnsi="Times New Roman"/>
        </w:rPr>
        <w:t>3</w:t>
      </w:r>
      <w:r w:rsidRPr="002E7EB9">
        <w:rPr>
          <w:rFonts w:ascii="Times New Roman" w:eastAsia="標楷體" w:hAnsi="Times New Roman"/>
        </w:rPr>
        <w:t>人及外勞諮詢服務員</w:t>
      </w:r>
      <w:r w:rsidRPr="002E7EB9">
        <w:rPr>
          <w:rFonts w:ascii="Times New Roman" w:eastAsia="標楷體" w:hAnsi="Times New Roman"/>
        </w:rPr>
        <w:t>2</w:t>
      </w:r>
      <w:r w:rsidRPr="002E7EB9">
        <w:rPr>
          <w:rFonts w:ascii="Times New Roman" w:eastAsia="標楷體" w:hAnsi="Times New Roman"/>
        </w:rPr>
        <w:t>人。</w:t>
      </w:r>
    </w:p>
    <w:p w:rsidR="005C6CFD" w:rsidRPr="002E7EB9" w:rsidRDefault="005C6CFD" w:rsidP="002D684D">
      <w:pPr>
        <w:pStyle w:val="a6"/>
        <w:numPr>
          <w:ilvl w:val="0"/>
          <w:numId w:val="85"/>
        </w:numPr>
        <w:tabs>
          <w:tab w:val="left" w:pos="1620"/>
        </w:tabs>
        <w:snapToGrid w:val="0"/>
        <w:spacing w:beforeLines="50" w:before="180" w:afterLines="50" w:after="180" w:line="500" w:lineRule="exact"/>
        <w:ind w:leftChars="0" w:hanging="196"/>
        <w:jc w:val="both"/>
        <w:rPr>
          <w:rFonts w:ascii="Times New Roman" w:eastAsia="標楷體" w:hAnsi="Times New Roman"/>
          <w:color w:val="000000"/>
        </w:rPr>
      </w:pPr>
      <w:r w:rsidRPr="002E7EB9">
        <w:rPr>
          <w:rFonts w:ascii="Times New Roman" w:eastAsia="標楷體" w:hAnsi="Times New Roman"/>
          <w:color w:val="000000"/>
        </w:rPr>
        <w:t>102</w:t>
      </w:r>
      <w:r w:rsidRPr="002E7EB9">
        <w:rPr>
          <w:rFonts w:ascii="Times New Roman" w:eastAsia="標楷體" w:hAnsi="Times New Roman"/>
          <w:color w:val="000000"/>
        </w:rPr>
        <w:t>年度查察總件數</w:t>
      </w:r>
      <w:r w:rsidRPr="002E7EB9">
        <w:rPr>
          <w:rFonts w:ascii="Times New Roman" w:eastAsia="標楷體" w:hAnsi="Times New Roman"/>
        </w:rPr>
        <w:t>1,512</w:t>
      </w:r>
      <w:r w:rsidRPr="002E7EB9">
        <w:rPr>
          <w:rFonts w:ascii="Times New Roman" w:eastAsia="標楷體" w:hAnsi="Times New Roman"/>
          <w:color w:val="000000"/>
        </w:rPr>
        <w:t>件</w:t>
      </w:r>
      <w:r w:rsidRPr="002E7EB9">
        <w:rPr>
          <w:rFonts w:ascii="Times New Roman" w:eastAsia="標楷體" w:hAnsi="Times New Roman"/>
          <w:color w:val="000000"/>
        </w:rPr>
        <w:t>,</w:t>
      </w:r>
      <w:r w:rsidRPr="002E7EB9">
        <w:rPr>
          <w:rFonts w:ascii="Times New Roman" w:eastAsia="標楷體" w:hAnsi="Times New Roman"/>
        </w:rPr>
        <w:t xml:space="preserve"> </w:t>
      </w:r>
      <w:r w:rsidRPr="002E7EB9">
        <w:rPr>
          <w:rFonts w:ascii="Times New Roman" w:eastAsia="標楷體" w:hAnsi="Times New Roman"/>
        </w:rPr>
        <w:t>查獲藍領外勞違法案件</w:t>
      </w:r>
      <w:r w:rsidRPr="002E7EB9">
        <w:rPr>
          <w:rFonts w:ascii="Times New Roman" w:eastAsia="標楷體" w:hAnsi="Times New Roman"/>
        </w:rPr>
        <w:t>33</w:t>
      </w:r>
      <w:r w:rsidRPr="002E7EB9">
        <w:rPr>
          <w:rFonts w:ascii="Times New Roman" w:eastAsia="標楷體" w:hAnsi="Times New Roman"/>
        </w:rPr>
        <w:t>件</w:t>
      </w:r>
      <w:r w:rsidRPr="002E7EB9">
        <w:rPr>
          <w:rFonts w:ascii="Times New Roman" w:eastAsia="標楷體" w:hAnsi="Times New Roman"/>
          <w:color w:val="000000"/>
        </w:rPr>
        <w:t>。</w:t>
      </w:r>
      <w:r w:rsidRPr="002E7EB9">
        <w:rPr>
          <w:rFonts w:ascii="Times New Roman" w:eastAsia="標楷體" w:hAnsi="Times New Roman"/>
        </w:rPr>
        <w:t>受理外勞爭議案件為</w:t>
      </w:r>
      <w:r w:rsidRPr="002E7EB9">
        <w:rPr>
          <w:rFonts w:ascii="Times New Roman" w:eastAsia="標楷體" w:hAnsi="Times New Roman"/>
        </w:rPr>
        <w:t>334</w:t>
      </w:r>
      <w:r w:rsidRPr="002E7EB9">
        <w:rPr>
          <w:rFonts w:ascii="Times New Roman" w:eastAsia="標楷體" w:hAnsi="Times New Roman"/>
        </w:rPr>
        <w:t>件，結案案件</w:t>
      </w:r>
      <w:r w:rsidRPr="002E7EB9">
        <w:rPr>
          <w:rFonts w:ascii="Times New Roman" w:eastAsia="標楷體" w:hAnsi="Times New Roman"/>
        </w:rPr>
        <w:t>334</w:t>
      </w:r>
      <w:r w:rsidRPr="002E7EB9">
        <w:rPr>
          <w:rFonts w:ascii="Times New Roman" w:eastAsia="標楷體" w:hAnsi="Times New Roman"/>
        </w:rPr>
        <w:t>件。受理外勞諮詢服務人次總計</w:t>
      </w:r>
      <w:r w:rsidRPr="002E7EB9">
        <w:rPr>
          <w:rFonts w:ascii="Times New Roman" w:eastAsia="標楷體" w:hAnsi="Times New Roman"/>
        </w:rPr>
        <w:t>1,373</w:t>
      </w:r>
      <w:r w:rsidRPr="002E7EB9">
        <w:rPr>
          <w:rFonts w:ascii="Times New Roman" w:eastAsia="標楷體" w:hAnsi="Times New Roman"/>
        </w:rPr>
        <w:t>人次；其中親自到府服務計</w:t>
      </w:r>
      <w:r w:rsidRPr="002E7EB9">
        <w:rPr>
          <w:rFonts w:ascii="Times New Roman" w:eastAsia="標楷體" w:hAnsi="Times New Roman"/>
        </w:rPr>
        <w:t>98</w:t>
      </w:r>
      <w:r w:rsidRPr="002E7EB9">
        <w:rPr>
          <w:rFonts w:ascii="Times New Roman" w:eastAsia="標楷體" w:hAnsi="Times New Roman"/>
        </w:rPr>
        <w:t>人次，電話受理服務人次計</w:t>
      </w:r>
      <w:r w:rsidRPr="002E7EB9">
        <w:rPr>
          <w:rFonts w:ascii="Times New Roman" w:eastAsia="標楷體" w:hAnsi="Times New Roman"/>
        </w:rPr>
        <w:t>1,275</w:t>
      </w:r>
      <w:r w:rsidRPr="002E7EB9">
        <w:rPr>
          <w:rFonts w:ascii="Times New Roman" w:eastAsia="標楷體" w:hAnsi="Times New Roman"/>
        </w:rPr>
        <w:t>人次。</w:t>
      </w:r>
      <w:r w:rsidRPr="002E7EB9">
        <w:rPr>
          <w:rFonts w:ascii="Times New Roman" w:eastAsia="標楷體" w:hAnsi="Times New Roman"/>
          <w:color w:val="000000"/>
        </w:rPr>
        <w:t>終止契約驗證件數</w:t>
      </w:r>
      <w:r w:rsidRPr="002E7EB9">
        <w:rPr>
          <w:rFonts w:ascii="Times New Roman" w:eastAsia="標楷體" w:hAnsi="Times New Roman"/>
          <w:color w:val="000000"/>
        </w:rPr>
        <w:t>495</w:t>
      </w:r>
      <w:r w:rsidRPr="002E7EB9">
        <w:rPr>
          <w:rFonts w:ascii="Times New Roman" w:eastAsia="標楷體" w:hAnsi="Times New Roman"/>
          <w:color w:val="000000"/>
        </w:rPr>
        <w:t>件。</w:t>
      </w:r>
    </w:p>
    <w:p w:rsidR="005C6CFD" w:rsidRPr="002E7EB9" w:rsidRDefault="005C6CFD" w:rsidP="002D684D">
      <w:pPr>
        <w:pStyle w:val="a6"/>
        <w:numPr>
          <w:ilvl w:val="0"/>
          <w:numId w:val="85"/>
        </w:numPr>
        <w:spacing w:beforeLines="50" w:before="180" w:afterLines="50" w:after="180" w:line="500" w:lineRule="exact"/>
        <w:ind w:leftChars="0" w:hanging="196"/>
        <w:jc w:val="both"/>
        <w:rPr>
          <w:rFonts w:ascii="Times New Roman" w:eastAsia="標楷體" w:hAnsi="Times New Roman"/>
          <w:color w:val="000000"/>
        </w:rPr>
      </w:pPr>
      <w:r w:rsidRPr="002E7EB9">
        <w:rPr>
          <w:rFonts w:ascii="Times New Roman" w:eastAsia="標楷體" w:hAnsi="Times New Roman"/>
        </w:rPr>
        <w:t>受理</w:t>
      </w:r>
      <w:r w:rsidRPr="002E7EB9">
        <w:rPr>
          <w:rFonts w:ascii="Times New Roman" w:eastAsia="標楷體" w:hAnsi="Times New Roman"/>
        </w:rPr>
        <w:t>1955</w:t>
      </w:r>
      <w:r w:rsidRPr="002E7EB9">
        <w:rPr>
          <w:rFonts w:ascii="Times New Roman" w:eastAsia="標楷體" w:hAnsi="Times New Roman"/>
        </w:rPr>
        <w:t>「外籍勞工</w:t>
      </w:r>
      <w:r w:rsidRPr="002E7EB9">
        <w:rPr>
          <w:rFonts w:ascii="Times New Roman" w:eastAsia="標楷體" w:hAnsi="Times New Roman"/>
        </w:rPr>
        <w:t>24</w:t>
      </w:r>
      <w:r w:rsidRPr="002E7EB9">
        <w:rPr>
          <w:rFonts w:ascii="Times New Roman" w:eastAsia="標楷體" w:hAnsi="Times New Roman"/>
        </w:rPr>
        <w:t>小時諮詢保護專線」，</w:t>
      </w:r>
      <w:r w:rsidRPr="002E7EB9">
        <w:rPr>
          <w:rFonts w:ascii="Times New Roman" w:eastAsia="標楷體" w:hAnsi="Times New Roman"/>
        </w:rPr>
        <w:t>30</w:t>
      </w:r>
      <w:r w:rsidRPr="002E7EB9">
        <w:rPr>
          <w:rFonts w:ascii="Times New Roman" w:eastAsia="標楷體" w:hAnsi="Times New Roman"/>
        </w:rPr>
        <w:t>日內之結案率高於</w:t>
      </w:r>
      <w:r w:rsidRPr="002E7EB9">
        <w:rPr>
          <w:rFonts w:ascii="Times New Roman" w:eastAsia="標楷體" w:hAnsi="Times New Roman"/>
        </w:rPr>
        <w:t>80%</w:t>
      </w:r>
      <w:r w:rsidRPr="002E7EB9">
        <w:rPr>
          <w:rFonts w:ascii="Times New Roman" w:eastAsia="標楷體" w:hAnsi="Times New Roman"/>
        </w:rPr>
        <w:t>。</w:t>
      </w:r>
    </w:p>
    <w:p w:rsidR="005C6CFD" w:rsidRPr="002E7EB9" w:rsidRDefault="005C6CFD" w:rsidP="002D684D">
      <w:pPr>
        <w:pStyle w:val="a6"/>
        <w:numPr>
          <w:ilvl w:val="0"/>
          <w:numId w:val="85"/>
        </w:numPr>
        <w:spacing w:beforeLines="50" w:before="180" w:afterLines="50" w:after="180" w:line="500" w:lineRule="exact"/>
        <w:ind w:leftChars="0" w:hanging="196"/>
        <w:jc w:val="both"/>
        <w:rPr>
          <w:rFonts w:ascii="Times New Roman" w:eastAsia="標楷體" w:hAnsi="Times New Roman"/>
        </w:rPr>
      </w:pPr>
      <w:r w:rsidRPr="002E7EB9">
        <w:rPr>
          <w:rFonts w:ascii="Times New Roman" w:eastAsia="標楷體" w:hAnsi="Times New Roman"/>
          <w:color w:val="000000"/>
        </w:rPr>
        <w:t>已</w:t>
      </w:r>
      <w:r w:rsidRPr="002E7EB9">
        <w:rPr>
          <w:rFonts w:ascii="Times New Roman" w:eastAsia="標楷體" w:hAnsi="Times New Roman"/>
        </w:rPr>
        <w:t>建立外勞管理查察標準作業程序及提供</w:t>
      </w:r>
      <w:r w:rsidRPr="002E7EB9">
        <w:rPr>
          <w:rFonts w:ascii="Times New Roman" w:eastAsia="標楷體" w:hAnsi="Times New Roman"/>
          <w:color w:val="000000"/>
        </w:rPr>
        <w:t>外勞政令宣導</w:t>
      </w:r>
      <w:r w:rsidRPr="002E7EB9">
        <w:rPr>
          <w:rFonts w:ascii="Times New Roman" w:eastAsia="標楷體" w:hAnsi="Times New Roman"/>
        </w:rPr>
        <w:t>彙編進行宣導，</w:t>
      </w:r>
      <w:r w:rsidRPr="002E7EB9">
        <w:rPr>
          <w:rFonts w:ascii="Times New Roman" w:eastAsia="標楷體" w:hAnsi="Times New Roman"/>
          <w:color w:val="000000"/>
        </w:rPr>
        <w:t>未建置管理資訊系統及</w:t>
      </w:r>
      <w:r w:rsidRPr="002E7EB9">
        <w:rPr>
          <w:rFonts w:ascii="Times New Roman" w:eastAsia="標楷體" w:hAnsi="Times New Roman"/>
        </w:rPr>
        <w:t>未委託民間團體辦理外勞安置處所。</w:t>
      </w:r>
    </w:p>
    <w:p w:rsidR="005C6CFD" w:rsidRPr="00E942F0" w:rsidRDefault="005C6CFD" w:rsidP="00E942F0">
      <w:pPr>
        <w:spacing w:beforeLines="50" w:before="180" w:afterLines="50" w:after="180" w:line="500" w:lineRule="exact"/>
        <w:jc w:val="both"/>
        <w:rPr>
          <w:rFonts w:eastAsia="標楷體"/>
          <w:b/>
        </w:rPr>
      </w:pPr>
      <w:r w:rsidRPr="00E942F0">
        <w:rPr>
          <w:rFonts w:eastAsia="標楷體"/>
          <w:b/>
        </w:rPr>
        <w:t>四、綜合評量</w:t>
      </w:r>
    </w:p>
    <w:p w:rsidR="005C6CFD" w:rsidRPr="002E7EB9" w:rsidRDefault="002E7EB9" w:rsidP="002E7EB9">
      <w:pPr>
        <w:spacing w:beforeLines="50" w:before="180" w:afterLines="50" w:after="180" w:line="500" w:lineRule="exact"/>
        <w:ind w:firstLineChars="118" w:firstLine="283"/>
        <w:jc w:val="both"/>
        <w:rPr>
          <w:rFonts w:eastAsia="標楷體"/>
          <w:b/>
        </w:rPr>
      </w:pPr>
      <w:r w:rsidRPr="002E7EB9">
        <w:rPr>
          <w:rFonts w:eastAsia="標楷體"/>
          <w:b/>
        </w:rPr>
        <w:t>1.</w:t>
      </w:r>
      <w:r w:rsidR="005C6CFD" w:rsidRPr="002E7EB9">
        <w:rPr>
          <w:rFonts w:eastAsia="標楷體"/>
          <w:bCs/>
        </w:rPr>
        <w:t>與上年度相比，業務推展進步之處</w:t>
      </w:r>
    </w:p>
    <w:p w:rsidR="005C6CFD" w:rsidRPr="00E942F0" w:rsidRDefault="005C6CFD" w:rsidP="002E7EB9">
      <w:pPr>
        <w:autoSpaceDE w:val="0"/>
        <w:autoSpaceDN w:val="0"/>
        <w:adjustRightInd w:val="0"/>
        <w:spacing w:beforeLines="50" w:before="180" w:afterLines="50" w:after="180" w:line="500" w:lineRule="exact"/>
        <w:ind w:leftChars="178" w:left="708" w:hangingChars="117" w:hanging="281"/>
        <w:jc w:val="both"/>
        <w:rPr>
          <w:rFonts w:eastAsia="標楷體"/>
          <w:bCs/>
        </w:rPr>
      </w:pPr>
      <w:r w:rsidRPr="00E942F0">
        <w:rPr>
          <w:rFonts w:eastAsia="標楷體"/>
          <w:bCs/>
          <w:noProof/>
        </w:rPr>
        <w:t>(1)</w:t>
      </w:r>
      <w:r w:rsidRPr="00E942F0">
        <w:rPr>
          <w:rFonts w:eastAsia="標楷體"/>
          <w:bCs/>
          <w:noProof/>
        </w:rPr>
        <w:t>連續第三年就業成效再次大幅成長，績效顯著。且全部班次之就業率均達</w:t>
      </w:r>
      <w:r w:rsidRPr="00E942F0">
        <w:rPr>
          <w:rFonts w:eastAsia="標楷體"/>
          <w:bCs/>
          <w:noProof/>
        </w:rPr>
        <w:t xml:space="preserve">60%      </w:t>
      </w:r>
      <w:r w:rsidRPr="00E942F0">
        <w:rPr>
          <w:rFonts w:eastAsia="標楷體"/>
          <w:bCs/>
          <w:noProof/>
        </w:rPr>
        <w:t>以上，</w:t>
      </w:r>
      <w:r w:rsidRPr="00E942F0">
        <w:rPr>
          <w:rFonts w:eastAsia="標楷體"/>
          <w:bCs/>
        </w:rPr>
        <w:t>整體訓後就業率繼</w:t>
      </w:r>
      <w:r w:rsidRPr="00E942F0">
        <w:rPr>
          <w:rFonts w:eastAsia="標楷體"/>
          <w:bCs/>
        </w:rPr>
        <w:t>101</w:t>
      </w:r>
      <w:r w:rsidRPr="00E942F0">
        <w:rPr>
          <w:rFonts w:eastAsia="標楷體"/>
          <w:bCs/>
        </w:rPr>
        <w:t>年度整體就業率</w:t>
      </w:r>
      <w:r w:rsidRPr="00E942F0">
        <w:rPr>
          <w:rFonts w:eastAsia="標楷體"/>
          <w:bCs/>
        </w:rPr>
        <w:t>52.57%</w:t>
      </w:r>
      <w:r w:rsidRPr="00E942F0">
        <w:rPr>
          <w:rFonts w:eastAsia="標楷體"/>
          <w:bCs/>
        </w:rPr>
        <w:t>，</w:t>
      </w:r>
      <w:r w:rsidRPr="00E942F0">
        <w:rPr>
          <w:rFonts w:eastAsia="標楷體"/>
          <w:bCs/>
        </w:rPr>
        <w:t>102</w:t>
      </w:r>
      <w:r w:rsidRPr="00E942F0">
        <w:rPr>
          <w:rFonts w:eastAsia="標楷體"/>
          <w:bCs/>
        </w:rPr>
        <w:t>年度</w:t>
      </w:r>
      <w:r w:rsidRPr="00E942F0">
        <w:rPr>
          <w:rFonts w:eastAsia="標楷體"/>
          <w:bCs/>
          <w:noProof/>
        </w:rPr>
        <w:t>已達</w:t>
      </w:r>
      <w:r w:rsidRPr="00E942F0">
        <w:rPr>
          <w:rFonts w:eastAsia="標楷體"/>
          <w:bCs/>
          <w:noProof/>
        </w:rPr>
        <w:t>65.41%</w:t>
      </w:r>
      <w:r w:rsidRPr="00E942F0">
        <w:rPr>
          <w:rFonts w:eastAsia="標楷體"/>
          <w:bCs/>
          <w:noProof/>
        </w:rPr>
        <w:t>較</w:t>
      </w:r>
      <w:r w:rsidRPr="00E942F0">
        <w:rPr>
          <w:rFonts w:eastAsia="標楷體"/>
          <w:bCs/>
          <w:noProof/>
        </w:rPr>
        <w:t xml:space="preserve">      </w:t>
      </w:r>
      <w:r w:rsidRPr="00E942F0">
        <w:rPr>
          <w:rFonts w:eastAsia="標楷體"/>
          <w:bCs/>
          <w:noProof/>
        </w:rPr>
        <w:t>上年整體提昇</w:t>
      </w:r>
      <w:r w:rsidRPr="00E942F0">
        <w:rPr>
          <w:rFonts w:eastAsia="標楷體"/>
          <w:bCs/>
          <w:noProof/>
        </w:rPr>
        <w:t>12.84%</w:t>
      </w:r>
      <w:r w:rsidRPr="00E942F0">
        <w:rPr>
          <w:rFonts w:eastAsia="標楷體"/>
          <w:bCs/>
          <w:noProof/>
        </w:rPr>
        <w:t>。</w:t>
      </w:r>
    </w:p>
    <w:p w:rsidR="005C6CFD" w:rsidRPr="00E942F0" w:rsidRDefault="005C6CFD" w:rsidP="002E7EB9">
      <w:pPr>
        <w:adjustRightInd w:val="0"/>
        <w:snapToGrid w:val="0"/>
        <w:spacing w:beforeLines="50" w:before="180" w:afterLines="50" w:after="180" w:line="500" w:lineRule="exact"/>
        <w:ind w:leftChars="178" w:left="708" w:rightChars="-2" w:right="-5" w:hangingChars="117" w:hanging="281"/>
        <w:jc w:val="both"/>
        <w:rPr>
          <w:rFonts w:eastAsia="標楷體"/>
          <w:bCs/>
          <w:noProof/>
        </w:rPr>
      </w:pPr>
      <w:r w:rsidRPr="00E942F0">
        <w:rPr>
          <w:rFonts w:eastAsia="標楷體"/>
          <w:bCs/>
          <w:noProof/>
        </w:rPr>
        <w:t>(2)</w:t>
      </w:r>
      <w:r w:rsidRPr="00E942F0">
        <w:rPr>
          <w:rFonts w:eastAsia="標楷體"/>
          <w:bCs/>
          <w:noProof/>
        </w:rPr>
        <w:t>就業服務保持並持續增強與北基宜花金馬分署、基隆就業中心合作及連結</w:t>
      </w:r>
      <w:r w:rsidRPr="00E942F0">
        <w:rPr>
          <w:rFonts w:eastAsia="標楷體"/>
          <w:bCs/>
          <w:noProof/>
        </w:rPr>
        <w:t xml:space="preserve">      </w:t>
      </w:r>
      <w:r w:rsidRPr="00E942F0">
        <w:rPr>
          <w:rFonts w:eastAsia="標楷體"/>
          <w:bCs/>
          <w:noProof/>
        </w:rPr>
        <w:t>度密切互動。</w:t>
      </w:r>
      <w:r w:rsidRPr="00E942F0">
        <w:rPr>
          <w:rFonts w:eastAsia="標楷體"/>
          <w:bCs/>
          <w:noProof/>
        </w:rPr>
        <w:t>102</w:t>
      </w:r>
      <w:r w:rsidRPr="00E942F0">
        <w:rPr>
          <w:rFonts w:eastAsia="標楷體"/>
          <w:bCs/>
          <w:noProof/>
        </w:rPr>
        <w:t>年本府提供六堵科學園區之管理中心供基隆就業中心成</w:t>
      </w:r>
      <w:r w:rsidRPr="00E942F0">
        <w:rPr>
          <w:rFonts w:eastAsia="標楷體"/>
          <w:bCs/>
          <w:noProof/>
        </w:rPr>
        <w:t xml:space="preserve">      </w:t>
      </w:r>
      <w:r w:rsidRPr="00E942F0">
        <w:rPr>
          <w:rFonts w:eastAsia="標楷體"/>
          <w:bCs/>
          <w:noProof/>
        </w:rPr>
        <w:t>立「六堵分站」。</w:t>
      </w:r>
    </w:p>
    <w:p w:rsidR="005C6CFD" w:rsidRPr="00E942F0" w:rsidRDefault="005C6CFD" w:rsidP="002E7EB9">
      <w:pPr>
        <w:adjustRightInd w:val="0"/>
        <w:snapToGrid w:val="0"/>
        <w:spacing w:beforeLines="50" w:before="180" w:afterLines="50" w:after="180" w:line="500" w:lineRule="exact"/>
        <w:ind w:leftChars="178" w:left="708" w:rightChars="-2" w:right="-5" w:hangingChars="117" w:hanging="281"/>
        <w:jc w:val="both"/>
        <w:rPr>
          <w:rFonts w:eastAsia="標楷體"/>
          <w:bCs/>
          <w:noProof/>
        </w:rPr>
      </w:pPr>
      <w:r w:rsidRPr="00E942F0">
        <w:rPr>
          <w:rFonts w:eastAsia="標楷體"/>
          <w:bCs/>
          <w:noProof/>
        </w:rPr>
        <w:t>(3)</w:t>
      </w:r>
      <w:r w:rsidRPr="00E942F0">
        <w:rPr>
          <w:rFonts w:eastAsia="標楷體"/>
          <w:bCs/>
          <w:noProof/>
        </w:rPr>
        <w:t>積極結合社政辦理相關特定對象宣導活動的參與，增加就業服務的廣度與</w:t>
      </w:r>
      <w:r w:rsidRPr="00E942F0">
        <w:rPr>
          <w:rFonts w:eastAsia="標楷體"/>
          <w:bCs/>
          <w:noProof/>
        </w:rPr>
        <w:t xml:space="preserve">      </w:t>
      </w:r>
      <w:r w:rsidRPr="00E942F0">
        <w:rPr>
          <w:rFonts w:eastAsia="標楷體"/>
          <w:bCs/>
          <w:noProof/>
        </w:rPr>
        <w:lastRenderedPageBreak/>
        <w:t>深度。</w:t>
      </w:r>
    </w:p>
    <w:p w:rsidR="005C6CFD" w:rsidRPr="00E942F0" w:rsidRDefault="005C6CFD" w:rsidP="002E7EB9">
      <w:pPr>
        <w:autoSpaceDE w:val="0"/>
        <w:autoSpaceDN w:val="0"/>
        <w:adjustRightInd w:val="0"/>
        <w:snapToGrid w:val="0"/>
        <w:spacing w:beforeLines="50" w:before="180" w:afterLines="50" w:after="180" w:line="500" w:lineRule="exact"/>
        <w:ind w:leftChars="178" w:left="708" w:hangingChars="117" w:hanging="281"/>
        <w:jc w:val="both"/>
        <w:rPr>
          <w:rFonts w:eastAsia="標楷體"/>
          <w:bCs/>
          <w:noProof/>
        </w:rPr>
      </w:pPr>
      <w:r w:rsidRPr="00E942F0">
        <w:rPr>
          <w:rFonts w:eastAsia="標楷體"/>
        </w:rPr>
        <w:t>(4)</w:t>
      </w:r>
      <w:r w:rsidRPr="00E942F0">
        <w:rPr>
          <w:rFonts w:eastAsia="標楷體"/>
        </w:rPr>
        <w:t>自行辦理外勞</w:t>
      </w:r>
      <w:r w:rsidRPr="00E942F0">
        <w:rPr>
          <w:rFonts w:eastAsia="標楷體"/>
          <w:bCs/>
          <w:noProof/>
        </w:rPr>
        <w:t>諮詢</w:t>
      </w:r>
      <w:r w:rsidRPr="00E942F0">
        <w:rPr>
          <w:rFonts w:eastAsia="標楷體"/>
        </w:rPr>
        <w:t>及查察人員教育訓練，以提昇諮詢及查察人員法令新知，</w:t>
      </w:r>
      <w:r w:rsidRPr="00E942F0">
        <w:rPr>
          <w:rFonts w:eastAsia="標楷體"/>
        </w:rPr>
        <w:t xml:space="preserve">      </w:t>
      </w:r>
      <w:r w:rsidRPr="00E942F0">
        <w:rPr>
          <w:rFonts w:eastAsia="標楷體"/>
        </w:rPr>
        <w:t>於辦理外籍勞工業務更具多元敏感度及專業知能。</w:t>
      </w:r>
    </w:p>
    <w:p w:rsidR="005C6CFD" w:rsidRPr="00E942F0" w:rsidRDefault="005C6CFD" w:rsidP="002E7EB9">
      <w:pPr>
        <w:spacing w:beforeLines="50" w:before="180" w:afterLines="50" w:after="180" w:line="500" w:lineRule="exact"/>
        <w:ind w:leftChars="178" w:left="708" w:hangingChars="117" w:hanging="281"/>
        <w:jc w:val="both"/>
        <w:rPr>
          <w:rFonts w:eastAsia="標楷體"/>
          <w:bCs/>
          <w:noProof/>
        </w:rPr>
      </w:pPr>
      <w:r w:rsidRPr="00E942F0">
        <w:rPr>
          <w:rFonts w:eastAsia="標楷體"/>
        </w:rPr>
        <w:t>(5)</w:t>
      </w:r>
      <w:r w:rsidRPr="00E942F0">
        <w:rPr>
          <w:rFonts w:eastAsia="標楷體"/>
          <w:bCs/>
          <w:noProof/>
        </w:rPr>
        <w:t>針對</w:t>
      </w:r>
      <w:r w:rsidRPr="00E942F0">
        <w:rPr>
          <w:rFonts w:eastAsia="標楷體"/>
          <w:bCs/>
          <w:noProof/>
        </w:rPr>
        <w:t>101-102</w:t>
      </w:r>
      <w:r w:rsidRPr="00E942F0">
        <w:rPr>
          <w:rFonts w:eastAsia="標楷體"/>
          <w:bCs/>
          <w:noProof/>
        </w:rPr>
        <w:t>年度罰鍰統計分析以雇主違反就業服務法第</w:t>
      </w:r>
      <w:r w:rsidRPr="00E942F0">
        <w:rPr>
          <w:rFonts w:eastAsia="標楷體"/>
          <w:bCs/>
          <w:noProof/>
        </w:rPr>
        <w:t>57</w:t>
      </w:r>
      <w:r w:rsidRPr="00E942F0">
        <w:rPr>
          <w:rFonts w:eastAsia="標楷體"/>
          <w:bCs/>
          <w:noProof/>
        </w:rPr>
        <w:t>條第</w:t>
      </w:r>
      <w:r w:rsidRPr="00E942F0">
        <w:rPr>
          <w:rFonts w:eastAsia="標楷體"/>
          <w:bCs/>
          <w:noProof/>
        </w:rPr>
        <w:t>1</w:t>
      </w:r>
      <w:r w:rsidRPr="00E942F0">
        <w:rPr>
          <w:rFonts w:eastAsia="標楷體"/>
          <w:bCs/>
          <w:noProof/>
        </w:rPr>
        <w:t>款居冠，</w:t>
      </w:r>
      <w:r w:rsidRPr="00E942F0">
        <w:rPr>
          <w:rFonts w:eastAsia="標楷體"/>
          <w:bCs/>
          <w:noProof/>
        </w:rPr>
        <w:t xml:space="preserve">      </w:t>
      </w:r>
      <w:r w:rsidRPr="00E942F0">
        <w:rPr>
          <w:rFonts w:eastAsia="標楷體"/>
          <w:bCs/>
          <w:noProof/>
        </w:rPr>
        <w:t>委託廠商印製就業服務法宣導海報，張貼於公佈欄，提醒雇主聘僱外籍勞工應謹慎核對其居留證及戶籍謄本，降低此類違法情事。</w:t>
      </w:r>
    </w:p>
    <w:p w:rsidR="005C6CFD" w:rsidRPr="00E942F0" w:rsidRDefault="005C6CFD" w:rsidP="002E7EB9">
      <w:pPr>
        <w:pStyle w:val="a6"/>
        <w:widowControl/>
        <w:spacing w:beforeLines="50" w:before="180" w:afterLines="50" w:after="180" w:line="500" w:lineRule="exact"/>
        <w:ind w:leftChars="117" w:left="567" w:hangingChars="119" w:hanging="286"/>
        <w:jc w:val="both"/>
        <w:rPr>
          <w:rFonts w:ascii="Times New Roman" w:eastAsia="標楷體" w:hAnsi="Times New Roman"/>
          <w:szCs w:val="24"/>
        </w:rPr>
      </w:pPr>
      <w:r w:rsidRPr="00E942F0">
        <w:rPr>
          <w:rFonts w:ascii="Times New Roman" w:eastAsia="標楷體" w:hAnsi="Times New Roman"/>
          <w:bCs/>
          <w:noProof/>
        </w:rPr>
        <w:t>2.</w:t>
      </w:r>
      <w:r w:rsidRPr="00E942F0">
        <w:rPr>
          <w:rFonts w:ascii="Times New Roman" w:eastAsia="標楷體" w:hAnsi="Times New Roman"/>
          <w:kern w:val="0"/>
          <w:szCs w:val="24"/>
        </w:rPr>
        <w:t>市府在</w:t>
      </w:r>
      <w:r w:rsidRPr="00E942F0">
        <w:rPr>
          <w:rFonts w:ascii="Times New Roman" w:eastAsia="標楷體" w:hAnsi="Times New Roman"/>
          <w:kern w:val="0"/>
          <w:szCs w:val="24"/>
        </w:rPr>
        <w:t>102</w:t>
      </w:r>
      <w:r w:rsidRPr="00E942F0">
        <w:rPr>
          <w:rFonts w:ascii="Times New Roman" w:eastAsia="標楷體" w:hAnsi="Times New Roman"/>
          <w:kern w:val="0"/>
          <w:szCs w:val="24"/>
        </w:rPr>
        <w:t>年度預算執行率為</w:t>
      </w:r>
      <w:r w:rsidRPr="00E942F0">
        <w:rPr>
          <w:rFonts w:ascii="Times New Roman" w:eastAsia="標楷體" w:hAnsi="Times New Roman"/>
          <w:kern w:val="0"/>
          <w:szCs w:val="24"/>
        </w:rPr>
        <w:t>85.68</w:t>
      </w:r>
      <w:r w:rsidRPr="00E942F0">
        <w:rPr>
          <w:rFonts w:ascii="Times New Roman" w:eastAsia="標楷體" w:hAnsi="Times New Roman"/>
          <w:kern w:val="0"/>
          <w:szCs w:val="24"/>
        </w:rPr>
        <w:t>％，相較</w:t>
      </w:r>
      <w:r w:rsidRPr="00E942F0">
        <w:rPr>
          <w:rFonts w:ascii="Times New Roman" w:eastAsia="標楷體" w:hAnsi="Times New Roman"/>
          <w:kern w:val="0"/>
          <w:szCs w:val="24"/>
        </w:rPr>
        <w:t>101</w:t>
      </w:r>
      <w:r w:rsidRPr="00E942F0">
        <w:rPr>
          <w:rFonts w:ascii="Times New Roman" w:eastAsia="標楷體" w:hAnsi="Times New Roman"/>
          <w:kern w:val="0"/>
          <w:szCs w:val="24"/>
        </w:rPr>
        <w:t>年度的</w:t>
      </w:r>
      <w:r w:rsidRPr="00E942F0">
        <w:rPr>
          <w:rFonts w:ascii="Times New Roman" w:eastAsia="標楷體" w:hAnsi="Times New Roman"/>
          <w:kern w:val="0"/>
          <w:szCs w:val="24"/>
        </w:rPr>
        <w:t>89.58</w:t>
      </w:r>
      <w:r w:rsidRPr="00E942F0">
        <w:rPr>
          <w:rFonts w:ascii="Times New Roman" w:eastAsia="標楷體" w:hAnsi="Times New Roman"/>
          <w:kern w:val="0"/>
          <w:szCs w:val="24"/>
        </w:rPr>
        <w:t>％落後，應加強</w:t>
      </w:r>
      <w:r w:rsidRPr="00E942F0">
        <w:rPr>
          <w:rFonts w:ascii="Times New Roman" w:eastAsia="標楷體" w:hAnsi="Times New Roman"/>
          <w:kern w:val="0"/>
          <w:szCs w:val="24"/>
        </w:rPr>
        <w:t xml:space="preserve">    </w:t>
      </w:r>
      <w:r w:rsidRPr="00E942F0">
        <w:rPr>
          <w:rFonts w:ascii="Times New Roman" w:eastAsia="標楷體" w:hAnsi="Times New Roman"/>
          <w:kern w:val="0"/>
          <w:szCs w:val="24"/>
        </w:rPr>
        <w:t>計畫之執行率達成，以落實勞動部就安基金運用之精神。</w:t>
      </w:r>
    </w:p>
    <w:p w:rsidR="005C6CFD" w:rsidRPr="00E942F0" w:rsidRDefault="005C6CFD" w:rsidP="002E7EB9">
      <w:pPr>
        <w:pStyle w:val="a7"/>
        <w:spacing w:beforeLines="50" w:before="180" w:afterLines="50" w:after="180" w:line="500" w:lineRule="exact"/>
        <w:ind w:leftChars="118" w:left="566" w:hangingChars="118" w:hanging="283"/>
        <w:jc w:val="both"/>
        <w:rPr>
          <w:rFonts w:ascii="Times New Roman" w:eastAsia="標楷體" w:hAnsi="Times New Roman"/>
          <w:lang w:eastAsia="zh-TW"/>
        </w:rPr>
      </w:pPr>
      <w:r w:rsidRPr="00E942F0">
        <w:rPr>
          <w:rFonts w:ascii="Times New Roman" w:eastAsia="標楷體" w:hAnsi="Times New Roman"/>
          <w:lang w:eastAsia="zh-TW"/>
        </w:rPr>
        <w:t>3.</w:t>
      </w:r>
      <w:r w:rsidRPr="00E942F0">
        <w:rPr>
          <w:rFonts w:ascii="Times New Roman" w:eastAsia="標楷體" w:hAnsi="Times New Roman"/>
        </w:rPr>
        <w:t>職業訓練、就業服務與外勞管理各方面較</w:t>
      </w:r>
      <w:r w:rsidRPr="00E942F0">
        <w:rPr>
          <w:rFonts w:ascii="Times New Roman" w:eastAsia="標楷體" w:hAnsi="Times New Roman"/>
        </w:rPr>
        <w:t>101</w:t>
      </w:r>
      <w:r w:rsidRPr="00E942F0">
        <w:rPr>
          <w:rFonts w:ascii="Times New Roman" w:eastAsia="標楷體" w:hAnsi="Times New Roman"/>
        </w:rPr>
        <w:t>年度皆有進步，但簡報卻未呈現</w:t>
      </w:r>
      <w:r w:rsidR="002E7EB9">
        <w:rPr>
          <w:rFonts w:ascii="Times New Roman" w:eastAsia="標楷體" w:hAnsi="Times New Roman" w:hint="eastAsia"/>
          <w:lang w:eastAsia="zh-TW"/>
        </w:rPr>
        <w:t>1</w:t>
      </w:r>
      <w:r w:rsidRPr="00E942F0">
        <w:rPr>
          <w:rFonts w:ascii="Times New Roman" w:eastAsia="標楷體" w:hAnsi="Times New Roman"/>
        </w:rPr>
        <w:t>02</w:t>
      </w:r>
      <w:r w:rsidRPr="00E942F0">
        <w:rPr>
          <w:rFonts w:ascii="Times New Roman" w:eastAsia="標楷體" w:hAnsi="Times New Roman"/>
        </w:rPr>
        <w:t>年度與</w:t>
      </w:r>
      <w:r w:rsidRPr="00E942F0">
        <w:rPr>
          <w:rFonts w:ascii="Times New Roman" w:eastAsia="標楷體" w:hAnsi="Times New Roman"/>
        </w:rPr>
        <w:t>101</w:t>
      </w:r>
      <w:r w:rsidRPr="00E942F0">
        <w:rPr>
          <w:rFonts w:ascii="Times New Roman" w:eastAsia="標楷體" w:hAnsi="Times New Roman"/>
        </w:rPr>
        <w:t>年度之比較，建議日後考核時可呈現。</w:t>
      </w:r>
    </w:p>
    <w:p w:rsidR="005C6CFD" w:rsidRPr="00E942F0" w:rsidRDefault="005C6CFD" w:rsidP="002E7EB9">
      <w:pPr>
        <w:pStyle w:val="a7"/>
        <w:spacing w:beforeLines="50" w:before="180" w:afterLines="50" w:after="180" w:line="500" w:lineRule="exact"/>
        <w:ind w:leftChars="117" w:left="567" w:hangingChars="119" w:hanging="286"/>
        <w:jc w:val="both"/>
        <w:rPr>
          <w:rFonts w:ascii="Times New Roman" w:eastAsia="標楷體" w:hAnsi="Times New Roman"/>
        </w:rPr>
      </w:pPr>
      <w:r w:rsidRPr="00E942F0">
        <w:rPr>
          <w:rFonts w:ascii="Times New Roman" w:eastAsia="標楷體" w:hAnsi="Times New Roman"/>
          <w:lang w:eastAsia="zh-TW"/>
        </w:rPr>
        <w:t>4.</w:t>
      </w:r>
      <w:r w:rsidRPr="00E942F0">
        <w:rPr>
          <w:rFonts w:ascii="Times New Roman" w:eastAsia="標楷體" w:hAnsi="Times New Roman"/>
        </w:rPr>
        <w:t>基隆市政府社會處在工作過程中的多項紀錄具體實在，可見工作同仁的用心，</w:t>
      </w:r>
      <w:r w:rsidRPr="00E942F0">
        <w:rPr>
          <w:rFonts w:ascii="Times New Roman" w:eastAsia="標楷體" w:hAnsi="Times New Roman"/>
          <w:lang w:eastAsia="zh-TW"/>
        </w:rPr>
        <w:t xml:space="preserve">    </w:t>
      </w:r>
      <w:r w:rsidRPr="00E942F0">
        <w:rPr>
          <w:rFonts w:ascii="Times New Roman" w:eastAsia="標楷體" w:hAnsi="Times New Roman"/>
        </w:rPr>
        <w:t>這些紀錄可成為進一步追求進步的基石，以及同仁工作研習的寶貴資源。</w:t>
      </w:r>
    </w:p>
    <w:p w:rsidR="005C6CFD" w:rsidRPr="00E942F0" w:rsidRDefault="005C6CFD" w:rsidP="002E7EB9">
      <w:pPr>
        <w:pStyle w:val="a6"/>
        <w:widowControl/>
        <w:spacing w:beforeLines="50" w:before="180" w:afterLines="50" w:after="180" w:line="500" w:lineRule="exact"/>
        <w:ind w:leftChars="117" w:left="567" w:hangingChars="119" w:hanging="286"/>
        <w:jc w:val="both"/>
        <w:rPr>
          <w:rFonts w:ascii="Times New Roman" w:eastAsia="標楷體" w:hAnsi="Times New Roman"/>
          <w:szCs w:val="24"/>
        </w:rPr>
      </w:pPr>
      <w:r w:rsidRPr="00E942F0">
        <w:rPr>
          <w:rFonts w:ascii="Times New Roman" w:eastAsia="標楷體" w:hAnsi="Times New Roman"/>
          <w:szCs w:val="24"/>
        </w:rPr>
        <w:t>5.</w:t>
      </w:r>
      <w:r w:rsidRPr="00E942F0">
        <w:rPr>
          <w:rFonts w:ascii="Times New Roman" w:eastAsia="標楷體" w:hAnsi="Times New Roman"/>
          <w:szCs w:val="24"/>
        </w:rPr>
        <w:t>基隆市政府社會處在人力及預算經費不足條件下，規劃利用地域資源網路提升執行能量，具備正面思考及積極態度。</w:t>
      </w:r>
    </w:p>
    <w:p w:rsidR="005C6CFD" w:rsidRPr="00E942F0" w:rsidRDefault="005C6CFD" w:rsidP="002E7EB9">
      <w:pPr>
        <w:pStyle w:val="a6"/>
        <w:widowControl/>
        <w:spacing w:beforeLines="50" w:before="180" w:afterLines="50" w:after="180" w:line="500" w:lineRule="exact"/>
        <w:ind w:leftChars="117" w:left="567" w:hangingChars="119" w:hanging="286"/>
        <w:jc w:val="both"/>
        <w:rPr>
          <w:rFonts w:ascii="Times New Roman" w:eastAsia="標楷體" w:hAnsi="Times New Roman"/>
          <w:szCs w:val="24"/>
        </w:rPr>
      </w:pPr>
      <w:r w:rsidRPr="00E942F0">
        <w:rPr>
          <w:rFonts w:ascii="Times New Roman" w:eastAsia="標楷體" w:hAnsi="Times New Roman"/>
          <w:szCs w:val="24"/>
        </w:rPr>
        <w:t>6.</w:t>
      </w:r>
      <w:r w:rsidRPr="00E942F0">
        <w:rPr>
          <w:rFonts w:ascii="Times New Roman" w:eastAsia="標楷體" w:hAnsi="Times New Roman"/>
          <w:szCs w:val="24"/>
        </w:rPr>
        <w:t>市府建置「基隆市職業訓練就服網」，結合本市承訓單位及連結市府社政勞政單位合一共</w:t>
      </w:r>
      <w:r w:rsidRPr="00E942F0">
        <w:rPr>
          <w:rFonts w:ascii="Times New Roman" w:eastAsia="標楷體" w:hAnsi="Times New Roman"/>
          <w:szCs w:val="24"/>
        </w:rPr>
        <w:t>18</w:t>
      </w:r>
      <w:r w:rsidRPr="00E942F0">
        <w:rPr>
          <w:rFonts w:ascii="Times New Roman" w:eastAsia="標楷體" w:hAnsi="Times New Roman"/>
          <w:szCs w:val="24"/>
        </w:rPr>
        <w:t>個單位，提供勞工法規、勞工獎勵、徵才活動、職缺公告、失業給付及職業訓練等相關最新資訊，值得肯定與獎勵。</w:t>
      </w:r>
    </w:p>
    <w:p w:rsidR="005C6CFD" w:rsidRPr="00E942F0" w:rsidRDefault="005C6CFD" w:rsidP="002E7EB9">
      <w:pPr>
        <w:pStyle w:val="a6"/>
        <w:widowControl/>
        <w:spacing w:beforeLines="50" w:before="180" w:afterLines="50" w:after="180" w:line="500" w:lineRule="exact"/>
        <w:ind w:leftChars="117" w:left="567" w:hangingChars="119" w:hanging="286"/>
        <w:jc w:val="both"/>
        <w:rPr>
          <w:rFonts w:ascii="Times New Roman" w:eastAsia="標楷體" w:hAnsi="Times New Roman"/>
          <w:szCs w:val="24"/>
        </w:rPr>
      </w:pPr>
      <w:r w:rsidRPr="00E942F0">
        <w:rPr>
          <w:rFonts w:ascii="Times New Roman" w:eastAsia="標楷體" w:hAnsi="Times New Roman"/>
          <w:szCs w:val="24"/>
        </w:rPr>
        <w:t>7.</w:t>
      </w:r>
      <w:r w:rsidRPr="00E942F0">
        <w:rPr>
          <w:rFonts w:ascii="Times New Roman" w:eastAsia="標楷體" w:hAnsi="Times New Roman"/>
          <w:szCs w:val="24"/>
        </w:rPr>
        <w:t>上年度改善建議事項之執行，或本年度工作項目績效的表現，都側重結果面及</w:t>
      </w:r>
      <w:r w:rsidRPr="00E942F0">
        <w:rPr>
          <w:rFonts w:ascii="Times New Roman" w:eastAsia="標楷體" w:hAnsi="Times New Roman"/>
          <w:szCs w:val="24"/>
        </w:rPr>
        <w:t xml:space="preserve">    </w:t>
      </w:r>
      <w:r w:rsidRPr="00E942F0">
        <w:rPr>
          <w:rFonts w:ascii="Times New Roman" w:eastAsia="標楷體" w:hAnsi="Times New Roman"/>
          <w:szCs w:val="24"/>
        </w:rPr>
        <w:t>其數字，建議能增加與上年度的比較、本年度的創新和改進作法，本年度成果之評估及進一步的改善建議，俾顯現其深度與完整性。</w:t>
      </w:r>
    </w:p>
    <w:p w:rsidR="005C6CFD" w:rsidRPr="00E942F0" w:rsidRDefault="005C6CFD" w:rsidP="002E7EB9">
      <w:pPr>
        <w:pStyle w:val="a6"/>
        <w:widowControl/>
        <w:spacing w:beforeLines="50" w:before="180" w:afterLines="50" w:after="180" w:line="500" w:lineRule="exact"/>
        <w:ind w:leftChars="117" w:left="567" w:hangingChars="119" w:hanging="286"/>
        <w:jc w:val="both"/>
        <w:rPr>
          <w:rFonts w:ascii="Times New Roman" w:eastAsia="標楷體" w:hAnsi="Times New Roman"/>
          <w:szCs w:val="24"/>
        </w:rPr>
      </w:pPr>
      <w:r w:rsidRPr="00E942F0">
        <w:rPr>
          <w:rFonts w:ascii="Times New Roman" w:eastAsia="標楷體" w:hAnsi="Times New Roman"/>
          <w:szCs w:val="24"/>
        </w:rPr>
        <w:t>8.</w:t>
      </w:r>
      <w:r w:rsidRPr="00E942F0">
        <w:rPr>
          <w:rFonts w:ascii="Times New Roman" w:eastAsia="標楷體" w:hAnsi="Times New Roman"/>
          <w:szCs w:val="24"/>
        </w:rPr>
        <w:t>於職業訓練方面，基隆市政府提出承訓單位之條件不理想，就業機會開拓不足</w:t>
      </w:r>
      <w:r w:rsidRPr="00E942F0">
        <w:rPr>
          <w:rFonts w:ascii="Times New Roman" w:eastAsia="標楷體" w:hAnsi="Times New Roman"/>
          <w:szCs w:val="24"/>
        </w:rPr>
        <w:t xml:space="preserve">    </w:t>
      </w:r>
      <w:r w:rsidRPr="00E942F0">
        <w:rPr>
          <w:rFonts w:ascii="Times New Roman" w:eastAsia="標楷體" w:hAnsi="Times New Roman"/>
          <w:szCs w:val="24"/>
        </w:rPr>
        <w:t>等缺點，可惜未進一步提出原因探討及改善建議，建議列為未來努力重點。</w:t>
      </w:r>
    </w:p>
    <w:p w:rsidR="005C6CFD" w:rsidRPr="00E942F0" w:rsidRDefault="005C6CFD" w:rsidP="002E7EB9">
      <w:pPr>
        <w:pStyle w:val="a7"/>
        <w:spacing w:beforeLines="50" w:before="180" w:afterLines="50" w:after="180" w:line="500" w:lineRule="exact"/>
        <w:ind w:leftChars="117" w:left="567" w:hangingChars="119" w:hanging="286"/>
        <w:jc w:val="both"/>
        <w:rPr>
          <w:rFonts w:ascii="Times New Roman" w:eastAsia="標楷體" w:hAnsi="Times New Roman"/>
          <w:lang w:eastAsia="zh-TW"/>
        </w:rPr>
      </w:pPr>
      <w:r w:rsidRPr="00E942F0">
        <w:rPr>
          <w:rFonts w:ascii="Times New Roman" w:eastAsia="標楷體" w:hAnsi="Times New Roman"/>
          <w:lang w:eastAsia="zh-TW"/>
        </w:rPr>
        <w:t>9.</w:t>
      </w:r>
      <w:r w:rsidRPr="00E942F0">
        <w:rPr>
          <w:rFonts w:ascii="Times New Roman" w:eastAsia="標楷體" w:hAnsi="Times New Roman"/>
        </w:rPr>
        <w:t>職業訓練方面的結訓學員就業率達</w:t>
      </w:r>
      <w:r w:rsidRPr="00E942F0">
        <w:rPr>
          <w:rFonts w:ascii="Times New Roman" w:eastAsia="標楷體" w:hAnsi="Times New Roman"/>
        </w:rPr>
        <w:t>65.96</w:t>
      </w:r>
      <w:r w:rsidRPr="00E942F0">
        <w:rPr>
          <w:rFonts w:ascii="Times New Roman" w:eastAsia="標楷體" w:hAnsi="Times New Roman"/>
        </w:rPr>
        <w:t>％，較</w:t>
      </w:r>
      <w:r w:rsidRPr="00E942F0">
        <w:rPr>
          <w:rFonts w:ascii="Times New Roman" w:eastAsia="標楷體" w:hAnsi="Times New Roman"/>
        </w:rPr>
        <w:t>101</w:t>
      </w:r>
      <w:r w:rsidRPr="00E942F0">
        <w:rPr>
          <w:rFonts w:ascii="Times New Roman" w:eastAsia="標楷體" w:hAnsi="Times New Roman"/>
        </w:rPr>
        <w:t>年</w:t>
      </w:r>
      <w:r w:rsidRPr="00E942F0">
        <w:rPr>
          <w:rFonts w:ascii="Times New Roman" w:eastAsia="標楷體" w:hAnsi="Times New Roman"/>
        </w:rPr>
        <w:t>52.54</w:t>
      </w:r>
      <w:r w:rsidRPr="00E942F0">
        <w:rPr>
          <w:rFonts w:ascii="Times New Roman" w:eastAsia="標楷體" w:hAnsi="Times New Roman"/>
        </w:rPr>
        <w:t>％其成長幅度提升</w:t>
      </w:r>
      <w:r w:rsidRPr="00E942F0">
        <w:rPr>
          <w:rFonts w:ascii="Times New Roman" w:eastAsia="標楷體" w:hAnsi="Times New Roman"/>
          <w:lang w:eastAsia="zh-TW"/>
        </w:rPr>
        <w:t xml:space="preserve">    </w:t>
      </w:r>
      <w:r w:rsidRPr="00E942F0">
        <w:rPr>
          <w:rFonts w:ascii="Times New Roman" w:eastAsia="標楷體" w:hAnsi="Times New Roman"/>
        </w:rPr>
        <w:t>了</w:t>
      </w:r>
      <w:r w:rsidRPr="00E942F0">
        <w:rPr>
          <w:rFonts w:ascii="Times New Roman" w:eastAsia="標楷體" w:hAnsi="Times New Roman"/>
        </w:rPr>
        <w:t>12.55</w:t>
      </w:r>
      <w:r w:rsidRPr="00E942F0">
        <w:rPr>
          <w:rFonts w:ascii="Times New Roman" w:eastAsia="標楷體" w:hAnsi="Times New Roman"/>
        </w:rPr>
        <w:t>％；學員滿意度</w:t>
      </w:r>
      <w:r w:rsidRPr="00E942F0">
        <w:rPr>
          <w:rFonts w:ascii="Times New Roman" w:eastAsia="標楷體" w:hAnsi="Times New Roman"/>
        </w:rPr>
        <w:t>101</w:t>
      </w:r>
      <w:r w:rsidRPr="00E942F0">
        <w:rPr>
          <w:rFonts w:ascii="Times New Roman" w:eastAsia="標楷體" w:hAnsi="Times New Roman"/>
        </w:rPr>
        <w:t>年度未達</w:t>
      </w:r>
      <w:r w:rsidRPr="00E942F0">
        <w:rPr>
          <w:rFonts w:ascii="Times New Roman" w:eastAsia="標楷體" w:hAnsi="Times New Roman"/>
        </w:rPr>
        <w:t>80%</w:t>
      </w:r>
      <w:r w:rsidRPr="00E942F0">
        <w:rPr>
          <w:rFonts w:ascii="Times New Roman" w:eastAsia="標楷體" w:hAnsi="Times New Roman"/>
        </w:rPr>
        <w:t>，</w:t>
      </w:r>
      <w:r w:rsidRPr="00E942F0">
        <w:rPr>
          <w:rFonts w:ascii="Times New Roman" w:eastAsia="標楷體" w:hAnsi="Times New Roman"/>
        </w:rPr>
        <w:t>102</w:t>
      </w:r>
      <w:r w:rsidRPr="00E942F0">
        <w:rPr>
          <w:rFonts w:ascii="Times New Roman" w:eastAsia="標楷體" w:hAnsi="Times New Roman"/>
        </w:rPr>
        <w:t>年度也提升至</w:t>
      </w:r>
      <w:r w:rsidRPr="00E942F0">
        <w:rPr>
          <w:rFonts w:ascii="Times New Roman" w:eastAsia="標楷體" w:hAnsi="Times New Roman"/>
        </w:rPr>
        <w:t>81.1</w:t>
      </w:r>
      <w:r w:rsidRPr="00E942F0">
        <w:rPr>
          <w:rFonts w:ascii="Times New Roman" w:eastAsia="標楷體" w:hAnsi="Times New Roman"/>
        </w:rPr>
        <w:t>％</w:t>
      </w:r>
      <w:r w:rsidRPr="00E942F0">
        <w:rPr>
          <w:rFonts w:ascii="Times New Roman" w:eastAsia="標楷體" w:hAnsi="Times New Roman"/>
          <w:lang w:eastAsia="zh-TW"/>
        </w:rPr>
        <w:t>，</w:t>
      </w:r>
      <w:r w:rsidRPr="00E942F0">
        <w:rPr>
          <w:rFonts w:ascii="Times New Roman" w:eastAsia="標楷體" w:hAnsi="Times New Roman"/>
        </w:rPr>
        <w:t>顯見</w:t>
      </w:r>
      <w:r w:rsidRPr="00E942F0">
        <w:rPr>
          <w:rFonts w:ascii="Times New Roman" w:eastAsia="標楷體" w:hAnsi="Times New Roman"/>
        </w:rPr>
        <w:lastRenderedPageBreak/>
        <w:t>投入後的</w:t>
      </w:r>
      <w:r w:rsidRPr="00E942F0">
        <w:rPr>
          <w:rFonts w:ascii="Times New Roman" w:eastAsia="標楷體" w:hAnsi="Times New Roman"/>
          <w:lang w:eastAsia="zh-TW"/>
        </w:rPr>
        <w:t>成效</w:t>
      </w:r>
      <w:r w:rsidRPr="00E942F0">
        <w:rPr>
          <w:rFonts w:ascii="Times New Roman" w:eastAsia="標楷體" w:hAnsi="Times New Roman"/>
        </w:rPr>
        <w:t>。職訓學員的滿意度雖然提升到</w:t>
      </w:r>
      <w:r w:rsidRPr="00E942F0">
        <w:rPr>
          <w:rFonts w:ascii="Times New Roman" w:eastAsia="標楷體" w:hAnsi="Times New Roman"/>
        </w:rPr>
        <w:t>81.1</w:t>
      </w:r>
      <w:r w:rsidRPr="00E942F0">
        <w:rPr>
          <w:rFonts w:ascii="Times New Roman" w:eastAsia="標楷體" w:hAnsi="Times New Roman"/>
        </w:rPr>
        <w:t>％，但整體來看，</w:t>
      </w:r>
      <w:r w:rsidRPr="00E942F0">
        <w:rPr>
          <w:rFonts w:ascii="Times New Roman" w:eastAsia="標楷體" w:hAnsi="Times New Roman"/>
        </w:rPr>
        <w:t>7</w:t>
      </w:r>
      <w:r w:rsidRPr="00E942F0">
        <w:rPr>
          <w:rFonts w:ascii="Times New Roman" w:eastAsia="標楷體" w:hAnsi="Times New Roman"/>
        </w:rPr>
        <w:t>班中有</w:t>
      </w:r>
      <w:r w:rsidRPr="00E942F0">
        <w:rPr>
          <w:rFonts w:ascii="Times New Roman" w:eastAsia="標楷體" w:hAnsi="Times New Roman"/>
        </w:rPr>
        <w:t>3</w:t>
      </w:r>
      <w:r w:rsidRPr="00E942F0">
        <w:rPr>
          <w:rFonts w:ascii="Times New Roman" w:eastAsia="標楷體" w:hAnsi="Times New Roman"/>
        </w:rPr>
        <w:t>班滿意度低於</w:t>
      </w:r>
      <w:r w:rsidRPr="00E942F0">
        <w:rPr>
          <w:rFonts w:ascii="Times New Roman" w:eastAsia="標楷體" w:hAnsi="Times New Roman"/>
        </w:rPr>
        <w:t>80</w:t>
      </w:r>
      <w:r w:rsidRPr="00E942F0">
        <w:rPr>
          <w:rFonts w:ascii="Times New Roman" w:eastAsia="標楷體" w:hAnsi="Times New Roman"/>
        </w:rPr>
        <w:t>％；另同時承辦二個職訓班的單位滿意度分別是</w:t>
      </w:r>
      <w:r w:rsidRPr="00E942F0">
        <w:rPr>
          <w:rFonts w:ascii="Times New Roman" w:eastAsia="標楷體" w:hAnsi="Times New Roman"/>
        </w:rPr>
        <w:t>91.8%</w:t>
      </w:r>
      <w:r w:rsidRPr="00E942F0">
        <w:rPr>
          <w:rFonts w:ascii="Times New Roman" w:eastAsia="標楷體" w:hAnsi="Times New Roman"/>
        </w:rPr>
        <w:t>及</w:t>
      </w:r>
      <w:r w:rsidRPr="00E942F0">
        <w:rPr>
          <w:rFonts w:ascii="Times New Roman" w:eastAsia="標楷體" w:hAnsi="Times New Roman"/>
        </w:rPr>
        <w:t>73%</w:t>
      </w:r>
      <w:r w:rsidRPr="00E942F0">
        <w:rPr>
          <w:rFonts w:ascii="Times New Roman" w:eastAsia="標楷體" w:hAnsi="Times New Roman"/>
        </w:rPr>
        <w:t>，顯現極大的反差。建議持續要求承訓單位在課程安排、師資邀約或設施設備等項目予以調整改善。</w:t>
      </w:r>
    </w:p>
    <w:p w:rsidR="005C6CFD" w:rsidRPr="00E942F0" w:rsidRDefault="005C6CFD" w:rsidP="002E7EB9">
      <w:pPr>
        <w:pStyle w:val="a7"/>
        <w:spacing w:beforeLines="50" w:before="180" w:afterLines="50" w:after="180" w:line="500" w:lineRule="exact"/>
        <w:ind w:leftChars="117" w:left="567" w:hangingChars="119" w:hanging="286"/>
        <w:jc w:val="both"/>
        <w:rPr>
          <w:rFonts w:ascii="Times New Roman" w:eastAsia="標楷體" w:hAnsi="Times New Roman"/>
        </w:rPr>
      </w:pPr>
      <w:r w:rsidRPr="00E942F0">
        <w:rPr>
          <w:rFonts w:ascii="Times New Roman" w:eastAsia="標楷體" w:hAnsi="Times New Roman"/>
          <w:lang w:eastAsia="zh-TW"/>
        </w:rPr>
        <w:t>10.</w:t>
      </w:r>
      <w:r w:rsidRPr="00E942F0">
        <w:rPr>
          <w:rFonts w:ascii="Times New Roman" w:eastAsia="標楷體" w:hAnsi="Times New Roman"/>
        </w:rPr>
        <w:t>在就業服務方面，市府</w:t>
      </w:r>
      <w:r w:rsidRPr="00E942F0">
        <w:rPr>
          <w:rFonts w:ascii="Times New Roman" w:eastAsia="標楷體" w:hAnsi="Times New Roman"/>
          <w:lang w:eastAsia="zh-TW"/>
        </w:rPr>
        <w:t>雖</w:t>
      </w:r>
      <w:r w:rsidRPr="00E942F0">
        <w:rPr>
          <w:rFonts w:ascii="Times New Roman" w:eastAsia="標楷體" w:hAnsi="Times New Roman"/>
        </w:rPr>
        <w:t>未設就業服務台，但與當地就業中心合作連結度</w:t>
      </w:r>
      <w:r w:rsidRPr="00E942F0">
        <w:rPr>
          <w:rFonts w:ascii="Times New Roman" w:eastAsia="標楷體" w:hAnsi="Times New Roman"/>
          <w:lang w:eastAsia="zh-TW"/>
        </w:rPr>
        <w:t xml:space="preserve">    </w:t>
      </w:r>
      <w:r w:rsidRPr="00E942F0">
        <w:rPr>
          <w:rFonts w:ascii="Times New Roman" w:eastAsia="標楷體" w:hAnsi="Times New Roman"/>
        </w:rPr>
        <w:t>高，</w:t>
      </w:r>
      <w:r w:rsidRPr="00E942F0">
        <w:rPr>
          <w:rFonts w:ascii="Times New Roman" w:eastAsia="標楷體" w:hAnsi="Times New Roman"/>
          <w:lang w:eastAsia="zh-TW"/>
        </w:rPr>
        <w:t>102</w:t>
      </w:r>
      <w:r w:rsidRPr="00E942F0">
        <w:rPr>
          <w:rFonts w:ascii="Times New Roman" w:eastAsia="標楷體" w:hAnsi="Times New Roman"/>
          <w:lang w:eastAsia="zh-TW"/>
        </w:rPr>
        <w:t>年更</w:t>
      </w:r>
      <w:r w:rsidRPr="00E942F0">
        <w:rPr>
          <w:rFonts w:ascii="Times New Roman" w:eastAsia="標楷體" w:hAnsi="Times New Roman"/>
        </w:rPr>
        <w:t>在境內</w:t>
      </w:r>
      <w:r w:rsidRPr="00E942F0">
        <w:rPr>
          <w:rFonts w:ascii="Times New Roman" w:eastAsia="標楷體" w:hAnsi="Times New Roman"/>
        </w:rPr>
        <w:t>6</w:t>
      </w:r>
      <w:r w:rsidRPr="00E942F0">
        <w:rPr>
          <w:rFonts w:ascii="Times New Roman" w:eastAsia="標楷體" w:hAnsi="Times New Roman"/>
        </w:rPr>
        <w:t>個科學園區內提供基隆就業中心設置分站，值得肯定。</w:t>
      </w:r>
    </w:p>
    <w:p w:rsidR="005C6CFD" w:rsidRPr="00E942F0" w:rsidRDefault="005C6CFD" w:rsidP="002E7EB9">
      <w:pPr>
        <w:pStyle w:val="a7"/>
        <w:spacing w:beforeLines="50" w:before="180" w:afterLines="50" w:after="180" w:line="500" w:lineRule="exact"/>
        <w:ind w:leftChars="117" w:left="567" w:hangingChars="119" w:hanging="286"/>
        <w:jc w:val="both"/>
        <w:rPr>
          <w:rFonts w:ascii="Times New Roman" w:eastAsia="標楷體" w:hAnsi="Times New Roman"/>
        </w:rPr>
      </w:pPr>
      <w:r w:rsidRPr="00E942F0">
        <w:rPr>
          <w:rFonts w:ascii="Times New Roman" w:eastAsia="標楷體" w:hAnsi="Times New Roman"/>
          <w:lang w:eastAsia="zh-TW"/>
        </w:rPr>
        <w:t>11.</w:t>
      </w:r>
      <w:r w:rsidRPr="00E942F0">
        <w:rPr>
          <w:rFonts w:ascii="Times New Roman" w:eastAsia="標楷體" w:hAnsi="Times New Roman"/>
        </w:rPr>
        <w:t>在外勞管理方面，就</w:t>
      </w:r>
      <w:r w:rsidRPr="00E942F0">
        <w:rPr>
          <w:rFonts w:ascii="Times New Roman" w:eastAsia="標楷體" w:hAnsi="Times New Roman"/>
        </w:rPr>
        <w:t>102</w:t>
      </w:r>
      <w:r w:rsidRPr="00E942F0">
        <w:rPr>
          <w:rFonts w:ascii="Times New Roman" w:eastAsia="標楷體" w:hAnsi="Times New Roman"/>
        </w:rPr>
        <w:t>年考核前後比較，外勞爭議處理之紀錄有明顯進步。</w:t>
      </w:r>
      <w:r w:rsidRPr="00E942F0">
        <w:rPr>
          <w:rFonts w:ascii="Times New Roman" w:eastAsia="標楷體" w:hAnsi="Times New Roman"/>
          <w:lang w:eastAsia="zh-TW"/>
        </w:rPr>
        <w:t xml:space="preserve">    </w:t>
      </w:r>
      <w:r w:rsidRPr="00E942F0">
        <w:rPr>
          <w:rFonts w:ascii="Times New Roman" w:eastAsia="標楷體" w:hAnsi="Times New Roman"/>
        </w:rPr>
        <w:t>另在裁罰案件，能分析外勞爭議案件增加之原因，再針裁處案件較多的違法事件，加強宣導。</w:t>
      </w:r>
    </w:p>
    <w:p w:rsidR="005C6CFD" w:rsidRPr="00E942F0" w:rsidRDefault="005C6CFD" w:rsidP="00E942F0">
      <w:pPr>
        <w:spacing w:beforeLines="50" w:before="180" w:afterLines="50" w:after="180" w:line="500" w:lineRule="exact"/>
        <w:jc w:val="both"/>
        <w:rPr>
          <w:rFonts w:eastAsia="標楷體"/>
          <w:b/>
        </w:rPr>
      </w:pPr>
      <w:r w:rsidRPr="00E942F0">
        <w:rPr>
          <w:rFonts w:eastAsia="標楷體"/>
          <w:b/>
          <w:lang w:val="zh-TW"/>
        </w:rPr>
        <w:t>五、綜合建議</w:t>
      </w:r>
    </w:p>
    <w:p w:rsidR="005C6CFD" w:rsidRPr="0002074A" w:rsidRDefault="005C6CFD" w:rsidP="009A73E8">
      <w:pPr>
        <w:adjustRightInd w:val="0"/>
        <w:snapToGrid w:val="0"/>
        <w:spacing w:beforeLines="50" w:before="180" w:afterLines="50" w:after="180" w:line="460" w:lineRule="exact"/>
        <w:ind w:firstLineChars="118" w:firstLine="283"/>
        <w:jc w:val="both"/>
        <w:rPr>
          <w:rFonts w:eastAsia="標楷體"/>
          <w:b/>
          <w:color w:val="000000"/>
          <w:lang w:val="zh-TW"/>
        </w:rPr>
      </w:pPr>
      <w:r w:rsidRPr="0002074A">
        <w:rPr>
          <w:rFonts w:eastAsia="標楷體"/>
          <w:b/>
          <w:color w:val="000000"/>
          <w:lang w:val="zh-TW"/>
        </w:rPr>
        <w:t>(</w:t>
      </w:r>
      <w:r w:rsidRPr="0002074A">
        <w:rPr>
          <w:rFonts w:eastAsia="標楷體"/>
          <w:b/>
          <w:color w:val="000000"/>
          <w:lang w:val="zh-TW"/>
        </w:rPr>
        <w:t>一</w:t>
      </w:r>
      <w:r w:rsidRPr="0002074A">
        <w:rPr>
          <w:rFonts w:eastAsia="標楷體"/>
          <w:b/>
          <w:color w:val="000000"/>
          <w:lang w:val="zh-TW"/>
        </w:rPr>
        <w:t>)</w:t>
      </w:r>
      <w:r w:rsidRPr="0002074A">
        <w:rPr>
          <w:rFonts w:eastAsia="標楷體"/>
          <w:b/>
          <w:color w:val="000000"/>
          <w:lang w:val="zh-TW"/>
        </w:rPr>
        <w:t>職業訓練</w:t>
      </w:r>
    </w:p>
    <w:p w:rsidR="005C6CFD" w:rsidRPr="00E942F0" w:rsidRDefault="005C6CFD" w:rsidP="009A73E8">
      <w:pPr>
        <w:pStyle w:val="a6"/>
        <w:spacing w:beforeLines="50" w:before="180" w:afterLines="50" w:after="180" w:line="460" w:lineRule="exact"/>
        <w:ind w:leftChars="236" w:left="849" w:hangingChars="118" w:hanging="283"/>
        <w:jc w:val="both"/>
        <w:rPr>
          <w:rFonts w:ascii="Times New Roman" w:eastAsia="標楷體" w:hAnsi="Times New Roman"/>
          <w:szCs w:val="24"/>
        </w:rPr>
      </w:pPr>
      <w:r w:rsidRPr="00E942F0">
        <w:rPr>
          <w:rFonts w:ascii="Times New Roman" w:eastAsia="標楷體" w:hAnsi="Times New Roman"/>
          <w:color w:val="000000"/>
          <w:lang w:val="zh-TW"/>
        </w:rPr>
        <w:t>1.</w:t>
      </w:r>
      <w:r w:rsidRPr="00E942F0">
        <w:rPr>
          <w:rFonts w:ascii="Times New Roman" w:eastAsia="標楷體" w:hAnsi="Times New Roman"/>
          <w:szCs w:val="24"/>
        </w:rPr>
        <w:t>本案多項計畫之執行及績效皆屬基礎面的描述，為期執行能有深度及掌握績</w:t>
      </w:r>
      <w:r w:rsidRPr="00E942F0">
        <w:rPr>
          <w:rFonts w:ascii="Times New Roman" w:eastAsia="標楷體" w:hAnsi="Times New Roman"/>
          <w:szCs w:val="24"/>
        </w:rPr>
        <w:t xml:space="preserve">    </w:t>
      </w:r>
      <w:r w:rsidRPr="00E942F0">
        <w:rPr>
          <w:rFonts w:ascii="Times New Roman" w:eastAsia="標楷體" w:hAnsi="Times New Roman"/>
          <w:szCs w:val="24"/>
        </w:rPr>
        <w:t>效；建議可參用公共政策理論架構（行政學界）、</w:t>
      </w:r>
      <w:r w:rsidRPr="00E942F0">
        <w:rPr>
          <w:rFonts w:ascii="Times New Roman" w:eastAsia="標楷體" w:hAnsi="Times New Roman"/>
          <w:szCs w:val="24"/>
        </w:rPr>
        <w:t>CIPP</w:t>
      </w:r>
      <w:r w:rsidRPr="00E942F0">
        <w:rPr>
          <w:rFonts w:ascii="Times New Roman" w:eastAsia="標楷體" w:hAnsi="Times New Roman"/>
          <w:szCs w:val="24"/>
        </w:rPr>
        <w:t>研究架構（教育學界）來規劃、執行、評估及回饋。</w:t>
      </w:r>
    </w:p>
    <w:p w:rsidR="005C6CFD" w:rsidRPr="00E942F0" w:rsidRDefault="005C6CFD" w:rsidP="009A73E8">
      <w:pPr>
        <w:pStyle w:val="a6"/>
        <w:widowControl/>
        <w:spacing w:beforeLines="50" w:before="180" w:afterLines="50" w:after="180" w:line="460" w:lineRule="exact"/>
        <w:ind w:leftChars="236" w:left="849" w:hangingChars="118" w:hanging="283"/>
        <w:jc w:val="both"/>
        <w:rPr>
          <w:rFonts w:ascii="Times New Roman" w:eastAsia="標楷體" w:hAnsi="Times New Roman"/>
          <w:szCs w:val="24"/>
        </w:rPr>
      </w:pPr>
      <w:r w:rsidRPr="00E942F0">
        <w:rPr>
          <w:rFonts w:ascii="Times New Roman" w:eastAsia="標楷體" w:hAnsi="Times New Roman"/>
          <w:color w:val="000000"/>
        </w:rPr>
        <w:t>2.</w:t>
      </w:r>
      <w:r w:rsidRPr="00E942F0">
        <w:rPr>
          <w:rFonts w:ascii="Times New Roman" w:eastAsia="標楷體" w:hAnsi="Times New Roman"/>
          <w:szCs w:val="24"/>
        </w:rPr>
        <w:t>為提升及掌握職業訓練在本案的角色及貢獻，建議研究：</w:t>
      </w:r>
    </w:p>
    <w:p w:rsidR="005C6CFD" w:rsidRPr="00E942F0" w:rsidRDefault="005C6CFD" w:rsidP="009A73E8">
      <w:pPr>
        <w:pStyle w:val="a6"/>
        <w:widowControl/>
        <w:spacing w:beforeLines="50" w:before="180" w:afterLines="50" w:after="180" w:line="460" w:lineRule="exact"/>
        <w:ind w:leftChars="295" w:left="850" w:hangingChars="59" w:hanging="142"/>
        <w:jc w:val="both"/>
        <w:rPr>
          <w:rFonts w:ascii="Times New Roman" w:eastAsia="標楷體" w:hAnsi="Times New Roman"/>
          <w:szCs w:val="24"/>
        </w:rPr>
      </w:pPr>
      <w:r w:rsidRPr="00E942F0">
        <w:rPr>
          <w:rFonts w:ascii="Times New Roman" w:eastAsia="標楷體" w:hAnsi="Times New Roman"/>
          <w:szCs w:val="24"/>
        </w:rPr>
        <w:t>(1)</w:t>
      </w:r>
      <w:r w:rsidRPr="00E942F0">
        <w:rPr>
          <w:rFonts w:ascii="Times New Roman" w:eastAsia="標楷體" w:hAnsi="Times New Roman"/>
          <w:szCs w:val="24"/>
        </w:rPr>
        <w:t>強化承訓單位的能力條件，除現有</w:t>
      </w:r>
      <w:r w:rsidRPr="00E942F0">
        <w:rPr>
          <w:rFonts w:ascii="Times New Roman" w:eastAsia="標楷體" w:hAnsi="Times New Roman"/>
          <w:szCs w:val="24"/>
        </w:rPr>
        <w:t>TTQS</w:t>
      </w:r>
      <w:r w:rsidRPr="00E942F0">
        <w:rPr>
          <w:rFonts w:ascii="Times New Roman" w:eastAsia="標楷體" w:hAnsi="Times New Roman"/>
          <w:szCs w:val="24"/>
        </w:rPr>
        <w:t>要求外，鼓勵及輔導能根據職業訓練機構設立許可及管理辦法申請設立職業訓練機構。</w:t>
      </w:r>
    </w:p>
    <w:p w:rsidR="005C6CFD" w:rsidRPr="00E942F0" w:rsidRDefault="005C6CFD" w:rsidP="009A73E8">
      <w:pPr>
        <w:pStyle w:val="a6"/>
        <w:widowControl/>
        <w:spacing w:beforeLines="50" w:before="180" w:afterLines="50" w:after="180" w:line="460" w:lineRule="exact"/>
        <w:ind w:leftChars="295" w:left="850" w:hangingChars="59" w:hanging="142"/>
        <w:jc w:val="both"/>
        <w:rPr>
          <w:rFonts w:ascii="Times New Roman" w:eastAsia="標楷體" w:hAnsi="Times New Roman"/>
          <w:szCs w:val="24"/>
        </w:rPr>
      </w:pPr>
      <w:r w:rsidRPr="00E942F0">
        <w:rPr>
          <w:rFonts w:ascii="Times New Roman" w:eastAsia="標楷體" w:hAnsi="Times New Roman"/>
          <w:szCs w:val="24"/>
        </w:rPr>
        <w:t>(2)</w:t>
      </w:r>
      <w:r w:rsidRPr="00E942F0">
        <w:rPr>
          <w:rFonts w:ascii="Times New Roman" w:eastAsia="標楷體" w:hAnsi="Times New Roman"/>
          <w:szCs w:val="24"/>
        </w:rPr>
        <w:t>訓練班次應根據就業市場人力需求做規劃</w:t>
      </w:r>
      <w:r w:rsidR="00216BDF">
        <w:rPr>
          <w:rFonts w:ascii="標楷體" w:eastAsia="標楷體" w:hAnsi="標楷體" w:hint="eastAsia"/>
          <w:szCs w:val="24"/>
        </w:rPr>
        <w:t>。</w:t>
      </w:r>
    </w:p>
    <w:p w:rsidR="005C6CFD" w:rsidRPr="00E942F0" w:rsidRDefault="005C6CFD" w:rsidP="009A73E8">
      <w:pPr>
        <w:pStyle w:val="a6"/>
        <w:widowControl/>
        <w:spacing w:beforeLines="50" w:before="180" w:afterLines="50" w:after="180" w:line="460" w:lineRule="exact"/>
        <w:ind w:leftChars="295" w:left="850" w:hangingChars="59" w:hanging="142"/>
        <w:jc w:val="both"/>
        <w:rPr>
          <w:rFonts w:ascii="Times New Roman" w:eastAsia="標楷體" w:hAnsi="Times New Roman"/>
          <w:szCs w:val="24"/>
        </w:rPr>
      </w:pPr>
      <w:r w:rsidRPr="00E942F0">
        <w:rPr>
          <w:rFonts w:ascii="Times New Roman" w:eastAsia="標楷體" w:hAnsi="Times New Roman"/>
          <w:szCs w:val="24"/>
        </w:rPr>
        <w:t>(3)</w:t>
      </w:r>
      <w:r w:rsidRPr="00E942F0">
        <w:rPr>
          <w:rFonts w:ascii="Times New Roman" w:eastAsia="標楷體" w:hAnsi="Times New Roman"/>
          <w:szCs w:val="24"/>
        </w:rPr>
        <w:t>追蹤落實結訓學員的就業狀況</w:t>
      </w:r>
      <w:r w:rsidR="00216BDF">
        <w:rPr>
          <w:rFonts w:ascii="標楷體" w:eastAsia="標楷體" w:hAnsi="標楷體" w:hint="eastAsia"/>
          <w:szCs w:val="24"/>
        </w:rPr>
        <w:t>。</w:t>
      </w:r>
    </w:p>
    <w:p w:rsidR="005C6CFD" w:rsidRPr="00E942F0" w:rsidRDefault="005C6CFD" w:rsidP="009A73E8">
      <w:pPr>
        <w:pStyle w:val="a6"/>
        <w:widowControl/>
        <w:spacing w:beforeLines="50" w:before="180" w:afterLines="50" w:after="180" w:line="460" w:lineRule="exact"/>
        <w:ind w:leftChars="295" w:left="850" w:hangingChars="59" w:hanging="142"/>
        <w:jc w:val="both"/>
        <w:rPr>
          <w:rFonts w:ascii="Times New Roman" w:eastAsia="標楷體" w:hAnsi="Times New Roman"/>
          <w:szCs w:val="24"/>
        </w:rPr>
      </w:pPr>
      <w:r w:rsidRPr="00E942F0">
        <w:rPr>
          <w:rFonts w:ascii="Times New Roman" w:eastAsia="標楷體" w:hAnsi="Times New Roman"/>
          <w:szCs w:val="24"/>
        </w:rPr>
        <w:t>(4)</w:t>
      </w:r>
      <w:r w:rsidRPr="00E942F0">
        <w:rPr>
          <w:rFonts w:ascii="Times New Roman" w:eastAsia="標楷體" w:hAnsi="Times New Roman"/>
          <w:szCs w:val="24"/>
        </w:rPr>
        <w:t>鼓勵及帶動技職體系學校</w:t>
      </w:r>
      <w:r w:rsidRPr="00E942F0">
        <w:rPr>
          <w:rFonts w:ascii="Times New Roman" w:eastAsia="標楷體" w:hAnsi="Times New Roman"/>
          <w:szCs w:val="24"/>
        </w:rPr>
        <w:t>(</w:t>
      </w:r>
      <w:r w:rsidRPr="00E942F0">
        <w:rPr>
          <w:rFonts w:ascii="Times New Roman" w:eastAsia="標楷體" w:hAnsi="Times New Roman"/>
          <w:szCs w:val="24"/>
        </w:rPr>
        <w:t>實習工廠</w:t>
      </w:r>
      <w:r w:rsidRPr="00E942F0">
        <w:rPr>
          <w:rFonts w:ascii="Times New Roman" w:eastAsia="標楷體" w:hAnsi="Times New Roman"/>
          <w:szCs w:val="24"/>
        </w:rPr>
        <w:t>)+</w:t>
      </w:r>
      <w:r w:rsidRPr="00E942F0">
        <w:rPr>
          <w:rFonts w:ascii="Times New Roman" w:eastAsia="標楷體" w:hAnsi="Times New Roman"/>
          <w:szCs w:val="24"/>
        </w:rPr>
        <w:t>同業公會</w:t>
      </w:r>
      <w:r w:rsidRPr="00E942F0">
        <w:rPr>
          <w:rFonts w:ascii="Times New Roman" w:eastAsia="標楷體" w:hAnsi="Times New Roman"/>
          <w:szCs w:val="24"/>
        </w:rPr>
        <w:t>(</w:t>
      </w:r>
      <w:r w:rsidRPr="00E942F0">
        <w:rPr>
          <w:rFonts w:ascii="Times New Roman" w:eastAsia="標楷體" w:hAnsi="Times New Roman"/>
          <w:szCs w:val="24"/>
        </w:rPr>
        <w:t>資方</w:t>
      </w:r>
      <w:r w:rsidRPr="00E942F0">
        <w:rPr>
          <w:rFonts w:ascii="Times New Roman" w:eastAsia="標楷體" w:hAnsi="Times New Roman"/>
          <w:szCs w:val="24"/>
        </w:rPr>
        <w:t>)</w:t>
      </w:r>
      <w:r w:rsidRPr="00E942F0">
        <w:rPr>
          <w:rFonts w:ascii="Times New Roman" w:eastAsia="標楷體" w:hAnsi="Times New Roman"/>
          <w:szCs w:val="24"/>
        </w:rPr>
        <w:t>、職業工會</w:t>
      </w:r>
      <w:r w:rsidRPr="00E942F0">
        <w:rPr>
          <w:rFonts w:ascii="Times New Roman" w:eastAsia="標楷體" w:hAnsi="Times New Roman"/>
          <w:szCs w:val="24"/>
        </w:rPr>
        <w:t>(</w:t>
      </w:r>
      <w:r w:rsidRPr="00E942F0">
        <w:rPr>
          <w:rFonts w:ascii="Times New Roman" w:eastAsia="標楷體" w:hAnsi="Times New Roman"/>
          <w:szCs w:val="24"/>
        </w:rPr>
        <w:t>勞方</w:t>
      </w:r>
      <w:r w:rsidRPr="00E942F0">
        <w:rPr>
          <w:rFonts w:ascii="Times New Roman" w:eastAsia="標楷體" w:hAnsi="Times New Roman"/>
          <w:szCs w:val="24"/>
        </w:rPr>
        <w:t>)</w:t>
      </w:r>
      <w:r w:rsidRPr="00E942F0">
        <w:rPr>
          <w:rFonts w:ascii="Times New Roman" w:eastAsia="標楷體" w:hAnsi="Times New Roman"/>
          <w:szCs w:val="24"/>
        </w:rPr>
        <w:t>團體</w:t>
      </w:r>
      <w:r w:rsidRPr="00E942F0">
        <w:rPr>
          <w:rFonts w:ascii="Times New Roman" w:eastAsia="標楷體" w:hAnsi="Times New Roman"/>
          <w:szCs w:val="24"/>
        </w:rPr>
        <w:t>+</w:t>
      </w:r>
      <w:r w:rsidRPr="00E942F0">
        <w:rPr>
          <w:rFonts w:ascii="Times New Roman" w:eastAsia="標楷體" w:hAnsi="Times New Roman"/>
          <w:szCs w:val="24"/>
        </w:rPr>
        <w:t>政府支持經費、行政指導及建構統合機制，主動推動成立量多質優的訓練機構</w:t>
      </w:r>
      <w:r w:rsidRPr="00E942F0">
        <w:rPr>
          <w:rFonts w:ascii="Times New Roman" w:eastAsia="標楷體" w:hAnsi="Times New Roman"/>
          <w:szCs w:val="24"/>
        </w:rPr>
        <w:t>(</w:t>
      </w:r>
      <w:r w:rsidRPr="00E942F0">
        <w:rPr>
          <w:rFonts w:ascii="Times New Roman" w:eastAsia="標楷體" w:hAnsi="Times New Roman"/>
          <w:szCs w:val="24"/>
        </w:rPr>
        <w:t>包括固定性及移動性</w:t>
      </w:r>
      <w:r w:rsidRPr="00E942F0">
        <w:rPr>
          <w:rFonts w:ascii="Times New Roman" w:eastAsia="標楷體" w:hAnsi="Times New Roman"/>
          <w:szCs w:val="24"/>
        </w:rPr>
        <w:t>)</w:t>
      </w:r>
      <w:r w:rsidRPr="00E942F0">
        <w:rPr>
          <w:rFonts w:ascii="Times New Roman" w:eastAsia="標楷體" w:hAnsi="Times New Roman"/>
          <w:szCs w:val="24"/>
        </w:rPr>
        <w:t>，奠定職訓績效的基礎</w:t>
      </w:r>
      <w:r w:rsidRPr="00E942F0">
        <w:rPr>
          <w:rFonts w:ascii="Times New Roman" w:eastAsia="標楷體" w:hAnsi="Times New Roman"/>
          <w:szCs w:val="24"/>
        </w:rPr>
        <w:t>(</w:t>
      </w:r>
      <w:r w:rsidRPr="00E942F0">
        <w:rPr>
          <w:rFonts w:ascii="Times New Roman" w:eastAsia="標楷體" w:hAnsi="Times New Roman"/>
          <w:szCs w:val="24"/>
        </w:rPr>
        <w:t>新北市政府</w:t>
      </w:r>
      <w:r w:rsidRPr="00E942F0">
        <w:rPr>
          <w:rFonts w:ascii="Times New Roman" w:eastAsia="標楷體" w:hAnsi="Times New Roman"/>
          <w:szCs w:val="24"/>
        </w:rPr>
        <w:t>101</w:t>
      </w:r>
      <w:r w:rsidRPr="00E942F0">
        <w:rPr>
          <w:rFonts w:ascii="Times New Roman" w:eastAsia="標楷體" w:hAnsi="Times New Roman"/>
          <w:szCs w:val="24"/>
        </w:rPr>
        <w:t>年度已有不錯案例</w:t>
      </w:r>
      <w:r w:rsidR="00216BDF">
        <w:rPr>
          <w:rFonts w:ascii="Times New Roman" w:eastAsia="標楷體" w:hAnsi="Times New Roman"/>
          <w:szCs w:val="24"/>
        </w:rPr>
        <w:t>)</w:t>
      </w:r>
      <w:r w:rsidRPr="00E942F0">
        <w:rPr>
          <w:rFonts w:ascii="Times New Roman" w:eastAsia="標楷體" w:hAnsi="Times New Roman"/>
          <w:szCs w:val="24"/>
        </w:rPr>
        <w:t>。</w:t>
      </w:r>
    </w:p>
    <w:p w:rsidR="005C6CFD" w:rsidRPr="00E942F0" w:rsidRDefault="005C6CFD" w:rsidP="009A73E8">
      <w:pPr>
        <w:pStyle w:val="a6"/>
        <w:widowControl/>
        <w:spacing w:beforeLines="50" w:before="180" w:afterLines="50" w:after="180" w:line="460" w:lineRule="exact"/>
        <w:ind w:leftChars="236" w:left="708" w:hangingChars="59" w:hanging="142"/>
        <w:jc w:val="both"/>
        <w:rPr>
          <w:rFonts w:ascii="Times New Roman" w:eastAsia="標楷體" w:hAnsi="Times New Roman"/>
          <w:szCs w:val="24"/>
        </w:rPr>
      </w:pPr>
      <w:r w:rsidRPr="00E942F0">
        <w:rPr>
          <w:rFonts w:ascii="Times New Roman" w:eastAsia="標楷體" w:hAnsi="Times New Roman"/>
          <w:color w:val="000000"/>
        </w:rPr>
        <w:lastRenderedPageBreak/>
        <w:t>3.</w:t>
      </w:r>
      <w:r w:rsidRPr="00E942F0">
        <w:rPr>
          <w:rFonts w:ascii="Times New Roman" w:eastAsia="標楷體" w:hAnsi="Times New Roman"/>
          <w:szCs w:val="24"/>
        </w:rPr>
        <w:t>各項目的滿意度調查，除量化外，建議能增強對質化資料的建立</w:t>
      </w:r>
      <w:r w:rsidRPr="00E942F0">
        <w:rPr>
          <w:rFonts w:ascii="Times New Roman" w:eastAsia="標楷體" w:hAnsi="Times New Roman"/>
          <w:szCs w:val="24"/>
        </w:rPr>
        <w:t>(</w:t>
      </w:r>
      <w:r w:rsidRPr="00E942F0">
        <w:rPr>
          <w:rFonts w:ascii="Times New Roman" w:eastAsia="標楷體" w:hAnsi="Times New Roman"/>
          <w:szCs w:val="24"/>
        </w:rPr>
        <w:t>例如對計畫內容、工作執行、相關資源整合利用，以及對現有作法的改善建議等項目</w:t>
      </w:r>
      <w:r w:rsidRPr="00E942F0">
        <w:rPr>
          <w:rFonts w:ascii="Times New Roman" w:eastAsia="標楷體" w:hAnsi="Times New Roman"/>
          <w:szCs w:val="24"/>
        </w:rPr>
        <w:t>)</w:t>
      </w:r>
      <w:r w:rsidRPr="00E942F0">
        <w:rPr>
          <w:rFonts w:ascii="Times New Roman" w:eastAsia="標楷體" w:hAnsi="Times New Roman"/>
          <w:szCs w:val="24"/>
        </w:rPr>
        <w:t>，俾增加了解的深度，提升參考價值。</w:t>
      </w:r>
    </w:p>
    <w:p w:rsidR="005C6CFD" w:rsidRPr="00E942F0" w:rsidRDefault="005C6CFD" w:rsidP="009A73E8">
      <w:pPr>
        <w:pStyle w:val="a7"/>
        <w:spacing w:beforeLines="50" w:before="180" w:afterLines="50" w:after="180" w:line="460" w:lineRule="exact"/>
        <w:ind w:leftChars="236" w:left="708" w:hangingChars="59" w:hanging="142"/>
        <w:jc w:val="both"/>
        <w:rPr>
          <w:rFonts w:ascii="Times New Roman" w:eastAsia="標楷體" w:hAnsi="Times New Roman"/>
        </w:rPr>
      </w:pPr>
      <w:r w:rsidRPr="00E942F0">
        <w:rPr>
          <w:rFonts w:ascii="Times New Roman" w:eastAsia="標楷體" w:hAnsi="Times New Roman"/>
          <w:lang w:val="en-US" w:eastAsia="zh-TW"/>
        </w:rPr>
        <w:t>4.</w:t>
      </w:r>
      <w:r w:rsidRPr="00E942F0">
        <w:rPr>
          <w:rFonts w:ascii="Times New Roman" w:eastAsia="標楷體" w:hAnsi="Times New Roman"/>
        </w:rPr>
        <w:t>對於承訓單位不定期訪查之異常情形，未見追蹤與處理</w:t>
      </w:r>
      <w:r w:rsidRPr="00E942F0">
        <w:rPr>
          <w:rFonts w:ascii="Times New Roman" w:eastAsia="標楷體" w:hAnsi="Times New Roman"/>
          <w:lang w:eastAsia="zh-TW"/>
        </w:rPr>
        <w:t>，</w:t>
      </w:r>
      <w:r w:rsidRPr="00E942F0">
        <w:rPr>
          <w:rFonts w:ascii="Times New Roman" w:eastAsia="標楷體" w:hAnsi="Times New Roman"/>
        </w:rPr>
        <w:t>建議加強對承訓單位不定期查訪及</w:t>
      </w:r>
      <w:r w:rsidRPr="00E942F0">
        <w:rPr>
          <w:rFonts w:ascii="Times New Roman" w:eastAsia="標楷體" w:hAnsi="Times New Roman"/>
          <w:lang w:eastAsia="zh-TW"/>
        </w:rPr>
        <w:t>建立</w:t>
      </w:r>
      <w:r w:rsidRPr="00E942F0">
        <w:rPr>
          <w:rFonts w:ascii="Times New Roman" w:eastAsia="標楷體" w:hAnsi="Times New Roman"/>
        </w:rPr>
        <w:t>異常現象處理之機制，以確切掌握承訓單位相關的辦訓績效</w:t>
      </w:r>
      <w:r w:rsidRPr="00E942F0">
        <w:rPr>
          <w:rFonts w:ascii="Times New Roman" w:eastAsia="標楷體" w:hAnsi="Times New Roman"/>
          <w:lang w:eastAsia="zh-TW"/>
        </w:rPr>
        <w:t>並能</w:t>
      </w:r>
      <w:r w:rsidRPr="00E942F0">
        <w:rPr>
          <w:rFonts w:ascii="Times New Roman" w:eastAsia="標楷體" w:hAnsi="Times New Roman"/>
        </w:rPr>
        <w:t>持續改善。</w:t>
      </w:r>
    </w:p>
    <w:p w:rsidR="005C6CFD" w:rsidRPr="00E942F0" w:rsidRDefault="005C6CFD" w:rsidP="009A73E8">
      <w:pPr>
        <w:pStyle w:val="a6"/>
        <w:widowControl/>
        <w:spacing w:beforeLines="50" w:before="180" w:afterLines="50" w:after="180" w:line="460" w:lineRule="exact"/>
        <w:ind w:leftChars="236" w:left="708" w:hangingChars="59" w:hanging="142"/>
        <w:jc w:val="both"/>
        <w:rPr>
          <w:rFonts w:ascii="Times New Roman" w:eastAsia="標楷體" w:hAnsi="Times New Roman"/>
          <w:szCs w:val="24"/>
        </w:rPr>
      </w:pPr>
      <w:r w:rsidRPr="00E942F0">
        <w:rPr>
          <w:rFonts w:ascii="Times New Roman" w:eastAsia="標楷體" w:hAnsi="Times New Roman"/>
          <w:lang w:val="x-none"/>
        </w:rPr>
        <w:t>5.</w:t>
      </w:r>
      <w:r w:rsidRPr="00E942F0">
        <w:rPr>
          <w:rFonts w:ascii="Times New Roman" w:eastAsia="標楷體" w:hAnsi="Times New Roman"/>
          <w:szCs w:val="24"/>
        </w:rPr>
        <w:t>針對職業訓練方面，市場的人力需求與求職者職能之間若有落差，亦會影響就業率；建議日後開辦職業訓練前，先了解市場供需之狀況，建議先做訓練前的需求調查。</w:t>
      </w:r>
    </w:p>
    <w:p w:rsidR="005C6CFD" w:rsidRPr="00E942F0" w:rsidRDefault="005C6CFD" w:rsidP="009A73E8">
      <w:pPr>
        <w:pStyle w:val="a6"/>
        <w:widowControl/>
        <w:spacing w:beforeLines="50" w:before="180" w:afterLines="50" w:after="180" w:line="460" w:lineRule="exact"/>
        <w:ind w:leftChars="236" w:left="708" w:hangingChars="59" w:hanging="142"/>
        <w:jc w:val="both"/>
        <w:rPr>
          <w:rFonts w:ascii="Times New Roman" w:eastAsia="標楷體" w:hAnsi="Times New Roman"/>
          <w:szCs w:val="24"/>
        </w:rPr>
      </w:pPr>
      <w:r w:rsidRPr="00E942F0">
        <w:rPr>
          <w:rFonts w:ascii="Times New Roman" w:eastAsia="標楷體" w:hAnsi="Times New Roman"/>
        </w:rPr>
        <w:t>6.</w:t>
      </w:r>
      <w:r w:rsidRPr="00E942F0">
        <w:rPr>
          <w:rFonts w:ascii="Times New Roman" w:eastAsia="標楷體" w:hAnsi="Times New Roman"/>
          <w:szCs w:val="24"/>
        </w:rPr>
        <w:t>從職業訓練滿意度調查，可以感受到學員在各項調查皆相當認真填寫與表達其感受，建議職訓單位針對學員之表達意見，應具體提出改善的措施及追蹤。</w:t>
      </w:r>
    </w:p>
    <w:p w:rsidR="005C6CFD" w:rsidRPr="00E942F0" w:rsidRDefault="005C6CFD" w:rsidP="009A73E8">
      <w:pPr>
        <w:pStyle w:val="a6"/>
        <w:widowControl/>
        <w:spacing w:beforeLines="50" w:before="180" w:afterLines="50" w:after="180" w:line="460" w:lineRule="exact"/>
        <w:ind w:leftChars="236" w:left="708" w:hangingChars="59" w:hanging="142"/>
        <w:jc w:val="both"/>
        <w:rPr>
          <w:rFonts w:ascii="Times New Roman" w:eastAsia="標楷體" w:hAnsi="Times New Roman"/>
          <w:szCs w:val="24"/>
        </w:rPr>
      </w:pPr>
      <w:r w:rsidRPr="00E942F0">
        <w:rPr>
          <w:rFonts w:ascii="Times New Roman" w:eastAsia="標楷體" w:hAnsi="Times New Roman"/>
          <w:color w:val="000000"/>
        </w:rPr>
        <w:t>7.</w:t>
      </w:r>
      <w:r w:rsidRPr="00E942F0">
        <w:rPr>
          <w:rFonts w:ascii="Times New Roman" w:eastAsia="標楷體" w:hAnsi="Times New Roman"/>
          <w:szCs w:val="24"/>
        </w:rPr>
        <w:t>建議市府日後在委託職訓業務時，應要求廠商需提出教學環境、教材難易度或教學內容等重要缺失之改善。</w:t>
      </w:r>
    </w:p>
    <w:p w:rsidR="005C6CFD" w:rsidRPr="00E942F0" w:rsidRDefault="005C6CFD" w:rsidP="009A73E8">
      <w:pPr>
        <w:pStyle w:val="a6"/>
        <w:widowControl/>
        <w:spacing w:beforeLines="50" w:before="180" w:afterLines="50" w:after="180" w:line="460" w:lineRule="exact"/>
        <w:ind w:leftChars="236" w:left="708" w:hangingChars="59" w:hanging="142"/>
        <w:jc w:val="both"/>
        <w:rPr>
          <w:rFonts w:ascii="Times New Roman" w:eastAsia="標楷體" w:hAnsi="Times New Roman"/>
          <w:szCs w:val="24"/>
        </w:rPr>
      </w:pPr>
      <w:r w:rsidRPr="00E942F0">
        <w:rPr>
          <w:rFonts w:ascii="Times New Roman" w:eastAsia="標楷體" w:hAnsi="Times New Roman"/>
          <w:szCs w:val="24"/>
        </w:rPr>
        <w:t>8.</w:t>
      </w:r>
      <w:r w:rsidRPr="00E942F0">
        <w:rPr>
          <w:rFonts w:ascii="Times New Roman" w:eastAsia="標楷體" w:hAnsi="Times New Roman"/>
          <w:szCs w:val="24"/>
        </w:rPr>
        <w:t>不動產專業培訓課程，拜訪承訓單位了解何以未能協助提供課程需求，建議應做後續追蹤改善，詳細說明處理狀況。</w:t>
      </w:r>
    </w:p>
    <w:p w:rsidR="005C6CFD" w:rsidRPr="00E942F0" w:rsidRDefault="005C6CFD" w:rsidP="009A73E8">
      <w:pPr>
        <w:pStyle w:val="a6"/>
        <w:widowControl/>
        <w:spacing w:beforeLines="50" w:before="180" w:afterLines="50" w:after="180" w:line="460" w:lineRule="exact"/>
        <w:ind w:leftChars="236" w:left="708" w:hangingChars="59" w:hanging="142"/>
        <w:jc w:val="both"/>
        <w:rPr>
          <w:rFonts w:ascii="Times New Roman" w:eastAsia="標楷體" w:hAnsi="Times New Roman"/>
          <w:szCs w:val="24"/>
        </w:rPr>
      </w:pPr>
      <w:r w:rsidRPr="00E942F0">
        <w:rPr>
          <w:rFonts w:ascii="Times New Roman" w:eastAsia="標楷體" w:hAnsi="Times New Roman"/>
          <w:color w:val="000000"/>
        </w:rPr>
        <w:t>9.</w:t>
      </w:r>
      <w:r w:rsidRPr="00E942F0">
        <w:rPr>
          <w:rFonts w:ascii="Times New Roman" w:eastAsia="標楷體" w:hAnsi="Times New Roman"/>
          <w:szCs w:val="24"/>
        </w:rPr>
        <w:t>針對職業訓練方面，近年來市府輔導多家新承辦單位，對於行政作業多不熟悉如</w:t>
      </w:r>
      <w:r w:rsidRPr="00E942F0">
        <w:rPr>
          <w:rFonts w:ascii="Times New Roman" w:eastAsia="標楷體" w:hAnsi="Times New Roman"/>
          <w:szCs w:val="24"/>
        </w:rPr>
        <w:t>TIMS</w:t>
      </w:r>
      <w:r w:rsidRPr="00E942F0">
        <w:rPr>
          <w:rFonts w:ascii="Times New Roman" w:eastAsia="標楷體" w:hAnsi="Times New Roman"/>
          <w:szCs w:val="24"/>
        </w:rPr>
        <w:t>系統作業、系統之操作等，建議多召開</w:t>
      </w:r>
      <w:r w:rsidRPr="00E942F0">
        <w:rPr>
          <w:rFonts w:ascii="Times New Roman" w:eastAsia="標楷體" w:hAnsi="Times New Roman"/>
          <w:szCs w:val="24"/>
        </w:rPr>
        <w:t>TIMS</w:t>
      </w:r>
      <w:r w:rsidRPr="00E942F0">
        <w:rPr>
          <w:rFonts w:ascii="Times New Roman" w:eastAsia="標楷體" w:hAnsi="Times New Roman"/>
          <w:szCs w:val="24"/>
        </w:rPr>
        <w:t>工作人員說明會，並建立參訓手冊以利訓練單位對參訓學員之篩選，及輔導本市各總工會成立職訓中心，以獎勵辦訓能力提升及就業機制建置。</w:t>
      </w:r>
    </w:p>
    <w:p w:rsidR="005C6CFD" w:rsidRPr="00E942F0" w:rsidRDefault="005C6CFD" w:rsidP="009A73E8">
      <w:pPr>
        <w:pStyle w:val="a6"/>
        <w:spacing w:beforeLines="50" w:before="180" w:afterLines="50" w:after="180" w:line="460" w:lineRule="exact"/>
        <w:ind w:leftChars="236" w:left="708" w:hangingChars="59" w:hanging="142"/>
        <w:jc w:val="both"/>
        <w:rPr>
          <w:rFonts w:ascii="Times New Roman" w:eastAsia="標楷體" w:hAnsi="Times New Roman"/>
          <w:szCs w:val="24"/>
        </w:rPr>
      </w:pPr>
      <w:r w:rsidRPr="00E942F0">
        <w:rPr>
          <w:rFonts w:ascii="Times New Roman" w:eastAsia="標楷體" w:hAnsi="Times New Roman"/>
          <w:szCs w:val="24"/>
        </w:rPr>
        <w:t>10.</w:t>
      </w:r>
      <w:r w:rsidRPr="00E942F0">
        <w:rPr>
          <w:rFonts w:ascii="Times New Roman" w:eastAsia="標楷體" w:hAnsi="Times New Roman"/>
          <w:szCs w:val="24"/>
        </w:rPr>
        <w:t>訓後就業率於</w:t>
      </w:r>
      <w:r w:rsidRPr="00E942F0">
        <w:rPr>
          <w:rFonts w:ascii="Times New Roman" w:eastAsia="標楷體" w:hAnsi="Times New Roman"/>
          <w:szCs w:val="24"/>
        </w:rPr>
        <w:t>102</w:t>
      </w:r>
      <w:r w:rsidRPr="00E942F0">
        <w:rPr>
          <w:rFonts w:ascii="Times New Roman" w:eastAsia="標楷體" w:hAnsi="Times New Roman"/>
          <w:szCs w:val="24"/>
        </w:rPr>
        <w:t>年度為</w:t>
      </w:r>
      <w:r w:rsidRPr="00E942F0">
        <w:rPr>
          <w:rFonts w:ascii="Times New Roman" w:eastAsia="標楷體" w:hAnsi="Times New Roman"/>
          <w:szCs w:val="24"/>
        </w:rPr>
        <w:t>65.5</w:t>
      </w:r>
      <w:r w:rsidRPr="00E942F0">
        <w:rPr>
          <w:rFonts w:ascii="Times New Roman" w:eastAsia="標楷體" w:hAnsi="Times New Roman"/>
          <w:szCs w:val="24"/>
        </w:rPr>
        <w:t>％，較</w:t>
      </w:r>
      <w:r w:rsidRPr="00E942F0">
        <w:rPr>
          <w:rFonts w:ascii="Times New Roman" w:eastAsia="標楷體" w:hAnsi="Times New Roman"/>
          <w:szCs w:val="24"/>
        </w:rPr>
        <w:t>101</w:t>
      </w:r>
      <w:r w:rsidRPr="00E942F0">
        <w:rPr>
          <w:rFonts w:ascii="Times New Roman" w:eastAsia="標楷體" w:hAnsi="Times New Roman"/>
          <w:szCs w:val="24"/>
        </w:rPr>
        <w:t>年度</w:t>
      </w:r>
      <w:r w:rsidRPr="00E942F0">
        <w:rPr>
          <w:rFonts w:ascii="Times New Roman" w:eastAsia="標楷體" w:hAnsi="Times New Roman"/>
          <w:szCs w:val="24"/>
        </w:rPr>
        <w:t>52.5</w:t>
      </w:r>
      <w:r w:rsidRPr="00E942F0">
        <w:rPr>
          <w:rFonts w:ascii="Times New Roman" w:eastAsia="標楷體" w:hAnsi="Times New Roman"/>
          <w:szCs w:val="24"/>
        </w:rPr>
        <w:t>％，提高</w:t>
      </w:r>
      <w:r w:rsidRPr="00E942F0">
        <w:rPr>
          <w:rFonts w:ascii="Times New Roman" w:eastAsia="標楷體" w:hAnsi="Times New Roman"/>
          <w:szCs w:val="24"/>
        </w:rPr>
        <w:t>13</w:t>
      </w:r>
      <w:r w:rsidRPr="00E942F0">
        <w:rPr>
          <w:rFonts w:ascii="Times New Roman" w:eastAsia="標楷體" w:hAnsi="Times New Roman"/>
          <w:szCs w:val="24"/>
        </w:rPr>
        <w:t>％，建議針對主辦單位及承訓單位所提供哪些新的輔導措施或機制可具體敘明，並對未就業原因予以分析，俾作為下年度之擬定計畫之參考。</w:t>
      </w:r>
    </w:p>
    <w:p w:rsidR="005C6CFD" w:rsidRPr="00216BDF" w:rsidRDefault="005C6CFD" w:rsidP="009A73E8">
      <w:pPr>
        <w:pStyle w:val="a6"/>
        <w:widowControl/>
        <w:spacing w:beforeLines="50" w:before="180" w:afterLines="50" w:after="180" w:line="460" w:lineRule="exact"/>
        <w:ind w:leftChars="236" w:left="708" w:hangingChars="59" w:hanging="142"/>
        <w:jc w:val="both"/>
        <w:rPr>
          <w:rFonts w:ascii="Times New Roman" w:eastAsia="標楷體" w:hAnsi="Times New Roman"/>
          <w:szCs w:val="24"/>
        </w:rPr>
      </w:pPr>
      <w:r w:rsidRPr="00216BDF">
        <w:rPr>
          <w:rFonts w:ascii="Times New Roman" w:eastAsia="標楷體" w:hAnsi="Times New Roman"/>
          <w:szCs w:val="24"/>
        </w:rPr>
        <w:t>11.</w:t>
      </w:r>
      <w:r w:rsidRPr="00216BDF">
        <w:rPr>
          <w:rFonts w:ascii="Times New Roman" w:eastAsia="標楷體" w:hAnsi="Times New Roman"/>
          <w:szCs w:val="24"/>
        </w:rPr>
        <w:t>「要求辦訓單位蒐集相關職類人力需求的事業單位職缺承諾」的做法，值得肯定。惟對於辦訓單位訓後就業成效的追蹤，建議應同時留意提出職缺承諾的事業單位其實際進用情形，以確認辦訓單位所掌握人力需求的有效性。</w:t>
      </w:r>
    </w:p>
    <w:p w:rsidR="005C6CFD" w:rsidRPr="00216BDF" w:rsidRDefault="005C6CFD" w:rsidP="009A73E8">
      <w:pPr>
        <w:pStyle w:val="a6"/>
        <w:widowControl/>
        <w:spacing w:beforeLines="50" w:before="180" w:afterLines="50" w:after="180" w:line="460" w:lineRule="exact"/>
        <w:ind w:leftChars="236" w:left="708" w:hangingChars="59" w:hanging="142"/>
        <w:jc w:val="both"/>
        <w:rPr>
          <w:rFonts w:ascii="Times New Roman" w:eastAsia="標楷體" w:hAnsi="Times New Roman"/>
          <w:szCs w:val="24"/>
        </w:rPr>
      </w:pPr>
      <w:r w:rsidRPr="00216BDF">
        <w:rPr>
          <w:rFonts w:ascii="Times New Roman" w:eastAsia="標楷體" w:hAnsi="Times New Roman"/>
          <w:szCs w:val="24"/>
        </w:rPr>
        <w:lastRenderedPageBreak/>
        <w:t>12.</w:t>
      </w:r>
      <w:r w:rsidRPr="00216BDF">
        <w:rPr>
          <w:rFonts w:ascii="Times New Roman" w:eastAsia="標楷體" w:hAnsi="Times New Roman"/>
          <w:szCs w:val="24"/>
        </w:rPr>
        <w:t>針對許多工作項目之辦理結果，建議留下書面紀錄或及時於</w:t>
      </w:r>
      <w:r w:rsidRPr="00216BDF">
        <w:rPr>
          <w:rFonts w:ascii="Times New Roman" w:eastAsia="標楷體" w:hAnsi="Times New Roman"/>
          <w:szCs w:val="24"/>
        </w:rPr>
        <w:t>TIMS</w:t>
      </w:r>
      <w:r w:rsidRPr="00216BDF">
        <w:rPr>
          <w:rFonts w:ascii="Times New Roman" w:eastAsia="標楷體" w:hAnsi="Times New Roman"/>
          <w:szCs w:val="24"/>
        </w:rPr>
        <w:t>系統上完成登錄，以利工作進度管控。如：輔導、結合及開發新訓練單位的活動之記錄、不預告訪視活動之紀錄等。</w:t>
      </w:r>
    </w:p>
    <w:p w:rsidR="005C6CFD" w:rsidRPr="0002074A" w:rsidRDefault="005C6CFD" w:rsidP="009A73E8">
      <w:pPr>
        <w:pStyle w:val="a6"/>
        <w:widowControl/>
        <w:spacing w:beforeLines="50" w:before="180" w:afterLines="50" w:after="180" w:line="460" w:lineRule="exact"/>
        <w:ind w:leftChars="118" w:left="283"/>
        <w:jc w:val="both"/>
        <w:rPr>
          <w:rFonts w:ascii="Times New Roman" w:eastAsia="標楷體" w:hAnsi="Times New Roman"/>
          <w:b/>
          <w:szCs w:val="24"/>
        </w:rPr>
      </w:pPr>
      <w:r w:rsidRPr="0002074A">
        <w:rPr>
          <w:rFonts w:ascii="Times New Roman" w:eastAsia="標楷體" w:hAnsi="Times New Roman"/>
          <w:b/>
          <w:color w:val="000000"/>
          <w:lang w:val="zh-TW"/>
        </w:rPr>
        <w:t>(</w:t>
      </w:r>
      <w:r w:rsidRPr="0002074A">
        <w:rPr>
          <w:rFonts w:ascii="Times New Roman" w:eastAsia="標楷體" w:hAnsi="Times New Roman"/>
          <w:b/>
          <w:color w:val="000000"/>
          <w:lang w:val="zh-TW"/>
        </w:rPr>
        <w:t>二</w:t>
      </w:r>
      <w:r w:rsidRPr="0002074A">
        <w:rPr>
          <w:rFonts w:ascii="Times New Roman" w:eastAsia="標楷體" w:hAnsi="Times New Roman"/>
          <w:b/>
          <w:color w:val="000000"/>
          <w:lang w:val="zh-TW"/>
        </w:rPr>
        <w:t>)</w:t>
      </w:r>
      <w:r w:rsidRPr="0002074A">
        <w:rPr>
          <w:rFonts w:ascii="Times New Roman" w:eastAsia="標楷體" w:hAnsi="Times New Roman"/>
          <w:b/>
          <w:color w:val="000000"/>
          <w:lang w:val="zh-TW"/>
        </w:rPr>
        <w:t>就業服務</w:t>
      </w:r>
    </w:p>
    <w:p w:rsidR="005C6CFD" w:rsidRPr="00E942F0" w:rsidRDefault="005C6CFD" w:rsidP="009A73E8">
      <w:pPr>
        <w:pStyle w:val="a6"/>
        <w:spacing w:beforeLines="50" w:before="180" w:afterLines="50" w:after="180" w:line="460" w:lineRule="exact"/>
        <w:ind w:leftChars="236" w:left="708" w:hangingChars="59" w:hanging="142"/>
        <w:jc w:val="both"/>
        <w:rPr>
          <w:rFonts w:ascii="Times New Roman" w:eastAsia="標楷體" w:hAnsi="Times New Roman"/>
          <w:szCs w:val="24"/>
        </w:rPr>
      </w:pPr>
      <w:r w:rsidRPr="00E942F0">
        <w:rPr>
          <w:rFonts w:ascii="Times New Roman" w:eastAsia="標楷體" w:hAnsi="Times New Roman"/>
          <w:color w:val="000000"/>
          <w:lang w:val="zh-TW"/>
        </w:rPr>
        <w:t>1.</w:t>
      </w:r>
      <w:r w:rsidRPr="00E942F0">
        <w:rPr>
          <w:rFonts w:ascii="Times New Roman" w:eastAsia="標楷體" w:hAnsi="Times New Roman"/>
          <w:szCs w:val="24"/>
        </w:rPr>
        <w:t>基隆市政府為有效運用有限的工作人力及經費，建議能與北基宜花勞動力分署共同研商建構分工與合作機制，</w:t>
      </w:r>
      <w:r w:rsidRPr="00E942F0">
        <w:rPr>
          <w:rFonts w:ascii="Times New Roman" w:eastAsia="標楷體" w:hAnsi="Times New Roman"/>
          <w:szCs w:val="24"/>
        </w:rPr>
        <w:t>(</w:t>
      </w:r>
      <w:r w:rsidRPr="00E942F0">
        <w:rPr>
          <w:rFonts w:ascii="Times New Roman" w:eastAsia="標楷體" w:hAnsi="Times New Roman"/>
          <w:szCs w:val="24"/>
        </w:rPr>
        <w:t>包括橫向與縱向的工作項目），冀以最少的資源創造最大的效果。</w:t>
      </w:r>
    </w:p>
    <w:p w:rsidR="005C6CFD" w:rsidRPr="00E942F0" w:rsidRDefault="005C6CFD" w:rsidP="009A73E8">
      <w:pPr>
        <w:pStyle w:val="a6"/>
        <w:spacing w:beforeLines="50" w:before="180" w:afterLines="50" w:after="180" w:line="460" w:lineRule="exact"/>
        <w:ind w:leftChars="236" w:left="708" w:hangingChars="59" w:hanging="142"/>
        <w:jc w:val="both"/>
        <w:rPr>
          <w:rFonts w:ascii="Times New Roman" w:eastAsia="標楷體" w:hAnsi="Times New Roman"/>
          <w:szCs w:val="24"/>
        </w:rPr>
      </w:pPr>
      <w:r w:rsidRPr="00E942F0">
        <w:rPr>
          <w:rFonts w:ascii="Times New Roman" w:eastAsia="標楷體" w:hAnsi="Times New Roman"/>
          <w:color w:val="000000"/>
        </w:rPr>
        <w:t>2.</w:t>
      </w:r>
      <w:r w:rsidRPr="00E942F0">
        <w:rPr>
          <w:rFonts w:ascii="Times New Roman" w:eastAsia="標楷體" w:hAnsi="Times New Roman"/>
          <w:szCs w:val="24"/>
        </w:rPr>
        <w:t>針對受理民眾電話諮詢內容中，可發現申訴廠商不實徵才之案件不少，建議去探討哪些廠商從事不實之徵才，繼續深入了解實際狀況，以保障勞工之權益。</w:t>
      </w:r>
    </w:p>
    <w:p w:rsidR="005C6CFD" w:rsidRPr="00E942F0" w:rsidRDefault="005C6CFD" w:rsidP="009A73E8">
      <w:pPr>
        <w:pStyle w:val="a6"/>
        <w:spacing w:beforeLines="50" w:before="180" w:afterLines="50" w:after="180" w:line="460" w:lineRule="exact"/>
        <w:ind w:leftChars="236" w:left="708" w:hangingChars="59" w:hanging="142"/>
        <w:jc w:val="both"/>
        <w:rPr>
          <w:rFonts w:ascii="Times New Roman" w:eastAsia="標楷體" w:hAnsi="Times New Roman"/>
        </w:rPr>
      </w:pPr>
      <w:r w:rsidRPr="00E942F0">
        <w:rPr>
          <w:rFonts w:ascii="Times New Roman" w:eastAsia="標楷體" w:hAnsi="Times New Roman"/>
        </w:rPr>
        <w:t>3.</w:t>
      </w:r>
      <w:r w:rsidRPr="00E942F0">
        <w:rPr>
          <w:rFonts w:ascii="Times New Roman" w:eastAsia="標楷體" w:hAnsi="Times New Roman"/>
          <w:szCs w:val="24"/>
        </w:rPr>
        <w:t>對於就業歧視防治業務及求職防騙等業務宣導，其媒體方式的宣導規劃，建議有量化之效益分析資料呈現。就業歧視防制業務會因人員請假而有延遲現象，建議適時調整並建立代理人制度，以利業務順利進行。</w:t>
      </w:r>
    </w:p>
    <w:p w:rsidR="005C6CFD" w:rsidRPr="00E942F0" w:rsidRDefault="005C6CFD" w:rsidP="009A73E8">
      <w:pPr>
        <w:pStyle w:val="a6"/>
        <w:widowControl/>
        <w:spacing w:beforeLines="50" w:before="180" w:afterLines="50" w:after="180" w:line="460" w:lineRule="exact"/>
        <w:ind w:leftChars="236" w:left="708" w:hangingChars="59" w:hanging="142"/>
        <w:jc w:val="both"/>
        <w:rPr>
          <w:rFonts w:ascii="Times New Roman" w:eastAsia="標楷體" w:hAnsi="Times New Roman"/>
        </w:rPr>
      </w:pPr>
      <w:r w:rsidRPr="00E942F0">
        <w:rPr>
          <w:rFonts w:ascii="Times New Roman" w:eastAsia="標楷體" w:hAnsi="Times New Roman"/>
        </w:rPr>
        <w:t>4.</w:t>
      </w:r>
      <w:r w:rsidRPr="00E942F0">
        <w:rPr>
          <w:rFonts w:ascii="Times New Roman" w:eastAsia="標楷體" w:hAnsi="Times New Roman"/>
          <w:szCs w:val="24"/>
        </w:rPr>
        <w:t>求職防騙宣導業務多為電子媒體宣導，較缺乏實體的宣導活動，且多集中於</w:t>
      </w:r>
      <w:r w:rsidRPr="00E942F0">
        <w:rPr>
          <w:rFonts w:ascii="Times New Roman" w:eastAsia="標楷體" w:hAnsi="Times New Roman"/>
          <w:szCs w:val="24"/>
        </w:rPr>
        <w:t>6-7</w:t>
      </w:r>
      <w:r w:rsidRPr="00E942F0">
        <w:rPr>
          <w:rFonts w:ascii="Times New Roman" w:eastAsia="標楷體" w:hAnsi="Times New Roman"/>
          <w:szCs w:val="24"/>
        </w:rPr>
        <w:t>月辦理，其他月份</w:t>
      </w:r>
      <w:r w:rsidRPr="00E942F0">
        <w:rPr>
          <w:rFonts w:ascii="Times New Roman" w:eastAsia="標楷體" w:hAnsi="Times New Roman"/>
          <w:szCs w:val="24"/>
        </w:rPr>
        <w:t>(</w:t>
      </w:r>
      <w:r w:rsidRPr="00E942F0">
        <w:rPr>
          <w:rFonts w:ascii="Times New Roman" w:eastAsia="標楷體" w:hAnsi="Times New Roman"/>
          <w:szCs w:val="24"/>
        </w:rPr>
        <w:t>如寒假</w:t>
      </w:r>
      <w:r w:rsidRPr="00E942F0">
        <w:rPr>
          <w:rFonts w:ascii="Times New Roman" w:eastAsia="標楷體" w:hAnsi="Times New Roman"/>
          <w:szCs w:val="24"/>
        </w:rPr>
        <w:t>)</w:t>
      </w:r>
      <w:r w:rsidRPr="00E942F0">
        <w:rPr>
          <w:rFonts w:ascii="Times New Roman" w:eastAsia="標楷體" w:hAnsi="Times New Roman"/>
          <w:szCs w:val="24"/>
        </w:rPr>
        <w:t>則較少宣導作為。建議多與學校合作，並善用其他多元管道，讓資源有效分配，以提高宣導效果。</w:t>
      </w:r>
    </w:p>
    <w:p w:rsidR="005C6CFD" w:rsidRPr="00E942F0" w:rsidRDefault="005C6CFD" w:rsidP="009A73E8">
      <w:pPr>
        <w:pStyle w:val="a6"/>
        <w:widowControl/>
        <w:spacing w:beforeLines="50" w:before="180" w:afterLines="50" w:after="180" w:line="460" w:lineRule="exact"/>
        <w:ind w:leftChars="236" w:left="708" w:hangingChars="59" w:hanging="142"/>
        <w:jc w:val="both"/>
        <w:rPr>
          <w:rFonts w:ascii="Times New Roman" w:eastAsia="標楷體" w:hAnsi="Times New Roman"/>
          <w:szCs w:val="24"/>
        </w:rPr>
      </w:pPr>
      <w:r w:rsidRPr="00E942F0">
        <w:rPr>
          <w:rFonts w:ascii="Times New Roman" w:eastAsia="標楷體" w:hAnsi="Times New Roman"/>
        </w:rPr>
        <w:t>5.</w:t>
      </w:r>
      <w:r w:rsidRPr="00E942F0">
        <w:rPr>
          <w:rFonts w:ascii="Times New Roman" w:eastAsia="標楷體" w:hAnsi="Times New Roman"/>
          <w:szCs w:val="24"/>
        </w:rPr>
        <w:t>就業歧視防制業務僅辦理</w:t>
      </w:r>
      <w:r w:rsidRPr="00E942F0">
        <w:rPr>
          <w:rFonts w:ascii="Times New Roman" w:eastAsia="標楷體" w:hAnsi="Times New Roman"/>
          <w:szCs w:val="24"/>
        </w:rPr>
        <w:t>1</w:t>
      </w:r>
      <w:r w:rsidRPr="00E942F0">
        <w:rPr>
          <w:rFonts w:ascii="Times New Roman" w:eastAsia="標楷體" w:hAnsi="Times New Roman"/>
          <w:szCs w:val="24"/>
        </w:rPr>
        <w:t>場次宣導會及相關電視廣告，且均集中於年底</w:t>
      </w:r>
      <w:r w:rsidRPr="00E942F0">
        <w:rPr>
          <w:rFonts w:ascii="Times New Roman" w:eastAsia="標楷體" w:hAnsi="Times New Roman"/>
          <w:szCs w:val="24"/>
        </w:rPr>
        <w:t xml:space="preserve">    (10-12</w:t>
      </w:r>
      <w:r w:rsidRPr="00E942F0">
        <w:rPr>
          <w:rFonts w:ascii="Times New Roman" w:eastAsia="標楷體" w:hAnsi="Times New Roman"/>
          <w:szCs w:val="24"/>
        </w:rPr>
        <w:t>月</w:t>
      </w:r>
      <w:r w:rsidRPr="00E942F0">
        <w:rPr>
          <w:rFonts w:ascii="Times New Roman" w:eastAsia="標楷體" w:hAnsi="Times New Roman"/>
          <w:szCs w:val="24"/>
        </w:rPr>
        <w:t>)</w:t>
      </w:r>
      <w:r w:rsidRPr="00E942F0">
        <w:rPr>
          <w:rFonts w:ascii="Times New Roman" w:eastAsia="標楷體" w:hAnsi="Times New Roman"/>
          <w:szCs w:val="24"/>
        </w:rPr>
        <w:t>始辦理，效果有限。建議可與國小合作，運用「家庭聯絡簿」的機制發送相關文宣，供家長參考，提高宣導效果。</w:t>
      </w:r>
    </w:p>
    <w:p w:rsidR="005C6CFD" w:rsidRPr="0002074A" w:rsidRDefault="005C6CFD" w:rsidP="009A73E8">
      <w:pPr>
        <w:pStyle w:val="a6"/>
        <w:widowControl/>
        <w:spacing w:beforeLines="50" w:before="180" w:afterLines="50" w:after="180" w:line="460" w:lineRule="exact"/>
        <w:ind w:leftChars="0" w:left="0" w:firstLineChars="118" w:firstLine="283"/>
        <w:jc w:val="both"/>
        <w:rPr>
          <w:rFonts w:ascii="Times New Roman" w:eastAsia="標楷體" w:hAnsi="Times New Roman"/>
          <w:b/>
          <w:szCs w:val="24"/>
        </w:rPr>
      </w:pPr>
      <w:r w:rsidRPr="0002074A">
        <w:rPr>
          <w:rFonts w:ascii="Times New Roman" w:eastAsia="標楷體" w:hAnsi="Times New Roman"/>
          <w:b/>
          <w:color w:val="000000"/>
          <w:lang w:val="zh-TW"/>
        </w:rPr>
        <w:t>(</w:t>
      </w:r>
      <w:r w:rsidRPr="0002074A">
        <w:rPr>
          <w:rFonts w:ascii="Times New Roman" w:eastAsia="標楷體" w:hAnsi="Times New Roman"/>
          <w:b/>
          <w:color w:val="000000"/>
          <w:lang w:val="zh-TW"/>
        </w:rPr>
        <w:t>三</w:t>
      </w:r>
      <w:r w:rsidRPr="0002074A">
        <w:rPr>
          <w:rFonts w:ascii="Times New Roman" w:eastAsia="標楷體" w:hAnsi="Times New Roman"/>
          <w:b/>
          <w:color w:val="000000"/>
          <w:lang w:val="zh-TW"/>
        </w:rPr>
        <w:t>)</w:t>
      </w:r>
      <w:r w:rsidRPr="0002074A">
        <w:rPr>
          <w:rFonts w:ascii="Times New Roman" w:eastAsia="標楷體" w:hAnsi="Times New Roman"/>
          <w:b/>
          <w:color w:val="000000"/>
          <w:lang w:val="zh-TW"/>
        </w:rPr>
        <w:t>外勞管理</w:t>
      </w:r>
      <w:r w:rsidRPr="0002074A">
        <w:rPr>
          <w:rFonts w:ascii="Times New Roman" w:eastAsia="標楷體" w:hAnsi="Times New Roman"/>
          <w:b/>
          <w:color w:val="000000"/>
        </w:rPr>
        <w:t xml:space="preserve">        </w:t>
      </w:r>
    </w:p>
    <w:p w:rsidR="005C6CFD" w:rsidRPr="00E942F0" w:rsidRDefault="005C6CFD" w:rsidP="009A73E8">
      <w:pPr>
        <w:pStyle w:val="a6"/>
        <w:widowControl/>
        <w:spacing w:beforeLines="50" w:before="180" w:afterLines="50" w:after="180" w:line="460" w:lineRule="exact"/>
        <w:ind w:leftChars="236" w:left="708" w:hangingChars="59" w:hanging="142"/>
        <w:jc w:val="both"/>
        <w:rPr>
          <w:rFonts w:ascii="Times New Roman" w:eastAsia="標楷體" w:hAnsi="Times New Roman"/>
          <w:szCs w:val="24"/>
        </w:rPr>
      </w:pPr>
      <w:r w:rsidRPr="00E942F0">
        <w:rPr>
          <w:rFonts w:ascii="Times New Roman" w:eastAsia="標楷體" w:hAnsi="Times New Roman"/>
          <w:color w:val="000000"/>
        </w:rPr>
        <w:t>1.</w:t>
      </w:r>
      <w:r w:rsidRPr="00E942F0">
        <w:rPr>
          <w:rFonts w:ascii="Times New Roman" w:eastAsia="標楷體" w:hAnsi="Times New Roman"/>
          <w:szCs w:val="24"/>
        </w:rPr>
        <w:t>建議加強對外籍漁工之訪視及辦理聯繫會報，對漁工的岸上生活照顧服務、自由結社權及在臺工作權部分，多予關注，亦是勞動部今年在</w:t>
      </w:r>
      <w:r w:rsidRPr="00E942F0">
        <w:rPr>
          <w:rFonts w:ascii="Times New Roman" w:eastAsia="標楷體" w:hAnsi="Times New Roman"/>
          <w:szCs w:val="24"/>
        </w:rPr>
        <w:t>NGO</w:t>
      </w:r>
      <w:r w:rsidRPr="00E942F0">
        <w:rPr>
          <w:rFonts w:ascii="Times New Roman" w:eastAsia="標楷體" w:hAnsi="Times New Roman"/>
          <w:szCs w:val="24"/>
        </w:rPr>
        <w:t>團體或是國際關注議題上，大力推動之議題。</w:t>
      </w:r>
    </w:p>
    <w:p w:rsidR="005C6CFD" w:rsidRPr="00E942F0" w:rsidRDefault="005C6CFD" w:rsidP="009A73E8">
      <w:pPr>
        <w:pStyle w:val="a6"/>
        <w:widowControl/>
        <w:spacing w:beforeLines="50" w:before="180" w:afterLines="50" w:after="180" w:line="460" w:lineRule="exact"/>
        <w:ind w:leftChars="236" w:left="708" w:hangingChars="59" w:hanging="142"/>
        <w:jc w:val="both"/>
        <w:rPr>
          <w:rFonts w:ascii="Times New Roman" w:eastAsia="標楷體" w:hAnsi="Times New Roman"/>
          <w:szCs w:val="24"/>
        </w:rPr>
      </w:pPr>
      <w:r w:rsidRPr="00E942F0">
        <w:rPr>
          <w:rFonts w:ascii="Times New Roman" w:eastAsia="標楷體" w:hAnsi="Times New Roman"/>
          <w:szCs w:val="24"/>
        </w:rPr>
        <w:t>2.</w:t>
      </w:r>
      <w:r w:rsidRPr="00E942F0">
        <w:rPr>
          <w:rFonts w:ascii="Times New Roman" w:eastAsia="標楷體" w:hAnsi="Times New Roman"/>
          <w:szCs w:val="24"/>
        </w:rPr>
        <w:t>除宣導海報外，可配合外勞來源國之節慶活動結合基隆地方觀光，加強外勞在臺工作權益及生活照顧之宣導。</w:t>
      </w:r>
    </w:p>
    <w:p w:rsidR="005C6CFD" w:rsidRPr="00E942F0" w:rsidRDefault="005C6CFD" w:rsidP="009A73E8">
      <w:pPr>
        <w:pStyle w:val="a6"/>
        <w:widowControl/>
        <w:spacing w:beforeLines="50" w:before="180" w:afterLines="50" w:after="180" w:line="460" w:lineRule="exact"/>
        <w:ind w:leftChars="236" w:left="708" w:hangingChars="59" w:hanging="142"/>
        <w:jc w:val="both"/>
        <w:rPr>
          <w:rFonts w:ascii="Times New Roman" w:eastAsia="標楷體" w:hAnsi="Times New Roman"/>
          <w:szCs w:val="24"/>
        </w:rPr>
      </w:pPr>
      <w:r w:rsidRPr="00E942F0">
        <w:rPr>
          <w:rFonts w:ascii="Times New Roman" w:eastAsia="標楷體" w:hAnsi="Times New Roman"/>
          <w:szCs w:val="24"/>
        </w:rPr>
        <w:lastRenderedPageBreak/>
        <w:t>3.</w:t>
      </w:r>
      <w:r w:rsidRPr="00E942F0">
        <w:rPr>
          <w:rFonts w:ascii="Times New Roman" w:eastAsia="標楷體" w:hAnsi="Times New Roman"/>
          <w:szCs w:val="24"/>
        </w:rPr>
        <w:t>對於勞資爭議如涉有違反就業服務法，如從事許可外工作，或雇主未全額直接給付工資部分，應先另予查察有無違法情節並予以即時查處，不宜以協調會議方式解決。</w:t>
      </w:r>
    </w:p>
    <w:p w:rsidR="005C6CFD" w:rsidRPr="00E942F0" w:rsidRDefault="005C6CFD" w:rsidP="009A73E8">
      <w:pPr>
        <w:pStyle w:val="a6"/>
        <w:widowControl/>
        <w:spacing w:beforeLines="50" w:before="180" w:afterLines="50" w:after="180" w:line="460" w:lineRule="exact"/>
        <w:ind w:leftChars="236" w:left="708" w:hangingChars="59" w:hanging="142"/>
        <w:jc w:val="both"/>
        <w:rPr>
          <w:rFonts w:ascii="Times New Roman" w:eastAsia="標楷體" w:hAnsi="Times New Roman"/>
          <w:szCs w:val="24"/>
        </w:rPr>
      </w:pPr>
      <w:r w:rsidRPr="00E942F0">
        <w:rPr>
          <w:rFonts w:ascii="Times New Roman" w:eastAsia="標楷體" w:hAnsi="Times New Roman"/>
          <w:szCs w:val="24"/>
        </w:rPr>
        <w:t>4.</w:t>
      </w:r>
      <w:r w:rsidRPr="00E942F0">
        <w:rPr>
          <w:rFonts w:ascii="Times New Roman" w:eastAsia="標楷體" w:hAnsi="Times New Roman"/>
          <w:szCs w:val="24"/>
        </w:rPr>
        <w:t>勞資爭議之協調或調解之會議主持人，請勿以具仲介工會或仲介身分者為之。</w:t>
      </w:r>
    </w:p>
    <w:p w:rsidR="005C6CFD" w:rsidRPr="00E942F0" w:rsidRDefault="005C6CFD" w:rsidP="009A73E8">
      <w:pPr>
        <w:spacing w:beforeLines="50" w:before="180" w:afterLines="50" w:after="180" w:line="460" w:lineRule="exact"/>
        <w:jc w:val="right"/>
        <w:rPr>
          <w:rFonts w:eastAsia="標楷體"/>
          <w:b/>
        </w:rPr>
        <w:sectPr w:rsidR="005C6CFD" w:rsidRPr="00E942F0" w:rsidSect="005C6CFD">
          <w:pgSz w:w="11906" w:h="16838"/>
          <w:pgMar w:top="993" w:right="1646" w:bottom="1618" w:left="1620" w:header="851" w:footer="597" w:gutter="0"/>
          <w:cols w:space="425"/>
          <w:docGrid w:type="lines" w:linePitch="360"/>
        </w:sectPr>
      </w:pPr>
      <w:r w:rsidRPr="00E942F0">
        <w:rPr>
          <w:rFonts w:eastAsia="標楷體"/>
          <w:color w:val="000000"/>
        </w:rPr>
        <w:t xml:space="preserve">                               </w:t>
      </w:r>
      <w:r w:rsidRPr="00E942F0">
        <w:rPr>
          <w:rFonts w:eastAsia="標楷體"/>
          <w:b/>
        </w:rPr>
        <w:t>撰稿人：邱孟堯　委員</w:t>
      </w:r>
    </w:p>
    <w:p w:rsidR="005C6CFD" w:rsidRPr="00E942F0" w:rsidRDefault="00203ED9" w:rsidP="009A73E8">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5C6CFD" w:rsidRPr="00E942F0" w:rsidRDefault="005C6CFD" w:rsidP="009A73E8">
      <w:pPr>
        <w:jc w:val="center"/>
        <w:rPr>
          <w:rFonts w:eastAsia="標楷體"/>
          <w:b/>
          <w:sz w:val="28"/>
          <w:szCs w:val="28"/>
        </w:rPr>
      </w:pPr>
      <w:r w:rsidRPr="00E942F0">
        <w:rPr>
          <w:rFonts w:eastAsia="標楷體"/>
          <w:b/>
          <w:sz w:val="28"/>
          <w:szCs w:val="28"/>
        </w:rPr>
        <w:t>新北市政府訪視考核報告</w:t>
      </w:r>
    </w:p>
    <w:p w:rsidR="005C6CFD" w:rsidRPr="00E942F0" w:rsidRDefault="005C6CFD" w:rsidP="00E942F0">
      <w:pPr>
        <w:spacing w:beforeLines="50" w:before="180" w:afterLines="50" w:after="180" w:line="500" w:lineRule="exact"/>
        <w:ind w:firstLineChars="177" w:firstLine="425"/>
        <w:jc w:val="both"/>
        <w:rPr>
          <w:rFonts w:eastAsia="標楷體"/>
        </w:rPr>
      </w:pPr>
      <w:r w:rsidRPr="00E942F0">
        <w:rPr>
          <w:rFonts w:eastAsia="標楷體"/>
        </w:rPr>
        <w:t>102</w:t>
      </w:r>
      <w:r w:rsidRPr="00E942F0">
        <w:rPr>
          <w:rFonts w:eastAsia="標楷體"/>
        </w:rPr>
        <w:t>年度核定就業安定基金預算</w:t>
      </w:r>
      <w:r w:rsidRPr="00E942F0">
        <w:rPr>
          <w:rFonts w:eastAsia="標楷體"/>
        </w:rPr>
        <w:t>162,672,000</w:t>
      </w:r>
      <w:r w:rsidRPr="00E942F0">
        <w:rPr>
          <w:rFonts w:eastAsia="標楷體"/>
        </w:rPr>
        <w:t>元，核銷</w:t>
      </w:r>
      <w:r w:rsidRPr="00E942F0">
        <w:rPr>
          <w:rFonts w:eastAsia="標楷體"/>
        </w:rPr>
        <w:t>153,307,000</w:t>
      </w:r>
      <w:r w:rsidRPr="00E942F0">
        <w:rPr>
          <w:rFonts w:eastAsia="標楷體"/>
        </w:rPr>
        <w:t>元，執行率</w:t>
      </w:r>
      <w:r w:rsidRPr="00E942F0">
        <w:rPr>
          <w:rFonts w:eastAsia="標楷體"/>
        </w:rPr>
        <w:t>94.24 %</w:t>
      </w:r>
      <w:r w:rsidRPr="00E942F0">
        <w:rPr>
          <w:rFonts w:eastAsia="標楷體"/>
        </w:rPr>
        <w:t>。其中職業訓練分配</w:t>
      </w:r>
      <w:r w:rsidRPr="00E942F0">
        <w:rPr>
          <w:rFonts w:eastAsia="標楷體"/>
        </w:rPr>
        <w:t>26,518,000</w:t>
      </w:r>
      <w:r w:rsidRPr="00E942F0">
        <w:rPr>
          <w:rFonts w:eastAsia="標楷體"/>
        </w:rPr>
        <w:t>元，核銷</w:t>
      </w:r>
      <w:r w:rsidRPr="00E942F0">
        <w:rPr>
          <w:rFonts w:eastAsia="標楷體"/>
        </w:rPr>
        <w:t>24,308,000</w:t>
      </w:r>
      <w:r w:rsidRPr="00E942F0">
        <w:rPr>
          <w:rFonts w:eastAsia="標楷體"/>
        </w:rPr>
        <w:t>元，執行率</w:t>
      </w:r>
      <w:r w:rsidRPr="00E942F0">
        <w:rPr>
          <w:rFonts w:eastAsia="標楷體"/>
        </w:rPr>
        <w:t>91.67%</w:t>
      </w:r>
      <w:r w:rsidRPr="00E942F0">
        <w:rPr>
          <w:rFonts w:eastAsia="標楷體"/>
        </w:rPr>
        <w:t>；就業服務分配</w:t>
      </w:r>
      <w:r w:rsidRPr="00E942F0">
        <w:rPr>
          <w:rFonts w:eastAsia="標楷體"/>
        </w:rPr>
        <w:t>75,332,000</w:t>
      </w:r>
      <w:r w:rsidRPr="00E942F0">
        <w:rPr>
          <w:rFonts w:eastAsia="標楷體"/>
        </w:rPr>
        <w:t>元，核銷</w:t>
      </w:r>
      <w:r w:rsidRPr="00E942F0">
        <w:rPr>
          <w:rFonts w:eastAsia="標楷體"/>
        </w:rPr>
        <w:t>71,651,000</w:t>
      </w:r>
      <w:r w:rsidRPr="00E942F0">
        <w:rPr>
          <w:rFonts w:eastAsia="標楷體"/>
        </w:rPr>
        <w:t>元執行率</w:t>
      </w:r>
      <w:r w:rsidRPr="00E942F0">
        <w:rPr>
          <w:rFonts w:eastAsia="標楷體"/>
        </w:rPr>
        <w:t>93.81%</w:t>
      </w:r>
      <w:r w:rsidRPr="00E942F0">
        <w:rPr>
          <w:rFonts w:eastAsia="標楷體"/>
        </w:rPr>
        <w:t>；外勞管理分配</w:t>
      </w:r>
      <w:r w:rsidRPr="00E942F0">
        <w:rPr>
          <w:rFonts w:eastAsia="標楷體"/>
        </w:rPr>
        <w:t>60,822,000</w:t>
      </w:r>
      <w:r w:rsidRPr="00E942F0">
        <w:rPr>
          <w:rFonts w:eastAsia="標楷體"/>
        </w:rPr>
        <w:t>元，核銷</w:t>
      </w:r>
      <w:r w:rsidRPr="00E942F0">
        <w:rPr>
          <w:rFonts w:eastAsia="標楷體"/>
        </w:rPr>
        <w:t>57,348,000</w:t>
      </w:r>
      <w:r w:rsidRPr="00E942F0">
        <w:rPr>
          <w:rFonts w:eastAsia="標楷體"/>
        </w:rPr>
        <w:t>元，執行率</w:t>
      </w:r>
      <w:r w:rsidRPr="00E942F0">
        <w:rPr>
          <w:rFonts w:eastAsia="標楷體"/>
        </w:rPr>
        <w:t>94.29%</w:t>
      </w:r>
      <w:r w:rsidRPr="00E942F0">
        <w:rPr>
          <w:rFonts w:eastAsia="標楷體"/>
        </w:rPr>
        <w:t>。</w:t>
      </w:r>
    </w:p>
    <w:p w:rsidR="005C6CFD" w:rsidRPr="00E942F0" w:rsidRDefault="005C6CFD" w:rsidP="00E942F0">
      <w:pPr>
        <w:pStyle w:val="a6"/>
        <w:numPr>
          <w:ilvl w:val="0"/>
          <w:numId w:val="1"/>
        </w:numPr>
        <w:spacing w:beforeLines="50" w:before="180" w:afterLines="50" w:after="180" w:line="500" w:lineRule="exact"/>
        <w:ind w:leftChars="0" w:left="567" w:hanging="567"/>
        <w:jc w:val="both"/>
        <w:rPr>
          <w:rFonts w:ascii="Times New Roman" w:eastAsia="標楷體" w:hAnsi="Times New Roman"/>
          <w:b/>
          <w:szCs w:val="28"/>
        </w:rPr>
      </w:pPr>
      <w:r w:rsidRPr="00E942F0">
        <w:rPr>
          <w:rFonts w:ascii="Times New Roman" w:eastAsia="標楷體" w:hAnsi="Times New Roman"/>
          <w:b/>
          <w:szCs w:val="28"/>
        </w:rPr>
        <w:t>職業訓練</w:t>
      </w:r>
    </w:p>
    <w:p w:rsidR="005C6CFD" w:rsidRPr="00E942F0" w:rsidRDefault="005C6CFD" w:rsidP="00E942F0">
      <w:pPr>
        <w:pStyle w:val="a6"/>
        <w:numPr>
          <w:ilvl w:val="0"/>
          <w:numId w:val="2"/>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已建立訓練規劃作業規定。邀集學者專家及人力銀行召開職訓課程規劃會議。主動拜訪轄區企業廠商，取得合作辦理產訓專班，訓後可直接進入產業就業。</w:t>
      </w:r>
    </w:p>
    <w:p w:rsidR="005C6CFD" w:rsidRPr="00E942F0" w:rsidRDefault="005C6CFD" w:rsidP="00E942F0">
      <w:pPr>
        <w:pStyle w:val="a6"/>
        <w:numPr>
          <w:ilvl w:val="0"/>
          <w:numId w:val="2"/>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失業者職業訓練需求調查結果，職業訓練課程需求以電腦類最多占</w:t>
      </w:r>
      <w:r w:rsidRPr="00E942F0">
        <w:rPr>
          <w:rFonts w:ascii="Times New Roman" w:eastAsia="標楷體" w:hAnsi="Times New Roman"/>
        </w:rPr>
        <w:t>28.09</w:t>
      </w:r>
      <w:r w:rsidRPr="00E942F0">
        <w:rPr>
          <w:rFonts w:ascii="Times New Roman" w:eastAsia="標楷體" w:hAnsi="Times New Roman"/>
        </w:rPr>
        <w:t>％（</w:t>
      </w:r>
      <w:r w:rsidRPr="00E942F0">
        <w:rPr>
          <w:rFonts w:ascii="Times New Roman" w:eastAsia="標楷體" w:hAnsi="Times New Roman"/>
        </w:rPr>
        <w:t>550</w:t>
      </w:r>
      <w:r w:rsidRPr="00E942F0">
        <w:rPr>
          <w:rFonts w:ascii="Times New Roman" w:eastAsia="標楷體" w:hAnsi="Times New Roman"/>
        </w:rPr>
        <w:t>人），其次為商業類占</w:t>
      </w:r>
      <w:r w:rsidRPr="00E942F0">
        <w:rPr>
          <w:rFonts w:ascii="Times New Roman" w:eastAsia="標楷體" w:hAnsi="Times New Roman"/>
        </w:rPr>
        <w:t>18.23</w:t>
      </w:r>
      <w:r w:rsidRPr="00E942F0">
        <w:rPr>
          <w:rFonts w:ascii="Times New Roman" w:eastAsia="標楷體" w:hAnsi="Times New Roman"/>
        </w:rPr>
        <w:t>％（</w:t>
      </w:r>
      <w:r w:rsidRPr="00E942F0">
        <w:rPr>
          <w:rFonts w:ascii="Times New Roman" w:eastAsia="標楷體" w:hAnsi="Times New Roman"/>
        </w:rPr>
        <w:t>357</w:t>
      </w:r>
      <w:r w:rsidRPr="00E942F0">
        <w:rPr>
          <w:rFonts w:ascii="Times New Roman" w:eastAsia="標楷體" w:hAnsi="Times New Roman"/>
        </w:rPr>
        <w:t>人），第三為工業類占</w:t>
      </w:r>
      <w:r w:rsidRPr="00E942F0">
        <w:rPr>
          <w:rFonts w:ascii="Times New Roman" w:eastAsia="標楷體" w:hAnsi="Times New Roman"/>
        </w:rPr>
        <w:t>17.88%</w:t>
      </w:r>
      <w:r w:rsidRPr="00E942F0">
        <w:rPr>
          <w:rFonts w:ascii="Times New Roman" w:eastAsia="標楷體" w:hAnsi="Times New Roman"/>
        </w:rPr>
        <w:t>，第四、第五分別為餐飲類及家事類，各占</w:t>
      </w:r>
      <w:r w:rsidRPr="00E942F0">
        <w:rPr>
          <w:rFonts w:ascii="Times New Roman" w:eastAsia="標楷體" w:hAnsi="Times New Roman"/>
        </w:rPr>
        <w:t>14.76%</w:t>
      </w:r>
      <w:r w:rsidRPr="00E942F0">
        <w:rPr>
          <w:rFonts w:ascii="Times New Roman" w:eastAsia="標楷體" w:hAnsi="Times New Roman"/>
        </w:rPr>
        <w:t>、</w:t>
      </w:r>
      <w:r w:rsidRPr="00E942F0">
        <w:rPr>
          <w:rFonts w:ascii="Times New Roman" w:eastAsia="標楷體" w:hAnsi="Times New Roman"/>
        </w:rPr>
        <w:t>13.33%</w:t>
      </w:r>
      <w:r w:rsidRPr="00E942F0">
        <w:rPr>
          <w:rFonts w:ascii="Times New Roman" w:eastAsia="標楷體" w:hAnsi="Times New Roman"/>
        </w:rPr>
        <w:t>。</w:t>
      </w:r>
    </w:p>
    <w:p w:rsidR="005C6CFD" w:rsidRPr="00E942F0" w:rsidRDefault="005C6CFD" w:rsidP="00E942F0">
      <w:pPr>
        <w:spacing w:beforeLines="50" w:before="180" w:afterLines="50" w:after="180" w:line="500" w:lineRule="exact"/>
        <w:ind w:leftChars="131" w:left="566" w:hangingChars="105" w:hanging="252"/>
        <w:jc w:val="both"/>
        <w:rPr>
          <w:rFonts w:eastAsia="標楷體"/>
        </w:rPr>
      </w:pPr>
      <w:r w:rsidRPr="00E942F0">
        <w:rPr>
          <w:rFonts w:eastAsia="標楷體"/>
        </w:rPr>
        <w:t>3.</w:t>
      </w:r>
      <w:r w:rsidRPr="00E942F0">
        <w:rPr>
          <w:rFonts w:eastAsia="標楷體"/>
        </w:rPr>
        <w:t>職訓班共辦理</w:t>
      </w:r>
      <w:r w:rsidRPr="00E942F0">
        <w:rPr>
          <w:rFonts w:eastAsia="標楷體"/>
        </w:rPr>
        <w:t>166</w:t>
      </w:r>
      <w:r w:rsidRPr="00E942F0">
        <w:rPr>
          <w:rFonts w:eastAsia="標楷體"/>
        </w:rPr>
        <w:t>班，分別為工業類</w:t>
      </w:r>
      <w:r w:rsidRPr="00E942F0">
        <w:rPr>
          <w:rFonts w:eastAsia="標楷體"/>
        </w:rPr>
        <w:t>51</w:t>
      </w:r>
      <w:r w:rsidRPr="00E942F0">
        <w:rPr>
          <w:rFonts w:eastAsia="標楷體"/>
        </w:rPr>
        <w:t>班、餐飲類</w:t>
      </w:r>
      <w:r w:rsidRPr="00E942F0">
        <w:rPr>
          <w:rFonts w:eastAsia="標楷體"/>
        </w:rPr>
        <w:t>24</w:t>
      </w:r>
      <w:r w:rsidRPr="00E942F0">
        <w:rPr>
          <w:rFonts w:eastAsia="標楷體"/>
        </w:rPr>
        <w:t>班、資訊類</w:t>
      </w:r>
      <w:r w:rsidRPr="00E942F0">
        <w:rPr>
          <w:rFonts w:eastAsia="標楷體"/>
        </w:rPr>
        <w:t>22</w:t>
      </w:r>
      <w:r w:rsidRPr="00E942F0">
        <w:rPr>
          <w:rFonts w:eastAsia="標楷體"/>
        </w:rPr>
        <w:t>班、商業類</w:t>
      </w:r>
      <w:r w:rsidRPr="00E942F0">
        <w:rPr>
          <w:rFonts w:eastAsia="標楷體"/>
        </w:rPr>
        <w:t>17</w:t>
      </w:r>
      <w:r w:rsidRPr="00E942F0">
        <w:rPr>
          <w:rFonts w:eastAsia="標楷體"/>
        </w:rPr>
        <w:t>班、照護類</w:t>
      </w:r>
      <w:r w:rsidRPr="00E942F0">
        <w:rPr>
          <w:rFonts w:eastAsia="標楷體"/>
        </w:rPr>
        <w:t>28</w:t>
      </w:r>
      <w:r w:rsidRPr="00E942F0">
        <w:rPr>
          <w:rFonts w:eastAsia="標楷體"/>
        </w:rPr>
        <w:t>班、美容類</w:t>
      </w:r>
      <w:r w:rsidRPr="00E942F0">
        <w:rPr>
          <w:rFonts w:eastAsia="標楷體"/>
        </w:rPr>
        <w:t>15</w:t>
      </w:r>
      <w:r w:rsidRPr="00E942F0">
        <w:rPr>
          <w:rFonts w:eastAsia="標楷體"/>
        </w:rPr>
        <w:t>班、家事類</w:t>
      </w:r>
      <w:r w:rsidRPr="00E942F0">
        <w:rPr>
          <w:rFonts w:eastAsia="標楷體"/>
        </w:rPr>
        <w:t>5</w:t>
      </w:r>
      <w:r w:rsidRPr="00E942F0">
        <w:rPr>
          <w:rFonts w:eastAsia="標楷體"/>
        </w:rPr>
        <w:t>班、文創藝術類</w:t>
      </w:r>
      <w:r w:rsidRPr="00E942F0">
        <w:rPr>
          <w:rFonts w:eastAsia="標楷體"/>
        </w:rPr>
        <w:t>4</w:t>
      </w:r>
      <w:r w:rsidRPr="00E942F0">
        <w:rPr>
          <w:rFonts w:eastAsia="標楷體"/>
        </w:rPr>
        <w:t>班。</w:t>
      </w:r>
    </w:p>
    <w:p w:rsidR="005C6CFD" w:rsidRPr="00E942F0" w:rsidRDefault="005C6CFD" w:rsidP="00E942F0">
      <w:pPr>
        <w:spacing w:beforeLines="50" w:before="180" w:afterLines="50" w:after="180" w:line="500" w:lineRule="exact"/>
        <w:ind w:leftChars="131" w:left="566" w:hangingChars="105" w:hanging="252"/>
        <w:jc w:val="both"/>
        <w:rPr>
          <w:rFonts w:eastAsia="標楷體"/>
        </w:rPr>
      </w:pPr>
      <w:r w:rsidRPr="00E942F0">
        <w:rPr>
          <w:rFonts w:eastAsia="標楷體"/>
        </w:rPr>
        <w:t>4.</w:t>
      </w:r>
      <w:r w:rsidRPr="00E942F0">
        <w:rPr>
          <w:rFonts w:eastAsia="標楷體"/>
        </w:rPr>
        <w:t>辦理產業趨勢發展及就業促進專題論壇，以掌握產業趨勢及就業方向，並據以規劃產訓合作專班；辦理原住民族就業與職訓需求座談會，了解其職訓需求及所需培訓之技能，共辦理</w:t>
      </w:r>
      <w:r w:rsidRPr="00E942F0">
        <w:rPr>
          <w:rFonts w:eastAsia="標楷體"/>
        </w:rPr>
        <w:t>6</w:t>
      </w:r>
      <w:r w:rsidRPr="00E942F0">
        <w:rPr>
          <w:rFonts w:eastAsia="標楷體"/>
        </w:rPr>
        <w:t>班原住民適訓專班。</w:t>
      </w:r>
    </w:p>
    <w:p w:rsidR="005C6CFD" w:rsidRPr="00E942F0" w:rsidRDefault="005C6CFD" w:rsidP="00E942F0">
      <w:pPr>
        <w:spacing w:beforeLines="50" w:before="180" w:afterLines="50" w:after="180" w:line="500" w:lineRule="exact"/>
        <w:ind w:left="567" w:hanging="283"/>
        <w:jc w:val="both"/>
        <w:rPr>
          <w:rFonts w:eastAsia="標楷體"/>
        </w:rPr>
      </w:pPr>
      <w:r w:rsidRPr="00E942F0">
        <w:rPr>
          <w:rFonts w:eastAsia="標楷體"/>
        </w:rPr>
        <w:t>5.</w:t>
      </w:r>
      <w:r w:rsidRPr="00E942F0">
        <w:rPr>
          <w:rFonts w:eastAsia="標楷體"/>
        </w:rPr>
        <w:t>為因應高齡化社會及照顧服務員產業發展所需人力，積極開辦照顧服務人員培訓課程，共辦理</w:t>
      </w:r>
      <w:r w:rsidRPr="00E942F0">
        <w:rPr>
          <w:rFonts w:eastAsia="標楷體"/>
        </w:rPr>
        <w:t>11</w:t>
      </w:r>
      <w:r w:rsidRPr="00E942F0">
        <w:rPr>
          <w:rFonts w:eastAsia="標楷體"/>
        </w:rPr>
        <w:t>班，共</w:t>
      </w:r>
      <w:r w:rsidRPr="00E942F0">
        <w:rPr>
          <w:rFonts w:eastAsia="標楷體"/>
        </w:rPr>
        <w:t>302</w:t>
      </w:r>
      <w:r w:rsidRPr="00E942F0">
        <w:rPr>
          <w:rFonts w:eastAsia="標楷體"/>
        </w:rPr>
        <w:t>人參訓；另培訓</w:t>
      </w:r>
      <w:r w:rsidRPr="00E942F0">
        <w:rPr>
          <w:rFonts w:eastAsia="標楷體"/>
        </w:rPr>
        <w:t>12</w:t>
      </w:r>
      <w:r w:rsidRPr="00E942F0">
        <w:rPr>
          <w:rFonts w:eastAsia="標楷體"/>
        </w:rPr>
        <w:t>班共</w:t>
      </w:r>
      <w:r w:rsidRPr="00E942F0">
        <w:rPr>
          <w:rFonts w:eastAsia="標楷體"/>
        </w:rPr>
        <w:t>453</w:t>
      </w:r>
      <w:r w:rsidRPr="00E942F0">
        <w:rPr>
          <w:rFonts w:eastAsia="標楷體"/>
        </w:rPr>
        <w:t>位佈老志工照顧服務相關技能，投入照顧服務行列。</w:t>
      </w:r>
    </w:p>
    <w:p w:rsidR="005C6CFD" w:rsidRPr="00E942F0" w:rsidRDefault="005C6CFD" w:rsidP="00E942F0">
      <w:pPr>
        <w:spacing w:beforeLines="50" w:before="180" w:afterLines="50" w:after="180" w:line="500" w:lineRule="exact"/>
        <w:ind w:left="567" w:hanging="283"/>
        <w:jc w:val="both"/>
        <w:rPr>
          <w:rFonts w:eastAsia="標楷體"/>
        </w:rPr>
      </w:pPr>
      <w:r w:rsidRPr="00E942F0">
        <w:rPr>
          <w:rFonts w:eastAsia="標楷體"/>
        </w:rPr>
        <w:t>6.</w:t>
      </w:r>
      <w:r w:rsidRPr="00E942F0">
        <w:rPr>
          <w:rFonts w:eastAsia="標楷體"/>
        </w:rPr>
        <w:t>就業安定基金辦理失業者職業訓練</w:t>
      </w:r>
      <w:r w:rsidRPr="00E942F0">
        <w:rPr>
          <w:rFonts w:eastAsia="標楷體"/>
        </w:rPr>
        <w:t>1-12</w:t>
      </w:r>
      <w:r w:rsidRPr="00E942F0">
        <w:rPr>
          <w:rFonts w:eastAsia="標楷體"/>
        </w:rPr>
        <w:t>月均有開班。</w:t>
      </w:r>
    </w:p>
    <w:p w:rsidR="005C6CFD" w:rsidRPr="00E942F0" w:rsidRDefault="005C6CFD" w:rsidP="00E942F0">
      <w:pPr>
        <w:spacing w:beforeLines="50" w:before="180" w:afterLines="50" w:after="180" w:line="500" w:lineRule="exact"/>
        <w:ind w:left="567" w:hanging="283"/>
        <w:jc w:val="both"/>
        <w:rPr>
          <w:rFonts w:eastAsia="標楷體"/>
        </w:rPr>
      </w:pPr>
      <w:r w:rsidRPr="00E942F0">
        <w:rPr>
          <w:rFonts w:eastAsia="標楷體"/>
        </w:rPr>
        <w:t>7.</w:t>
      </w:r>
      <w:r w:rsidRPr="00E942F0">
        <w:rPr>
          <w:rFonts w:eastAsia="標楷體"/>
        </w:rPr>
        <w:t>本府預算辦理職業訓練各月份開班數共計</w:t>
      </w:r>
      <w:r w:rsidRPr="00E942F0">
        <w:rPr>
          <w:rFonts w:eastAsia="標楷體"/>
        </w:rPr>
        <w:t>137</w:t>
      </w:r>
      <w:r w:rsidRPr="00E942F0">
        <w:rPr>
          <w:rFonts w:eastAsia="標楷體"/>
        </w:rPr>
        <w:t>班。</w:t>
      </w:r>
    </w:p>
    <w:p w:rsidR="005C6CFD" w:rsidRPr="00E942F0" w:rsidRDefault="005C6CFD" w:rsidP="00E942F0">
      <w:pPr>
        <w:spacing w:beforeLines="50" w:before="180" w:afterLines="50" w:after="180" w:line="500" w:lineRule="exact"/>
        <w:ind w:left="567" w:hanging="283"/>
        <w:jc w:val="both"/>
        <w:rPr>
          <w:rFonts w:eastAsia="標楷體"/>
        </w:rPr>
      </w:pPr>
      <w:r w:rsidRPr="00E942F0">
        <w:rPr>
          <w:rFonts w:eastAsia="標楷體"/>
        </w:rPr>
        <w:t>8.</w:t>
      </w:r>
      <w:r w:rsidRPr="00E942F0">
        <w:rPr>
          <w:rFonts w:eastAsia="標楷體"/>
        </w:rPr>
        <w:t>就業安定基金補助辦理之失業者職業訓練計畫，預期目標參訓人數為</w:t>
      </w:r>
      <w:r w:rsidRPr="00E942F0">
        <w:rPr>
          <w:rFonts w:eastAsia="標楷體"/>
          <w:b/>
        </w:rPr>
        <w:t>690</w:t>
      </w:r>
      <w:r w:rsidRPr="00E942F0">
        <w:rPr>
          <w:rFonts w:eastAsia="標楷體"/>
        </w:rPr>
        <w:t>人，</w:t>
      </w:r>
      <w:r w:rsidRPr="00E942F0">
        <w:rPr>
          <w:rFonts w:eastAsia="標楷體"/>
        </w:rPr>
        <w:lastRenderedPageBreak/>
        <w:t>實際參訓人數為</w:t>
      </w:r>
      <w:r w:rsidRPr="00E942F0">
        <w:rPr>
          <w:rFonts w:eastAsia="標楷體"/>
        </w:rPr>
        <w:t>866</w:t>
      </w:r>
      <w:r w:rsidRPr="00E942F0">
        <w:rPr>
          <w:rFonts w:eastAsia="標楷體"/>
        </w:rPr>
        <w:t>人，目標達成率為</w:t>
      </w:r>
      <w:r w:rsidRPr="004842D7">
        <w:rPr>
          <w:rFonts w:eastAsia="標楷體"/>
        </w:rPr>
        <w:t>125.51%</w:t>
      </w:r>
      <w:r w:rsidRPr="00E942F0">
        <w:rPr>
          <w:rFonts w:eastAsia="標楷體"/>
        </w:rPr>
        <w:t>。</w:t>
      </w:r>
    </w:p>
    <w:p w:rsidR="005C6CFD" w:rsidRPr="00E942F0" w:rsidRDefault="005C6CFD" w:rsidP="00E942F0">
      <w:pPr>
        <w:adjustRightInd w:val="0"/>
        <w:snapToGrid w:val="0"/>
        <w:spacing w:beforeLines="50" w:before="180" w:afterLines="50" w:after="180" w:line="500" w:lineRule="exact"/>
        <w:ind w:left="567" w:hanging="283"/>
        <w:jc w:val="both"/>
        <w:rPr>
          <w:rFonts w:eastAsia="標楷體"/>
        </w:rPr>
      </w:pPr>
      <w:r w:rsidRPr="00E942F0">
        <w:rPr>
          <w:rFonts w:eastAsia="標楷體"/>
        </w:rPr>
        <w:t>9.</w:t>
      </w:r>
      <w:r w:rsidRPr="00E942F0">
        <w:rPr>
          <w:rFonts w:eastAsia="標楷體"/>
        </w:rPr>
        <w:t>訓練單位輔導機制：</w:t>
      </w:r>
      <w:r w:rsidRPr="00E942F0">
        <w:rPr>
          <w:rFonts w:eastAsia="標楷體"/>
        </w:rPr>
        <w:t>(1)</w:t>
      </w:r>
      <w:r w:rsidRPr="00E942F0">
        <w:rPr>
          <w:rFonts w:eastAsia="標楷體"/>
        </w:rPr>
        <w:t>訂定招標評選機制並辦理招標說明會；</w:t>
      </w:r>
      <w:r w:rsidRPr="00E942F0">
        <w:rPr>
          <w:rFonts w:eastAsia="標楷體"/>
        </w:rPr>
        <w:t>(2)</w:t>
      </w:r>
      <w:r w:rsidRPr="00E942F0">
        <w:rPr>
          <w:rFonts w:eastAsia="標楷體"/>
        </w:rPr>
        <w:t>蒐集歷年辦訓成效作為評分依據；</w:t>
      </w:r>
      <w:r w:rsidRPr="00E942F0">
        <w:rPr>
          <w:rFonts w:eastAsia="標楷體"/>
        </w:rPr>
        <w:t>(3)</w:t>
      </w:r>
      <w:r w:rsidRPr="00E942F0">
        <w:rPr>
          <w:rFonts w:eastAsia="標楷體"/>
        </w:rPr>
        <w:t>辦理行政作業說明會；</w:t>
      </w:r>
      <w:r w:rsidRPr="00E942F0">
        <w:rPr>
          <w:rFonts w:eastAsia="標楷體"/>
        </w:rPr>
        <w:t>(4)</w:t>
      </w:r>
      <w:r w:rsidRPr="00E942F0">
        <w:rPr>
          <w:rFonts w:eastAsia="標楷體"/>
        </w:rPr>
        <w:t>辦理業務檢討會；</w:t>
      </w:r>
      <w:r w:rsidRPr="00E942F0">
        <w:rPr>
          <w:rFonts w:eastAsia="標楷體"/>
        </w:rPr>
        <w:t>(5)</w:t>
      </w:r>
      <w:r w:rsidRPr="00E942F0">
        <w:rPr>
          <w:rFonts w:eastAsia="標楷體"/>
        </w:rPr>
        <w:t>輔導工會辦訓，</w:t>
      </w:r>
      <w:r w:rsidRPr="00E942F0">
        <w:rPr>
          <w:rFonts w:eastAsia="標楷體"/>
          <w:bCs/>
          <w:noProof/>
        </w:rPr>
        <w:t>輔導工會取得</w:t>
      </w:r>
      <w:r w:rsidRPr="00E942F0">
        <w:rPr>
          <w:rFonts w:eastAsia="標楷體"/>
          <w:bCs/>
          <w:noProof/>
        </w:rPr>
        <w:t>TTQS</w:t>
      </w:r>
      <w:r w:rsidRPr="00E942F0">
        <w:rPr>
          <w:rFonts w:eastAsia="標楷體"/>
          <w:bCs/>
          <w:noProof/>
        </w:rPr>
        <w:t>認證，</w:t>
      </w:r>
      <w:r w:rsidRPr="00E942F0">
        <w:rPr>
          <w:rFonts w:eastAsia="標楷體"/>
          <w:bCs/>
          <w:noProof/>
        </w:rPr>
        <w:t>102</w:t>
      </w:r>
      <w:r w:rsidRPr="00E942F0">
        <w:rPr>
          <w:rFonts w:eastAsia="標楷體"/>
          <w:bCs/>
          <w:noProof/>
        </w:rPr>
        <w:t>年</w:t>
      </w:r>
      <w:r w:rsidRPr="00E942F0">
        <w:rPr>
          <w:rFonts w:eastAsia="標楷體"/>
          <w:bCs/>
          <w:noProof/>
        </w:rPr>
        <w:t>10</w:t>
      </w:r>
      <w:r w:rsidRPr="00E942F0">
        <w:rPr>
          <w:rFonts w:eastAsia="標楷體"/>
          <w:bCs/>
          <w:noProof/>
        </w:rPr>
        <w:t>家通過認證，並有</w:t>
      </w:r>
      <w:r w:rsidRPr="00E942F0">
        <w:rPr>
          <w:rFonts w:eastAsia="標楷體"/>
          <w:bCs/>
          <w:noProof/>
        </w:rPr>
        <w:t>25</w:t>
      </w:r>
      <w:r w:rsidRPr="00E942F0">
        <w:rPr>
          <w:rFonts w:eastAsia="標楷體"/>
          <w:bCs/>
          <w:noProof/>
        </w:rPr>
        <w:t>家工會開辦</w:t>
      </w:r>
      <w:r w:rsidRPr="00E942F0">
        <w:rPr>
          <w:rFonts w:eastAsia="標楷體"/>
          <w:bCs/>
          <w:noProof/>
        </w:rPr>
        <w:t>78</w:t>
      </w:r>
      <w:r w:rsidRPr="00E942F0">
        <w:rPr>
          <w:rFonts w:eastAsia="標楷體"/>
          <w:bCs/>
          <w:noProof/>
        </w:rPr>
        <w:t>班產業投資方案課程。</w:t>
      </w:r>
      <w:r w:rsidRPr="00E942F0">
        <w:rPr>
          <w:rFonts w:eastAsia="標楷體"/>
        </w:rPr>
        <w:t>。</w:t>
      </w:r>
    </w:p>
    <w:p w:rsidR="005C6CFD" w:rsidRPr="00E942F0" w:rsidRDefault="005C6CFD" w:rsidP="00E942F0">
      <w:pPr>
        <w:adjustRightInd w:val="0"/>
        <w:snapToGrid w:val="0"/>
        <w:spacing w:beforeLines="50" w:before="180" w:afterLines="50" w:after="180" w:line="500" w:lineRule="exact"/>
        <w:ind w:left="567" w:hanging="425"/>
        <w:jc w:val="both"/>
        <w:rPr>
          <w:rFonts w:eastAsia="標楷體"/>
        </w:rPr>
      </w:pPr>
      <w:r w:rsidRPr="00E942F0">
        <w:rPr>
          <w:rFonts w:eastAsia="標楷體"/>
        </w:rPr>
        <w:t>10.</w:t>
      </w:r>
      <w:r w:rsidRPr="00E942F0">
        <w:rPr>
          <w:rFonts w:eastAsia="標楷體"/>
        </w:rPr>
        <w:t>督導訓練單位對參訓學員之篩選及輔導機制：</w:t>
      </w:r>
    </w:p>
    <w:p w:rsidR="005C6CFD" w:rsidRPr="00E942F0" w:rsidRDefault="005C6CFD" w:rsidP="00E942F0">
      <w:pPr>
        <w:adjustRightInd w:val="0"/>
        <w:snapToGrid w:val="0"/>
        <w:spacing w:beforeLines="50" w:before="180" w:afterLines="50" w:after="180" w:line="500" w:lineRule="exact"/>
        <w:ind w:leftChars="118" w:left="708" w:hangingChars="177" w:hanging="425"/>
        <w:jc w:val="both"/>
        <w:rPr>
          <w:rFonts w:eastAsia="標楷體"/>
        </w:rPr>
      </w:pPr>
      <w:r w:rsidRPr="00E942F0">
        <w:rPr>
          <w:rFonts w:eastAsia="標楷體"/>
        </w:rPr>
        <w:t>(1)</w:t>
      </w:r>
      <w:r w:rsidRPr="00E942F0">
        <w:rPr>
          <w:rFonts w:eastAsia="標楷體"/>
        </w:rPr>
        <w:t>督導訓練單位精進辦訓作為：除訂定招標評選機制篩選優質承訓單位外；並於契約書訂定結訓學員勞保勾稽率須達就業率的</w:t>
      </w:r>
      <w:r w:rsidRPr="00E942F0">
        <w:rPr>
          <w:rFonts w:eastAsia="標楷體"/>
        </w:rPr>
        <w:t>50%</w:t>
      </w:r>
      <w:r w:rsidRPr="00E942F0">
        <w:rPr>
          <w:rFonts w:eastAsia="標楷體"/>
        </w:rPr>
        <w:t>之規範，以保障學員訓後穩定就業。就業人數中加入勞保之勾稽占</w:t>
      </w:r>
      <w:r w:rsidRPr="00E942F0">
        <w:rPr>
          <w:rFonts w:eastAsia="標楷體"/>
        </w:rPr>
        <w:t>53.85</w:t>
      </w:r>
      <w:r w:rsidRPr="00E942F0">
        <w:rPr>
          <w:rFonts w:eastAsia="標楷體"/>
        </w:rPr>
        <w:t>％。另為篩選適訓學員避免資源浪費，訂定學員參訓資格其中針對「失業者一年內可參加本府職訓中心辦理職訓班以一班為限」及「訓後</w:t>
      </w:r>
      <w:r w:rsidRPr="00E942F0">
        <w:rPr>
          <w:rFonts w:eastAsia="標楷體"/>
        </w:rPr>
        <w:t>90</w:t>
      </w:r>
      <w:r w:rsidRPr="00E942F0">
        <w:rPr>
          <w:rFonts w:eastAsia="標楷體"/>
        </w:rPr>
        <w:t>天內就業輔導期間不予錄訓」之嚴格規範，並落實執行，有效杜絕職訓學生參訓，以提升訓後就業率，參訓學員中請領職訓生活津貼僅占</w:t>
      </w:r>
      <w:r w:rsidRPr="00E942F0">
        <w:rPr>
          <w:rFonts w:eastAsia="標楷體"/>
        </w:rPr>
        <w:t>36</w:t>
      </w:r>
      <w:r w:rsidRPr="00E942F0">
        <w:rPr>
          <w:rFonts w:eastAsia="標楷體"/>
        </w:rPr>
        <w:t>％。</w:t>
      </w:r>
    </w:p>
    <w:p w:rsidR="005C6CFD" w:rsidRPr="00E942F0" w:rsidRDefault="005C6CFD" w:rsidP="00E942F0">
      <w:pPr>
        <w:tabs>
          <w:tab w:val="left" w:pos="1620"/>
        </w:tabs>
        <w:snapToGrid w:val="0"/>
        <w:spacing w:beforeLines="50" w:before="180" w:afterLines="50" w:after="180" w:line="500" w:lineRule="exact"/>
        <w:ind w:leftChars="118" w:left="708" w:hangingChars="177" w:hanging="425"/>
        <w:jc w:val="both"/>
        <w:rPr>
          <w:rFonts w:eastAsia="標楷體"/>
        </w:rPr>
      </w:pPr>
      <w:r w:rsidRPr="00E942F0">
        <w:rPr>
          <w:rFonts w:eastAsia="標楷體"/>
        </w:rPr>
        <w:t>(2)</w:t>
      </w:r>
      <w:r w:rsidRPr="00E942F0">
        <w:rPr>
          <w:rFonts w:eastAsia="標楷體"/>
        </w:rPr>
        <w:t>落實合約執行：投標廠商於計畫書中及評選會議中所允諾之事項，列為契約執行的一部份，並規範訓練單位一律採甄試錄訓、訂定就業輔導相關機制及輔導就業的績效。對於未完成合約之情形，行文告之並請立即改善。</w:t>
      </w:r>
    </w:p>
    <w:p w:rsidR="005C6CFD" w:rsidRPr="00E942F0" w:rsidRDefault="005C6CFD" w:rsidP="00E942F0">
      <w:pPr>
        <w:adjustRightInd w:val="0"/>
        <w:snapToGrid w:val="0"/>
        <w:spacing w:beforeLines="50" w:before="180" w:afterLines="50" w:after="180" w:line="500" w:lineRule="exact"/>
        <w:ind w:leftChars="118" w:left="708" w:hangingChars="177" w:hanging="425"/>
        <w:jc w:val="both"/>
        <w:rPr>
          <w:rFonts w:eastAsia="標楷體"/>
        </w:rPr>
      </w:pPr>
      <w:r w:rsidRPr="00E942F0">
        <w:rPr>
          <w:rFonts w:eastAsia="標楷體"/>
        </w:rPr>
        <w:t>(3)</w:t>
      </w:r>
      <w:r w:rsidRPr="00E942F0">
        <w:rPr>
          <w:rFonts w:eastAsia="標楷體"/>
        </w:rPr>
        <w:t>於契約書明訂就業率達成比率並詳列未達標準計罰違約金比例及列入履約不佳及不予委託之單位。</w:t>
      </w:r>
    </w:p>
    <w:p w:rsidR="005C6CFD" w:rsidRPr="00E942F0" w:rsidRDefault="005C6CFD" w:rsidP="00E942F0">
      <w:pPr>
        <w:adjustRightInd w:val="0"/>
        <w:snapToGrid w:val="0"/>
        <w:spacing w:beforeLines="50" w:before="180" w:afterLines="50" w:after="180" w:line="500" w:lineRule="exact"/>
        <w:ind w:leftChars="118" w:left="708" w:hangingChars="177" w:hanging="425"/>
        <w:jc w:val="both"/>
        <w:rPr>
          <w:rFonts w:eastAsia="標楷體"/>
        </w:rPr>
      </w:pPr>
      <w:r w:rsidRPr="00E942F0">
        <w:rPr>
          <w:rFonts w:eastAsia="標楷體"/>
        </w:rPr>
        <w:t>(4)</w:t>
      </w:r>
      <w:r w:rsidRPr="00E942F0">
        <w:rPr>
          <w:rFonts w:eastAsia="標楷體"/>
        </w:rPr>
        <w:t>辦理「職訓鮮體驗、輕鬆來一課」，承訓單位除了運用筆試、口試外可透過本項計畫施行體驗課程，從學員上課操作反應或上課態度上了解學員學習適應力，有助於篩選適訓學員，同時承訓單位利用體驗課程讓學員了解工作形態，不符預期之民眾也會自行選擇放棄甄試，減少甄試後的抱怨，提升訓後就業績效。</w:t>
      </w:r>
    </w:p>
    <w:p w:rsidR="005C6CFD" w:rsidRPr="00E942F0" w:rsidRDefault="005C6CFD" w:rsidP="00E942F0">
      <w:pPr>
        <w:tabs>
          <w:tab w:val="left" w:pos="1620"/>
        </w:tabs>
        <w:snapToGrid w:val="0"/>
        <w:spacing w:beforeLines="50" w:before="180" w:afterLines="50" w:after="180" w:line="500" w:lineRule="exact"/>
        <w:ind w:leftChars="136" w:left="708" w:hangingChars="159" w:hanging="382"/>
        <w:jc w:val="both"/>
        <w:rPr>
          <w:rFonts w:eastAsia="標楷體"/>
        </w:rPr>
      </w:pPr>
      <w:r w:rsidRPr="00E942F0">
        <w:rPr>
          <w:rFonts w:eastAsia="標楷體"/>
        </w:rPr>
        <w:t>11.</w:t>
      </w:r>
      <w:r w:rsidRPr="00E942F0">
        <w:rPr>
          <w:rFonts w:eastAsia="標楷體"/>
        </w:rPr>
        <w:t>針對就業安定基金補助辦理之失業者職業訓練班別之課程表、教學日誌、學員出席情形及學員意見反應，進行不定期抽訪，</w:t>
      </w:r>
      <w:r w:rsidRPr="00E942F0">
        <w:rPr>
          <w:rFonts w:eastAsia="標楷體"/>
        </w:rPr>
        <w:t>29</w:t>
      </w:r>
      <w:r w:rsidRPr="00E942F0">
        <w:rPr>
          <w:rFonts w:eastAsia="標楷體"/>
        </w:rPr>
        <w:t>班訪視</w:t>
      </w:r>
      <w:r w:rsidRPr="00E942F0">
        <w:rPr>
          <w:rFonts w:eastAsia="標楷體"/>
        </w:rPr>
        <w:t>120</w:t>
      </w:r>
      <w:r w:rsidRPr="00E942F0">
        <w:rPr>
          <w:rFonts w:eastAsia="標楷體"/>
        </w:rPr>
        <w:t>次，訪視率為</w:t>
      </w:r>
      <w:r w:rsidRPr="00E942F0">
        <w:rPr>
          <w:rFonts w:eastAsia="標楷體"/>
        </w:rPr>
        <w:lastRenderedPageBreak/>
        <w:t>178</w:t>
      </w:r>
      <w:r w:rsidRPr="00E942F0">
        <w:rPr>
          <w:rFonts w:eastAsia="標楷體"/>
          <w:b/>
        </w:rPr>
        <w:t>%</w:t>
      </w:r>
      <w:r w:rsidRPr="00E942F0">
        <w:rPr>
          <w:rFonts w:eastAsia="標楷體"/>
        </w:rPr>
        <w:t>。訪視異常有</w:t>
      </w:r>
      <w:r w:rsidRPr="00E942F0">
        <w:rPr>
          <w:rFonts w:eastAsia="標楷體"/>
        </w:rPr>
        <w:t>1</w:t>
      </w:r>
      <w:r w:rsidRPr="00E942F0">
        <w:rPr>
          <w:rFonts w:eastAsia="標楷體"/>
        </w:rPr>
        <w:t>件。</w:t>
      </w:r>
    </w:p>
    <w:p w:rsidR="005C6CFD" w:rsidRPr="00E942F0" w:rsidRDefault="005C6CFD" w:rsidP="00E942F0">
      <w:pPr>
        <w:tabs>
          <w:tab w:val="left" w:pos="1620"/>
        </w:tabs>
        <w:adjustRightInd w:val="0"/>
        <w:snapToGrid w:val="0"/>
        <w:spacing w:beforeLines="50" w:before="180" w:afterLines="50" w:after="180" w:line="500" w:lineRule="exact"/>
        <w:ind w:leftChars="136" w:left="708" w:hangingChars="159" w:hanging="382"/>
        <w:jc w:val="both"/>
        <w:rPr>
          <w:rFonts w:eastAsia="標楷體"/>
        </w:rPr>
      </w:pPr>
      <w:r w:rsidRPr="00E942F0">
        <w:rPr>
          <w:rFonts w:eastAsia="標楷體"/>
        </w:rPr>
        <w:t>12.</w:t>
      </w:r>
      <w:r w:rsidRPr="00E942F0">
        <w:rPr>
          <w:rFonts w:eastAsia="標楷體"/>
        </w:rPr>
        <w:t>訪查缺失處理機制：</w:t>
      </w:r>
    </w:p>
    <w:p w:rsidR="005C6CFD" w:rsidRPr="00E942F0" w:rsidRDefault="005C6CFD" w:rsidP="009A73E8">
      <w:pPr>
        <w:tabs>
          <w:tab w:val="left" w:pos="1620"/>
        </w:tabs>
        <w:adjustRightInd w:val="0"/>
        <w:snapToGrid w:val="0"/>
        <w:spacing w:beforeLines="50" w:before="180" w:afterLines="50" w:after="180" w:line="500" w:lineRule="exact"/>
        <w:ind w:leftChars="177" w:left="706" w:hangingChars="117" w:hanging="281"/>
        <w:jc w:val="both"/>
        <w:rPr>
          <w:rFonts w:eastAsia="標楷體"/>
        </w:rPr>
      </w:pPr>
      <w:r w:rsidRPr="00E942F0">
        <w:rPr>
          <w:rFonts w:eastAsia="標楷體"/>
        </w:rPr>
        <w:t>(1)</w:t>
      </w:r>
      <w:r w:rsidRPr="00E942F0">
        <w:rPr>
          <w:rFonts w:eastAsia="標楷體"/>
        </w:rPr>
        <w:t>針對有缺失之班別，除於訪視時要求承訓單位立即改善，如有違反合約規定則依約扣款，直至承訓單位缺失改善為止，以維護訓練品質。</w:t>
      </w:r>
    </w:p>
    <w:p w:rsidR="005C6CFD" w:rsidRPr="00E942F0" w:rsidRDefault="005C6CFD" w:rsidP="009A73E8">
      <w:pPr>
        <w:tabs>
          <w:tab w:val="left" w:pos="1620"/>
        </w:tabs>
        <w:adjustRightInd w:val="0"/>
        <w:snapToGrid w:val="0"/>
        <w:spacing w:beforeLines="50" w:before="180" w:afterLines="50" w:after="180" w:line="500" w:lineRule="exact"/>
        <w:ind w:leftChars="177" w:left="706" w:hangingChars="117" w:hanging="281"/>
        <w:jc w:val="both"/>
        <w:rPr>
          <w:rFonts w:eastAsia="標楷體"/>
        </w:rPr>
      </w:pPr>
      <w:r w:rsidRPr="00E942F0">
        <w:rPr>
          <w:rFonts w:eastAsia="標楷體"/>
        </w:rPr>
        <w:t>(2)</w:t>
      </w:r>
      <w:r w:rsidRPr="00E942F0">
        <w:rPr>
          <w:rFonts w:eastAsia="標楷體"/>
        </w:rPr>
        <w:t>承訓單位辦訓之缺失及配合度列入招標評選評分參考。</w:t>
      </w:r>
    </w:p>
    <w:p w:rsidR="005C6CFD" w:rsidRPr="00E942F0" w:rsidRDefault="005C6CFD" w:rsidP="009A73E8">
      <w:pPr>
        <w:tabs>
          <w:tab w:val="left" w:pos="1620"/>
        </w:tabs>
        <w:adjustRightInd w:val="0"/>
        <w:snapToGrid w:val="0"/>
        <w:spacing w:beforeLines="50" w:before="180" w:afterLines="50" w:after="180" w:line="500" w:lineRule="exact"/>
        <w:ind w:leftChars="177" w:left="706" w:hangingChars="117" w:hanging="281"/>
        <w:jc w:val="both"/>
        <w:rPr>
          <w:rFonts w:eastAsia="標楷體"/>
        </w:rPr>
      </w:pPr>
      <w:r w:rsidRPr="00E942F0">
        <w:rPr>
          <w:rFonts w:eastAsia="標楷體"/>
        </w:rPr>
        <w:t>(3)</w:t>
      </w:r>
      <w:r w:rsidRPr="00E942F0">
        <w:rPr>
          <w:rFonts w:eastAsia="標楷體"/>
        </w:rPr>
        <w:t>受理學員陳情案件時，即速進行了解並為適當的處理，若為承訓單位之缺失，立即通知改善，並持續追蹤承單位改善情形。</w:t>
      </w:r>
    </w:p>
    <w:p w:rsidR="005C6CFD" w:rsidRPr="00E942F0" w:rsidRDefault="005C6CFD" w:rsidP="009A73E8">
      <w:pPr>
        <w:spacing w:beforeLines="50" w:before="180" w:afterLines="50" w:after="180" w:line="500" w:lineRule="exact"/>
        <w:ind w:leftChars="177" w:left="706" w:hangingChars="117" w:hanging="281"/>
        <w:jc w:val="both"/>
        <w:rPr>
          <w:rFonts w:eastAsia="標楷體"/>
        </w:rPr>
      </w:pPr>
      <w:r w:rsidRPr="00E942F0">
        <w:rPr>
          <w:rFonts w:eastAsia="標楷體"/>
        </w:rPr>
        <w:t>(4)</w:t>
      </w:r>
      <w:r w:rsidRPr="00E942F0">
        <w:rPr>
          <w:rFonts w:eastAsia="標楷體"/>
        </w:rPr>
        <w:t>針對訪視缺失及學員投訴之案例於年度業務檢討會上宣導，提請承訓單位需特別注意並妥善處理。</w:t>
      </w:r>
    </w:p>
    <w:p w:rsidR="005C6CFD" w:rsidRPr="00E942F0" w:rsidRDefault="005C6CFD" w:rsidP="00E942F0">
      <w:pPr>
        <w:tabs>
          <w:tab w:val="left" w:pos="1620"/>
        </w:tabs>
        <w:adjustRightInd w:val="0"/>
        <w:snapToGrid w:val="0"/>
        <w:spacing w:beforeLines="50" w:before="180" w:afterLines="50" w:after="180" w:line="500" w:lineRule="exact"/>
        <w:ind w:leftChars="118" w:left="708" w:hangingChars="177" w:hanging="425"/>
        <w:jc w:val="both"/>
        <w:rPr>
          <w:rFonts w:eastAsia="標楷體"/>
        </w:rPr>
      </w:pPr>
      <w:r w:rsidRPr="00E942F0">
        <w:rPr>
          <w:rFonts w:eastAsia="標楷體"/>
        </w:rPr>
        <w:t>13.</w:t>
      </w:r>
      <w:r w:rsidRPr="00E942F0">
        <w:rPr>
          <w:rFonts w:eastAsia="標楷體"/>
        </w:rPr>
        <w:t>滿意度調查回收有效問卷</w:t>
      </w:r>
      <w:r w:rsidRPr="00E942F0">
        <w:rPr>
          <w:rFonts w:eastAsia="標楷體"/>
        </w:rPr>
        <w:t>771</w:t>
      </w:r>
      <w:r w:rsidRPr="00E942F0">
        <w:rPr>
          <w:rFonts w:eastAsia="標楷體"/>
        </w:rPr>
        <w:t>份，第一部份課程與教材滿意度為</w:t>
      </w:r>
      <w:r w:rsidRPr="00E942F0">
        <w:rPr>
          <w:rFonts w:eastAsia="標楷體"/>
        </w:rPr>
        <w:t>94.33</w:t>
      </w:r>
      <w:r w:rsidRPr="00E942F0">
        <w:rPr>
          <w:rFonts w:eastAsia="標楷體"/>
        </w:rPr>
        <w:t>％、第二部份師資與教學滿意度為</w:t>
      </w:r>
      <w:r w:rsidRPr="00E942F0">
        <w:rPr>
          <w:rFonts w:eastAsia="標楷體"/>
        </w:rPr>
        <w:t>98</w:t>
      </w:r>
      <w:r w:rsidRPr="00E942F0">
        <w:rPr>
          <w:rFonts w:eastAsia="標楷體"/>
        </w:rPr>
        <w:t>％、第三部份學習環境與行政支援滿意度為</w:t>
      </w:r>
      <w:r w:rsidRPr="00E942F0">
        <w:rPr>
          <w:rFonts w:eastAsia="標楷體"/>
        </w:rPr>
        <w:t>92.72</w:t>
      </w:r>
      <w:r w:rsidRPr="00E942F0">
        <w:rPr>
          <w:rFonts w:eastAsia="標楷體"/>
        </w:rPr>
        <w:t>％、第四部份學習效果滿意度為</w:t>
      </w:r>
      <w:r w:rsidRPr="00E942F0">
        <w:rPr>
          <w:rFonts w:eastAsia="標楷體"/>
        </w:rPr>
        <w:t>89.31</w:t>
      </w:r>
      <w:r w:rsidRPr="00E942F0">
        <w:rPr>
          <w:rFonts w:eastAsia="標楷體"/>
        </w:rPr>
        <w:t>％、第五部份證照與工作滿意度為</w:t>
      </w:r>
      <w:r w:rsidRPr="00E942F0">
        <w:rPr>
          <w:rFonts w:eastAsia="標楷體"/>
        </w:rPr>
        <w:t>91.58</w:t>
      </w:r>
      <w:r w:rsidRPr="00E942F0">
        <w:rPr>
          <w:rFonts w:eastAsia="標楷體"/>
        </w:rPr>
        <w:t>％、第六部份職訓與工作滿意度為</w:t>
      </w:r>
      <w:r w:rsidRPr="00E942F0">
        <w:rPr>
          <w:rFonts w:eastAsia="標楷體"/>
        </w:rPr>
        <w:t>86.71</w:t>
      </w:r>
      <w:r w:rsidRPr="00E942F0">
        <w:rPr>
          <w:rFonts w:eastAsia="標楷體"/>
        </w:rPr>
        <w:t>％。針對不滿意之分析：經統計「禮儀師職能培訓班」結訓學員不滿意比例最高佔</w:t>
      </w:r>
      <w:r w:rsidRPr="00E942F0">
        <w:rPr>
          <w:rFonts w:eastAsia="標楷體"/>
        </w:rPr>
        <w:t>1.3%</w:t>
      </w:r>
      <w:r w:rsidRPr="00E942F0">
        <w:rPr>
          <w:rFonts w:eastAsia="標楷體"/>
        </w:rPr>
        <w:t>。</w:t>
      </w:r>
    </w:p>
    <w:p w:rsidR="005C6CFD" w:rsidRPr="00E942F0" w:rsidRDefault="005C6CFD" w:rsidP="00E942F0">
      <w:pPr>
        <w:tabs>
          <w:tab w:val="left" w:pos="1620"/>
        </w:tabs>
        <w:adjustRightInd w:val="0"/>
        <w:snapToGrid w:val="0"/>
        <w:spacing w:beforeLines="50" w:before="180" w:afterLines="50" w:after="180" w:line="500" w:lineRule="exact"/>
        <w:ind w:leftChars="118" w:left="708" w:hangingChars="177" w:hanging="425"/>
        <w:jc w:val="both"/>
        <w:rPr>
          <w:rFonts w:eastAsia="標楷體"/>
          <w:bCs/>
        </w:rPr>
      </w:pPr>
      <w:r w:rsidRPr="00E942F0">
        <w:rPr>
          <w:rFonts w:eastAsia="標楷體"/>
        </w:rPr>
        <w:t>14.</w:t>
      </w:r>
      <w:r w:rsidRPr="00E942F0">
        <w:rPr>
          <w:rFonts w:eastAsia="標楷體"/>
        </w:rPr>
        <w:t>依據補助地方政府作業規定項目及期程登入</w:t>
      </w:r>
      <w:r w:rsidRPr="00E942F0">
        <w:rPr>
          <w:rFonts w:eastAsia="標楷體"/>
        </w:rPr>
        <w:t>Tims</w:t>
      </w:r>
      <w:r w:rsidRPr="00E942F0">
        <w:rPr>
          <w:rFonts w:eastAsia="標楷體"/>
        </w:rPr>
        <w:t>系統資料達</w:t>
      </w:r>
      <w:r w:rsidRPr="00E942F0">
        <w:rPr>
          <w:rFonts w:eastAsia="標楷體"/>
        </w:rPr>
        <w:t>10</w:t>
      </w:r>
      <w:r w:rsidRPr="00E942F0">
        <w:rPr>
          <w:rFonts w:eastAsia="標楷體"/>
        </w:rPr>
        <w:t>項以上。</w:t>
      </w:r>
    </w:p>
    <w:p w:rsidR="005C6CFD" w:rsidRPr="00E942F0" w:rsidRDefault="005C6CFD" w:rsidP="00E942F0">
      <w:pPr>
        <w:tabs>
          <w:tab w:val="left" w:pos="1620"/>
        </w:tabs>
        <w:adjustRightInd w:val="0"/>
        <w:snapToGrid w:val="0"/>
        <w:spacing w:beforeLines="50" w:before="180" w:afterLines="50" w:after="180" w:line="500" w:lineRule="exact"/>
        <w:ind w:leftChars="118" w:left="708" w:hangingChars="177" w:hanging="425"/>
        <w:jc w:val="both"/>
        <w:rPr>
          <w:rFonts w:eastAsia="標楷體"/>
        </w:rPr>
      </w:pPr>
      <w:r w:rsidRPr="00E942F0">
        <w:rPr>
          <w:rFonts w:eastAsia="標楷體"/>
        </w:rPr>
        <w:t>15.</w:t>
      </w:r>
      <w:r w:rsidRPr="00E942F0">
        <w:rPr>
          <w:rFonts w:eastAsia="標楷體"/>
        </w:rPr>
        <w:t>運用就業安定基金辦理</w:t>
      </w:r>
      <w:r w:rsidRPr="00E942F0">
        <w:rPr>
          <w:rFonts w:eastAsia="標楷體"/>
        </w:rPr>
        <w:t>8</w:t>
      </w:r>
      <w:r w:rsidRPr="00E942F0">
        <w:rPr>
          <w:rFonts w:eastAsia="標楷體"/>
        </w:rPr>
        <w:t>職類訓練，共計</w:t>
      </w:r>
      <w:r w:rsidRPr="00E942F0">
        <w:rPr>
          <w:rFonts w:eastAsia="標楷體"/>
        </w:rPr>
        <w:t>866</w:t>
      </w:r>
      <w:r w:rsidRPr="00E942F0">
        <w:rPr>
          <w:rFonts w:eastAsia="標楷體"/>
        </w:rPr>
        <w:t>人參訓，</w:t>
      </w:r>
      <w:r w:rsidRPr="00E942F0">
        <w:rPr>
          <w:rFonts w:eastAsia="標楷體"/>
        </w:rPr>
        <w:t>816</w:t>
      </w:r>
      <w:r w:rsidRPr="00E942F0">
        <w:rPr>
          <w:rFonts w:eastAsia="標楷體"/>
        </w:rPr>
        <w:t>人結訓，訓後就業人數為</w:t>
      </w:r>
      <w:r w:rsidRPr="00E942F0">
        <w:rPr>
          <w:rFonts w:eastAsia="標楷體"/>
        </w:rPr>
        <w:t>562</w:t>
      </w:r>
      <w:r w:rsidRPr="00E942F0">
        <w:rPr>
          <w:rFonts w:eastAsia="標楷體"/>
        </w:rPr>
        <w:t>人，其中職訓與就業關聯性有</w:t>
      </w:r>
      <w:r w:rsidRPr="00E942F0">
        <w:rPr>
          <w:rFonts w:eastAsia="標楷體"/>
        </w:rPr>
        <w:t>432</w:t>
      </w:r>
      <w:r w:rsidRPr="00E942F0">
        <w:rPr>
          <w:rFonts w:eastAsia="標楷體"/>
        </w:rPr>
        <w:t>人占</w:t>
      </w:r>
      <w:r w:rsidRPr="00E942F0">
        <w:rPr>
          <w:rFonts w:eastAsia="標楷體"/>
        </w:rPr>
        <w:t>76.87</w:t>
      </w:r>
      <w:r w:rsidRPr="00E942F0">
        <w:rPr>
          <w:rFonts w:eastAsia="標楷體"/>
        </w:rPr>
        <w:t>％。關聯性分析如下：</w:t>
      </w:r>
    </w:p>
    <w:p w:rsidR="005C6CFD" w:rsidRPr="00E942F0" w:rsidRDefault="005C6CFD" w:rsidP="009A73E8">
      <w:pPr>
        <w:adjustRightInd w:val="0"/>
        <w:snapToGrid w:val="0"/>
        <w:spacing w:beforeLines="50" w:before="180" w:afterLines="50" w:after="180" w:line="500" w:lineRule="exact"/>
        <w:ind w:leftChars="177" w:left="706" w:hangingChars="117" w:hanging="281"/>
        <w:jc w:val="both"/>
        <w:rPr>
          <w:rFonts w:eastAsia="標楷體"/>
        </w:rPr>
      </w:pPr>
      <w:r w:rsidRPr="00E942F0">
        <w:rPr>
          <w:rFonts w:eastAsia="標楷體"/>
        </w:rPr>
        <w:t>(1)</w:t>
      </w:r>
      <w:r w:rsidRPr="00E942F0">
        <w:rPr>
          <w:rFonts w:eastAsia="標楷體"/>
        </w:rPr>
        <w:t>工業類：</w:t>
      </w:r>
      <w:r w:rsidRPr="00E942F0">
        <w:rPr>
          <w:rFonts w:eastAsia="標楷體"/>
        </w:rPr>
        <w:t>44</w:t>
      </w:r>
      <w:r w:rsidRPr="00E942F0">
        <w:rPr>
          <w:rFonts w:eastAsia="標楷體"/>
        </w:rPr>
        <w:t>人就業，相關性有</w:t>
      </w:r>
      <w:r w:rsidRPr="00E942F0">
        <w:rPr>
          <w:rFonts w:eastAsia="標楷體"/>
        </w:rPr>
        <w:t>36</w:t>
      </w:r>
      <w:r w:rsidRPr="00E942F0">
        <w:rPr>
          <w:rFonts w:eastAsia="標楷體"/>
        </w:rPr>
        <w:t>人，佔</w:t>
      </w:r>
      <w:r w:rsidRPr="00E942F0">
        <w:rPr>
          <w:rFonts w:eastAsia="標楷體"/>
        </w:rPr>
        <w:t>82%</w:t>
      </w:r>
      <w:r w:rsidRPr="00E942F0">
        <w:rPr>
          <w:rFonts w:eastAsia="標楷體"/>
        </w:rPr>
        <w:t>。</w:t>
      </w:r>
    </w:p>
    <w:p w:rsidR="005C6CFD" w:rsidRPr="00E942F0" w:rsidRDefault="005C6CFD" w:rsidP="009A73E8">
      <w:pPr>
        <w:adjustRightInd w:val="0"/>
        <w:snapToGrid w:val="0"/>
        <w:spacing w:beforeLines="50" w:before="180" w:afterLines="50" w:after="180" w:line="500" w:lineRule="exact"/>
        <w:ind w:leftChars="177" w:left="706" w:hangingChars="117" w:hanging="281"/>
        <w:jc w:val="both"/>
        <w:rPr>
          <w:rFonts w:eastAsia="標楷體"/>
        </w:rPr>
      </w:pPr>
      <w:r w:rsidRPr="00E942F0">
        <w:rPr>
          <w:rFonts w:eastAsia="標楷體"/>
        </w:rPr>
        <w:t>(2)</w:t>
      </w:r>
      <w:r w:rsidRPr="00E942F0">
        <w:rPr>
          <w:rFonts w:eastAsia="標楷體"/>
        </w:rPr>
        <w:t>餐飲類：</w:t>
      </w:r>
      <w:r w:rsidRPr="00E942F0">
        <w:rPr>
          <w:rFonts w:eastAsia="標楷體"/>
        </w:rPr>
        <w:t>45</w:t>
      </w:r>
      <w:r w:rsidRPr="00E942F0">
        <w:rPr>
          <w:rFonts w:eastAsia="標楷體"/>
        </w:rPr>
        <w:t>人就業，相關性有</w:t>
      </w:r>
      <w:r w:rsidRPr="00E942F0">
        <w:rPr>
          <w:rFonts w:eastAsia="標楷體"/>
        </w:rPr>
        <w:t>32</w:t>
      </w:r>
      <w:r w:rsidRPr="00E942F0">
        <w:rPr>
          <w:rFonts w:eastAsia="標楷體"/>
        </w:rPr>
        <w:t>人，佔</w:t>
      </w:r>
      <w:r w:rsidRPr="00E942F0">
        <w:rPr>
          <w:rFonts w:eastAsia="標楷體"/>
        </w:rPr>
        <w:t>71%</w:t>
      </w:r>
      <w:r w:rsidRPr="00E942F0">
        <w:rPr>
          <w:rFonts w:eastAsia="標楷體"/>
        </w:rPr>
        <w:t>。</w:t>
      </w:r>
    </w:p>
    <w:p w:rsidR="005C6CFD" w:rsidRPr="00E942F0" w:rsidRDefault="005C6CFD" w:rsidP="009A73E8">
      <w:pPr>
        <w:adjustRightInd w:val="0"/>
        <w:snapToGrid w:val="0"/>
        <w:spacing w:beforeLines="50" w:before="180" w:afterLines="50" w:after="180" w:line="500" w:lineRule="exact"/>
        <w:ind w:leftChars="177" w:left="706" w:hangingChars="117" w:hanging="281"/>
        <w:jc w:val="both"/>
        <w:rPr>
          <w:rFonts w:eastAsia="標楷體"/>
        </w:rPr>
      </w:pPr>
      <w:r w:rsidRPr="00E942F0">
        <w:rPr>
          <w:rFonts w:eastAsia="標楷體"/>
        </w:rPr>
        <w:t>(3)</w:t>
      </w:r>
      <w:r w:rsidRPr="00E942F0">
        <w:rPr>
          <w:rFonts w:eastAsia="標楷體"/>
        </w:rPr>
        <w:t>資訊類：</w:t>
      </w:r>
      <w:r w:rsidRPr="00E942F0">
        <w:rPr>
          <w:rFonts w:eastAsia="標楷體"/>
        </w:rPr>
        <w:t>146</w:t>
      </w:r>
      <w:r w:rsidRPr="00E942F0">
        <w:rPr>
          <w:rFonts w:eastAsia="標楷體"/>
        </w:rPr>
        <w:t>人就業，相關性有</w:t>
      </w:r>
      <w:r w:rsidRPr="00E942F0">
        <w:rPr>
          <w:rFonts w:eastAsia="標楷體"/>
        </w:rPr>
        <w:t>121</w:t>
      </w:r>
      <w:r w:rsidRPr="00E942F0">
        <w:rPr>
          <w:rFonts w:eastAsia="標楷體"/>
        </w:rPr>
        <w:t>人，佔</w:t>
      </w:r>
      <w:r w:rsidRPr="00E942F0">
        <w:rPr>
          <w:rFonts w:eastAsia="標楷體"/>
        </w:rPr>
        <w:t>83%</w:t>
      </w:r>
      <w:r w:rsidRPr="00E942F0">
        <w:rPr>
          <w:rFonts w:eastAsia="標楷體"/>
        </w:rPr>
        <w:t>。</w:t>
      </w:r>
    </w:p>
    <w:p w:rsidR="005C6CFD" w:rsidRPr="00E942F0" w:rsidRDefault="005C6CFD" w:rsidP="009A73E8">
      <w:pPr>
        <w:adjustRightInd w:val="0"/>
        <w:snapToGrid w:val="0"/>
        <w:spacing w:beforeLines="50" w:before="180" w:afterLines="50" w:after="180" w:line="500" w:lineRule="exact"/>
        <w:ind w:leftChars="177" w:left="706" w:hangingChars="117" w:hanging="281"/>
        <w:jc w:val="both"/>
        <w:rPr>
          <w:rFonts w:eastAsia="標楷體"/>
        </w:rPr>
      </w:pPr>
      <w:r w:rsidRPr="00E942F0">
        <w:rPr>
          <w:rFonts w:eastAsia="標楷體"/>
        </w:rPr>
        <w:t>(4)</w:t>
      </w:r>
      <w:r w:rsidRPr="00E942F0">
        <w:rPr>
          <w:rFonts w:eastAsia="標楷體"/>
        </w:rPr>
        <w:t>商業類：</w:t>
      </w:r>
      <w:r w:rsidRPr="00E942F0">
        <w:rPr>
          <w:rFonts w:eastAsia="標楷體"/>
        </w:rPr>
        <w:t>124</w:t>
      </w:r>
      <w:r w:rsidRPr="00E942F0">
        <w:rPr>
          <w:rFonts w:eastAsia="標楷體"/>
        </w:rPr>
        <w:t>人就業，相關性有</w:t>
      </w:r>
      <w:r w:rsidRPr="00E942F0">
        <w:rPr>
          <w:rFonts w:eastAsia="標楷體"/>
        </w:rPr>
        <w:t>88</w:t>
      </w:r>
      <w:r w:rsidRPr="00E942F0">
        <w:rPr>
          <w:rFonts w:eastAsia="標楷體"/>
        </w:rPr>
        <w:t>人，佔</w:t>
      </w:r>
      <w:r w:rsidRPr="00E942F0">
        <w:rPr>
          <w:rFonts w:eastAsia="標楷體"/>
        </w:rPr>
        <w:t>71%</w:t>
      </w:r>
      <w:r w:rsidRPr="00E942F0">
        <w:rPr>
          <w:rFonts w:eastAsia="標楷體"/>
        </w:rPr>
        <w:t>。</w:t>
      </w:r>
    </w:p>
    <w:p w:rsidR="005C6CFD" w:rsidRPr="00E942F0" w:rsidRDefault="005C6CFD" w:rsidP="009A73E8">
      <w:pPr>
        <w:adjustRightInd w:val="0"/>
        <w:snapToGrid w:val="0"/>
        <w:spacing w:beforeLines="50" w:before="180" w:afterLines="50" w:after="180" w:line="500" w:lineRule="exact"/>
        <w:ind w:leftChars="177" w:left="706" w:hangingChars="117" w:hanging="281"/>
        <w:jc w:val="both"/>
        <w:rPr>
          <w:rFonts w:eastAsia="標楷體"/>
        </w:rPr>
      </w:pPr>
      <w:r w:rsidRPr="00E942F0">
        <w:rPr>
          <w:rFonts w:eastAsia="標楷體"/>
        </w:rPr>
        <w:t>(5)</w:t>
      </w:r>
      <w:r w:rsidRPr="00E942F0">
        <w:rPr>
          <w:rFonts w:eastAsia="標楷體"/>
        </w:rPr>
        <w:t>照護類：</w:t>
      </w:r>
      <w:r w:rsidRPr="00E942F0">
        <w:rPr>
          <w:rFonts w:eastAsia="標楷體"/>
        </w:rPr>
        <w:t>53</w:t>
      </w:r>
      <w:r w:rsidRPr="00E942F0">
        <w:rPr>
          <w:rFonts w:eastAsia="標楷體"/>
        </w:rPr>
        <w:t>人就業，相關性有</w:t>
      </w:r>
      <w:r w:rsidRPr="00E942F0">
        <w:rPr>
          <w:rFonts w:eastAsia="標楷體"/>
        </w:rPr>
        <w:t>46</w:t>
      </w:r>
      <w:r w:rsidRPr="00E942F0">
        <w:rPr>
          <w:rFonts w:eastAsia="標楷體"/>
        </w:rPr>
        <w:t>人，佔</w:t>
      </w:r>
      <w:r w:rsidRPr="00E942F0">
        <w:rPr>
          <w:rFonts w:eastAsia="標楷體"/>
        </w:rPr>
        <w:t>87%</w:t>
      </w:r>
      <w:r w:rsidRPr="00E942F0">
        <w:rPr>
          <w:rFonts w:eastAsia="標楷體"/>
        </w:rPr>
        <w:t>。</w:t>
      </w:r>
    </w:p>
    <w:p w:rsidR="005C6CFD" w:rsidRPr="00E942F0" w:rsidRDefault="005C6CFD" w:rsidP="009A73E8">
      <w:pPr>
        <w:adjustRightInd w:val="0"/>
        <w:snapToGrid w:val="0"/>
        <w:spacing w:beforeLines="50" w:before="180" w:afterLines="50" w:after="180" w:line="500" w:lineRule="exact"/>
        <w:ind w:leftChars="177" w:left="706" w:hangingChars="117" w:hanging="281"/>
        <w:jc w:val="both"/>
        <w:rPr>
          <w:rFonts w:eastAsia="標楷體"/>
        </w:rPr>
      </w:pPr>
      <w:r w:rsidRPr="00E942F0">
        <w:rPr>
          <w:rFonts w:eastAsia="標楷體"/>
        </w:rPr>
        <w:t>(6)</w:t>
      </w:r>
      <w:r w:rsidRPr="00E942F0">
        <w:rPr>
          <w:rFonts w:eastAsia="標楷體"/>
        </w:rPr>
        <w:t>美容類：</w:t>
      </w:r>
      <w:r w:rsidRPr="00E942F0">
        <w:rPr>
          <w:rFonts w:eastAsia="標楷體"/>
        </w:rPr>
        <w:t>68</w:t>
      </w:r>
      <w:r w:rsidRPr="00E942F0">
        <w:rPr>
          <w:rFonts w:eastAsia="標楷體"/>
        </w:rPr>
        <w:t>人就業，相關性有</w:t>
      </w:r>
      <w:r w:rsidRPr="00E942F0">
        <w:rPr>
          <w:rFonts w:eastAsia="標楷體"/>
        </w:rPr>
        <w:t>48</w:t>
      </w:r>
      <w:r w:rsidRPr="00E942F0">
        <w:rPr>
          <w:rFonts w:eastAsia="標楷體"/>
        </w:rPr>
        <w:t>人，佔</w:t>
      </w:r>
      <w:r w:rsidRPr="00E942F0">
        <w:rPr>
          <w:rFonts w:eastAsia="標楷體"/>
        </w:rPr>
        <w:t>71%</w:t>
      </w:r>
      <w:r w:rsidRPr="00E942F0">
        <w:rPr>
          <w:rFonts w:eastAsia="標楷體"/>
        </w:rPr>
        <w:t>。</w:t>
      </w:r>
    </w:p>
    <w:p w:rsidR="005C6CFD" w:rsidRPr="00E942F0" w:rsidRDefault="005C6CFD" w:rsidP="009A73E8">
      <w:pPr>
        <w:adjustRightInd w:val="0"/>
        <w:snapToGrid w:val="0"/>
        <w:spacing w:beforeLines="50" w:before="180" w:afterLines="50" w:after="180" w:line="500" w:lineRule="exact"/>
        <w:ind w:leftChars="177" w:left="706" w:hangingChars="117" w:hanging="281"/>
        <w:jc w:val="both"/>
        <w:rPr>
          <w:rFonts w:eastAsia="標楷體"/>
        </w:rPr>
      </w:pPr>
      <w:r w:rsidRPr="00E942F0">
        <w:rPr>
          <w:rFonts w:eastAsia="標楷體"/>
        </w:rPr>
        <w:lastRenderedPageBreak/>
        <w:t>(7)</w:t>
      </w:r>
      <w:r w:rsidRPr="00E942F0">
        <w:rPr>
          <w:rFonts w:eastAsia="標楷體"/>
        </w:rPr>
        <w:t>家事類：</w:t>
      </w:r>
      <w:r w:rsidRPr="00E942F0">
        <w:rPr>
          <w:rFonts w:eastAsia="標楷體"/>
        </w:rPr>
        <w:t>63</w:t>
      </w:r>
      <w:r w:rsidRPr="00E942F0">
        <w:rPr>
          <w:rFonts w:eastAsia="標楷體"/>
        </w:rPr>
        <w:t>人就業，相關性有</w:t>
      </w:r>
      <w:r w:rsidRPr="00E942F0">
        <w:rPr>
          <w:rFonts w:eastAsia="標楷體"/>
        </w:rPr>
        <w:t>49</w:t>
      </w:r>
      <w:r w:rsidRPr="00E942F0">
        <w:rPr>
          <w:rFonts w:eastAsia="標楷體"/>
        </w:rPr>
        <w:t>人，佔</w:t>
      </w:r>
      <w:r w:rsidRPr="00E942F0">
        <w:rPr>
          <w:rFonts w:eastAsia="標楷體"/>
        </w:rPr>
        <w:t>78%</w:t>
      </w:r>
      <w:r w:rsidRPr="00E942F0">
        <w:rPr>
          <w:rFonts w:eastAsia="標楷體"/>
        </w:rPr>
        <w:t>。</w:t>
      </w:r>
    </w:p>
    <w:p w:rsidR="005C6CFD" w:rsidRPr="00E942F0" w:rsidRDefault="005C6CFD" w:rsidP="009A73E8">
      <w:pPr>
        <w:tabs>
          <w:tab w:val="left" w:pos="1620"/>
        </w:tabs>
        <w:adjustRightInd w:val="0"/>
        <w:snapToGrid w:val="0"/>
        <w:spacing w:beforeLines="50" w:before="180" w:afterLines="50" w:after="180" w:line="500" w:lineRule="exact"/>
        <w:ind w:leftChars="177" w:left="706" w:hangingChars="117" w:hanging="281"/>
        <w:jc w:val="both"/>
        <w:rPr>
          <w:rFonts w:eastAsia="標楷體"/>
        </w:rPr>
      </w:pPr>
      <w:r w:rsidRPr="00E942F0">
        <w:rPr>
          <w:rFonts w:eastAsia="標楷體"/>
        </w:rPr>
        <w:t>(8)</w:t>
      </w:r>
      <w:r w:rsidRPr="00E942F0">
        <w:rPr>
          <w:rFonts w:eastAsia="標楷體"/>
        </w:rPr>
        <w:t>文創藝術類：</w:t>
      </w:r>
      <w:r w:rsidRPr="00E942F0">
        <w:rPr>
          <w:rFonts w:eastAsia="標楷體"/>
        </w:rPr>
        <w:t>19</w:t>
      </w:r>
      <w:r w:rsidRPr="00E942F0">
        <w:rPr>
          <w:rFonts w:eastAsia="標楷體"/>
        </w:rPr>
        <w:t>人就業，相關性有</w:t>
      </w:r>
      <w:r w:rsidRPr="00E942F0">
        <w:rPr>
          <w:rFonts w:eastAsia="標楷體"/>
        </w:rPr>
        <w:t>12</w:t>
      </w:r>
      <w:r w:rsidRPr="00E942F0">
        <w:rPr>
          <w:rFonts w:eastAsia="標楷體"/>
        </w:rPr>
        <w:t>人，佔</w:t>
      </w:r>
      <w:r w:rsidRPr="00E942F0">
        <w:rPr>
          <w:rFonts w:eastAsia="標楷體"/>
        </w:rPr>
        <w:t>63%</w:t>
      </w:r>
      <w:r w:rsidRPr="00E942F0">
        <w:rPr>
          <w:rFonts w:eastAsia="標楷體"/>
        </w:rPr>
        <w:t>。</w:t>
      </w:r>
    </w:p>
    <w:p w:rsidR="005C6CFD" w:rsidRPr="00E942F0" w:rsidRDefault="005C6CFD" w:rsidP="00E942F0">
      <w:pPr>
        <w:tabs>
          <w:tab w:val="left" w:pos="709"/>
        </w:tabs>
        <w:spacing w:beforeLines="50" w:before="180" w:afterLines="50" w:after="180" w:line="500" w:lineRule="exact"/>
        <w:ind w:leftChars="118" w:left="708" w:hangingChars="177" w:hanging="425"/>
        <w:jc w:val="both"/>
        <w:rPr>
          <w:rFonts w:eastAsia="標楷體"/>
        </w:rPr>
      </w:pPr>
      <w:r w:rsidRPr="00E942F0">
        <w:rPr>
          <w:rFonts w:eastAsia="標楷體"/>
          <w:bCs/>
          <w:noProof/>
        </w:rPr>
        <w:t>16.</w:t>
      </w:r>
      <w:r w:rsidRPr="00E942F0">
        <w:rPr>
          <w:rFonts w:eastAsia="標楷體"/>
          <w:bCs/>
          <w:noProof/>
        </w:rPr>
        <w:t>辦理技術士技能檢定業務：為因應就業市場對證照制度的重視，考照人數逐年提升，特別規劃於三重訓練場辦理鋼筋、泥水（面材舖貼項）、堆高機及移動式起重機操作之技術士技能檢定業務，讓勞工朋友能就近應考並取得技術士證照</w:t>
      </w:r>
      <w:r w:rsidRPr="00E942F0">
        <w:rPr>
          <w:rFonts w:eastAsia="標楷體"/>
        </w:rPr>
        <w:t>。</w:t>
      </w:r>
    </w:p>
    <w:p w:rsidR="005C6CFD" w:rsidRPr="00E942F0" w:rsidRDefault="005C6CFD" w:rsidP="00E942F0">
      <w:pPr>
        <w:tabs>
          <w:tab w:val="left" w:pos="709"/>
        </w:tabs>
        <w:spacing w:beforeLines="50" w:before="180" w:afterLines="50" w:after="180" w:line="500" w:lineRule="exact"/>
        <w:ind w:leftChars="118" w:left="708" w:hangingChars="177" w:hanging="425"/>
        <w:jc w:val="both"/>
        <w:rPr>
          <w:rFonts w:eastAsia="標楷體"/>
        </w:rPr>
      </w:pPr>
      <w:r w:rsidRPr="00E942F0">
        <w:rPr>
          <w:rFonts w:eastAsia="標楷體"/>
        </w:rPr>
        <w:t>17.</w:t>
      </w:r>
      <w:r w:rsidRPr="00E942F0">
        <w:rPr>
          <w:rFonts w:eastAsia="標楷體"/>
        </w:rPr>
        <w:t>配合勞動部職業訓練機構查核機制，針對轄區內</w:t>
      </w:r>
      <w:r w:rsidRPr="00E942F0">
        <w:rPr>
          <w:rFonts w:eastAsia="標楷體"/>
        </w:rPr>
        <w:t>5</w:t>
      </w:r>
      <w:r w:rsidRPr="00E942F0">
        <w:rPr>
          <w:rFonts w:eastAsia="標楷體"/>
        </w:rPr>
        <w:t>家立案之私立職業訓練機構進行訪查。</w:t>
      </w:r>
    </w:p>
    <w:p w:rsidR="005C6CFD" w:rsidRPr="00E942F0" w:rsidRDefault="005C6CFD" w:rsidP="00E942F0">
      <w:pPr>
        <w:tabs>
          <w:tab w:val="left" w:pos="709"/>
        </w:tabs>
        <w:spacing w:beforeLines="50" w:before="180" w:afterLines="50" w:after="180" w:line="500" w:lineRule="exact"/>
        <w:ind w:leftChars="118" w:left="708" w:hangingChars="177" w:hanging="425"/>
        <w:jc w:val="both"/>
        <w:rPr>
          <w:rFonts w:eastAsia="標楷體"/>
        </w:rPr>
      </w:pPr>
      <w:r w:rsidRPr="00E942F0">
        <w:rPr>
          <w:rFonts w:eastAsia="標楷體"/>
        </w:rPr>
        <w:t>18.</w:t>
      </w:r>
      <w:r w:rsidRPr="00E942F0">
        <w:rPr>
          <w:rFonts w:eastAsia="標楷體"/>
        </w:rPr>
        <w:t>配合勞動部依身權法結合建管單位針對</w:t>
      </w:r>
      <w:r w:rsidRPr="00E942F0">
        <w:rPr>
          <w:rFonts w:eastAsia="標楷體"/>
        </w:rPr>
        <w:t>500</w:t>
      </w:r>
      <w:r w:rsidRPr="00E942F0">
        <w:rPr>
          <w:rFonts w:eastAsia="標楷體"/>
        </w:rPr>
        <w:t>坪以上之私立職訓機構查察。</w:t>
      </w:r>
    </w:p>
    <w:p w:rsidR="005C6CFD" w:rsidRPr="00E942F0" w:rsidRDefault="005C6CFD" w:rsidP="00E942F0">
      <w:pPr>
        <w:tabs>
          <w:tab w:val="left" w:pos="709"/>
        </w:tabs>
        <w:spacing w:beforeLines="50" w:before="180" w:afterLines="50" w:after="180" w:line="500" w:lineRule="exact"/>
        <w:ind w:leftChars="118" w:left="708" w:hangingChars="177" w:hanging="425"/>
        <w:jc w:val="both"/>
        <w:rPr>
          <w:rFonts w:eastAsia="標楷體"/>
        </w:rPr>
      </w:pPr>
      <w:r w:rsidRPr="00E942F0">
        <w:rPr>
          <w:rFonts w:eastAsia="標楷體"/>
        </w:rPr>
        <w:t>19.</w:t>
      </w:r>
      <w:r w:rsidRPr="00E942F0">
        <w:rPr>
          <w:rFonts w:eastAsia="標楷體"/>
        </w:rPr>
        <w:t>參與職業訓練業務研討會，並於會上分享辦理職業訓練業務之成果。參與在地訓練服務計畫產官學會議，探討貿易自由化對紡織相關產業的影響並了解職缺狀況及培訓需求。</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bCs/>
          <w:noProof/>
        </w:rPr>
        <w:t>20.</w:t>
      </w:r>
      <w:r w:rsidRPr="00E942F0">
        <w:rPr>
          <w:rFonts w:eastAsia="標楷體"/>
          <w:bCs/>
          <w:noProof/>
        </w:rPr>
        <w:t>設立職訓專責機關辦理培訓更專業：提升勞工技能為本府施政重點，特設立「職業訓練中心」專責辦理職業訓練相關業務，並獲</w:t>
      </w:r>
      <w:r w:rsidRPr="00E942F0">
        <w:rPr>
          <w:rFonts w:eastAsia="標楷體"/>
          <w:bCs/>
          <w:noProof/>
        </w:rPr>
        <w:t>TTQS</w:t>
      </w:r>
      <w:r w:rsidRPr="00E942F0">
        <w:rPr>
          <w:rFonts w:eastAsia="標楷體"/>
          <w:bCs/>
          <w:noProof/>
        </w:rPr>
        <w:t>銀牌殊榮。</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bCs/>
          <w:noProof/>
        </w:rPr>
        <w:t>21.</w:t>
      </w:r>
      <w:r w:rsidRPr="00E942F0">
        <w:rPr>
          <w:rFonts w:eastAsia="標楷體"/>
          <w:bCs/>
          <w:noProof/>
        </w:rPr>
        <w:t>結合學校資源活化辦訓職類：</w:t>
      </w:r>
      <w:r w:rsidRPr="00E942F0">
        <w:rPr>
          <w:rFonts w:eastAsia="標楷體"/>
          <w:bCs/>
          <w:noProof/>
        </w:rPr>
        <w:t>102</w:t>
      </w:r>
      <w:r w:rsidRPr="00E942F0">
        <w:rPr>
          <w:rFonts w:eastAsia="標楷體"/>
          <w:bCs/>
          <w:noProof/>
        </w:rPr>
        <w:t>年結合三重高工、新北高工、鶯歌高職、淡水商工、金山高中、穀保家商、莊敬高職、南強商工等</w:t>
      </w:r>
      <w:r w:rsidRPr="00E942F0">
        <w:rPr>
          <w:rFonts w:eastAsia="標楷體"/>
          <w:bCs/>
          <w:noProof/>
        </w:rPr>
        <w:t>8</w:t>
      </w:r>
      <w:r w:rsidRPr="00E942F0">
        <w:rPr>
          <w:rFonts w:eastAsia="標楷體"/>
          <w:bCs/>
          <w:noProof/>
        </w:rPr>
        <w:t>所高中職及亞東、致理、華夏、醒吾、世新、真理、聖約翰、黎明等</w:t>
      </w:r>
      <w:r w:rsidRPr="00E942F0">
        <w:rPr>
          <w:rFonts w:eastAsia="標楷體"/>
          <w:bCs/>
          <w:noProof/>
        </w:rPr>
        <w:t>8</w:t>
      </w:r>
      <w:r w:rsidRPr="00E942F0">
        <w:rPr>
          <w:rFonts w:eastAsia="標楷體"/>
          <w:bCs/>
          <w:noProof/>
        </w:rPr>
        <w:t>所大學校院，合作辦理工業、商業、餐飲、資訊、家政、美容、照護等多項職類課程。</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bCs/>
          <w:noProof/>
        </w:rPr>
        <w:t>22.</w:t>
      </w:r>
      <w:r w:rsidRPr="00E942F0">
        <w:rPr>
          <w:rFonts w:eastAsia="標楷體"/>
          <w:bCs/>
          <w:noProof/>
        </w:rPr>
        <w:t>本府預算挹注嘉惠更多勞工：為強化勞工技能才提升勞工就業競爭力，本府每年編列約</w:t>
      </w:r>
      <w:r w:rsidRPr="00E942F0">
        <w:rPr>
          <w:rFonts w:eastAsia="標楷體"/>
          <w:bCs/>
          <w:noProof/>
        </w:rPr>
        <w:t>5,400</w:t>
      </w:r>
      <w:r w:rsidRPr="00E942F0">
        <w:rPr>
          <w:rFonts w:eastAsia="標楷體"/>
          <w:bCs/>
          <w:noProof/>
        </w:rPr>
        <w:t>萬預算投入推動職業訓練業務，其中</w:t>
      </w:r>
      <w:r w:rsidRPr="00E942F0">
        <w:rPr>
          <w:rFonts w:eastAsia="標楷體"/>
          <w:bCs/>
          <w:noProof/>
        </w:rPr>
        <w:t>3,150</w:t>
      </w:r>
      <w:r w:rsidRPr="00E942F0">
        <w:rPr>
          <w:rFonts w:eastAsia="標楷體"/>
          <w:bCs/>
          <w:noProof/>
        </w:rPr>
        <w:t>萬元為辦理「人力培訓專案計畫」，提供更多勞工參訓的機會。</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bCs/>
          <w:noProof/>
        </w:rPr>
        <w:t>23.</w:t>
      </w:r>
      <w:r w:rsidRPr="00E942F0">
        <w:rPr>
          <w:rFonts w:eastAsia="標楷體"/>
          <w:bCs/>
          <w:noProof/>
        </w:rPr>
        <w:t>辦訓具彈性且具前瞻性及即時性功能：</w:t>
      </w:r>
      <w:r w:rsidRPr="00E942F0">
        <w:rPr>
          <w:rFonts w:eastAsia="標楷體"/>
        </w:rPr>
        <w:t>辦理職訓課程因採產官學合作模式，未受自有機具設備及師資人力的限制，因此辦訓更具彈性，並因</w:t>
      </w:r>
      <w:r w:rsidRPr="00E942F0">
        <w:rPr>
          <w:rFonts w:eastAsia="標楷體"/>
          <w:bCs/>
          <w:noProof/>
        </w:rPr>
        <w:t>已建立運用學校資源的</w:t>
      </w:r>
      <w:r w:rsidRPr="00E942F0">
        <w:rPr>
          <w:rFonts w:eastAsia="標楷體"/>
        </w:rPr>
        <w:t>合作模式</w:t>
      </w:r>
      <w:r w:rsidRPr="00E942F0">
        <w:rPr>
          <w:rFonts w:eastAsia="標楷體"/>
          <w:bCs/>
          <w:noProof/>
        </w:rPr>
        <w:t>，各校不但機具設備齊全且師資具高度專業性，校區遍及各地，辦訓資源充沛，隨時隨地可依產業脈動迅速開課，讓職業訓練更具「前</w:t>
      </w:r>
      <w:r w:rsidRPr="00E942F0">
        <w:rPr>
          <w:rFonts w:eastAsia="標楷體"/>
          <w:bCs/>
          <w:noProof/>
        </w:rPr>
        <w:lastRenderedPageBreak/>
        <w:t>瞻性及即時性」功能。</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bCs/>
          <w:noProof/>
        </w:rPr>
        <w:t>24.</w:t>
      </w:r>
      <w:r w:rsidRPr="00E942F0">
        <w:rPr>
          <w:rFonts w:eastAsia="標楷體"/>
          <w:bCs/>
          <w:noProof/>
        </w:rPr>
        <w:t>產訓合作保障訓後就業：辦理職業訓練首要目的是協助失業者學習就業技能並輔導進入職場，本府結合產業依其所需職缺技能培訓人才，透過先面試後培訓再進用的方式，提升訓後就業率，共辦理</w:t>
      </w:r>
      <w:r w:rsidRPr="00E942F0">
        <w:rPr>
          <w:rFonts w:eastAsia="標楷體"/>
          <w:bCs/>
          <w:noProof/>
        </w:rPr>
        <w:t>16</w:t>
      </w:r>
      <w:r w:rsidRPr="00E942F0">
        <w:rPr>
          <w:rFonts w:eastAsia="標楷體"/>
          <w:bCs/>
          <w:noProof/>
        </w:rPr>
        <w:t>班，結訓人數</w:t>
      </w:r>
      <w:r w:rsidRPr="00E942F0">
        <w:rPr>
          <w:rFonts w:eastAsia="標楷體"/>
          <w:bCs/>
          <w:noProof/>
        </w:rPr>
        <w:t>462</w:t>
      </w:r>
      <w:r w:rsidRPr="00E942F0">
        <w:rPr>
          <w:rFonts w:eastAsia="標楷體"/>
          <w:bCs/>
          <w:noProof/>
        </w:rPr>
        <w:t>人（含</w:t>
      </w:r>
      <w:r w:rsidRPr="00E942F0">
        <w:rPr>
          <w:rFonts w:eastAsia="標楷體"/>
          <w:bCs/>
          <w:noProof/>
        </w:rPr>
        <w:t>8</w:t>
      </w:r>
      <w:r w:rsidRPr="00E942F0">
        <w:rPr>
          <w:rFonts w:eastAsia="標楷體"/>
          <w:bCs/>
          <w:noProof/>
        </w:rPr>
        <w:t>位提前就業），就業人數</w:t>
      </w:r>
      <w:r w:rsidRPr="00E942F0">
        <w:rPr>
          <w:rFonts w:eastAsia="標楷體"/>
          <w:bCs/>
          <w:noProof/>
        </w:rPr>
        <w:t>354</w:t>
      </w:r>
      <w:r w:rsidRPr="00E942F0">
        <w:rPr>
          <w:rFonts w:eastAsia="標楷體"/>
          <w:bCs/>
          <w:noProof/>
        </w:rPr>
        <w:t>人（含</w:t>
      </w:r>
      <w:r w:rsidRPr="00E942F0">
        <w:rPr>
          <w:rFonts w:eastAsia="標楷體"/>
          <w:bCs/>
          <w:noProof/>
        </w:rPr>
        <w:t>8</w:t>
      </w:r>
      <w:r w:rsidRPr="00E942F0">
        <w:rPr>
          <w:rFonts w:eastAsia="標楷體"/>
          <w:bCs/>
          <w:noProof/>
        </w:rPr>
        <w:t>位提前就業），就業率</w:t>
      </w:r>
      <w:r w:rsidRPr="00E942F0">
        <w:rPr>
          <w:rFonts w:eastAsia="標楷體"/>
          <w:bCs/>
          <w:noProof/>
        </w:rPr>
        <w:t>77</w:t>
      </w:r>
      <w:r w:rsidRPr="00E942F0">
        <w:rPr>
          <w:rFonts w:eastAsia="標楷體"/>
          <w:bCs/>
          <w:noProof/>
        </w:rPr>
        <w:t>％。</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bCs/>
          <w:noProof/>
        </w:rPr>
        <w:t>25.</w:t>
      </w:r>
      <w:r w:rsidRPr="00E942F0">
        <w:rPr>
          <w:rFonts w:eastAsia="標楷體"/>
          <w:bCs/>
          <w:noProof/>
        </w:rPr>
        <w:t>開辦專班協助特定對象提升技能：運用本府預算及各項補助款</w:t>
      </w:r>
      <w:r w:rsidRPr="00E942F0">
        <w:rPr>
          <w:rFonts w:eastAsia="標楷體"/>
        </w:rPr>
        <w:t>開辦</w:t>
      </w:r>
      <w:r w:rsidRPr="00E942F0">
        <w:rPr>
          <w:rFonts w:eastAsia="標楷體"/>
        </w:rPr>
        <w:t>34</w:t>
      </w:r>
      <w:r w:rsidRPr="00E942F0">
        <w:rPr>
          <w:rFonts w:eastAsia="標楷體"/>
        </w:rPr>
        <w:t>班職訓專班，包括新住民</w:t>
      </w:r>
      <w:r w:rsidRPr="00E942F0">
        <w:rPr>
          <w:rFonts w:eastAsia="標楷體"/>
        </w:rPr>
        <w:t>11</w:t>
      </w:r>
      <w:r w:rsidRPr="00E942F0">
        <w:rPr>
          <w:rFonts w:eastAsia="標楷體"/>
        </w:rPr>
        <w:t>班</w:t>
      </w:r>
      <w:r w:rsidRPr="00E942F0">
        <w:rPr>
          <w:rFonts w:eastAsia="標楷體"/>
        </w:rPr>
        <w:t>(</w:t>
      </w:r>
      <w:r w:rsidRPr="00E942F0">
        <w:rPr>
          <w:rFonts w:eastAsia="標楷體"/>
        </w:rPr>
        <w:t>教育局辦理</w:t>
      </w:r>
      <w:r w:rsidRPr="00E942F0">
        <w:rPr>
          <w:rFonts w:eastAsia="標楷體"/>
        </w:rPr>
        <w:t>9</w:t>
      </w:r>
      <w:r w:rsidRPr="00E942F0">
        <w:rPr>
          <w:rFonts w:eastAsia="標楷體"/>
        </w:rPr>
        <w:t>班</w:t>
      </w:r>
      <w:r w:rsidRPr="00E942F0">
        <w:rPr>
          <w:rFonts w:eastAsia="標楷體"/>
        </w:rPr>
        <w:t>)</w:t>
      </w:r>
      <w:r w:rsidRPr="00E942F0">
        <w:rPr>
          <w:rFonts w:eastAsia="標楷體"/>
        </w:rPr>
        <w:t>、原住民</w:t>
      </w:r>
      <w:r w:rsidRPr="00E942F0">
        <w:rPr>
          <w:rFonts w:eastAsia="標楷體"/>
        </w:rPr>
        <w:t>9</w:t>
      </w:r>
      <w:r w:rsidRPr="00E942F0">
        <w:rPr>
          <w:rFonts w:eastAsia="標楷體"/>
        </w:rPr>
        <w:t>班</w:t>
      </w:r>
      <w:r w:rsidRPr="00E942F0">
        <w:rPr>
          <w:rFonts w:eastAsia="標楷體"/>
        </w:rPr>
        <w:t>(</w:t>
      </w:r>
      <w:r w:rsidRPr="00E942F0">
        <w:rPr>
          <w:rFonts w:eastAsia="標楷體"/>
        </w:rPr>
        <w:t>原民局辦理</w:t>
      </w:r>
      <w:r w:rsidRPr="00E942F0">
        <w:rPr>
          <w:rFonts w:eastAsia="標楷體"/>
        </w:rPr>
        <w:t>3</w:t>
      </w:r>
      <w:r w:rsidRPr="00E942F0">
        <w:rPr>
          <w:rFonts w:eastAsia="標楷體"/>
        </w:rPr>
        <w:t>班</w:t>
      </w:r>
      <w:r w:rsidRPr="00E942F0">
        <w:rPr>
          <w:rFonts w:eastAsia="標楷體"/>
        </w:rPr>
        <w:t>)</w:t>
      </w:r>
      <w:r w:rsidRPr="00E942F0">
        <w:rPr>
          <w:rFonts w:eastAsia="標楷體"/>
        </w:rPr>
        <w:t>、婦女</w:t>
      </w:r>
      <w:r w:rsidRPr="00E942F0">
        <w:rPr>
          <w:rFonts w:eastAsia="標楷體"/>
        </w:rPr>
        <w:t>2</w:t>
      </w:r>
      <w:r w:rsidRPr="00E942F0">
        <w:rPr>
          <w:rFonts w:eastAsia="標楷體"/>
        </w:rPr>
        <w:t>班、高關懷少年</w:t>
      </w:r>
      <w:r w:rsidRPr="00E942F0">
        <w:rPr>
          <w:rFonts w:eastAsia="標楷體"/>
        </w:rPr>
        <w:t>1</w:t>
      </w:r>
      <w:r w:rsidRPr="00E942F0">
        <w:rPr>
          <w:rFonts w:eastAsia="標楷體"/>
        </w:rPr>
        <w:t>班、身障者</w:t>
      </w:r>
      <w:r w:rsidRPr="00E942F0">
        <w:rPr>
          <w:rFonts w:eastAsia="標楷體"/>
        </w:rPr>
        <w:t>8</w:t>
      </w:r>
      <w:r w:rsidRPr="00E942F0">
        <w:rPr>
          <w:rFonts w:eastAsia="標楷體"/>
        </w:rPr>
        <w:t>班及輔導計程車駕駛轉業</w:t>
      </w:r>
      <w:r w:rsidRPr="00E942F0">
        <w:rPr>
          <w:rFonts w:eastAsia="標楷體"/>
        </w:rPr>
        <w:t>3</w:t>
      </w:r>
      <w:r w:rsidRPr="00E942F0">
        <w:rPr>
          <w:rFonts w:eastAsia="標楷體"/>
        </w:rPr>
        <w:t>班，透過同儕相互鼓勵，提高學習動力，促進訓後就業意願。</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bCs/>
          <w:noProof/>
        </w:rPr>
        <w:t>26.</w:t>
      </w:r>
      <w:r w:rsidRPr="00E942F0">
        <w:rPr>
          <w:rFonts w:eastAsia="標楷體"/>
          <w:bCs/>
          <w:noProof/>
        </w:rPr>
        <w:t>擴大推廣職訓</w:t>
      </w:r>
      <w:r w:rsidRPr="00E942F0">
        <w:rPr>
          <w:rFonts w:eastAsia="標楷體"/>
          <w:bCs/>
          <w:noProof/>
        </w:rPr>
        <w:t>E</w:t>
      </w:r>
      <w:r w:rsidRPr="00E942F0">
        <w:rPr>
          <w:rFonts w:eastAsia="標楷體"/>
          <w:bCs/>
          <w:noProof/>
        </w:rPr>
        <w:t>學習：</w:t>
      </w:r>
      <w:r w:rsidRPr="00E942F0">
        <w:rPr>
          <w:rFonts w:eastAsia="標楷體"/>
        </w:rPr>
        <w:t>為提供民眾更便捷的職訓學習平台，本府職訓</w:t>
      </w:r>
      <w:r w:rsidRPr="00E942F0">
        <w:rPr>
          <w:rFonts w:eastAsia="標楷體"/>
        </w:rPr>
        <w:t>E</w:t>
      </w:r>
      <w:r w:rsidRPr="00E942F0">
        <w:rPr>
          <w:rFonts w:eastAsia="標楷體"/>
        </w:rPr>
        <w:t>學習</w:t>
      </w:r>
      <w:r w:rsidRPr="00E942F0">
        <w:rPr>
          <w:rFonts w:eastAsia="標楷體"/>
        </w:rPr>
        <w:t>10</w:t>
      </w:r>
      <w:r w:rsidRPr="00E942F0">
        <w:rPr>
          <w:rFonts w:eastAsia="標楷體"/>
        </w:rPr>
        <w:t>項主題</w:t>
      </w:r>
      <w:r w:rsidRPr="00E942F0">
        <w:rPr>
          <w:rFonts w:eastAsia="標楷體"/>
        </w:rPr>
        <w:t>249</w:t>
      </w:r>
      <w:r w:rsidRPr="00E942F0">
        <w:rPr>
          <w:rFonts w:eastAsia="標楷體"/>
        </w:rPr>
        <w:t>門課程，由會員登入學習制改採自由點閱方式，同時入口整合至本府資訊平台讓民眾學習更便利，另以無償授權有線電視、文教基金會等單位播放，讓民眾學習平台更多管道。</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bCs/>
          <w:noProof/>
        </w:rPr>
        <w:t>27.</w:t>
      </w:r>
      <w:r w:rsidRPr="00E942F0">
        <w:rPr>
          <w:rFonts w:eastAsia="標楷體"/>
          <w:bCs/>
          <w:noProof/>
        </w:rPr>
        <w:t>精進辦訓品質及效能：訂定招標評選機制篩選優質承訓單位並於契約書訂定結訓學員勞保勾稽率須達就業率的</w:t>
      </w:r>
      <w:r w:rsidRPr="00E942F0">
        <w:rPr>
          <w:rFonts w:eastAsia="標楷體"/>
          <w:bCs/>
          <w:noProof/>
        </w:rPr>
        <w:t>50%</w:t>
      </w:r>
      <w:r w:rsidRPr="00E942F0">
        <w:rPr>
          <w:rFonts w:eastAsia="標楷體"/>
          <w:bCs/>
          <w:noProof/>
        </w:rPr>
        <w:t>，以保障學員訓後穩定就業。</w:t>
      </w:r>
      <w:r w:rsidRPr="00E942F0">
        <w:rPr>
          <w:rFonts w:eastAsia="標楷體"/>
          <w:bCs/>
          <w:noProof/>
        </w:rPr>
        <w:t>102</w:t>
      </w:r>
      <w:r w:rsidRPr="00E942F0">
        <w:rPr>
          <w:rFonts w:eastAsia="標楷體"/>
          <w:bCs/>
          <w:noProof/>
        </w:rPr>
        <w:t>年就業人數中加入勞保之勾稽占</w:t>
      </w:r>
      <w:r w:rsidRPr="00E942F0">
        <w:rPr>
          <w:rFonts w:eastAsia="標楷體"/>
          <w:bCs/>
          <w:noProof/>
        </w:rPr>
        <w:t>53.85</w:t>
      </w:r>
      <w:r w:rsidRPr="00E942F0">
        <w:rPr>
          <w:rFonts w:eastAsia="標楷體"/>
          <w:bCs/>
          <w:noProof/>
        </w:rPr>
        <w:t>％，己達預期目標值。另為篩選適訓學員避免資源浪費，訂定學員參訓資格其中針對「失業者一年內可參加本府職訓中心辦理職訓班以一班為限」及「訓後</w:t>
      </w:r>
      <w:r w:rsidRPr="00E942F0">
        <w:rPr>
          <w:rFonts w:eastAsia="標楷體"/>
          <w:bCs/>
          <w:noProof/>
        </w:rPr>
        <w:t>90</w:t>
      </w:r>
      <w:r w:rsidRPr="00E942F0">
        <w:rPr>
          <w:rFonts w:eastAsia="標楷體"/>
          <w:bCs/>
          <w:noProof/>
        </w:rPr>
        <w:t>天內就業輔導期間不予錄訓」之嚴格規範，並落實執行，有效杜絕職訓學生參訓，以提升訓後就業率，</w:t>
      </w:r>
      <w:r w:rsidRPr="00E942F0">
        <w:rPr>
          <w:rFonts w:eastAsia="標楷體"/>
          <w:bCs/>
          <w:noProof/>
        </w:rPr>
        <w:t>102</w:t>
      </w:r>
      <w:r w:rsidRPr="00E942F0">
        <w:rPr>
          <w:rFonts w:eastAsia="標楷體"/>
          <w:bCs/>
          <w:noProof/>
        </w:rPr>
        <w:t>年參訓學員中請領職訓生活津貼僅占</w:t>
      </w:r>
      <w:r w:rsidRPr="00E942F0">
        <w:rPr>
          <w:rFonts w:eastAsia="標楷體"/>
          <w:bCs/>
          <w:noProof/>
        </w:rPr>
        <w:t>36</w:t>
      </w:r>
      <w:r w:rsidRPr="00E942F0">
        <w:rPr>
          <w:rFonts w:eastAsia="標楷體"/>
          <w:bCs/>
          <w:noProof/>
        </w:rPr>
        <w:t>％。</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bCs/>
          <w:noProof/>
        </w:rPr>
        <w:t>28.</w:t>
      </w:r>
      <w:r w:rsidRPr="00E942F0">
        <w:rPr>
          <w:rFonts w:eastAsia="標楷體"/>
          <w:bCs/>
          <w:noProof/>
        </w:rPr>
        <w:t>設置大臺北地區營造職類及堆高機、移動式起重機操作人員訓練場：提供大臺北地區勞工參訓，</w:t>
      </w:r>
      <w:r w:rsidRPr="00E942F0">
        <w:rPr>
          <w:rFonts w:eastAsia="標楷體"/>
          <w:bCs/>
          <w:noProof/>
        </w:rPr>
        <w:t>102</w:t>
      </w:r>
      <w:r w:rsidRPr="00E942F0">
        <w:rPr>
          <w:rFonts w:eastAsia="標楷體"/>
          <w:bCs/>
          <w:noProof/>
        </w:rPr>
        <w:t>年共辦理</w:t>
      </w:r>
      <w:r w:rsidRPr="00E942F0">
        <w:rPr>
          <w:rFonts w:eastAsia="標楷體"/>
          <w:bCs/>
          <w:noProof/>
        </w:rPr>
        <w:t>35</w:t>
      </w:r>
      <w:r w:rsidRPr="00E942F0">
        <w:rPr>
          <w:rFonts w:eastAsia="標楷體"/>
          <w:bCs/>
          <w:noProof/>
        </w:rPr>
        <w:t>班，</w:t>
      </w:r>
      <w:r w:rsidRPr="00E942F0">
        <w:rPr>
          <w:rFonts w:eastAsia="標楷體"/>
          <w:bCs/>
          <w:noProof/>
        </w:rPr>
        <w:t>927</w:t>
      </w:r>
      <w:r w:rsidRPr="00E942F0">
        <w:rPr>
          <w:rFonts w:eastAsia="標楷體"/>
          <w:bCs/>
          <w:noProof/>
        </w:rPr>
        <w:t>人參訓。</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bCs/>
          <w:noProof/>
        </w:rPr>
        <w:t>29.</w:t>
      </w:r>
      <w:r w:rsidRPr="00E942F0">
        <w:rPr>
          <w:rFonts w:eastAsia="標楷體"/>
          <w:bCs/>
          <w:noProof/>
        </w:rPr>
        <w:t>開辦「職訓鮮體驗、輕鬆來一課」計畫：</w:t>
      </w:r>
      <w:r w:rsidRPr="00E942F0">
        <w:rPr>
          <w:rFonts w:eastAsia="標楷體"/>
        </w:rPr>
        <w:t>本項計畫運用源頭管理的模式，各承訓單位於甄試前必須要求每位報名參訓者參加</w:t>
      </w:r>
      <w:r w:rsidRPr="00E942F0">
        <w:rPr>
          <w:rFonts w:eastAsia="標楷體"/>
        </w:rPr>
        <w:t>3</w:t>
      </w:r>
      <w:r w:rsidRPr="00E942F0">
        <w:rPr>
          <w:rFonts w:eastAsia="標楷體"/>
        </w:rPr>
        <w:t>小時的術科實作體驗課程，讓參訓者透過體驗課程了解將學習職業技能內容、教學方式、課程難易度及訓後所從事的工作內容等，以利參訓者評估自己學習能力，及所期望學習的技</w:t>
      </w:r>
      <w:r w:rsidRPr="00E942F0">
        <w:rPr>
          <w:rFonts w:eastAsia="標楷體"/>
        </w:rPr>
        <w:lastRenderedPageBreak/>
        <w:t>能，同時承訓單位也可透過體驗課程篩選適訓學員，有助於提升訓後就業率。</w:t>
      </w:r>
      <w:r w:rsidRPr="00E942F0">
        <w:rPr>
          <w:rFonts w:eastAsia="標楷體"/>
        </w:rPr>
        <w:t>102</w:t>
      </w:r>
      <w:r w:rsidRPr="00E942F0">
        <w:rPr>
          <w:rFonts w:eastAsia="標楷體"/>
        </w:rPr>
        <w:t>年共辦理</w:t>
      </w:r>
      <w:r w:rsidRPr="00E942F0">
        <w:rPr>
          <w:rFonts w:eastAsia="標楷體"/>
        </w:rPr>
        <w:t>61</w:t>
      </w:r>
      <w:r w:rsidRPr="00E942F0">
        <w:rPr>
          <w:rFonts w:eastAsia="標楷體"/>
        </w:rPr>
        <w:t>班，提供</w:t>
      </w:r>
      <w:r w:rsidRPr="00E942F0">
        <w:rPr>
          <w:rFonts w:eastAsia="標楷體"/>
        </w:rPr>
        <w:t>1,804</w:t>
      </w:r>
      <w:r w:rsidRPr="00E942F0">
        <w:rPr>
          <w:rFonts w:eastAsia="標楷體"/>
        </w:rPr>
        <w:t>人體驗，經統計分析執行成果：學員離退訓率為</w:t>
      </w:r>
      <w:r w:rsidRPr="00E942F0">
        <w:rPr>
          <w:rFonts w:eastAsia="標楷體"/>
        </w:rPr>
        <w:t>5.7</w:t>
      </w:r>
      <w:r w:rsidRPr="00E942F0">
        <w:rPr>
          <w:rFonts w:eastAsia="標楷體"/>
        </w:rPr>
        <w:t>％，較</w:t>
      </w:r>
      <w:r w:rsidRPr="00E942F0">
        <w:rPr>
          <w:rFonts w:eastAsia="標楷體"/>
        </w:rPr>
        <w:t>101</w:t>
      </w:r>
      <w:r w:rsidRPr="00E942F0">
        <w:rPr>
          <w:rFonts w:eastAsia="標楷體"/>
        </w:rPr>
        <w:t>年下降</w:t>
      </w:r>
      <w:r w:rsidRPr="00E942F0">
        <w:rPr>
          <w:rFonts w:eastAsia="標楷體"/>
        </w:rPr>
        <w:t>1.6</w:t>
      </w:r>
      <w:r w:rsidRPr="00E942F0">
        <w:rPr>
          <w:rFonts w:eastAsia="標楷體"/>
        </w:rPr>
        <w:t>％；訓後就業率為</w:t>
      </w:r>
      <w:r w:rsidRPr="00E942F0">
        <w:rPr>
          <w:rFonts w:eastAsia="標楷體"/>
        </w:rPr>
        <w:t>69</w:t>
      </w:r>
      <w:r w:rsidRPr="00E942F0">
        <w:rPr>
          <w:rFonts w:eastAsia="標楷體"/>
        </w:rPr>
        <w:t>％，較</w:t>
      </w:r>
      <w:r w:rsidRPr="00E942F0">
        <w:rPr>
          <w:rFonts w:eastAsia="標楷體"/>
        </w:rPr>
        <w:t>101</w:t>
      </w:r>
      <w:r w:rsidRPr="00E942F0">
        <w:rPr>
          <w:rFonts w:eastAsia="標楷體"/>
        </w:rPr>
        <w:t>年提升</w:t>
      </w:r>
      <w:r w:rsidRPr="00E942F0">
        <w:rPr>
          <w:rFonts w:eastAsia="標楷體"/>
        </w:rPr>
        <w:t>7</w:t>
      </w:r>
      <w:r w:rsidRPr="00E942F0">
        <w:rPr>
          <w:rFonts w:eastAsia="標楷體"/>
        </w:rPr>
        <w:t>％</w:t>
      </w:r>
      <w:r w:rsidRPr="00E942F0">
        <w:rPr>
          <w:rFonts w:eastAsia="標楷體"/>
        </w:rPr>
        <w:t xml:space="preserve"> </w:t>
      </w:r>
      <w:r w:rsidRPr="00E942F0">
        <w:rPr>
          <w:rFonts w:eastAsia="標楷體"/>
        </w:rPr>
        <w:t>；學員對「課程內容與教材」滿意度為</w:t>
      </w:r>
      <w:r w:rsidRPr="00E942F0">
        <w:rPr>
          <w:rFonts w:eastAsia="標楷體"/>
        </w:rPr>
        <w:t>94.33</w:t>
      </w:r>
      <w:r w:rsidRPr="00E942F0">
        <w:rPr>
          <w:rFonts w:eastAsia="標楷體"/>
        </w:rPr>
        <w:t>％，較</w:t>
      </w:r>
      <w:r w:rsidRPr="00E942F0">
        <w:rPr>
          <w:rFonts w:eastAsia="標楷體"/>
        </w:rPr>
        <w:t xml:space="preserve"> 101</w:t>
      </w:r>
      <w:r w:rsidRPr="00E942F0">
        <w:rPr>
          <w:rFonts w:eastAsia="標楷體"/>
        </w:rPr>
        <w:t>年提升</w:t>
      </w:r>
      <w:r w:rsidRPr="00E942F0">
        <w:rPr>
          <w:rFonts w:eastAsia="標楷體"/>
        </w:rPr>
        <w:t>7.17</w:t>
      </w:r>
      <w:r w:rsidRPr="00E942F0">
        <w:rPr>
          <w:rFonts w:eastAsia="標楷體"/>
        </w:rPr>
        <w:t>％；「學習效果」滿意度為</w:t>
      </w:r>
      <w:r w:rsidRPr="00E942F0">
        <w:rPr>
          <w:rFonts w:eastAsia="標楷體"/>
        </w:rPr>
        <w:t>89.31</w:t>
      </w:r>
      <w:r w:rsidRPr="00E942F0">
        <w:rPr>
          <w:rFonts w:eastAsia="標楷體"/>
        </w:rPr>
        <w:t>％，較</w:t>
      </w:r>
      <w:r w:rsidRPr="00E942F0">
        <w:rPr>
          <w:rFonts w:eastAsia="標楷體"/>
        </w:rPr>
        <w:t>101</w:t>
      </w:r>
      <w:r w:rsidRPr="00E942F0">
        <w:rPr>
          <w:rFonts w:eastAsia="標楷體"/>
        </w:rPr>
        <w:t>年提升</w:t>
      </w:r>
      <w:r w:rsidRPr="00E942F0">
        <w:rPr>
          <w:rFonts w:eastAsia="標楷體"/>
        </w:rPr>
        <w:t>9.7</w:t>
      </w:r>
      <w:r w:rsidRPr="00E942F0">
        <w:rPr>
          <w:rFonts w:eastAsia="標楷體"/>
        </w:rPr>
        <w:t>％；「職訓與工作」滿意度為</w:t>
      </w:r>
      <w:r w:rsidRPr="00E942F0">
        <w:rPr>
          <w:rFonts w:eastAsia="標楷體"/>
        </w:rPr>
        <w:t>86.71</w:t>
      </w:r>
      <w:r w:rsidRPr="00E942F0">
        <w:rPr>
          <w:rFonts w:eastAsia="標楷體"/>
        </w:rPr>
        <w:t>％，較</w:t>
      </w:r>
      <w:r w:rsidRPr="00E942F0">
        <w:rPr>
          <w:rFonts w:eastAsia="標楷體"/>
        </w:rPr>
        <w:t>101</w:t>
      </w:r>
      <w:r w:rsidRPr="00E942F0">
        <w:rPr>
          <w:rFonts w:eastAsia="標楷體"/>
        </w:rPr>
        <w:t>年提升</w:t>
      </w:r>
      <w:r w:rsidRPr="00E942F0">
        <w:rPr>
          <w:rFonts w:eastAsia="標楷體"/>
        </w:rPr>
        <w:t>6.39</w:t>
      </w:r>
      <w:r w:rsidRPr="00E942F0">
        <w:rPr>
          <w:rFonts w:eastAsia="標楷體"/>
        </w:rPr>
        <w:t>％。</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bCs/>
          <w:noProof/>
        </w:rPr>
        <w:t>30.</w:t>
      </w:r>
      <w:r w:rsidRPr="00E942F0">
        <w:rPr>
          <w:rFonts w:eastAsia="標楷體"/>
          <w:bCs/>
          <w:noProof/>
        </w:rPr>
        <w:t>推動「</w:t>
      </w:r>
      <w:r w:rsidRPr="00E942F0">
        <w:rPr>
          <w:rFonts w:eastAsia="標楷體"/>
          <w:bCs/>
        </w:rPr>
        <w:t>職訓下鄉里</w:t>
      </w:r>
      <w:r w:rsidRPr="00E942F0">
        <w:rPr>
          <w:rFonts w:eastAsia="標楷體"/>
          <w:bCs/>
        </w:rPr>
        <w:t xml:space="preserve"> </w:t>
      </w:r>
      <w:r w:rsidRPr="00E942F0">
        <w:rPr>
          <w:rFonts w:eastAsia="標楷體"/>
          <w:bCs/>
        </w:rPr>
        <w:t>勞工</w:t>
      </w:r>
      <w:r w:rsidRPr="00E942F0">
        <w:rPr>
          <w:rFonts w:eastAsia="標楷體"/>
          <w:bCs/>
        </w:rPr>
        <w:t>Happy day</w:t>
      </w:r>
      <w:r w:rsidRPr="00E942F0">
        <w:rPr>
          <w:rFonts w:eastAsia="標楷體"/>
          <w:bCs/>
        </w:rPr>
        <w:t>」</w:t>
      </w:r>
      <w:r w:rsidRPr="00E942F0">
        <w:rPr>
          <w:rFonts w:eastAsia="標楷體"/>
          <w:bCs/>
          <w:noProof/>
        </w:rPr>
        <w:t>計畫：為推廣職業訓練</w:t>
      </w:r>
      <w:r w:rsidRPr="00E942F0">
        <w:rPr>
          <w:rFonts w:eastAsia="標楷體"/>
        </w:rPr>
        <w:t>及就近提供勞工接觸及學習技能的機會，加強偏遠地區勞工對職業訓練的認識，讓職訓資源可藉此計畫能更深入群眾，並有效將政府職業訓練資源廣為宣導。本計畫以新北市偏遠地區（石門、雙溪、瑞芳、金山、貢寮、坪林、萬里等</w:t>
      </w:r>
      <w:r w:rsidRPr="00E942F0">
        <w:rPr>
          <w:rFonts w:eastAsia="標楷體"/>
        </w:rPr>
        <w:t>11</w:t>
      </w:r>
      <w:r w:rsidRPr="00E942F0">
        <w:rPr>
          <w:rFonts w:eastAsia="標楷體"/>
        </w:rPr>
        <w:t>偏遠地區）勞工為實施對象，共辦理</w:t>
      </w:r>
      <w:r w:rsidRPr="00E942F0">
        <w:rPr>
          <w:rFonts w:eastAsia="標楷體"/>
        </w:rPr>
        <w:t>43</w:t>
      </w:r>
      <w:r w:rsidRPr="00E942F0">
        <w:rPr>
          <w:rFonts w:eastAsia="標楷體"/>
        </w:rPr>
        <w:t>班，參訓人數</w:t>
      </w:r>
      <w:r w:rsidRPr="00E942F0">
        <w:rPr>
          <w:rFonts w:eastAsia="標楷體"/>
        </w:rPr>
        <w:t>1,007</w:t>
      </w:r>
      <w:r w:rsidRPr="00E942F0">
        <w:rPr>
          <w:rFonts w:eastAsia="標楷體"/>
        </w:rPr>
        <w:t>人參與，滿意度為</w:t>
      </w:r>
      <w:r w:rsidRPr="00E942F0">
        <w:rPr>
          <w:rFonts w:eastAsia="標楷體"/>
        </w:rPr>
        <w:t>99.32%</w:t>
      </w:r>
      <w:r w:rsidRPr="00E942F0">
        <w:rPr>
          <w:rFonts w:eastAsia="標楷體"/>
        </w:rPr>
        <w:t>。</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bCs/>
          <w:noProof/>
        </w:rPr>
        <w:t>31.</w:t>
      </w:r>
      <w:r w:rsidRPr="00E942F0">
        <w:rPr>
          <w:rFonts w:eastAsia="標楷體"/>
          <w:bCs/>
          <w:noProof/>
        </w:rPr>
        <w:t>首度結合轄內高中職合作辦訓：因本市幅員遼闊，為使職訓資源分佈均勻，</w:t>
      </w:r>
      <w:r w:rsidRPr="00E942F0">
        <w:rPr>
          <w:rFonts w:eastAsia="標楷體"/>
          <w:bCs/>
          <w:noProof/>
        </w:rPr>
        <w:t>102</w:t>
      </w:r>
      <w:r w:rsidRPr="00E942F0">
        <w:rPr>
          <w:rFonts w:eastAsia="標楷體"/>
          <w:bCs/>
          <w:noProof/>
        </w:rPr>
        <w:t>年度特</w:t>
      </w:r>
      <w:r w:rsidRPr="00E942F0">
        <w:rPr>
          <w:rFonts w:eastAsia="標楷體"/>
        </w:rPr>
        <w:t>結合三重高工、新北高工、鶯歌高職、淡水商工、金山高中、穀保家商、莊敬高職、南強商工等高職學校以各校強勢領域，合作開辦職前及證照輔導訓練課程，提供失業與在職勞工就近參加多元職業訓練的機會。共辦理</w:t>
      </w:r>
      <w:r w:rsidRPr="00E942F0">
        <w:rPr>
          <w:rFonts w:eastAsia="標楷體"/>
        </w:rPr>
        <w:t>23</w:t>
      </w:r>
      <w:r w:rsidRPr="00E942F0">
        <w:rPr>
          <w:rFonts w:eastAsia="標楷體"/>
        </w:rPr>
        <w:t>班，</w:t>
      </w:r>
      <w:r w:rsidRPr="00E942F0">
        <w:rPr>
          <w:rFonts w:eastAsia="標楷體"/>
        </w:rPr>
        <w:t>525</w:t>
      </w:r>
      <w:r w:rsidRPr="00E942F0">
        <w:rPr>
          <w:rFonts w:eastAsia="標楷體"/>
        </w:rPr>
        <w:t>人參訓，</w:t>
      </w:r>
      <w:r w:rsidRPr="00E942F0">
        <w:rPr>
          <w:rFonts w:eastAsia="標楷體"/>
        </w:rPr>
        <w:t>480</w:t>
      </w:r>
      <w:r w:rsidRPr="00E942F0">
        <w:rPr>
          <w:rFonts w:eastAsia="標楷體"/>
        </w:rPr>
        <w:t>人結訓，首次合作職前訓練就業率達</w:t>
      </w:r>
      <w:r w:rsidRPr="00E942F0">
        <w:rPr>
          <w:rFonts w:eastAsia="標楷體"/>
        </w:rPr>
        <w:t>54</w:t>
      </w:r>
      <w:r w:rsidRPr="00E942F0">
        <w:rPr>
          <w:rFonts w:eastAsia="標楷體"/>
        </w:rPr>
        <w:t>％；證照輔導課程考取證照</w:t>
      </w:r>
      <w:r w:rsidRPr="00E942F0">
        <w:rPr>
          <w:rFonts w:eastAsia="標楷體"/>
        </w:rPr>
        <w:t>75.23</w:t>
      </w:r>
      <w:r w:rsidRPr="00E942F0">
        <w:rPr>
          <w:rFonts w:eastAsia="標楷體"/>
        </w:rPr>
        <w:t>％。</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rPr>
        <w:t>32.</w:t>
      </w:r>
      <w:r w:rsidRPr="00E942F0">
        <w:rPr>
          <w:rFonts w:eastAsia="標楷體"/>
        </w:rPr>
        <w:t>運用職訓專業協助市政推廣：因應高齡化社會需求，除積極辦理照顧服務員職訓（共辦理</w:t>
      </w:r>
      <w:r w:rsidRPr="00E942F0">
        <w:rPr>
          <w:rFonts w:eastAsia="標楷體"/>
        </w:rPr>
        <w:t>11</w:t>
      </w:r>
      <w:r w:rsidRPr="00E942F0">
        <w:rPr>
          <w:rFonts w:eastAsia="標楷體"/>
        </w:rPr>
        <w:t>班，</w:t>
      </w:r>
      <w:r w:rsidRPr="00E942F0">
        <w:rPr>
          <w:rFonts w:eastAsia="標楷體"/>
        </w:rPr>
        <w:t>302</w:t>
      </w:r>
      <w:r w:rsidRPr="00E942F0">
        <w:rPr>
          <w:rFonts w:eastAsia="標楷體"/>
        </w:rPr>
        <w:t>人參訓），提供長期照護產業所需人力外；另配合本市政策提供專業師資，規劃專業技能課程培訓</w:t>
      </w:r>
      <w:r w:rsidRPr="00E942F0">
        <w:rPr>
          <w:rFonts w:eastAsia="標楷體"/>
        </w:rPr>
        <w:t>453</w:t>
      </w:r>
      <w:r w:rsidRPr="00E942F0">
        <w:rPr>
          <w:rFonts w:eastAsia="標楷體"/>
        </w:rPr>
        <w:t>位佈老志工，投入照顧服務行列。</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rPr>
        <w:t>33.</w:t>
      </w:r>
      <w:r w:rsidRPr="00E942F0">
        <w:rPr>
          <w:rFonts w:eastAsia="標楷體"/>
        </w:rPr>
        <w:t>開辦輔導計程車駕駛轉業職訓計畫：為解決本市公車業者長期人力不足，及協助計程車駕駛順利轉業，特辦理計程車駕駛轉業職業大客車培訓專班，以有效預防計程車駕駛失業問題，進而協助本市交通事業及觀光產業經濟發展。</w:t>
      </w:r>
      <w:r w:rsidRPr="00E942F0">
        <w:rPr>
          <w:rFonts w:eastAsia="標楷體"/>
          <w:bCs/>
          <w:noProof/>
        </w:rPr>
        <w:t>計有</w:t>
      </w:r>
      <w:r w:rsidRPr="00E942F0">
        <w:rPr>
          <w:rFonts w:eastAsia="標楷體"/>
          <w:bCs/>
          <w:noProof/>
        </w:rPr>
        <w:t>86</w:t>
      </w:r>
      <w:r w:rsidRPr="00E942F0">
        <w:rPr>
          <w:rFonts w:eastAsia="標楷體"/>
          <w:bCs/>
          <w:noProof/>
        </w:rPr>
        <w:t>人參訓，</w:t>
      </w:r>
      <w:r w:rsidRPr="00E942F0">
        <w:rPr>
          <w:rFonts w:eastAsia="標楷體"/>
          <w:bCs/>
          <w:noProof/>
        </w:rPr>
        <w:t>85</w:t>
      </w:r>
      <w:r w:rsidRPr="00E942F0">
        <w:rPr>
          <w:rFonts w:eastAsia="標楷體"/>
          <w:bCs/>
          <w:noProof/>
        </w:rPr>
        <w:t>人取得大客車駕駛執照，己有</w:t>
      </w:r>
      <w:r w:rsidRPr="00E942F0">
        <w:rPr>
          <w:rFonts w:eastAsia="標楷體"/>
          <w:bCs/>
          <w:noProof/>
        </w:rPr>
        <w:t>33</w:t>
      </w:r>
      <w:r w:rsidRPr="00E942F0">
        <w:rPr>
          <w:rFonts w:eastAsia="標楷體"/>
          <w:bCs/>
          <w:noProof/>
        </w:rPr>
        <w:t>人成功轉業其餘均持續輔導轉業中。</w:t>
      </w:r>
    </w:p>
    <w:p w:rsidR="005C6CFD" w:rsidRPr="00E942F0" w:rsidRDefault="005C6CFD" w:rsidP="00E942F0">
      <w:pPr>
        <w:tabs>
          <w:tab w:val="num" w:pos="432"/>
          <w:tab w:val="left" w:pos="709"/>
          <w:tab w:val="num" w:pos="906"/>
        </w:tabs>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rPr>
        <w:lastRenderedPageBreak/>
        <w:t>34.</w:t>
      </w:r>
      <w:r w:rsidRPr="00E942F0">
        <w:rPr>
          <w:rFonts w:eastAsia="標楷體"/>
        </w:rPr>
        <w:t>辦理果雕技能競賽：為能發揚技能價值觀念，鼓勵青年參加職業教育與職業訓練，藉由果雕競賽，促進社會重視果雕技能，並藉由相互切磋與觀摩，提高果雕技術的技能水準，同時透過國際交流及競賽方式推廣並強化國人對餐飲職業專業技能的重視，並辦理校園學術交流，重申技職向下紮根的重要性。</w:t>
      </w:r>
    </w:p>
    <w:p w:rsidR="005C6CFD" w:rsidRPr="00E942F0" w:rsidRDefault="005C6CFD" w:rsidP="00E942F0">
      <w:pPr>
        <w:tabs>
          <w:tab w:val="left" w:pos="709"/>
          <w:tab w:val="left" w:pos="1620"/>
        </w:tabs>
        <w:adjustRightInd w:val="0"/>
        <w:snapToGrid w:val="0"/>
        <w:spacing w:beforeLines="50" w:before="180" w:afterLines="50" w:after="180" w:line="500" w:lineRule="exact"/>
        <w:ind w:leftChars="118" w:left="708" w:hangingChars="177" w:hanging="425"/>
        <w:jc w:val="both"/>
        <w:rPr>
          <w:rFonts w:eastAsia="標楷體"/>
        </w:rPr>
      </w:pPr>
      <w:r w:rsidRPr="00E942F0">
        <w:rPr>
          <w:rFonts w:eastAsia="標楷體"/>
        </w:rPr>
        <w:t>35.</w:t>
      </w:r>
      <w:r w:rsidRPr="00E942F0">
        <w:rPr>
          <w:rFonts w:eastAsia="標楷體"/>
        </w:rPr>
        <w:t>辦理職場達人獎勵計畫：為鼓勵在職勞工自我技能提升，主動參與國際級或全國性之公開正式技能競賽，並因應就業市場對專業證照的重視，針對在職期間的勞工參與國際級或全國性之公開正式技能競賽獲獎者；或取得行政院勞工委員會核發之技術士證照者，予以獎勵，藉以提升並強化勞工就業競爭力。共有</w:t>
      </w:r>
      <w:r w:rsidRPr="00E942F0">
        <w:rPr>
          <w:rFonts w:eastAsia="標楷體"/>
        </w:rPr>
        <w:t>201</w:t>
      </w:r>
      <w:r w:rsidRPr="00E942F0">
        <w:rPr>
          <w:rFonts w:eastAsia="標楷體"/>
        </w:rPr>
        <w:t>人（</w:t>
      </w:r>
      <w:r w:rsidRPr="00E942F0">
        <w:rPr>
          <w:rFonts w:eastAsia="標楷體"/>
          <w:bCs/>
        </w:rPr>
        <w:t>甲級</w:t>
      </w:r>
      <w:r w:rsidRPr="00E942F0">
        <w:rPr>
          <w:rFonts w:eastAsia="標楷體"/>
          <w:bCs/>
        </w:rPr>
        <w:t>12</w:t>
      </w:r>
      <w:r w:rsidRPr="00E942F0">
        <w:rPr>
          <w:rFonts w:eastAsia="標楷體"/>
          <w:bCs/>
        </w:rPr>
        <w:t>人、乙級</w:t>
      </w:r>
      <w:r w:rsidRPr="00E942F0">
        <w:rPr>
          <w:rFonts w:eastAsia="標楷體"/>
          <w:bCs/>
        </w:rPr>
        <w:t>187</w:t>
      </w:r>
      <w:r w:rsidRPr="00E942F0">
        <w:rPr>
          <w:rFonts w:eastAsia="標楷體"/>
          <w:bCs/>
        </w:rPr>
        <w:t>人、全國競賽</w:t>
      </w:r>
      <w:r w:rsidRPr="00E942F0">
        <w:rPr>
          <w:rFonts w:eastAsia="標楷體"/>
          <w:bCs/>
        </w:rPr>
        <w:t>2</w:t>
      </w:r>
      <w:r w:rsidRPr="00E942F0">
        <w:rPr>
          <w:rFonts w:eastAsia="標楷體"/>
          <w:bCs/>
        </w:rPr>
        <w:t>人</w:t>
      </w:r>
      <w:r w:rsidRPr="00E942F0">
        <w:rPr>
          <w:rFonts w:eastAsia="標楷體"/>
        </w:rPr>
        <w:t>）獲得獎勵。</w:t>
      </w:r>
    </w:p>
    <w:p w:rsidR="005C6CFD" w:rsidRPr="00E942F0" w:rsidRDefault="005C6CFD" w:rsidP="00E942F0">
      <w:pPr>
        <w:pStyle w:val="a6"/>
        <w:numPr>
          <w:ilvl w:val="0"/>
          <w:numId w:val="1"/>
        </w:numPr>
        <w:spacing w:beforeLines="50" w:before="180" w:afterLines="50" w:after="180" w:line="500" w:lineRule="exact"/>
        <w:ind w:leftChars="0" w:left="567" w:hanging="567"/>
        <w:jc w:val="both"/>
        <w:rPr>
          <w:rFonts w:ascii="Times New Roman" w:eastAsia="標楷體" w:hAnsi="Times New Roman"/>
          <w:b/>
          <w:szCs w:val="28"/>
        </w:rPr>
      </w:pPr>
      <w:r w:rsidRPr="00E942F0">
        <w:rPr>
          <w:rFonts w:ascii="Times New Roman" w:eastAsia="標楷體" w:hAnsi="Times New Roman"/>
          <w:b/>
          <w:szCs w:val="28"/>
        </w:rPr>
        <w:t>就業服務</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1.</w:t>
      </w:r>
      <w:r w:rsidRPr="00E942F0">
        <w:rPr>
          <w:rFonts w:eastAsia="標楷體"/>
        </w:rPr>
        <w:t>轄區內</w:t>
      </w:r>
      <w:r w:rsidRPr="00E942F0">
        <w:rPr>
          <w:rFonts w:eastAsia="標楷體"/>
        </w:rPr>
        <w:t>12</w:t>
      </w:r>
      <w:r w:rsidRPr="00E942F0">
        <w:rPr>
          <w:rFonts w:eastAsia="標楷體"/>
        </w:rPr>
        <w:t>個就業服務站</w:t>
      </w:r>
      <w:r w:rsidRPr="00E942F0">
        <w:rPr>
          <w:rFonts w:eastAsia="標楷體"/>
        </w:rPr>
        <w:t>(</w:t>
      </w:r>
      <w:r w:rsidRPr="00E942F0">
        <w:rPr>
          <w:rFonts w:eastAsia="標楷體"/>
        </w:rPr>
        <w:t>臺</w:t>
      </w:r>
      <w:r w:rsidRPr="00E942F0">
        <w:rPr>
          <w:rFonts w:eastAsia="標楷體"/>
        </w:rPr>
        <w:t>)</w:t>
      </w:r>
      <w:r w:rsidRPr="00E942F0">
        <w:rPr>
          <w:rFonts w:eastAsia="標楷體"/>
        </w:rPr>
        <w:t>，平均每人每月受理求職求才</w:t>
      </w:r>
      <w:r w:rsidRPr="00E942F0">
        <w:rPr>
          <w:rFonts w:eastAsia="標楷體"/>
        </w:rPr>
        <w:t>247</w:t>
      </w:r>
      <w:r w:rsidRPr="00E942F0">
        <w:rPr>
          <w:rFonts w:eastAsia="標楷體"/>
        </w:rPr>
        <w:t>人次（基本績效</w:t>
      </w:r>
      <w:r w:rsidRPr="00E942F0">
        <w:rPr>
          <w:rFonts w:eastAsia="標楷體"/>
        </w:rPr>
        <w:t>130</w:t>
      </w:r>
      <w:r w:rsidRPr="00E942F0">
        <w:rPr>
          <w:rFonts w:eastAsia="標楷體"/>
        </w:rPr>
        <w:t>人次，達成率</w:t>
      </w:r>
      <w:r w:rsidRPr="00E942F0">
        <w:rPr>
          <w:rFonts w:eastAsia="標楷體"/>
        </w:rPr>
        <w:t>190%</w:t>
      </w:r>
      <w:r w:rsidRPr="00E942F0">
        <w:rPr>
          <w:rFonts w:eastAsia="標楷體"/>
        </w:rPr>
        <w:t>）、就業媒合成功</w:t>
      </w:r>
      <w:r w:rsidRPr="00E942F0">
        <w:rPr>
          <w:rFonts w:eastAsia="標楷體"/>
        </w:rPr>
        <w:t>28</w:t>
      </w:r>
      <w:r w:rsidRPr="00E942F0">
        <w:rPr>
          <w:rFonts w:eastAsia="標楷體"/>
        </w:rPr>
        <w:t>人（基本績效</w:t>
      </w:r>
      <w:r w:rsidRPr="00E942F0">
        <w:rPr>
          <w:rFonts w:eastAsia="標楷體"/>
        </w:rPr>
        <w:t>25</w:t>
      </w:r>
      <w:r w:rsidRPr="00E942F0">
        <w:rPr>
          <w:rFonts w:eastAsia="標楷體"/>
        </w:rPr>
        <w:t>人，達成率</w:t>
      </w:r>
      <w:r w:rsidRPr="00E942F0">
        <w:rPr>
          <w:rFonts w:eastAsia="標楷體"/>
        </w:rPr>
        <w:t>112%</w:t>
      </w:r>
      <w:r w:rsidRPr="00E942F0">
        <w:rPr>
          <w:rFonts w:eastAsia="標楷體"/>
        </w:rPr>
        <w:t>）、就業服務諮詢</w:t>
      </w:r>
      <w:r w:rsidRPr="00E942F0">
        <w:rPr>
          <w:rFonts w:eastAsia="標楷體"/>
        </w:rPr>
        <w:t>222</w:t>
      </w:r>
      <w:r w:rsidRPr="00E942F0">
        <w:rPr>
          <w:rFonts w:eastAsia="標楷體"/>
        </w:rPr>
        <w:t>人次（基本績效</w:t>
      </w:r>
      <w:r w:rsidRPr="00E942F0">
        <w:rPr>
          <w:rFonts w:eastAsia="標楷體"/>
        </w:rPr>
        <w:t>150</w:t>
      </w:r>
      <w:r w:rsidRPr="00E942F0">
        <w:rPr>
          <w:rFonts w:eastAsia="標楷體"/>
        </w:rPr>
        <w:t>人次，達成率</w:t>
      </w:r>
      <w:r w:rsidRPr="00E942F0">
        <w:rPr>
          <w:rFonts w:eastAsia="標楷體"/>
        </w:rPr>
        <w:t>148%</w:t>
      </w:r>
      <w:r w:rsidRPr="00E942F0">
        <w:rPr>
          <w:rFonts w:eastAsia="標楷體"/>
        </w:rPr>
        <w:t>）。</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2.</w:t>
      </w:r>
      <w:r w:rsidRPr="00E942F0">
        <w:rPr>
          <w:rFonts w:eastAsia="標楷體"/>
        </w:rPr>
        <w:t>受理求職新登記</w:t>
      </w:r>
      <w:r w:rsidRPr="00E942F0">
        <w:rPr>
          <w:rFonts w:eastAsia="標楷體"/>
        </w:rPr>
        <w:t>31,825</w:t>
      </w:r>
      <w:r w:rsidRPr="00E942F0">
        <w:rPr>
          <w:rFonts w:eastAsia="標楷體"/>
        </w:rPr>
        <w:t>人、求才新登記</w:t>
      </w:r>
      <w:r w:rsidRPr="00E942F0">
        <w:rPr>
          <w:rFonts w:eastAsia="標楷體"/>
        </w:rPr>
        <w:t>69,113</w:t>
      </w:r>
      <w:r w:rsidRPr="00E942F0">
        <w:rPr>
          <w:rFonts w:eastAsia="標楷體"/>
        </w:rPr>
        <w:t>人、有效求職人數</w:t>
      </w:r>
      <w:r w:rsidRPr="00E942F0">
        <w:rPr>
          <w:rFonts w:eastAsia="標楷體"/>
        </w:rPr>
        <w:t>65,591</w:t>
      </w:r>
      <w:r w:rsidRPr="00E942F0">
        <w:rPr>
          <w:rFonts w:eastAsia="標楷體"/>
        </w:rPr>
        <w:t>人、有效求才人數</w:t>
      </w:r>
      <w:r w:rsidRPr="00E942F0">
        <w:rPr>
          <w:rFonts w:eastAsia="標楷體"/>
        </w:rPr>
        <w:t>113,312</w:t>
      </w:r>
      <w:r w:rsidRPr="00E942F0">
        <w:rPr>
          <w:rFonts w:eastAsia="標楷體"/>
        </w:rPr>
        <w:t>人、就業服務諮詢</w:t>
      </w:r>
      <w:r w:rsidRPr="00E942F0">
        <w:rPr>
          <w:rFonts w:eastAsia="標楷體"/>
        </w:rPr>
        <w:t>90,881</w:t>
      </w:r>
      <w:r w:rsidRPr="00E942F0">
        <w:rPr>
          <w:rFonts w:eastAsia="標楷體"/>
        </w:rPr>
        <w:t>人次、開發職缺數</w:t>
      </w:r>
      <w:r w:rsidRPr="00E942F0">
        <w:rPr>
          <w:rFonts w:eastAsia="標楷體"/>
        </w:rPr>
        <w:t>68,610</w:t>
      </w:r>
      <w:r w:rsidRPr="00E942F0">
        <w:rPr>
          <w:rFonts w:eastAsia="標楷體"/>
        </w:rPr>
        <w:t>、求職就業人數</w:t>
      </w:r>
      <w:r w:rsidRPr="00E942F0">
        <w:rPr>
          <w:rFonts w:eastAsia="標楷體"/>
        </w:rPr>
        <w:t>20,192</w:t>
      </w:r>
      <w:r w:rsidRPr="00E942F0">
        <w:rPr>
          <w:rFonts w:eastAsia="標楷體"/>
        </w:rPr>
        <w:t>、求才僱用人數</w:t>
      </w:r>
      <w:r w:rsidRPr="00E942F0">
        <w:rPr>
          <w:rFonts w:eastAsia="標楷體"/>
        </w:rPr>
        <w:t>41,238</w:t>
      </w:r>
      <w:r w:rsidRPr="00E942F0">
        <w:rPr>
          <w:rFonts w:eastAsia="標楷體"/>
        </w:rPr>
        <w:t>、求職就業率</w:t>
      </w:r>
      <w:r w:rsidRPr="00E942F0">
        <w:rPr>
          <w:rFonts w:eastAsia="標楷體"/>
        </w:rPr>
        <w:t>63.7</w:t>
      </w:r>
      <w:r w:rsidRPr="00E942F0">
        <w:rPr>
          <w:rFonts w:eastAsia="標楷體"/>
        </w:rPr>
        <w:t>％。</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 xml:space="preserve">3. </w:t>
      </w:r>
      <w:r w:rsidRPr="00E942F0">
        <w:rPr>
          <w:rFonts w:eastAsia="標楷體"/>
        </w:rPr>
        <w:t>辦理各式徵才活動：</w:t>
      </w:r>
    </w:p>
    <w:p w:rsidR="005C6CFD" w:rsidRPr="00E942F0" w:rsidRDefault="005C6CFD" w:rsidP="009A73E8">
      <w:pPr>
        <w:spacing w:beforeLines="50" w:before="180" w:afterLines="50" w:after="180" w:line="500" w:lineRule="exact"/>
        <w:ind w:leftChars="177" w:left="706" w:hangingChars="117" w:hanging="281"/>
        <w:jc w:val="both"/>
        <w:rPr>
          <w:rFonts w:eastAsia="標楷體"/>
        </w:rPr>
      </w:pPr>
      <w:r w:rsidRPr="00E942F0">
        <w:rPr>
          <w:rFonts w:eastAsia="標楷體"/>
        </w:rPr>
        <w:t>(1)</w:t>
      </w:r>
      <w:r w:rsidRPr="00E942F0">
        <w:rPr>
          <w:rFonts w:eastAsia="標楷體"/>
        </w:rPr>
        <w:t>辦理</w:t>
      </w:r>
      <w:r w:rsidRPr="00E942F0">
        <w:rPr>
          <w:rFonts w:eastAsia="標楷體"/>
        </w:rPr>
        <w:t>4</w:t>
      </w:r>
      <w:r w:rsidRPr="00E942F0">
        <w:rPr>
          <w:rFonts w:eastAsia="標楷體"/>
        </w:rPr>
        <w:t>場次大型就業博覽會，</w:t>
      </w:r>
      <w:r w:rsidRPr="00E942F0">
        <w:rPr>
          <w:rFonts w:eastAsia="標楷體"/>
        </w:rPr>
        <w:t>184</w:t>
      </w:r>
      <w:r w:rsidRPr="00E942F0">
        <w:rPr>
          <w:rFonts w:eastAsia="標楷體"/>
        </w:rPr>
        <w:t>家廠商現場設攤，參加人數</w:t>
      </w:r>
      <w:r w:rsidRPr="00E942F0">
        <w:rPr>
          <w:rFonts w:eastAsia="標楷體"/>
        </w:rPr>
        <w:t>7,260</w:t>
      </w:r>
      <w:r w:rsidRPr="00E942F0">
        <w:rPr>
          <w:rFonts w:eastAsia="標楷體"/>
        </w:rPr>
        <w:t>人，提供職缺約</w:t>
      </w:r>
      <w:r w:rsidRPr="00E942F0">
        <w:rPr>
          <w:rFonts w:eastAsia="標楷體"/>
        </w:rPr>
        <w:t>12,700</w:t>
      </w:r>
      <w:r w:rsidRPr="00E942F0">
        <w:rPr>
          <w:rFonts w:eastAsia="標楷體"/>
        </w:rPr>
        <w:t>個，初步媒合率為</w:t>
      </w:r>
      <w:r w:rsidRPr="00E942F0">
        <w:rPr>
          <w:rFonts w:eastAsia="標楷體"/>
        </w:rPr>
        <w:t>33%</w:t>
      </w:r>
      <w:r w:rsidRPr="00E942F0">
        <w:rPr>
          <w:rFonts w:eastAsia="標楷體"/>
        </w:rPr>
        <w:t>。</w:t>
      </w:r>
    </w:p>
    <w:p w:rsidR="005C6CFD" w:rsidRPr="00E942F0" w:rsidRDefault="005C6CFD" w:rsidP="009A73E8">
      <w:pPr>
        <w:spacing w:beforeLines="50" w:before="180" w:afterLines="50" w:after="180" w:line="500" w:lineRule="exact"/>
        <w:ind w:leftChars="177" w:left="706" w:hangingChars="117" w:hanging="281"/>
        <w:jc w:val="both"/>
        <w:rPr>
          <w:rFonts w:eastAsia="標楷體"/>
        </w:rPr>
      </w:pPr>
      <w:r w:rsidRPr="00E942F0">
        <w:rPr>
          <w:rFonts w:eastAsia="標楷體"/>
        </w:rPr>
        <w:t>(2)</w:t>
      </w:r>
      <w:r w:rsidRPr="00E942F0">
        <w:rPr>
          <w:rFonts w:eastAsia="標楷體"/>
        </w:rPr>
        <w:t>辦理</w:t>
      </w:r>
      <w:r w:rsidRPr="00E942F0">
        <w:rPr>
          <w:rFonts w:eastAsia="標楷體"/>
        </w:rPr>
        <w:t>6</w:t>
      </w:r>
      <w:r w:rsidRPr="00E942F0">
        <w:rPr>
          <w:rFonts w:eastAsia="標楷體"/>
        </w:rPr>
        <w:t>場次中型現場徵才活動，設攤廠商共</w:t>
      </w:r>
      <w:r w:rsidRPr="00E942F0">
        <w:rPr>
          <w:rFonts w:eastAsia="標楷體"/>
        </w:rPr>
        <w:t>129</w:t>
      </w:r>
      <w:r w:rsidRPr="00E942F0">
        <w:rPr>
          <w:rFonts w:eastAsia="標楷體"/>
        </w:rPr>
        <w:t>家，投遞履歷共</w:t>
      </w:r>
      <w:r w:rsidRPr="00E942F0">
        <w:rPr>
          <w:rFonts w:eastAsia="標楷體"/>
        </w:rPr>
        <w:t>2,164</w:t>
      </w:r>
      <w:r w:rsidRPr="00E942F0">
        <w:rPr>
          <w:rFonts w:eastAsia="標楷體"/>
        </w:rPr>
        <w:t>人次，提供職缺約</w:t>
      </w:r>
      <w:r w:rsidRPr="00E942F0">
        <w:rPr>
          <w:rFonts w:eastAsia="標楷體"/>
        </w:rPr>
        <w:t>6,667</w:t>
      </w:r>
      <w:r w:rsidRPr="00E942F0">
        <w:rPr>
          <w:rFonts w:eastAsia="標楷體"/>
        </w:rPr>
        <w:t>個，初步媒合率為</w:t>
      </w:r>
      <w:r w:rsidRPr="00E942F0">
        <w:rPr>
          <w:rFonts w:eastAsia="標楷體"/>
        </w:rPr>
        <w:t>33%</w:t>
      </w:r>
      <w:r w:rsidRPr="00E942F0">
        <w:rPr>
          <w:rFonts w:eastAsia="標楷體"/>
        </w:rPr>
        <w:t>。</w:t>
      </w:r>
    </w:p>
    <w:p w:rsidR="005C6CFD" w:rsidRPr="00E942F0" w:rsidRDefault="005C6CFD" w:rsidP="009A73E8">
      <w:pPr>
        <w:spacing w:beforeLines="50" w:before="180" w:afterLines="50" w:after="180" w:line="500" w:lineRule="exact"/>
        <w:ind w:leftChars="177" w:left="706" w:hangingChars="117" w:hanging="281"/>
        <w:jc w:val="both"/>
        <w:rPr>
          <w:rFonts w:eastAsia="標楷體"/>
        </w:rPr>
      </w:pPr>
      <w:r w:rsidRPr="00E942F0">
        <w:rPr>
          <w:rFonts w:eastAsia="標楷體"/>
        </w:rPr>
        <w:t>(3)</w:t>
      </w:r>
      <w:r w:rsidRPr="00E942F0">
        <w:rPr>
          <w:rFonts w:eastAsia="標楷體"/>
        </w:rPr>
        <w:t>辦理</w:t>
      </w:r>
      <w:r w:rsidRPr="00E942F0">
        <w:rPr>
          <w:rFonts w:eastAsia="標楷體"/>
        </w:rPr>
        <w:t>4</w:t>
      </w:r>
      <w:r w:rsidRPr="00E942F0">
        <w:rPr>
          <w:rFonts w:eastAsia="標楷體"/>
        </w:rPr>
        <w:t>場次校園徵才活動，設攤廠商共</w:t>
      </w:r>
      <w:r w:rsidRPr="00E942F0">
        <w:rPr>
          <w:rFonts w:eastAsia="標楷體"/>
        </w:rPr>
        <w:t>164</w:t>
      </w:r>
      <w:r w:rsidRPr="00E942F0">
        <w:rPr>
          <w:rFonts w:eastAsia="標楷體"/>
        </w:rPr>
        <w:t>家，提供</w:t>
      </w:r>
      <w:r w:rsidRPr="00E942F0">
        <w:rPr>
          <w:rFonts w:eastAsia="標楷體"/>
        </w:rPr>
        <w:t>9,524</w:t>
      </w:r>
      <w:r w:rsidRPr="00E942F0">
        <w:rPr>
          <w:rFonts w:eastAsia="標楷體"/>
        </w:rPr>
        <w:t>個職缺，投遞履歷共</w:t>
      </w:r>
      <w:r w:rsidRPr="00E942F0">
        <w:rPr>
          <w:rFonts w:eastAsia="標楷體"/>
        </w:rPr>
        <w:t>3,018</w:t>
      </w:r>
      <w:r w:rsidRPr="00E942F0">
        <w:rPr>
          <w:rFonts w:eastAsia="標楷體"/>
        </w:rPr>
        <w:t>人次。</w:t>
      </w:r>
      <w:r w:rsidRPr="00E942F0">
        <w:rPr>
          <w:rFonts w:eastAsia="標楷體"/>
        </w:rPr>
        <w:t xml:space="preserve"> </w:t>
      </w:r>
    </w:p>
    <w:p w:rsidR="005C6CFD" w:rsidRPr="00E942F0" w:rsidRDefault="005C6CFD" w:rsidP="009A73E8">
      <w:pPr>
        <w:spacing w:beforeLines="50" w:before="180" w:afterLines="50" w:after="180" w:line="500" w:lineRule="exact"/>
        <w:ind w:leftChars="177" w:left="706" w:hangingChars="117" w:hanging="281"/>
        <w:jc w:val="both"/>
        <w:rPr>
          <w:rFonts w:eastAsia="標楷體"/>
        </w:rPr>
      </w:pPr>
      <w:r w:rsidRPr="00E942F0">
        <w:rPr>
          <w:rFonts w:eastAsia="標楷體"/>
        </w:rPr>
        <w:t>(4)</w:t>
      </w:r>
      <w:r w:rsidRPr="00E942F0">
        <w:rPr>
          <w:rFonts w:eastAsia="標楷體"/>
        </w:rPr>
        <w:t>辦理</w:t>
      </w:r>
      <w:r w:rsidRPr="00E942F0">
        <w:rPr>
          <w:rFonts w:eastAsia="標楷體"/>
        </w:rPr>
        <w:t>322</w:t>
      </w:r>
      <w:r w:rsidRPr="00E942F0">
        <w:rPr>
          <w:rFonts w:eastAsia="標楷體"/>
        </w:rPr>
        <w:t>場社區化單一徵才活動，邀請</w:t>
      </w:r>
      <w:r w:rsidRPr="00E942F0">
        <w:rPr>
          <w:rFonts w:eastAsia="標楷體"/>
        </w:rPr>
        <w:t>322</w:t>
      </w:r>
      <w:r w:rsidRPr="00E942F0">
        <w:rPr>
          <w:rFonts w:eastAsia="標楷體"/>
        </w:rPr>
        <w:t>家廠商，共提供</w:t>
      </w:r>
      <w:r w:rsidRPr="00E942F0">
        <w:rPr>
          <w:rFonts w:eastAsia="標楷體"/>
        </w:rPr>
        <w:t>6,215</w:t>
      </w:r>
      <w:r w:rsidRPr="00E942F0">
        <w:rPr>
          <w:rFonts w:eastAsia="標楷體"/>
        </w:rPr>
        <w:t>個職缺，</w:t>
      </w:r>
      <w:r w:rsidRPr="00E942F0">
        <w:rPr>
          <w:rFonts w:eastAsia="標楷體"/>
        </w:rPr>
        <w:t>2,286</w:t>
      </w:r>
      <w:r w:rsidRPr="00E942F0">
        <w:rPr>
          <w:rFonts w:eastAsia="標楷體"/>
        </w:rPr>
        <w:t>人次參加，初步媒合率為</w:t>
      </w:r>
      <w:r w:rsidRPr="00E942F0">
        <w:rPr>
          <w:rFonts w:eastAsia="標楷體"/>
        </w:rPr>
        <w:t>47%</w:t>
      </w:r>
      <w:r w:rsidRPr="00E942F0">
        <w:rPr>
          <w:rFonts w:eastAsia="標楷體"/>
        </w:rPr>
        <w:t>。</w:t>
      </w:r>
    </w:p>
    <w:p w:rsidR="005C6CFD" w:rsidRPr="00E942F0" w:rsidRDefault="005C6CFD" w:rsidP="009A73E8">
      <w:pPr>
        <w:spacing w:beforeLines="50" w:before="180" w:afterLines="50" w:after="180" w:line="500" w:lineRule="exact"/>
        <w:ind w:leftChars="177" w:left="706" w:hangingChars="117" w:hanging="281"/>
        <w:jc w:val="both"/>
        <w:rPr>
          <w:rFonts w:eastAsia="標楷體"/>
        </w:rPr>
      </w:pPr>
      <w:r w:rsidRPr="00E942F0">
        <w:rPr>
          <w:rFonts w:eastAsia="標楷體"/>
        </w:rPr>
        <w:lastRenderedPageBreak/>
        <w:t>(5)</w:t>
      </w:r>
      <w:r w:rsidRPr="00E942F0">
        <w:rPr>
          <w:rFonts w:eastAsia="標楷體"/>
        </w:rPr>
        <w:t>辦理</w:t>
      </w:r>
      <w:r w:rsidRPr="00E942F0">
        <w:rPr>
          <w:rFonts w:eastAsia="標楷體"/>
        </w:rPr>
        <w:t>8</w:t>
      </w:r>
      <w:r w:rsidRPr="00E942F0">
        <w:rPr>
          <w:rFonts w:eastAsia="標楷體"/>
        </w:rPr>
        <w:t>場次客製化徵才、</w:t>
      </w:r>
      <w:r w:rsidRPr="00E942F0">
        <w:rPr>
          <w:rFonts w:eastAsia="標楷體"/>
        </w:rPr>
        <w:t>10</w:t>
      </w:r>
      <w:r w:rsidRPr="00E942F0">
        <w:rPr>
          <w:rFonts w:eastAsia="標楷體"/>
        </w:rPr>
        <w:t>場次就業促進課程暨聯合徵才活動、</w:t>
      </w:r>
      <w:r w:rsidRPr="00E942F0">
        <w:rPr>
          <w:rFonts w:eastAsia="標楷體"/>
        </w:rPr>
        <w:t>24</w:t>
      </w:r>
      <w:r w:rsidRPr="00E942F0">
        <w:rPr>
          <w:rFonts w:eastAsia="標楷體"/>
        </w:rPr>
        <w:t>場次社區化聯合徵才活動，共計邀請</w:t>
      </w:r>
      <w:r w:rsidRPr="00E942F0">
        <w:rPr>
          <w:rFonts w:eastAsia="標楷體"/>
        </w:rPr>
        <w:t>390</w:t>
      </w:r>
      <w:r w:rsidRPr="00E942F0">
        <w:rPr>
          <w:rFonts w:eastAsia="標楷體"/>
        </w:rPr>
        <w:t>家廠商共提供</w:t>
      </w:r>
      <w:r w:rsidRPr="00E942F0">
        <w:rPr>
          <w:rFonts w:eastAsia="標楷體"/>
        </w:rPr>
        <w:t>14,181</w:t>
      </w:r>
      <w:r w:rsidRPr="00E942F0">
        <w:rPr>
          <w:rFonts w:eastAsia="標楷體"/>
        </w:rPr>
        <w:t>個職缺，</w:t>
      </w:r>
      <w:r w:rsidRPr="00E942F0">
        <w:rPr>
          <w:rFonts w:eastAsia="標楷體"/>
        </w:rPr>
        <w:t>6,015</w:t>
      </w:r>
      <w:r w:rsidRPr="00E942F0">
        <w:rPr>
          <w:rFonts w:eastAsia="標楷體"/>
        </w:rPr>
        <w:t>人次參加，初步媒合率為</w:t>
      </w:r>
      <w:r w:rsidRPr="00E942F0">
        <w:rPr>
          <w:rFonts w:eastAsia="標楷體"/>
        </w:rPr>
        <w:t>28%</w:t>
      </w:r>
      <w:r w:rsidRPr="00E942F0">
        <w:rPr>
          <w:rFonts w:eastAsia="標楷體"/>
        </w:rPr>
        <w:t>。</w:t>
      </w:r>
    </w:p>
    <w:p w:rsidR="005C6CFD" w:rsidRPr="00E942F0" w:rsidRDefault="005C6CFD" w:rsidP="00E942F0">
      <w:pPr>
        <w:spacing w:beforeLines="50" w:before="180" w:afterLines="50" w:after="180" w:line="500" w:lineRule="exact"/>
        <w:ind w:firstLineChars="118" w:firstLine="283"/>
        <w:jc w:val="both"/>
        <w:rPr>
          <w:rFonts w:eastAsia="標楷體"/>
        </w:rPr>
      </w:pPr>
      <w:r w:rsidRPr="00E942F0">
        <w:rPr>
          <w:rFonts w:eastAsia="標楷體"/>
        </w:rPr>
        <w:t xml:space="preserve">4. </w:t>
      </w:r>
      <w:r w:rsidRPr="00E942F0">
        <w:rPr>
          <w:rFonts w:eastAsia="標楷體"/>
        </w:rPr>
        <w:t>特定對象就業服務：</w:t>
      </w:r>
    </w:p>
    <w:p w:rsidR="005C6CFD" w:rsidRPr="00E942F0" w:rsidRDefault="005C6CFD" w:rsidP="009A73E8">
      <w:pPr>
        <w:spacing w:beforeLines="50" w:before="180" w:afterLines="50" w:after="180" w:line="500" w:lineRule="exact"/>
        <w:ind w:leftChars="177" w:left="847" w:hangingChars="176" w:hanging="422"/>
        <w:jc w:val="both"/>
        <w:rPr>
          <w:rFonts w:eastAsia="標楷體"/>
        </w:rPr>
      </w:pPr>
      <w:r w:rsidRPr="00E942F0">
        <w:rPr>
          <w:rFonts w:eastAsia="標楷體"/>
        </w:rPr>
        <w:t xml:space="preserve">(1) </w:t>
      </w:r>
      <w:r w:rsidRPr="00E942F0">
        <w:rPr>
          <w:rFonts w:eastAsia="標楷體"/>
        </w:rPr>
        <w:t>生活扶助戶：</w:t>
      </w:r>
      <w:r w:rsidRPr="00E942F0">
        <w:rPr>
          <w:rFonts w:eastAsia="標楷體"/>
          <w:bCs/>
        </w:rPr>
        <w:t>本府社會局每月冊送新增中、低收入戶具有工作能力之個案，主動提供電話關懷，將有就業需求者派至站臺提供</w:t>
      </w:r>
      <w:r w:rsidRPr="00E942F0">
        <w:rPr>
          <w:rFonts w:eastAsia="標楷體"/>
        </w:rPr>
        <w:t>個別化就業服務，藉由初步就業諮詢，工作推介、就促研習、職業訓練、創業貸款諮詢、資源轉介等服務，以促進個案就業</w:t>
      </w:r>
      <w:r w:rsidRPr="00E942F0">
        <w:rPr>
          <w:rFonts w:eastAsia="標楷體"/>
          <w:bCs/>
        </w:rPr>
        <w:t>，</w:t>
      </w:r>
      <w:r w:rsidRPr="00E942F0">
        <w:rPr>
          <w:rFonts w:eastAsia="標楷體"/>
        </w:rPr>
        <w:t>各站臺就業諮詢</w:t>
      </w:r>
      <w:r w:rsidRPr="00E942F0">
        <w:rPr>
          <w:rFonts w:eastAsia="標楷體"/>
        </w:rPr>
        <w:t>1,094</w:t>
      </w:r>
      <w:r w:rsidRPr="00E942F0">
        <w:rPr>
          <w:rFonts w:eastAsia="標楷體"/>
        </w:rPr>
        <w:t>人次，職訓諮詢</w:t>
      </w:r>
      <w:r w:rsidRPr="00E942F0">
        <w:rPr>
          <w:rFonts w:eastAsia="標楷體"/>
        </w:rPr>
        <w:t>324</w:t>
      </w:r>
      <w:r w:rsidRPr="00E942F0">
        <w:rPr>
          <w:rFonts w:eastAsia="標楷體"/>
        </w:rPr>
        <w:t>人次，求職人數</w:t>
      </w:r>
      <w:r w:rsidRPr="00E942F0">
        <w:rPr>
          <w:rFonts w:eastAsia="標楷體"/>
        </w:rPr>
        <w:t>754</w:t>
      </w:r>
      <w:r w:rsidRPr="00E942F0">
        <w:rPr>
          <w:rFonts w:eastAsia="標楷體"/>
        </w:rPr>
        <w:t>人，媒合成功</w:t>
      </w:r>
      <w:r w:rsidRPr="00E942F0">
        <w:rPr>
          <w:rFonts w:eastAsia="標楷體"/>
        </w:rPr>
        <w:t>186</w:t>
      </w:r>
      <w:r w:rsidRPr="00E942F0">
        <w:rPr>
          <w:rFonts w:eastAsia="標楷體"/>
        </w:rPr>
        <w:t>人。</w:t>
      </w:r>
    </w:p>
    <w:p w:rsidR="005C6CFD" w:rsidRPr="00E942F0" w:rsidRDefault="005C6CFD" w:rsidP="009A73E8">
      <w:pPr>
        <w:snapToGrid w:val="0"/>
        <w:spacing w:beforeLines="50" w:before="180" w:afterLines="50" w:after="180" w:line="500" w:lineRule="exact"/>
        <w:ind w:leftChars="177" w:left="847" w:hangingChars="176" w:hanging="422"/>
        <w:jc w:val="both"/>
        <w:rPr>
          <w:rFonts w:eastAsia="標楷體"/>
        </w:rPr>
      </w:pPr>
      <w:r w:rsidRPr="00E942F0">
        <w:rPr>
          <w:rFonts w:eastAsia="標楷體"/>
        </w:rPr>
        <w:t>(2)</w:t>
      </w:r>
      <w:r w:rsidRPr="00E942F0">
        <w:rPr>
          <w:rFonts w:eastAsia="標楷體"/>
        </w:rPr>
        <w:t>更生受保護人：就業諮詢</w:t>
      </w:r>
      <w:r w:rsidRPr="00E942F0">
        <w:rPr>
          <w:rFonts w:eastAsia="標楷體"/>
        </w:rPr>
        <w:t>1,195</w:t>
      </w:r>
      <w:r w:rsidRPr="00E942F0">
        <w:rPr>
          <w:rFonts w:eastAsia="標楷體"/>
        </w:rPr>
        <w:t>人次，職訓諮詢</w:t>
      </w:r>
      <w:r w:rsidRPr="00E942F0">
        <w:rPr>
          <w:rFonts w:eastAsia="標楷體"/>
        </w:rPr>
        <w:t>281</w:t>
      </w:r>
      <w:r w:rsidRPr="00E942F0">
        <w:rPr>
          <w:rFonts w:eastAsia="標楷體"/>
        </w:rPr>
        <w:t>人次，求職人數</w:t>
      </w:r>
      <w:r w:rsidRPr="00E942F0">
        <w:rPr>
          <w:rFonts w:eastAsia="標楷體"/>
        </w:rPr>
        <w:t>1,032</w:t>
      </w:r>
      <w:r w:rsidRPr="00E942F0">
        <w:rPr>
          <w:rFonts w:eastAsia="標楷體"/>
        </w:rPr>
        <w:t>人次，媒合成功人數</w:t>
      </w:r>
      <w:r w:rsidRPr="00E942F0">
        <w:rPr>
          <w:rFonts w:eastAsia="標楷體"/>
        </w:rPr>
        <w:t>233</w:t>
      </w:r>
      <w:r w:rsidRPr="00E942F0">
        <w:rPr>
          <w:rFonts w:eastAsia="標楷體"/>
        </w:rPr>
        <w:t>人。</w:t>
      </w:r>
    </w:p>
    <w:p w:rsidR="005C6CFD" w:rsidRPr="00E942F0" w:rsidRDefault="005C6CFD" w:rsidP="009A73E8">
      <w:pPr>
        <w:snapToGrid w:val="0"/>
        <w:spacing w:beforeLines="50" w:before="180" w:afterLines="50" w:after="180" w:line="500" w:lineRule="exact"/>
        <w:ind w:leftChars="177" w:left="847" w:hangingChars="176" w:hanging="422"/>
        <w:jc w:val="both"/>
        <w:rPr>
          <w:rFonts w:eastAsia="標楷體"/>
        </w:rPr>
      </w:pPr>
      <w:r w:rsidRPr="00E942F0">
        <w:rPr>
          <w:rFonts w:eastAsia="標楷體"/>
        </w:rPr>
        <w:t xml:space="preserve">(3) </w:t>
      </w:r>
      <w:r w:rsidRPr="00E942F0">
        <w:rPr>
          <w:rFonts w:eastAsia="標楷體"/>
        </w:rPr>
        <w:t>原住民：就業諮詢</w:t>
      </w:r>
      <w:r w:rsidRPr="00E942F0">
        <w:rPr>
          <w:rFonts w:eastAsia="標楷體"/>
        </w:rPr>
        <w:t>1,241</w:t>
      </w:r>
      <w:r w:rsidRPr="00E942F0">
        <w:rPr>
          <w:rFonts w:eastAsia="標楷體"/>
        </w:rPr>
        <w:t>人次，職訓諮詢</w:t>
      </w:r>
      <w:r w:rsidRPr="00E942F0">
        <w:rPr>
          <w:rFonts w:eastAsia="標楷體"/>
        </w:rPr>
        <w:t>424</w:t>
      </w:r>
      <w:r w:rsidRPr="00E942F0">
        <w:rPr>
          <w:rFonts w:eastAsia="標楷體"/>
        </w:rPr>
        <w:t>人次，求職人數</w:t>
      </w:r>
      <w:r w:rsidRPr="00E942F0">
        <w:rPr>
          <w:rFonts w:eastAsia="標楷體"/>
        </w:rPr>
        <w:t>1,421</w:t>
      </w:r>
      <w:r w:rsidRPr="00E942F0">
        <w:rPr>
          <w:rFonts w:eastAsia="標楷體"/>
        </w:rPr>
        <w:t>人，媒合成功</w:t>
      </w:r>
      <w:r w:rsidRPr="00E942F0">
        <w:rPr>
          <w:rFonts w:eastAsia="標楷體"/>
        </w:rPr>
        <w:t>453</w:t>
      </w:r>
      <w:r w:rsidRPr="00E942F0">
        <w:rPr>
          <w:rFonts w:eastAsia="標楷體"/>
        </w:rPr>
        <w:t>人。</w:t>
      </w:r>
    </w:p>
    <w:p w:rsidR="005C6CFD" w:rsidRPr="00E942F0" w:rsidRDefault="005C6CFD" w:rsidP="009A73E8">
      <w:pPr>
        <w:snapToGrid w:val="0"/>
        <w:spacing w:beforeLines="50" w:before="180" w:afterLines="50" w:after="180" w:line="500" w:lineRule="exact"/>
        <w:ind w:leftChars="177" w:left="847" w:hangingChars="176" w:hanging="422"/>
        <w:jc w:val="both"/>
        <w:rPr>
          <w:rFonts w:eastAsia="標楷體"/>
        </w:rPr>
      </w:pPr>
      <w:r w:rsidRPr="00E942F0">
        <w:rPr>
          <w:rFonts w:eastAsia="標楷體"/>
        </w:rPr>
        <w:t xml:space="preserve">(4) </w:t>
      </w:r>
      <w:r w:rsidRPr="00E942F0">
        <w:rPr>
          <w:rFonts w:eastAsia="標楷體"/>
        </w:rPr>
        <w:t>中高齡者：就業諮詢</w:t>
      </w:r>
      <w:r w:rsidRPr="00E942F0">
        <w:rPr>
          <w:rFonts w:eastAsia="標楷體"/>
        </w:rPr>
        <w:t>18,509</w:t>
      </w:r>
      <w:r w:rsidRPr="00E942F0">
        <w:rPr>
          <w:rFonts w:eastAsia="標楷體"/>
        </w:rPr>
        <w:t>人次，職訓諮詢</w:t>
      </w:r>
      <w:r w:rsidRPr="00E942F0">
        <w:rPr>
          <w:rFonts w:eastAsia="標楷體"/>
        </w:rPr>
        <w:t>5,160</w:t>
      </w:r>
      <w:r w:rsidRPr="00E942F0">
        <w:rPr>
          <w:rFonts w:eastAsia="標楷體"/>
        </w:rPr>
        <w:t>人次，求職人數</w:t>
      </w:r>
      <w:r w:rsidRPr="00E942F0">
        <w:rPr>
          <w:rFonts w:eastAsia="標楷體"/>
        </w:rPr>
        <w:t>17,478</w:t>
      </w:r>
      <w:r w:rsidRPr="00E942F0">
        <w:rPr>
          <w:rFonts w:eastAsia="標楷體"/>
        </w:rPr>
        <w:t>人，媒合成功</w:t>
      </w:r>
      <w:r w:rsidRPr="00E942F0">
        <w:rPr>
          <w:rFonts w:eastAsia="標楷體"/>
        </w:rPr>
        <w:t>4,389</w:t>
      </w:r>
      <w:r w:rsidRPr="00E942F0">
        <w:rPr>
          <w:rFonts w:eastAsia="標楷體"/>
        </w:rPr>
        <w:t>人次。</w:t>
      </w:r>
    </w:p>
    <w:p w:rsidR="005C6CFD" w:rsidRPr="00E942F0" w:rsidRDefault="005C6CFD" w:rsidP="009A73E8">
      <w:pPr>
        <w:snapToGrid w:val="0"/>
        <w:spacing w:beforeLines="50" w:before="180" w:afterLines="50" w:after="180" w:line="500" w:lineRule="exact"/>
        <w:ind w:leftChars="177" w:left="847" w:hangingChars="176" w:hanging="422"/>
        <w:jc w:val="both"/>
        <w:rPr>
          <w:rFonts w:eastAsia="標楷體"/>
        </w:rPr>
      </w:pPr>
      <w:r w:rsidRPr="00E942F0">
        <w:rPr>
          <w:rFonts w:eastAsia="標楷體"/>
        </w:rPr>
        <w:t xml:space="preserve">(5) </w:t>
      </w:r>
      <w:r w:rsidRPr="00E942F0">
        <w:rPr>
          <w:rFonts w:eastAsia="標楷體"/>
        </w:rPr>
        <w:t>新住民：就業諮詢</w:t>
      </w:r>
      <w:r w:rsidRPr="00E942F0">
        <w:rPr>
          <w:rFonts w:eastAsia="標楷體"/>
        </w:rPr>
        <w:t>1,196</w:t>
      </w:r>
      <w:r w:rsidRPr="00E942F0">
        <w:rPr>
          <w:rFonts w:eastAsia="標楷體"/>
        </w:rPr>
        <w:t>人次，職業諮詢</w:t>
      </w:r>
      <w:r w:rsidRPr="00E942F0">
        <w:rPr>
          <w:rFonts w:eastAsia="標楷體"/>
        </w:rPr>
        <w:t>371</w:t>
      </w:r>
      <w:r w:rsidRPr="00E942F0">
        <w:rPr>
          <w:rFonts w:eastAsia="標楷體"/>
        </w:rPr>
        <w:t>人次，受理求職登記</w:t>
      </w:r>
      <w:r w:rsidRPr="00E942F0">
        <w:rPr>
          <w:rFonts w:eastAsia="標楷體"/>
        </w:rPr>
        <w:t>1,510</w:t>
      </w:r>
      <w:r w:rsidRPr="00E942F0">
        <w:rPr>
          <w:rFonts w:eastAsia="標楷體"/>
        </w:rPr>
        <w:t>人次，媒合成功</w:t>
      </w:r>
      <w:r w:rsidRPr="00E942F0">
        <w:rPr>
          <w:rFonts w:eastAsia="標楷體"/>
        </w:rPr>
        <w:t>412</w:t>
      </w:r>
      <w:r w:rsidRPr="00E942F0">
        <w:rPr>
          <w:rFonts w:eastAsia="標楷體"/>
        </w:rPr>
        <w:t>人。</w:t>
      </w:r>
    </w:p>
    <w:p w:rsidR="005C6CFD" w:rsidRPr="00E942F0" w:rsidRDefault="005C6CFD" w:rsidP="009A73E8">
      <w:pPr>
        <w:snapToGrid w:val="0"/>
        <w:spacing w:beforeLines="50" w:before="180" w:afterLines="50" w:after="180" w:line="500" w:lineRule="exact"/>
        <w:ind w:leftChars="177" w:left="847" w:hangingChars="176" w:hanging="422"/>
        <w:jc w:val="both"/>
        <w:rPr>
          <w:rFonts w:eastAsia="標楷體"/>
        </w:rPr>
      </w:pPr>
      <w:r w:rsidRPr="00E942F0">
        <w:rPr>
          <w:rFonts w:eastAsia="標楷體"/>
        </w:rPr>
        <w:t xml:space="preserve">(6) </w:t>
      </w:r>
      <w:r w:rsidRPr="00E942F0">
        <w:rPr>
          <w:rFonts w:eastAsia="標楷體"/>
        </w:rPr>
        <w:t>青少年：就業諮詢</w:t>
      </w:r>
      <w:r w:rsidRPr="00E942F0">
        <w:rPr>
          <w:rFonts w:eastAsia="標楷體"/>
        </w:rPr>
        <w:t>10,372</w:t>
      </w:r>
      <w:r w:rsidRPr="00E942F0">
        <w:rPr>
          <w:rFonts w:eastAsia="標楷體"/>
        </w:rPr>
        <w:t>人次，職訓諮詢</w:t>
      </w:r>
      <w:r w:rsidRPr="00E942F0">
        <w:rPr>
          <w:rFonts w:eastAsia="標楷體"/>
        </w:rPr>
        <w:t>3,968</w:t>
      </w:r>
      <w:r w:rsidRPr="00E942F0">
        <w:rPr>
          <w:rFonts w:eastAsia="標楷體"/>
        </w:rPr>
        <w:t>人次，求職人數</w:t>
      </w:r>
      <w:r w:rsidRPr="00E942F0">
        <w:rPr>
          <w:rFonts w:eastAsia="標楷體"/>
        </w:rPr>
        <w:t>10,401</w:t>
      </w:r>
      <w:r w:rsidRPr="00E942F0">
        <w:rPr>
          <w:rFonts w:eastAsia="標楷體"/>
        </w:rPr>
        <w:t>人、媒合成功</w:t>
      </w:r>
      <w:r w:rsidRPr="00E942F0">
        <w:rPr>
          <w:rFonts w:eastAsia="標楷體"/>
        </w:rPr>
        <w:t>3,633</w:t>
      </w:r>
      <w:r w:rsidRPr="00E942F0">
        <w:rPr>
          <w:rFonts w:eastAsia="標楷體"/>
        </w:rPr>
        <w:t>人</w:t>
      </w:r>
      <w:r w:rsidRPr="00E942F0">
        <w:rPr>
          <w:rFonts w:eastAsia="標楷體"/>
        </w:rPr>
        <w:t>)</w:t>
      </w:r>
      <w:r w:rsidRPr="00E942F0">
        <w:rPr>
          <w:rFonts w:eastAsia="標楷體"/>
        </w:rPr>
        <w:t>。另開發工讀職缺</w:t>
      </w:r>
      <w:r w:rsidRPr="00E942F0">
        <w:rPr>
          <w:rFonts w:eastAsia="標楷體"/>
        </w:rPr>
        <w:t>2,291</w:t>
      </w:r>
      <w:r w:rsidRPr="00E942F0">
        <w:rPr>
          <w:rFonts w:eastAsia="標楷體"/>
        </w:rPr>
        <w:t>個，媒合成功人數</w:t>
      </w:r>
      <w:r w:rsidRPr="00E942F0">
        <w:rPr>
          <w:rFonts w:eastAsia="標楷體"/>
        </w:rPr>
        <w:t>862</w:t>
      </w:r>
      <w:r w:rsidRPr="00E942F0">
        <w:rPr>
          <w:rFonts w:eastAsia="標楷體"/>
        </w:rPr>
        <w:t>人。</w:t>
      </w:r>
    </w:p>
    <w:p w:rsidR="005C6CFD" w:rsidRPr="00E942F0" w:rsidRDefault="005C6CFD" w:rsidP="00E942F0">
      <w:pPr>
        <w:spacing w:beforeLines="50" w:before="180" w:afterLines="50" w:after="180" w:line="500" w:lineRule="exact"/>
        <w:ind w:leftChars="118" w:left="566" w:hangingChars="118" w:hanging="283"/>
        <w:jc w:val="both"/>
        <w:rPr>
          <w:rFonts w:eastAsia="標楷體"/>
        </w:rPr>
      </w:pPr>
      <w:r w:rsidRPr="00E942F0">
        <w:rPr>
          <w:rFonts w:eastAsia="標楷體"/>
        </w:rPr>
        <w:t>5.</w:t>
      </w:r>
      <w:r w:rsidRPr="00E942F0">
        <w:rPr>
          <w:rFonts w:eastAsia="標楷體"/>
        </w:rPr>
        <w:t>辦理深度就業諮商服務：</w:t>
      </w:r>
      <w:r w:rsidRPr="00E942F0">
        <w:rPr>
          <w:rFonts w:eastAsia="標楷體"/>
          <w:bCs/>
        </w:rPr>
        <w:t>針對就業困難個案，結合心理諮商師提供就業諮商服務，計提供諮商服務</w:t>
      </w:r>
      <w:r w:rsidRPr="00E942F0">
        <w:rPr>
          <w:rFonts w:eastAsia="標楷體"/>
          <w:bCs/>
        </w:rPr>
        <w:t>61</w:t>
      </w:r>
      <w:r w:rsidRPr="00E942F0">
        <w:rPr>
          <w:rFonts w:eastAsia="標楷體"/>
          <w:bCs/>
        </w:rPr>
        <w:t>人，諮商</w:t>
      </w:r>
      <w:r w:rsidRPr="00E942F0">
        <w:rPr>
          <w:rFonts w:eastAsia="標楷體"/>
          <w:bCs/>
        </w:rPr>
        <w:t>80</w:t>
      </w:r>
      <w:r w:rsidRPr="00E942F0">
        <w:rPr>
          <w:rFonts w:eastAsia="標楷體"/>
          <w:bCs/>
        </w:rPr>
        <w:t>人次。</w:t>
      </w:r>
    </w:p>
    <w:p w:rsidR="005C6CFD" w:rsidRPr="00E942F0" w:rsidRDefault="005C6CFD" w:rsidP="00E942F0">
      <w:pPr>
        <w:spacing w:beforeLines="50" w:before="180" w:afterLines="50" w:after="180" w:line="500" w:lineRule="exact"/>
        <w:ind w:leftChars="118" w:left="566" w:hangingChars="118" w:hanging="283"/>
        <w:jc w:val="both"/>
        <w:rPr>
          <w:rFonts w:eastAsia="標楷體"/>
        </w:rPr>
      </w:pPr>
      <w:r w:rsidRPr="00E942F0">
        <w:rPr>
          <w:rFonts w:eastAsia="標楷體"/>
        </w:rPr>
        <w:t>6.</w:t>
      </w:r>
      <w:r w:rsidRPr="00E942F0">
        <w:rPr>
          <w:rFonts w:eastAsia="標楷體"/>
        </w:rPr>
        <w:t>接受委託辦理「鼓勵失業勞工受僱特定製程或特殊時程行業作業要點」，協助</w:t>
      </w:r>
      <w:r w:rsidRPr="00E942F0">
        <w:rPr>
          <w:rFonts w:eastAsia="標楷體"/>
        </w:rPr>
        <w:t>4</w:t>
      </w:r>
      <w:r w:rsidRPr="00E942F0">
        <w:rPr>
          <w:rFonts w:eastAsia="標楷體"/>
        </w:rPr>
        <w:t>名勞工就業；「青年就業讚計畫」，認定</w:t>
      </w:r>
      <w:r w:rsidRPr="00E942F0">
        <w:rPr>
          <w:rFonts w:eastAsia="標楷體"/>
        </w:rPr>
        <w:t>625</w:t>
      </w:r>
      <w:r w:rsidRPr="00E942F0">
        <w:rPr>
          <w:rFonts w:eastAsia="標楷體"/>
        </w:rPr>
        <w:t>名青年、核發</w:t>
      </w:r>
      <w:r w:rsidRPr="00E942F0">
        <w:rPr>
          <w:rFonts w:eastAsia="標楷體"/>
        </w:rPr>
        <w:t>103</w:t>
      </w:r>
      <w:r w:rsidRPr="00E942F0">
        <w:rPr>
          <w:rFonts w:eastAsia="標楷體"/>
        </w:rPr>
        <w:t>名；「職場學習及再適應計畫」提供</w:t>
      </w:r>
      <w:r w:rsidRPr="00E942F0">
        <w:rPr>
          <w:rFonts w:eastAsia="標楷體"/>
        </w:rPr>
        <w:t>72</w:t>
      </w:r>
      <w:r w:rsidRPr="00E942F0">
        <w:rPr>
          <w:rFonts w:eastAsia="標楷體"/>
        </w:rPr>
        <w:t>個名額，累計推介</w:t>
      </w:r>
      <w:r w:rsidRPr="00E942F0">
        <w:rPr>
          <w:rFonts w:eastAsia="標楷體"/>
        </w:rPr>
        <w:t>25</w:t>
      </w:r>
      <w:r w:rsidRPr="00E942F0">
        <w:rPr>
          <w:rFonts w:eastAsia="標楷體"/>
        </w:rPr>
        <w:t>位民眾參與本計畫。</w:t>
      </w:r>
    </w:p>
    <w:p w:rsidR="005C6CFD" w:rsidRPr="00E942F0" w:rsidRDefault="005C6CFD" w:rsidP="00E942F0">
      <w:pPr>
        <w:spacing w:beforeLines="50" w:before="180" w:afterLines="50" w:after="180" w:line="500" w:lineRule="exact"/>
        <w:ind w:leftChars="118" w:left="566" w:hangingChars="118" w:hanging="283"/>
        <w:jc w:val="both"/>
        <w:rPr>
          <w:rFonts w:eastAsia="標楷體"/>
        </w:rPr>
      </w:pPr>
      <w:r w:rsidRPr="00E942F0">
        <w:rPr>
          <w:rFonts w:eastAsia="標楷體"/>
        </w:rPr>
        <w:lastRenderedPageBreak/>
        <w:t>7.</w:t>
      </w:r>
      <w:r w:rsidRPr="00E942F0">
        <w:rPr>
          <w:rFonts w:eastAsia="標楷體"/>
        </w:rPr>
        <w:t>辦理初次尋職青年就業服務</w:t>
      </w:r>
      <w:r w:rsidRPr="00E942F0">
        <w:rPr>
          <w:rFonts w:eastAsia="標楷體"/>
        </w:rPr>
        <w:t>:</w:t>
      </w:r>
      <w:r w:rsidRPr="00E942F0">
        <w:rPr>
          <w:rFonts w:eastAsia="標楷體"/>
          <w:bCs/>
        </w:rPr>
        <w:t>針對設籍本市年滿</w:t>
      </w:r>
      <w:r w:rsidRPr="00E942F0">
        <w:rPr>
          <w:rFonts w:eastAsia="標楷體"/>
          <w:bCs/>
        </w:rPr>
        <w:t>18</w:t>
      </w:r>
      <w:r w:rsidRPr="00E942F0">
        <w:rPr>
          <w:rFonts w:eastAsia="標楷體"/>
          <w:bCs/>
        </w:rPr>
        <w:t>歲至</w:t>
      </w:r>
      <w:r w:rsidRPr="00E942F0">
        <w:rPr>
          <w:rFonts w:eastAsia="標楷體"/>
          <w:bCs/>
        </w:rPr>
        <w:t>29</w:t>
      </w:r>
      <w:r w:rsidRPr="00E942F0">
        <w:rPr>
          <w:rFonts w:eastAsia="標楷體"/>
          <w:bCs/>
        </w:rPr>
        <w:t>歲，</w:t>
      </w:r>
      <w:r w:rsidRPr="00E942F0">
        <w:rPr>
          <w:rFonts w:eastAsia="標楷體"/>
        </w:rPr>
        <w:t>連續失業</w:t>
      </w:r>
      <w:r w:rsidRPr="00E942F0">
        <w:rPr>
          <w:rFonts w:eastAsia="標楷體"/>
        </w:rPr>
        <w:t>6</w:t>
      </w:r>
      <w:r w:rsidRPr="00E942F0">
        <w:rPr>
          <w:rFonts w:eastAsia="標楷體"/>
        </w:rPr>
        <w:t>個月以上之初次尋職青年，共受理</w:t>
      </w:r>
      <w:r w:rsidRPr="00E942F0">
        <w:rPr>
          <w:rFonts w:eastAsia="標楷體"/>
        </w:rPr>
        <w:t>122</w:t>
      </w:r>
      <w:r w:rsidRPr="00E942F0">
        <w:rPr>
          <w:rFonts w:eastAsia="標楷體"/>
        </w:rPr>
        <w:t>件符合資格之申請案，並輔導</w:t>
      </w:r>
      <w:r w:rsidRPr="00E942F0">
        <w:rPr>
          <w:rFonts w:eastAsia="標楷體"/>
        </w:rPr>
        <w:t>50</w:t>
      </w:r>
      <w:r w:rsidRPr="00E942F0">
        <w:rPr>
          <w:rFonts w:eastAsia="標楷體"/>
        </w:rPr>
        <w:t>名青年成功就業。</w:t>
      </w:r>
    </w:p>
    <w:p w:rsidR="005C6CFD" w:rsidRPr="00E942F0" w:rsidRDefault="005C6CFD" w:rsidP="00E942F0">
      <w:pPr>
        <w:spacing w:beforeLines="50" w:before="180" w:afterLines="50" w:after="180" w:line="500" w:lineRule="exact"/>
        <w:ind w:leftChars="118" w:left="566" w:hangingChars="118" w:hanging="283"/>
        <w:jc w:val="both"/>
        <w:rPr>
          <w:rFonts w:eastAsia="標楷體"/>
        </w:rPr>
      </w:pPr>
      <w:r w:rsidRPr="00E942F0">
        <w:rPr>
          <w:rFonts w:eastAsia="標楷體"/>
        </w:rPr>
        <w:t>8.</w:t>
      </w:r>
      <w:r w:rsidRPr="00E942F0">
        <w:rPr>
          <w:rFonts w:eastAsia="標楷體"/>
        </w:rPr>
        <w:t>核發求職交通補助金</w:t>
      </w:r>
      <w:r w:rsidRPr="00E942F0">
        <w:rPr>
          <w:rFonts w:eastAsia="標楷體"/>
          <w:bCs/>
        </w:rPr>
        <w:t>:</w:t>
      </w:r>
      <w:r w:rsidRPr="00E942F0">
        <w:rPr>
          <w:rFonts w:eastAsia="標楷體"/>
        </w:rPr>
        <w:t>為協助有工作意願及工作能力之設籍本市弱勢失業者，提供求職交通補助金新臺幣</w:t>
      </w:r>
      <w:r w:rsidRPr="00E942F0">
        <w:rPr>
          <w:rFonts w:eastAsia="標楷體"/>
        </w:rPr>
        <w:t>100</w:t>
      </w:r>
      <w:r w:rsidRPr="00E942F0">
        <w:rPr>
          <w:rFonts w:eastAsia="標楷體"/>
        </w:rPr>
        <w:t>元，每人每年最多核發</w:t>
      </w:r>
      <w:r w:rsidRPr="00E942F0">
        <w:rPr>
          <w:rFonts w:eastAsia="標楷體"/>
        </w:rPr>
        <w:t>4</w:t>
      </w:r>
      <w:r w:rsidRPr="00E942F0">
        <w:rPr>
          <w:rFonts w:eastAsia="標楷體"/>
        </w:rPr>
        <w:t>次，以加強其求職意願及動機。</w:t>
      </w:r>
      <w:r w:rsidRPr="00E942F0">
        <w:rPr>
          <w:rFonts w:eastAsia="標楷體"/>
        </w:rPr>
        <w:t>102</w:t>
      </w:r>
      <w:r w:rsidRPr="00E942F0">
        <w:rPr>
          <w:rFonts w:eastAsia="標楷體"/>
        </w:rPr>
        <w:t>年度核發</w:t>
      </w:r>
      <w:r w:rsidRPr="00E942F0">
        <w:rPr>
          <w:rFonts w:eastAsia="標楷體"/>
        </w:rPr>
        <w:t>3,788</w:t>
      </w:r>
      <w:r w:rsidRPr="00E942F0">
        <w:rPr>
          <w:rFonts w:eastAsia="標楷體"/>
        </w:rPr>
        <w:t>人次，請領金額共計</w:t>
      </w:r>
      <w:r w:rsidRPr="00E942F0">
        <w:rPr>
          <w:rFonts w:eastAsia="標楷體"/>
        </w:rPr>
        <w:t>37</w:t>
      </w:r>
      <w:r w:rsidRPr="00E942F0">
        <w:rPr>
          <w:rFonts w:eastAsia="標楷體"/>
        </w:rPr>
        <w:t>萬</w:t>
      </w:r>
      <w:r w:rsidRPr="00E942F0">
        <w:rPr>
          <w:rFonts w:eastAsia="標楷體"/>
        </w:rPr>
        <w:t>8,800</w:t>
      </w:r>
      <w:r w:rsidRPr="00E942F0">
        <w:rPr>
          <w:rFonts w:eastAsia="標楷體"/>
        </w:rPr>
        <w:t>元整，執行率為</w:t>
      </w:r>
      <w:r w:rsidRPr="00E942F0">
        <w:rPr>
          <w:rFonts w:eastAsia="標楷體"/>
        </w:rPr>
        <w:t>90.19</w:t>
      </w:r>
      <w:r w:rsidRPr="00E942F0">
        <w:rPr>
          <w:rFonts w:eastAsia="標楷體"/>
        </w:rPr>
        <w:t>％。</w:t>
      </w:r>
    </w:p>
    <w:p w:rsidR="005C6CFD" w:rsidRPr="00E942F0" w:rsidRDefault="005C6CFD" w:rsidP="00E942F0">
      <w:pPr>
        <w:spacing w:beforeLines="50" w:before="180" w:afterLines="50" w:after="180" w:line="500" w:lineRule="exact"/>
        <w:ind w:leftChars="118" w:left="566" w:hangingChars="118" w:hanging="283"/>
        <w:jc w:val="both"/>
        <w:rPr>
          <w:rFonts w:eastAsia="標楷體"/>
        </w:rPr>
      </w:pPr>
      <w:r w:rsidRPr="00E942F0">
        <w:rPr>
          <w:rFonts w:eastAsia="標楷體"/>
        </w:rPr>
        <w:t>9.</w:t>
      </w:r>
      <w:r w:rsidRPr="00E942F0">
        <w:rPr>
          <w:rFonts w:eastAsia="標楷體"/>
        </w:rPr>
        <w:t>辦理高風險家庭短期就業安置</w:t>
      </w:r>
      <w:r w:rsidRPr="00E942F0">
        <w:rPr>
          <w:rFonts w:eastAsia="標楷體"/>
        </w:rPr>
        <w:t>:</w:t>
      </w:r>
      <w:r w:rsidRPr="00E942F0">
        <w:rPr>
          <w:rFonts w:eastAsia="標楷體"/>
        </w:rPr>
        <w:t>採公法救助關係辦理，由個案管理員依失業勞工特性及用人單位業務需求進行媒合，推介適當之求職者上工，每一求職者進用期間以</w:t>
      </w:r>
      <w:r w:rsidRPr="00E942F0">
        <w:rPr>
          <w:rFonts w:eastAsia="標楷體"/>
        </w:rPr>
        <w:t>3</w:t>
      </w:r>
      <w:r w:rsidRPr="00E942F0">
        <w:rPr>
          <w:rFonts w:eastAsia="標楷體"/>
        </w:rPr>
        <w:t>個月為原則，經評估有需求者由審查會議審查通過後，可延長至</w:t>
      </w:r>
      <w:r w:rsidRPr="00E942F0">
        <w:rPr>
          <w:rFonts w:eastAsia="標楷體"/>
        </w:rPr>
        <w:t>6</w:t>
      </w:r>
      <w:r w:rsidRPr="00E942F0">
        <w:rPr>
          <w:rFonts w:eastAsia="標楷體"/>
        </w:rPr>
        <w:t>個月，但以一次為限。結合社會局、文化局、環保局、衛生局等提供</w:t>
      </w:r>
      <w:r w:rsidRPr="00E942F0">
        <w:rPr>
          <w:rFonts w:eastAsia="標楷體"/>
        </w:rPr>
        <w:t>28</w:t>
      </w:r>
      <w:r w:rsidRPr="00E942F0">
        <w:rPr>
          <w:rFonts w:eastAsia="標楷體"/>
        </w:rPr>
        <w:t>個公部門短期就業機會，協助</w:t>
      </w:r>
      <w:r w:rsidRPr="00E942F0">
        <w:rPr>
          <w:rFonts w:eastAsia="標楷體"/>
        </w:rPr>
        <w:t>30</w:t>
      </w:r>
      <w:r w:rsidRPr="00E942F0">
        <w:rPr>
          <w:rFonts w:eastAsia="標楷體"/>
        </w:rPr>
        <w:t>名個案上工。</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10.</w:t>
      </w:r>
      <w:r w:rsidRPr="00E942F0">
        <w:rPr>
          <w:rFonts w:eastAsia="標楷體"/>
        </w:rPr>
        <w:t>強化就服站</w:t>
      </w:r>
      <w:r w:rsidRPr="00E942F0">
        <w:rPr>
          <w:rFonts w:eastAsia="標楷體"/>
        </w:rPr>
        <w:t>(</w:t>
      </w:r>
      <w:r w:rsidRPr="00E942F0">
        <w:rPr>
          <w:rFonts w:eastAsia="標楷體"/>
        </w:rPr>
        <w:t>臺</w:t>
      </w:r>
      <w:r w:rsidRPr="00E942F0">
        <w:rPr>
          <w:rFonts w:eastAsia="標楷體"/>
        </w:rPr>
        <w:t>)</w:t>
      </w:r>
      <w:r w:rsidRPr="00E942F0">
        <w:rPr>
          <w:rFonts w:eastAsia="標楷體"/>
        </w:rPr>
        <w:t>服務功能：定期及不定期召開站務會議或業務聯繫會議，針對就業服務績效、服務流程個案輔導、服務流程訪商情形及求才服務等項目，加強督導及檢討共召開</w:t>
      </w:r>
      <w:r w:rsidRPr="00E942F0">
        <w:rPr>
          <w:rFonts w:eastAsia="標楷體"/>
        </w:rPr>
        <w:t>13</w:t>
      </w:r>
      <w:r w:rsidRPr="00E942F0">
        <w:rPr>
          <w:rFonts w:eastAsia="標楷體"/>
        </w:rPr>
        <w:t>次；另針對就業服務績效目標之執行與服務品質，每季辦理站臺績效評比，擇績效達成前</w:t>
      </w:r>
      <w:r w:rsidRPr="00E942F0">
        <w:rPr>
          <w:rFonts w:eastAsia="標楷體"/>
        </w:rPr>
        <w:t>2</w:t>
      </w:r>
      <w:r w:rsidRPr="00E942F0">
        <w:rPr>
          <w:rFonts w:eastAsia="標楷體"/>
        </w:rPr>
        <w:t>名站臺頒發獎勵。</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bCs/>
          <w:noProof/>
        </w:rPr>
        <w:t>11.</w:t>
      </w:r>
      <w:r w:rsidRPr="00E942F0">
        <w:rPr>
          <w:rFonts w:eastAsia="標楷體"/>
          <w:bCs/>
          <w:noProof/>
        </w:rPr>
        <w:t>辦理站臺長團督計畫：</w:t>
      </w:r>
      <w:r w:rsidRPr="00E942F0">
        <w:rPr>
          <w:rFonts w:eastAsia="標楷體"/>
        </w:rPr>
        <w:t>每月辦理</w:t>
      </w:r>
      <w:r w:rsidRPr="00E942F0">
        <w:rPr>
          <w:rFonts w:eastAsia="標楷體"/>
        </w:rPr>
        <w:t>1</w:t>
      </w:r>
      <w:r w:rsidRPr="00E942F0">
        <w:rPr>
          <w:rFonts w:eastAsia="標楷體"/>
        </w:rPr>
        <w:t>次團體督導，每次</w:t>
      </w:r>
      <w:r w:rsidRPr="00E942F0">
        <w:rPr>
          <w:rFonts w:eastAsia="標楷體"/>
        </w:rPr>
        <w:t>3</w:t>
      </w:r>
      <w:r w:rsidRPr="00E942F0">
        <w:rPr>
          <w:rFonts w:eastAsia="標楷體"/>
        </w:rPr>
        <w:t>小時，藉由與督導老師定期的團體聚會中進行督導，使站臺主管能彼此成長，並有助於就業服務站臺各項業務之推展，共辦理</w:t>
      </w:r>
      <w:r w:rsidRPr="00E942F0">
        <w:rPr>
          <w:rFonts w:eastAsia="標楷體"/>
        </w:rPr>
        <w:t>11</w:t>
      </w:r>
      <w:r w:rsidRPr="00E942F0">
        <w:rPr>
          <w:rFonts w:eastAsia="標楷體"/>
        </w:rPr>
        <w:t>場站臺長團督。</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 xml:space="preserve">12. </w:t>
      </w:r>
      <w:r w:rsidRPr="00E942F0">
        <w:rPr>
          <w:rFonts w:eastAsia="標楷體"/>
        </w:rPr>
        <w:t>設置就業服務據點配合推動就業服務業務：提供境內求職求才及媒合服務，同時建立各站臺績效目標及督導考核機制，提昇整體服務績效，</w:t>
      </w:r>
      <w:r w:rsidRPr="00E942F0">
        <w:rPr>
          <w:rFonts w:eastAsia="標楷體"/>
          <w:bCs/>
        </w:rPr>
        <w:t>以</w:t>
      </w:r>
      <w:r w:rsidRPr="00E942F0">
        <w:rPr>
          <w:rFonts w:eastAsia="標楷體"/>
        </w:rPr>
        <w:t>協助具有就業意願與需求之失業民眾就業。每一名就業服務人員平均每人每月受理求職求才</w:t>
      </w:r>
      <w:r w:rsidRPr="00E942F0">
        <w:rPr>
          <w:rFonts w:eastAsia="標楷體"/>
        </w:rPr>
        <w:t>247</w:t>
      </w:r>
      <w:r w:rsidRPr="00E942F0">
        <w:rPr>
          <w:rFonts w:eastAsia="標楷體"/>
        </w:rPr>
        <w:t>人次，達成率</w:t>
      </w:r>
      <w:r w:rsidRPr="00E942F0">
        <w:rPr>
          <w:rFonts w:eastAsia="標楷體"/>
        </w:rPr>
        <w:t>190%</w:t>
      </w:r>
      <w:r w:rsidRPr="00E942F0">
        <w:rPr>
          <w:rFonts w:eastAsia="標楷體"/>
        </w:rPr>
        <w:t>、就業媒合成功</w:t>
      </w:r>
      <w:r w:rsidRPr="00E942F0">
        <w:rPr>
          <w:rFonts w:eastAsia="標楷體"/>
        </w:rPr>
        <w:t>28</w:t>
      </w:r>
      <w:r w:rsidRPr="00E942F0">
        <w:rPr>
          <w:rFonts w:eastAsia="標楷體"/>
        </w:rPr>
        <w:t>人，達成率</w:t>
      </w:r>
      <w:r w:rsidRPr="00E942F0">
        <w:rPr>
          <w:rFonts w:eastAsia="標楷體"/>
        </w:rPr>
        <w:t>112%</w:t>
      </w:r>
      <w:r w:rsidRPr="00E942F0">
        <w:rPr>
          <w:rFonts w:eastAsia="標楷體"/>
        </w:rPr>
        <w:t>、就業服務諮詢</w:t>
      </w:r>
      <w:r w:rsidRPr="00E942F0">
        <w:rPr>
          <w:rFonts w:eastAsia="標楷體"/>
        </w:rPr>
        <w:t>222</w:t>
      </w:r>
      <w:r w:rsidRPr="00E942F0">
        <w:rPr>
          <w:rFonts w:eastAsia="標楷體"/>
        </w:rPr>
        <w:t>人次，達成率</w:t>
      </w:r>
      <w:r w:rsidRPr="00E942F0">
        <w:rPr>
          <w:rFonts w:eastAsia="標楷體"/>
        </w:rPr>
        <w:t>148%</w:t>
      </w:r>
      <w:r w:rsidRPr="00E942F0">
        <w:rPr>
          <w:rFonts w:eastAsia="標楷體"/>
        </w:rPr>
        <w:t>。</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 xml:space="preserve">13. </w:t>
      </w:r>
      <w:r w:rsidRPr="00E942F0">
        <w:rPr>
          <w:rFonts w:eastAsia="標楷體"/>
        </w:rPr>
        <w:t>就業服務人員專業訓練：</w:t>
      </w:r>
      <w:r w:rsidRPr="00E942F0">
        <w:rPr>
          <w:rFonts w:eastAsia="標楷體"/>
        </w:rPr>
        <w:t xml:space="preserve"> 8</w:t>
      </w:r>
      <w:r w:rsidRPr="00E942F0">
        <w:rPr>
          <w:rFonts w:eastAsia="標楷體"/>
        </w:rPr>
        <w:t>場次</w:t>
      </w:r>
      <w:r w:rsidRPr="00E942F0">
        <w:rPr>
          <w:rFonts w:eastAsia="標楷體"/>
        </w:rPr>
        <w:t>190</w:t>
      </w:r>
      <w:r w:rsidRPr="00E942F0">
        <w:rPr>
          <w:rFonts w:eastAsia="標楷體"/>
        </w:rPr>
        <w:t>人次參與。</w:t>
      </w:r>
      <w:r w:rsidRPr="00E942F0">
        <w:rPr>
          <w:rFonts w:eastAsia="標楷體"/>
        </w:rPr>
        <w:t>1</w:t>
      </w:r>
      <w:r w:rsidRPr="00E942F0">
        <w:rPr>
          <w:rFonts w:eastAsia="標楷體"/>
        </w:rPr>
        <w:t>場</w:t>
      </w:r>
      <w:r w:rsidRPr="00E942F0">
        <w:rPr>
          <w:rFonts w:eastAsia="標楷體"/>
        </w:rPr>
        <w:t>2</w:t>
      </w:r>
      <w:r w:rsidRPr="00E942F0">
        <w:rPr>
          <w:rFonts w:eastAsia="標楷體"/>
        </w:rPr>
        <w:t>天</w:t>
      </w:r>
      <w:r w:rsidRPr="00E942F0">
        <w:rPr>
          <w:rFonts w:eastAsia="標楷體"/>
        </w:rPr>
        <w:t>1</w:t>
      </w:r>
      <w:r w:rsidRPr="00E942F0">
        <w:rPr>
          <w:rFonts w:eastAsia="標楷體"/>
        </w:rPr>
        <w:t>夜的府外教育訓練課程，實際參訓人次為</w:t>
      </w:r>
      <w:r w:rsidRPr="00E942F0">
        <w:rPr>
          <w:rFonts w:eastAsia="標楷體"/>
        </w:rPr>
        <w:t>515</w:t>
      </w:r>
      <w:r w:rsidRPr="00E942F0">
        <w:rPr>
          <w:rFonts w:eastAsia="標楷體"/>
        </w:rPr>
        <w:t>人。經費為</w:t>
      </w:r>
      <w:r w:rsidRPr="00E942F0">
        <w:rPr>
          <w:rFonts w:eastAsia="標楷體"/>
        </w:rPr>
        <w:t>50</w:t>
      </w:r>
      <w:r w:rsidRPr="00E942F0">
        <w:rPr>
          <w:rFonts w:eastAsia="標楷體"/>
        </w:rPr>
        <w:t>萬</w:t>
      </w:r>
      <w:r w:rsidRPr="00E942F0">
        <w:rPr>
          <w:rFonts w:eastAsia="標楷體"/>
        </w:rPr>
        <w:t>1,265</w:t>
      </w:r>
      <w:r w:rsidRPr="00E942F0">
        <w:rPr>
          <w:rFonts w:eastAsia="標楷體"/>
        </w:rPr>
        <w:t>元，執行經費為</w:t>
      </w:r>
      <w:r w:rsidRPr="00E942F0">
        <w:rPr>
          <w:rFonts w:eastAsia="標楷體"/>
        </w:rPr>
        <w:t>45</w:t>
      </w:r>
      <w:r w:rsidRPr="00E942F0">
        <w:rPr>
          <w:rFonts w:eastAsia="標楷體"/>
        </w:rPr>
        <w:t>萬</w:t>
      </w:r>
      <w:r w:rsidRPr="00E942F0">
        <w:rPr>
          <w:rFonts w:eastAsia="標楷體"/>
        </w:rPr>
        <w:lastRenderedPageBreak/>
        <w:t>9,363</w:t>
      </w:r>
      <w:r w:rsidRPr="00E942F0">
        <w:rPr>
          <w:rFonts w:eastAsia="標楷體"/>
        </w:rPr>
        <w:t>元，執行率約為</w:t>
      </w:r>
      <w:r w:rsidRPr="00E942F0">
        <w:rPr>
          <w:rFonts w:eastAsia="標楷體"/>
        </w:rPr>
        <w:t>92</w:t>
      </w:r>
      <w:r w:rsidRPr="00E942F0">
        <w:rPr>
          <w:rFonts w:eastAsia="標楷體"/>
        </w:rPr>
        <w:t>％。</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 xml:space="preserve">14. </w:t>
      </w:r>
      <w:r w:rsidRPr="00E942F0">
        <w:rPr>
          <w:rFonts w:eastAsia="標楷體"/>
        </w:rPr>
        <w:t>推行就業服務輔佐志工。實際投入有</w:t>
      </w:r>
      <w:r w:rsidRPr="00E942F0">
        <w:rPr>
          <w:rFonts w:eastAsia="標楷體"/>
        </w:rPr>
        <w:t>59</w:t>
      </w:r>
      <w:r w:rsidRPr="00E942F0">
        <w:rPr>
          <w:rFonts w:eastAsia="標楷體"/>
        </w:rPr>
        <w:t>位志工服務，另辦理</w:t>
      </w:r>
      <w:r w:rsidRPr="00E942F0">
        <w:rPr>
          <w:rFonts w:eastAsia="標楷體"/>
        </w:rPr>
        <w:t>2</w:t>
      </w:r>
      <w:r w:rsidRPr="00E942F0">
        <w:rPr>
          <w:rFonts w:eastAsia="標楷體"/>
        </w:rPr>
        <w:t>梯次志工訓練，共</w:t>
      </w:r>
      <w:r w:rsidRPr="00E942F0">
        <w:rPr>
          <w:rFonts w:eastAsia="標楷體"/>
        </w:rPr>
        <w:t>109</w:t>
      </w:r>
      <w:r w:rsidRPr="00E942F0">
        <w:rPr>
          <w:rFonts w:eastAsia="標楷體"/>
        </w:rPr>
        <w:t>人次參加，亦辦理</w:t>
      </w:r>
      <w:r w:rsidRPr="00E942F0">
        <w:rPr>
          <w:rFonts w:eastAsia="標楷體"/>
        </w:rPr>
        <w:t>2</w:t>
      </w:r>
      <w:r w:rsidRPr="00E942F0">
        <w:rPr>
          <w:rFonts w:eastAsia="標楷體"/>
        </w:rPr>
        <w:t>場聯繫會報</w:t>
      </w:r>
      <w:r w:rsidRPr="00E942F0">
        <w:rPr>
          <w:rFonts w:eastAsia="標楷體"/>
        </w:rPr>
        <w:t>,</w:t>
      </w:r>
      <w:r w:rsidRPr="00E942F0">
        <w:rPr>
          <w:rFonts w:eastAsia="標楷體"/>
        </w:rPr>
        <w:t>共</w:t>
      </w:r>
      <w:r w:rsidRPr="00E942F0">
        <w:rPr>
          <w:rFonts w:eastAsia="標楷體"/>
        </w:rPr>
        <w:t>107</w:t>
      </w:r>
      <w:r w:rsidRPr="00E942F0">
        <w:rPr>
          <w:rFonts w:eastAsia="標楷體"/>
        </w:rPr>
        <w:t>人次參加，提供服務為</w:t>
      </w:r>
      <w:r w:rsidRPr="00E942F0">
        <w:rPr>
          <w:rFonts w:eastAsia="標楷體"/>
        </w:rPr>
        <w:t>3,624</w:t>
      </w:r>
      <w:r w:rsidRPr="00E942F0">
        <w:rPr>
          <w:rFonts w:eastAsia="標楷體"/>
        </w:rPr>
        <w:t>人次，總時數為</w:t>
      </w:r>
      <w:r w:rsidRPr="00E942F0">
        <w:rPr>
          <w:rFonts w:eastAsia="標楷體"/>
        </w:rPr>
        <w:t>10,872</w:t>
      </w:r>
      <w:r w:rsidRPr="00E942F0">
        <w:rPr>
          <w:rFonts w:eastAsia="標楷體"/>
        </w:rPr>
        <w:t>小時，績效達成率高於預期績效。</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15.</w:t>
      </w:r>
      <w:r w:rsidRPr="00E942F0">
        <w:rPr>
          <w:rFonts w:eastAsia="標楷體"/>
        </w:rPr>
        <w:t>現場徵才活動：</w:t>
      </w:r>
    </w:p>
    <w:p w:rsidR="005C6CFD" w:rsidRPr="00E942F0" w:rsidRDefault="005C6CFD" w:rsidP="009A73E8">
      <w:pPr>
        <w:spacing w:beforeLines="50" w:before="180" w:afterLines="50" w:after="180" w:line="500" w:lineRule="exact"/>
        <w:ind w:leftChars="177" w:left="706" w:hangingChars="117" w:hanging="281"/>
        <w:jc w:val="both"/>
        <w:rPr>
          <w:rFonts w:eastAsia="標楷體"/>
        </w:rPr>
      </w:pPr>
      <w:r w:rsidRPr="00E942F0">
        <w:rPr>
          <w:rFonts w:eastAsia="標楷體"/>
        </w:rPr>
        <w:t>(1)</w:t>
      </w:r>
      <w:r w:rsidRPr="00E942F0">
        <w:rPr>
          <w:rFonts w:eastAsia="標楷體"/>
        </w:rPr>
        <w:t>就業博覽會：</w:t>
      </w:r>
      <w:r w:rsidRPr="00E942F0">
        <w:rPr>
          <w:rFonts w:eastAsia="標楷體"/>
        </w:rPr>
        <w:t>4</w:t>
      </w:r>
      <w:r w:rsidRPr="00E942F0">
        <w:rPr>
          <w:rFonts w:eastAsia="標楷體"/>
        </w:rPr>
        <w:t>場次，參與廠商</w:t>
      </w:r>
      <w:r w:rsidRPr="00E942F0">
        <w:rPr>
          <w:rFonts w:eastAsia="標楷體"/>
        </w:rPr>
        <w:t>150</w:t>
      </w:r>
      <w:r w:rsidRPr="00E942F0">
        <w:rPr>
          <w:rFonts w:eastAsia="標楷體"/>
        </w:rPr>
        <w:t>至</w:t>
      </w:r>
      <w:r w:rsidRPr="00E942F0">
        <w:rPr>
          <w:rFonts w:eastAsia="標楷體"/>
        </w:rPr>
        <w:t>200</w:t>
      </w:r>
      <w:r w:rsidRPr="00E942F0">
        <w:rPr>
          <w:rFonts w:eastAsia="標楷體"/>
        </w:rPr>
        <w:t>家、提供約</w:t>
      </w:r>
      <w:r w:rsidRPr="00E942F0">
        <w:rPr>
          <w:rFonts w:eastAsia="標楷體"/>
        </w:rPr>
        <w:t>6,000</w:t>
      </w:r>
      <w:r w:rsidRPr="00E942F0">
        <w:rPr>
          <w:rFonts w:eastAsia="標楷體"/>
        </w:rPr>
        <w:t>至</w:t>
      </w:r>
      <w:r w:rsidRPr="00E942F0">
        <w:rPr>
          <w:rFonts w:eastAsia="標楷體"/>
        </w:rPr>
        <w:t>9,000</w:t>
      </w:r>
      <w:r w:rsidRPr="00E942F0">
        <w:rPr>
          <w:rFonts w:eastAsia="標楷體"/>
        </w:rPr>
        <w:t>個工作機會。實際於板橋、三重、新莊共辦理</w:t>
      </w:r>
      <w:r w:rsidRPr="00E942F0">
        <w:rPr>
          <w:rFonts w:eastAsia="標楷體"/>
        </w:rPr>
        <w:t>4</w:t>
      </w:r>
      <w:r w:rsidRPr="00E942F0">
        <w:rPr>
          <w:rFonts w:eastAsia="標楷體"/>
        </w:rPr>
        <w:t>場次大型就業博覽會，</w:t>
      </w:r>
      <w:r w:rsidRPr="00E942F0">
        <w:rPr>
          <w:rFonts w:eastAsia="標楷體"/>
        </w:rPr>
        <w:t>184</w:t>
      </w:r>
      <w:r w:rsidRPr="00E942F0">
        <w:rPr>
          <w:rFonts w:eastAsia="標楷體"/>
        </w:rPr>
        <w:t>家廠商現場設攤，參加人數</w:t>
      </w:r>
      <w:r w:rsidRPr="00E942F0">
        <w:rPr>
          <w:rFonts w:eastAsia="標楷體"/>
        </w:rPr>
        <w:t>7,260</w:t>
      </w:r>
      <w:r w:rsidRPr="00E942F0">
        <w:rPr>
          <w:rFonts w:eastAsia="標楷體"/>
        </w:rPr>
        <w:t>人，提供職缺約</w:t>
      </w:r>
      <w:r w:rsidRPr="00E942F0">
        <w:rPr>
          <w:rFonts w:eastAsia="標楷體"/>
        </w:rPr>
        <w:t>12,700</w:t>
      </w:r>
      <w:r w:rsidRPr="00E942F0">
        <w:rPr>
          <w:rFonts w:eastAsia="標楷體"/>
        </w:rPr>
        <w:t>個，初步媒合率為</w:t>
      </w:r>
      <w:r w:rsidRPr="00E942F0">
        <w:rPr>
          <w:rFonts w:eastAsia="標楷體"/>
        </w:rPr>
        <w:t>33%</w:t>
      </w:r>
      <w:r w:rsidRPr="00E942F0">
        <w:rPr>
          <w:rFonts w:eastAsia="標楷體"/>
        </w:rPr>
        <w:t>；廠商家數及職缺數達成率均達到預期。</w:t>
      </w:r>
    </w:p>
    <w:p w:rsidR="005C6CFD" w:rsidRPr="00E942F0" w:rsidRDefault="005C6CFD" w:rsidP="009A73E8">
      <w:pPr>
        <w:spacing w:beforeLines="50" w:before="180" w:afterLines="50" w:after="180" w:line="500" w:lineRule="exact"/>
        <w:ind w:leftChars="177" w:left="706" w:hangingChars="117" w:hanging="281"/>
        <w:jc w:val="both"/>
        <w:rPr>
          <w:rFonts w:eastAsia="標楷體"/>
        </w:rPr>
      </w:pPr>
      <w:r w:rsidRPr="00E942F0">
        <w:rPr>
          <w:rFonts w:eastAsia="標楷體"/>
        </w:rPr>
        <w:t>(2)</w:t>
      </w:r>
      <w:r w:rsidRPr="00E942F0">
        <w:rPr>
          <w:rFonts w:eastAsia="標楷體"/>
        </w:rPr>
        <w:t>中型徵才活動：</w:t>
      </w:r>
      <w:r w:rsidRPr="00E942F0">
        <w:rPr>
          <w:rFonts w:eastAsia="標楷體"/>
        </w:rPr>
        <w:t>6</w:t>
      </w:r>
      <w:r w:rsidRPr="00E942F0">
        <w:rPr>
          <w:rFonts w:eastAsia="標楷體"/>
        </w:rPr>
        <w:t>場次，於板橋、樹林、三重、蘆洲及永和地區辦理</w:t>
      </w:r>
      <w:r w:rsidRPr="00E942F0">
        <w:rPr>
          <w:rFonts w:eastAsia="標楷體"/>
        </w:rPr>
        <w:t>6</w:t>
      </w:r>
      <w:r w:rsidRPr="00E942F0">
        <w:rPr>
          <w:rFonts w:eastAsia="標楷體"/>
        </w:rPr>
        <w:t>場次中型現場徵才活動，設攤廠商共</w:t>
      </w:r>
      <w:r w:rsidRPr="00E942F0">
        <w:rPr>
          <w:rFonts w:eastAsia="標楷體"/>
        </w:rPr>
        <w:t>129</w:t>
      </w:r>
      <w:r w:rsidRPr="00E942F0">
        <w:rPr>
          <w:rFonts w:eastAsia="標楷體"/>
        </w:rPr>
        <w:t>家，提供職缺約</w:t>
      </w:r>
      <w:r w:rsidRPr="00E942F0">
        <w:rPr>
          <w:rFonts w:eastAsia="標楷體"/>
        </w:rPr>
        <w:t>6,667</w:t>
      </w:r>
      <w:r w:rsidRPr="00E942F0">
        <w:rPr>
          <w:rFonts w:eastAsia="標楷體"/>
        </w:rPr>
        <w:t>個，初步媒合率為</w:t>
      </w:r>
      <w:r w:rsidRPr="00E942F0">
        <w:rPr>
          <w:rFonts w:eastAsia="標楷體"/>
        </w:rPr>
        <w:t>33%</w:t>
      </w:r>
      <w:r w:rsidRPr="00E942F0">
        <w:rPr>
          <w:rFonts w:eastAsia="標楷體"/>
        </w:rPr>
        <w:t>，廠商家數及職缺數達成率均超過預期。</w:t>
      </w:r>
    </w:p>
    <w:p w:rsidR="005C6CFD" w:rsidRPr="00E942F0" w:rsidRDefault="005C6CFD" w:rsidP="009A73E8">
      <w:pPr>
        <w:spacing w:beforeLines="50" w:before="180" w:afterLines="50" w:after="180" w:line="500" w:lineRule="exact"/>
        <w:ind w:leftChars="177" w:left="706" w:hangingChars="117" w:hanging="281"/>
        <w:jc w:val="both"/>
        <w:rPr>
          <w:rFonts w:eastAsia="標楷體"/>
        </w:rPr>
      </w:pPr>
      <w:r w:rsidRPr="00E942F0">
        <w:rPr>
          <w:rFonts w:eastAsia="標楷體"/>
        </w:rPr>
        <w:t>(3)</w:t>
      </w:r>
      <w:r w:rsidRPr="00E942F0">
        <w:rPr>
          <w:rFonts w:eastAsia="標楷體"/>
        </w:rPr>
        <w:t>校園徵才活動：</w:t>
      </w:r>
      <w:r w:rsidRPr="00E942F0">
        <w:rPr>
          <w:rFonts w:eastAsia="標楷體"/>
        </w:rPr>
        <w:t>4</w:t>
      </w:r>
      <w:r w:rsidRPr="00E942F0">
        <w:rPr>
          <w:rFonts w:eastAsia="標楷體"/>
        </w:rPr>
        <w:t>場，設攤廠商共</w:t>
      </w:r>
      <w:r w:rsidRPr="00E942F0">
        <w:rPr>
          <w:rFonts w:eastAsia="標楷體"/>
        </w:rPr>
        <w:t>164</w:t>
      </w:r>
      <w:r w:rsidRPr="00E942F0">
        <w:rPr>
          <w:rFonts w:eastAsia="標楷體"/>
        </w:rPr>
        <w:t>家，提供</w:t>
      </w:r>
      <w:r w:rsidRPr="00E942F0">
        <w:rPr>
          <w:rFonts w:eastAsia="標楷體"/>
        </w:rPr>
        <w:t>9,524</w:t>
      </w:r>
      <w:r w:rsidRPr="00E942F0">
        <w:rPr>
          <w:rFonts w:eastAsia="標楷體"/>
        </w:rPr>
        <w:t>個職缺，投遞履歷共</w:t>
      </w:r>
      <w:r w:rsidRPr="00E942F0">
        <w:rPr>
          <w:rFonts w:eastAsia="標楷體"/>
        </w:rPr>
        <w:t>3,018</w:t>
      </w:r>
      <w:r w:rsidRPr="00E942F0">
        <w:rPr>
          <w:rFonts w:eastAsia="標楷體"/>
        </w:rPr>
        <w:t>人次。廠商家數及職缺數達成率均超過預期。</w:t>
      </w:r>
    </w:p>
    <w:p w:rsidR="005C6CFD" w:rsidRPr="00E942F0" w:rsidRDefault="005C6CFD" w:rsidP="009A73E8">
      <w:pPr>
        <w:spacing w:beforeLines="50" w:before="180" w:afterLines="50" w:after="180" w:line="500" w:lineRule="exact"/>
        <w:ind w:leftChars="177" w:left="706" w:hangingChars="117" w:hanging="281"/>
        <w:jc w:val="both"/>
        <w:rPr>
          <w:rFonts w:eastAsia="標楷體"/>
        </w:rPr>
      </w:pPr>
      <w:r w:rsidRPr="00E942F0">
        <w:rPr>
          <w:rFonts w:eastAsia="標楷體"/>
        </w:rPr>
        <w:t>(4)</w:t>
      </w:r>
      <w:r w:rsidRPr="00E942F0">
        <w:rPr>
          <w:rFonts w:eastAsia="標楷體"/>
        </w:rPr>
        <w:t>客製化、聯合徵才：</w:t>
      </w:r>
      <w:r w:rsidRPr="00E942F0">
        <w:rPr>
          <w:rFonts w:eastAsia="標楷體"/>
        </w:rPr>
        <w:t>8</w:t>
      </w:r>
      <w:r w:rsidRPr="00E942F0">
        <w:rPr>
          <w:rFonts w:eastAsia="標楷體"/>
        </w:rPr>
        <w:t>場次客製化徵才、</w:t>
      </w:r>
      <w:r w:rsidRPr="00E942F0">
        <w:rPr>
          <w:rFonts w:eastAsia="標楷體"/>
        </w:rPr>
        <w:t>10</w:t>
      </w:r>
      <w:r w:rsidRPr="00E942F0">
        <w:rPr>
          <w:rFonts w:eastAsia="標楷體"/>
        </w:rPr>
        <w:t>場次就業促進課程暨聯合徵才活動、</w:t>
      </w:r>
      <w:r w:rsidRPr="00E942F0">
        <w:rPr>
          <w:rFonts w:eastAsia="標楷體"/>
        </w:rPr>
        <w:t>24</w:t>
      </w:r>
      <w:r w:rsidRPr="00E942F0">
        <w:rPr>
          <w:rFonts w:eastAsia="標楷體"/>
        </w:rPr>
        <w:t>場次社區化聯合徵才活動，共計邀請</w:t>
      </w:r>
      <w:r w:rsidRPr="00E942F0">
        <w:rPr>
          <w:rFonts w:eastAsia="標楷體"/>
        </w:rPr>
        <w:t>390</w:t>
      </w:r>
      <w:r w:rsidRPr="00E942F0">
        <w:rPr>
          <w:rFonts w:eastAsia="標楷體"/>
        </w:rPr>
        <w:t>家廠商共提供</w:t>
      </w:r>
      <w:r w:rsidRPr="00E942F0">
        <w:rPr>
          <w:rFonts w:eastAsia="標楷體"/>
        </w:rPr>
        <w:t>14,181</w:t>
      </w:r>
      <w:r w:rsidRPr="00E942F0">
        <w:rPr>
          <w:rFonts w:eastAsia="標楷體"/>
        </w:rPr>
        <w:t>個職缺，</w:t>
      </w:r>
      <w:r w:rsidRPr="00E942F0">
        <w:rPr>
          <w:rFonts w:eastAsia="標楷體"/>
        </w:rPr>
        <w:t>6,015</w:t>
      </w:r>
      <w:r w:rsidRPr="00E942F0">
        <w:rPr>
          <w:rFonts w:eastAsia="標楷體"/>
        </w:rPr>
        <w:t>人次參加，初步媒合率為</w:t>
      </w:r>
      <w:r w:rsidRPr="00E942F0">
        <w:rPr>
          <w:rFonts w:eastAsia="標楷體"/>
        </w:rPr>
        <w:t>28%</w:t>
      </w:r>
      <w:r w:rsidRPr="00E942F0">
        <w:rPr>
          <w:rFonts w:eastAsia="標楷體"/>
        </w:rPr>
        <w:t>。</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 xml:space="preserve">16. </w:t>
      </w:r>
      <w:r w:rsidRPr="00E942F0">
        <w:rPr>
          <w:rFonts w:eastAsia="標楷體"/>
        </w:rPr>
        <w:t>實施青年工讀輔導方案：實際進用平時工讀</w:t>
      </w:r>
      <w:r w:rsidRPr="00E942F0">
        <w:rPr>
          <w:rFonts w:eastAsia="標楷體"/>
        </w:rPr>
        <w:t>30</w:t>
      </w:r>
      <w:r w:rsidRPr="00E942F0">
        <w:rPr>
          <w:rFonts w:eastAsia="標楷體"/>
        </w:rPr>
        <w:t>名，暑期工讀</w:t>
      </w:r>
      <w:r w:rsidRPr="00E942F0">
        <w:rPr>
          <w:rFonts w:eastAsia="標楷體"/>
        </w:rPr>
        <w:t>282</w:t>
      </w:r>
      <w:r w:rsidRPr="00E942F0">
        <w:rPr>
          <w:rFonts w:eastAsia="標楷體"/>
        </w:rPr>
        <w:t>名，</w:t>
      </w:r>
      <w:r w:rsidRPr="00E942F0">
        <w:rPr>
          <w:rFonts w:eastAsia="標楷體"/>
        </w:rPr>
        <w:t>102</w:t>
      </w:r>
      <w:r w:rsidRPr="00E942F0">
        <w:rPr>
          <w:rFonts w:eastAsia="標楷體"/>
        </w:rPr>
        <w:t>年度共進用</w:t>
      </w:r>
      <w:r w:rsidRPr="00E942F0">
        <w:rPr>
          <w:rFonts w:eastAsia="標楷體"/>
        </w:rPr>
        <w:t>312</w:t>
      </w:r>
      <w:r w:rsidRPr="00E942F0">
        <w:rPr>
          <w:rFonts w:eastAsia="標楷體"/>
        </w:rPr>
        <w:t>名學生工讀機會，績效達成率達</w:t>
      </w:r>
      <w:r w:rsidRPr="00E942F0">
        <w:rPr>
          <w:rFonts w:eastAsia="標楷體"/>
        </w:rPr>
        <w:t>100%</w:t>
      </w:r>
      <w:r w:rsidRPr="00E942F0">
        <w:rPr>
          <w:rFonts w:eastAsia="標楷體"/>
        </w:rPr>
        <w:t>。</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17.</w:t>
      </w:r>
      <w:r w:rsidRPr="00E942F0">
        <w:rPr>
          <w:rFonts w:eastAsia="標楷體"/>
        </w:rPr>
        <w:t>就業服務個案管理，由個案管理員提供一對一專業諮詢服務，針對求職者的個別需求，運用個案管理技巧結合社會資源，包含就業諮詢與媒合、職業訓練推介、就促研習、社會資源轉介，促進其適性就業並定期追蹤個案的狀況，協助其穩定就業。進用</w:t>
      </w:r>
      <w:r w:rsidRPr="00E942F0">
        <w:rPr>
          <w:rFonts w:eastAsia="標楷體"/>
        </w:rPr>
        <w:t>1</w:t>
      </w:r>
      <w:r w:rsidRPr="00E942F0">
        <w:rPr>
          <w:rFonts w:eastAsia="標楷體"/>
        </w:rPr>
        <w:t>名行政督導</w:t>
      </w:r>
      <w:r w:rsidRPr="00E942F0">
        <w:rPr>
          <w:rFonts w:eastAsia="標楷體"/>
        </w:rPr>
        <w:t>15</w:t>
      </w:r>
      <w:r w:rsidRPr="00E942F0">
        <w:rPr>
          <w:rFonts w:eastAsia="標楷體"/>
        </w:rPr>
        <w:t>名個管員配置於本市所轄就業服務站</w:t>
      </w:r>
      <w:r w:rsidRPr="00E942F0">
        <w:rPr>
          <w:rFonts w:eastAsia="標楷體"/>
        </w:rPr>
        <w:t>(</w:t>
      </w:r>
      <w:r w:rsidRPr="00E942F0">
        <w:rPr>
          <w:rFonts w:eastAsia="標楷體"/>
        </w:rPr>
        <w:t>臺</w:t>
      </w:r>
      <w:r w:rsidRPr="00E942F0">
        <w:rPr>
          <w:rFonts w:eastAsia="標楷體"/>
        </w:rPr>
        <w:t>)</w:t>
      </w:r>
      <w:r w:rsidRPr="00E942F0">
        <w:rPr>
          <w:rFonts w:eastAsia="標楷體"/>
        </w:rPr>
        <w:t>，實際開案</w:t>
      </w:r>
      <w:r w:rsidRPr="00E942F0">
        <w:rPr>
          <w:rFonts w:eastAsia="標楷體"/>
        </w:rPr>
        <w:t>4,124</w:t>
      </w:r>
      <w:r w:rsidRPr="00E942F0">
        <w:rPr>
          <w:rFonts w:eastAsia="標楷體"/>
        </w:rPr>
        <w:t>人，推介工作機會</w:t>
      </w:r>
      <w:r w:rsidRPr="00E942F0">
        <w:rPr>
          <w:rFonts w:eastAsia="標楷體"/>
        </w:rPr>
        <w:t>10,458</w:t>
      </w:r>
      <w:r w:rsidRPr="00E942F0">
        <w:rPr>
          <w:rFonts w:eastAsia="標楷體"/>
        </w:rPr>
        <w:t>人次，推介就業人數</w:t>
      </w:r>
      <w:r w:rsidRPr="00E942F0">
        <w:rPr>
          <w:rFonts w:eastAsia="標楷體"/>
        </w:rPr>
        <w:t>1,543</w:t>
      </w:r>
      <w:r w:rsidRPr="00E942F0">
        <w:rPr>
          <w:rFonts w:eastAsia="標楷體"/>
        </w:rPr>
        <w:t>人。</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18.</w:t>
      </w:r>
      <w:r w:rsidRPr="00E942F0">
        <w:rPr>
          <w:rFonts w:eastAsia="標楷體"/>
        </w:rPr>
        <w:t>就業服務職涯諮商：</w:t>
      </w:r>
      <w:r w:rsidRPr="00E942F0">
        <w:rPr>
          <w:rFonts w:eastAsia="標楷體"/>
          <w:bCs/>
        </w:rPr>
        <w:t>邀請職業輔導相關領域之諮商師或專家學者，透過晤談方</w:t>
      </w:r>
      <w:r w:rsidRPr="00E942F0">
        <w:rPr>
          <w:rFonts w:eastAsia="標楷體"/>
          <w:bCs/>
        </w:rPr>
        <w:lastRenderedPageBreak/>
        <w:t>式，提供求職者就業諮商，排除求職者就業障礙，增強求職者就業動機與意願，整合求職者內外資源，調整職涯方向，進而促進求職者順利進入職場。</w:t>
      </w:r>
      <w:r w:rsidRPr="00E942F0">
        <w:rPr>
          <w:rFonts w:eastAsia="標楷體"/>
        </w:rPr>
        <w:t>實際參與職涯諮商人數有</w:t>
      </w:r>
      <w:r w:rsidRPr="00E942F0">
        <w:rPr>
          <w:rFonts w:eastAsia="標楷體"/>
        </w:rPr>
        <w:t>61</w:t>
      </w:r>
      <w:r w:rsidRPr="00E942F0">
        <w:rPr>
          <w:rFonts w:eastAsia="標楷體"/>
        </w:rPr>
        <w:t>名，共計諮商</w:t>
      </w:r>
      <w:r w:rsidRPr="00E942F0">
        <w:rPr>
          <w:rFonts w:eastAsia="標楷體"/>
        </w:rPr>
        <w:t>80</w:t>
      </w:r>
      <w:r w:rsidRPr="00E942F0">
        <w:rPr>
          <w:rFonts w:eastAsia="標楷體"/>
        </w:rPr>
        <w:t>人次，均達預期績效。</w:t>
      </w:r>
    </w:p>
    <w:p w:rsidR="005C6CFD" w:rsidRPr="00E942F0" w:rsidRDefault="005C6CFD" w:rsidP="00E942F0">
      <w:pPr>
        <w:spacing w:beforeLines="50" w:before="180" w:afterLines="50" w:after="180" w:line="500" w:lineRule="exact"/>
        <w:ind w:leftChars="118" w:left="708" w:hangingChars="177" w:hanging="425"/>
        <w:jc w:val="both"/>
        <w:rPr>
          <w:rFonts w:eastAsia="標楷體"/>
          <w:bCs/>
        </w:rPr>
      </w:pPr>
      <w:r w:rsidRPr="00E942F0">
        <w:rPr>
          <w:rFonts w:eastAsia="標楷體"/>
        </w:rPr>
        <w:t>19.</w:t>
      </w:r>
      <w:r w:rsidRPr="00E942F0">
        <w:rPr>
          <w:rFonts w:eastAsia="標楷體"/>
        </w:rPr>
        <w:t>就業服務個案管理員外聘督導：</w:t>
      </w:r>
      <w:r w:rsidRPr="00E942F0">
        <w:rPr>
          <w:rFonts w:eastAsia="標楷體"/>
          <w:bCs/>
        </w:rPr>
        <w:t>實際執行團體督導</w:t>
      </w:r>
      <w:r w:rsidRPr="00E942F0">
        <w:rPr>
          <w:rFonts w:eastAsia="標楷體"/>
          <w:bCs/>
        </w:rPr>
        <w:t>6</w:t>
      </w:r>
      <w:r w:rsidRPr="00E942F0">
        <w:rPr>
          <w:rFonts w:eastAsia="標楷體"/>
          <w:bCs/>
        </w:rPr>
        <w:t>場次、參與</w:t>
      </w:r>
      <w:r w:rsidRPr="00E942F0">
        <w:rPr>
          <w:rFonts w:eastAsia="標楷體"/>
          <w:bCs/>
        </w:rPr>
        <w:t>138</w:t>
      </w:r>
      <w:r w:rsidRPr="00E942F0">
        <w:rPr>
          <w:rFonts w:eastAsia="標楷體"/>
          <w:bCs/>
        </w:rPr>
        <w:t>人次；個別督導</w:t>
      </w:r>
      <w:r w:rsidRPr="00E942F0">
        <w:rPr>
          <w:rFonts w:eastAsia="標楷體"/>
          <w:bCs/>
        </w:rPr>
        <w:t>32</w:t>
      </w:r>
      <w:r w:rsidRPr="00E942F0">
        <w:rPr>
          <w:rFonts w:eastAsia="標楷體"/>
          <w:bCs/>
        </w:rPr>
        <w:t>場次、參與</w:t>
      </w:r>
      <w:r w:rsidRPr="00E942F0">
        <w:rPr>
          <w:rFonts w:eastAsia="標楷體"/>
          <w:bCs/>
        </w:rPr>
        <w:t>56</w:t>
      </w:r>
      <w:r w:rsidRPr="00E942F0">
        <w:rPr>
          <w:rFonts w:eastAsia="標楷體"/>
          <w:bCs/>
        </w:rPr>
        <w:t>人次；</w:t>
      </w:r>
      <w:r w:rsidRPr="00E942F0">
        <w:rPr>
          <w:rFonts w:eastAsia="標楷體"/>
          <w:bCs/>
        </w:rPr>
        <w:t>3</w:t>
      </w:r>
      <w:r w:rsidRPr="00E942F0">
        <w:rPr>
          <w:rFonts w:eastAsia="標楷體"/>
          <w:bCs/>
        </w:rPr>
        <w:t>場個案研討會，共計</w:t>
      </w:r>
      <w:r w:rsidRPr="00E942F0">
        <w:rPr>
          <w:rFonts w:eastAsia="標楷體"/>
          <w:bCs/>
        </w:rPr>
        <w:t>76</w:t>
      </w:r>
      <w:r w:rsidRPr="00E942F0">
        <w:rPr>
          <w:rFonts w:eastAsia="標楷體"/>
          <w:bCs/>
        </w:rPr>
        <w:t>人次參加。</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20.</w:t>
      </w:r>
      <w:r w:rsidRPr="00E942F0">
        <w:rPr>
          <w:rFonts w:eastAsia="標楷體"/>
        </w:rPr>
        <w:t>私立就業服務機構評鑑：實際評鑑</w:t>
      </w:r>
      <w:r w:rsidRPr="00E942F0">
        <w:rPr>
          <w:rFonts w:eastAsia="標楷體"/>
        </w:rPr>
        <w:t>13</w:t>
      </w:r>
      <w:r w:rsidRPr="00E942F0">
        <w:rPr>
          <w:rFonts w:eastAsia="標楷體"/>
        </w:rPr>
        <w:t>家，達成績效為</w:t>
      </w:r>
      <w:r w:rsidRPr="00E942F0">
        <w:rPr>
          <w:rFonts w:eastAsia="標楷體"/>
        </w:rPr>
        <w:t>100%</w:t>
      </w:r>
      <w:r w:rsidRPr="00E942F0">
        <w:rPr>
          <w:rFonts w:eastAsia="標楷體"/>
        </w:rPr>
        <w:t>。</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21.</w:t>
      </w:r>
      <w:r w:rsidRPr="00E942F0">
        <w:rPr>
          <w:rFonts w:eastAsia="標楷體"/>
        </w:rPr>
        <w:t>資遣通報與就業保險法非自願離職名冊查核比對：完成雇主基本資料建置與更新實際達成</w:t>
      </w:r>
      <w:r w:rsidRPr="00E942F0">
        <w:rPr>
          <w:rFonts w:eastAsia="標楷體"/>
        </w:rPr>
        <w:t>16,648</w:t>
      </w:r>
      <w:r w:rsidRPr="00E942F0">
        <w:rPr>
          <w:rFonts w:eastAsia="標楷體"/>
        </w:rPr>
        <w:t>筆；建置與更新被資遣員工資料達成</w:t>
      </w:r>
      <w:r w:rsidRPr="00E942F0">
        <w:rPr>
          <w:rFonts w:eastAsia="標楷體"/>
        </w:rPr>
        <w:t>22,598</w:t>
      </w:r>
      <w:r w:rsidRPr="00E942F0">
        <w:rPr>
          <w:rFonts w:eastAsia="標楷體"/>
        </w:rPr>
        <w:t>筆；勾稽比對查核業務達成</w:t>
      </w:r>
      <w:r w:rsidRPr="00E942F0">
        <w:rPr>
          <w:rFonts w:eastAsia="標楷體"/>
        </w:rPr>
        <w:t>6,185</w:t>
      </w:r>
      <w:r w:rsidRPr="00E942F0">
        <w:rPr>
          <w:rFonts w:eastAsia="標楷體"/>
        </w:rPr>
        <w:t>筆。</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22.Goodjob</w:t>
      </w:r>
      <w:r w:rsidRPr="00E942F0">
        <w:rPr>
          <w:rFonts w:eastAsia="標楷體"/>
        </w:rPr>
        <w:t>人力網</w:t>
      </w:r>
      <w:r w:rsidRPr="00E942F0">
        <w:rPr>
          <w:rFonts w:eastAsia="標楷體"/>
        </w:rPr>
        <w:t>APP</w:t>
      </w:r>
      <w:r w:rsidRPr="00E942F0">
        <w:rPr>
          <w:rFonts w:eastAsia="標楷體"/>
        </w:rPr>
        <w:t>系統開發計畫：</w:t>
      </w:r>
    </w:p>
    <w:p w:rsidR="005C6CFD" w:rsidRPr="00E942F0" w:rsidRDefault="005C6CFD" w:rsidP="009A73E8">
      <w:pPr>
        <w:spacing w:beforeLines="50" w:before="180" w:afterLines="50" w:after="180" w:line="500" w:lineRule="exact"/>
        <w:ind w:leftChars="177" w:left="706" w:hangingChars="117" w:hanging="281"/>
        <w:jc w:val="both"/>
        <w:rPr>
          <w:rFonts w:eastAsia="標楷體"/>
        </w:rPr>
      </w:pPr>
      <w:r w:rsidRPr="00E942F0">
        <w:rPr>
          <w:rFonts w:eastAsia="標楷體"/>
        </w:rPr>
        <w:t>(1)</w:t>
      </w:r>
      <w:r w:rsidRPr="00E942F0">
        <w:rPr>
          <w:rFonts w:eastAsia="標楷體"/>
        </w:rPr>
        <w:t>為提升為民服務品質，擴展人力網使用效益，發揮虛擬通路之功能，提升網站知名度與瀏覽率，建置</w:t>
      </w:r>
      <w:r w:rsidRPr="00E942F0">
        <w:rPr>
          <w:rFonts w:eastAsia="標楷體"/>
        </w:rPr>
        <w:t>Goodjob</w:t>
      </w:r>
      <w:r w:rsidRPr="00E942F0">
        <w:rPr>
          <w:rFonts w:eastAsia="標楷體"/>
        </w:rPr>
        <w:t>人力網</w:t>
      </w:r>
      <w:r w:rsidRPr="00E942F0">
        <w:rPr>
          <w:rFonts w:eastAsia="標楷體"/>
        </w:rPr>
        <w:t>APP</w:t>
      </w:r>
      <w:r w:rsidRPr="00E942F0">
        <w:rPr>
          <w:rFonts w:eastAsia="標楷體"/>
        </w:rPr>
        <w:t>系統，提供</w:t>
      </w:r>
      <w:r w:rsidRPr="00E942F0">
        <w:rPr>
          <w:rFonts w:eastAsia="標楷體"/>
        </w:rPr>
        <w:t>Android</w:t>
      </w:r>
      <w:r w:rsidRPr="00E942F0">
        <w:rPr>
          <w:rFonts w:eastAsia="標楷體"/>
        </w:rPr>
        <w:t>與</w:t>
      </w:r>
      <w:r w:rsidRPr="00E942F0">
        <w:rPr>
          <w:rFonts w:eastAsia="標楷體"/>
        </w:rPr>
        <w:t>iOS</w:t>
      </w:r>
      <w:r w:rsidRPr="00E942F0">
        <w:rPr>
          <w:rFonts w:eastAsia="標楷體"/>
        </w:rPr>
        <w:t>兩種版本及行動版網頁。</w:t>
      </w:r>
    </w:p>
    <w:p w:rsidR="005C6CFD" w:rsidRPr="00E942F0" w:rsidRDefault="005C6CFD" w:rsidP="009A73E8">
      <w:pPr>
        <w:spacing w:beforeLines="50" w:before="180" w:afterLines="50" w:after="180" w:line="500" w:lineRule="exact"/>
        <w:ind w:leftChars="177" w:left="706" w:hangingChars="117" w:hanging="281"/>
        <w:jc w:val="both"/>
        <w:rPr>
          <w:rFonts w:eastAsia="標楷體"/>
        </w:rPr>
      </w:pPr>
      <w:r w:rsidRPr="00E942F0">
        <w:rPr>
          <w:rFonts w:eastAsia="標楷體"/>
        </w:rPr>
        <w:t>(2)</w:t>
      </w:r>
      <w:r w:rsidRPr="00E942F0">
        <w:rPr>
          <w:rFonts w:eastAsia="標楷體"/>
        </w:rPr>
        <w:t>針對使用者求職流程各階段所需，進行更加友善化的改版，例如職缺查詢後的面試交通路徑規劃、目標地點環境顯示，精緻表格化履歷，使用者僅需填寫簡單資料，即可在雇主信箱表格化履歷呈現。實際下載量為</w:t>
      </w:r>
      <w:r w:rsidRPr="00E942F0">
        <w:rPr>
          <w:rFonts w:eastAsia="標楷體"/>
        </w:rPr>
        <w:t>9,759</w:t>
      </w:r>
      <w:r w:rsidRPr="00E942F0">
        <w:rPr>
          <w:rFonts w:eastAsia="標楷體"/>
        </w:rPr>
        <w:t>，並超越預期績效達成率為</w:t>
      </w:r>
      <w:r w:rsidRPr="00E942F0">
        <w:rPr>
          <w:rFonts w:eastAsia="標楷體"/>
        </w:rPr>
        <w:t>162.65%</w:t>
      </w:r>
      <w:r w:rsidRPr="00E942F0">
        <w:rPr>
          <w:rFonts w:eastAsia="標楷體"/>
        </w:rPr>
        <w:t>。</w:t>
      </w:r>
    </w:p>
    <w:p w:rsidR="005C6CFD" w:rsidRPr="00E942F0" w:rsidRDefault="005C6CFD" w:rsidP="00E942F0">
      <w:pPr>
        <w:autoSpaceDE w:val="0"/>
        <w:autoSpaceDN w:val="0"/>
        <w:adjustRightInd w:val="0"/>
        <w:snapToGrid w:val="0"/>
        <w:spacing w:beforeLines="50" w:before="180" w:afterLines="50" w:after="180" w:line="500" w:lineRule="exact"/>
        <w:ind w:leftChars="118" w:left="708" w:hangingChars="177" w:hanging="425"/>
        <w:jc w:val="both"/>
        <w:rPr>
          <w:rFonts w:eastAsia="標楷體"/>
          <w:bCs/>
          <w:noProof/>
        </w:rPr>
      </w:pPr>
      <w:r w:rsidRPr="00E942F0">
        <w:rPr>
          <w:rFonts w:eastAsia="標楷體"/>
        </w:rPr>
        <w:t>23.</w:t>
      </w:r>
      <w:r w:rsidRPr="00E942F0">
        <w:rPr>
          <w:rFonts w:eastAsia="標楷體"/>
        </w:rPr>
        <w:t>運用廣播加強就業服務宣導實施計畫：</w:t>
      </w:r>
      <w:r w:rsidRPr="00E942F0">
        <w:rPr>
          <w:rFonts w:eastAsia="標楷體"/>
          <w:bCs/>
          <w:noProof/>
        </w:rPr>
        <w:t>配合相關法令及措施宣導製作廣告帶，並依宣導期程於節目廣告時段及大台北地區各大電台播放</w:t>
      </w:r>
      <w:r w:rsidRPr="00E942F0">
        <w:rPr>
          <w:rFonts w:eastAsia="標楷體"/>
          <w:bCs/>
          <w:noProof/>
        </w:rPr>
        <w:t>(</w:t>
      </w:r>
      <w:r w:rsidRPr="00E942F0">
        <w:rPr>
          <w:rFonts w:eastAsia="標楷體"/>
          <w:bCs/>
          <w:noProof/>
        </w:rPr>
        <w:t>飛碟聯播網、</w:t>
      </w:r>
      <w:r w:rsidRPr="00E942F0">
        <w:rPr>
          <w:rFonts w:eastAsia="標楷體"/>
          <w:bCs/>
          <w:noProof/>
        </w:rPr>
        <w:t>POP RADIO(</w:t>
      </w:r>
      <w:r w:rsidRPr="00E942F0">
        <w:rPr>
          <w:rFonts w:eastAsia="標楷體"/>
          <w:bCs/>
          <w:noProof/>
        </w:rPr>
        <w:t>台北流行音樂電台</w:t>
      </w:r>
      <w:r w:rsidRPr="00E942F0">
        <w:rPr>
          <w:rFonts w:eastAsia="標楷體"/>
          <w:bCs/>
          <w:noProof/>
        </w:rPr>
        <w:t>)</w:t>
      </w:r>
      <w:r w:rsidRPr="00E942F0">
        <w:rPr>
          <w:rFonts w:eastAsia="標楷體"/>
          <w:bCs/>
          <w:noProof/>
        </w:rPr>
        <w:t>、寶島新聲、中廣寶島網、台灣聲音廣播電台、警察廣播電台</w:t>
      </w:r>
      <w:r w:rsidRPr="00E942F0">
        <w:rPr>
          <w:rFonts w:eastAsia="標楷體"/>
          <w:bCs/>
          <w:noProof/>
        </w:rPr>
        <w:t>)</w:t>
      </w:r>
      <w:r w:rsidRPr="00E942F0">
        <w:rPr>
          <w:rFonts w:eastAsia="標楷體"/>
          <w:bCs/>
          <w:noProof/>
        </w:rPr>
        <w:t>。</w:t>
      </w:r>
    </w:p>
    <w:p w:rsidR="005C6CFD" w:rsidRPr="00E942F0" w:rsidRDefault="005C6CFD" w:rsidP="00E942F0">
      <w:pPr>
        <w:spacing w:beforeLines="50" w:before="180" w:afterLines="50" w:after="180" w:line="500" w:lineRule="exact"/>
        <w:ind w:firstLineChars="118" w:firstLine="283"/>
        <w:jc w:val="both"/>
        <w:rPr>
          <w:rFonts w:eastAsia="標楷體"/>
        </w:rPr>
      </w:pPr>
      <w:r w:rsidRPr="00E942F0">
        <w:rPr>
          <w:rFonts w:eastAsia="標楷體"/>
        </w:rPr>
        <w:t>24.</w:t>
      </w:r>
      <w:r w:rsidRPr="00E942F0">
        <w:rPr>
          <w:rFonts w:eastAsia="標楷體"/>
        </w:rPr>
        <w:t>辦理青少年校園巡迴講座：</w:t>
      </w:r>
    </w:p>
    <w:p w:rsidR="005C6CFD" w:rsidRPr="00E942F0" w:rsidRDefault="005C6CFD" w:rsidP="009A73E8">
      <w:pPr>
        <w:pStyle w:val="a7"/>
        <w:tabs>
          <w:tab w:val="left" w:pos="5760"/>
        </w:tabs>
        <w:spacing w:beforeLines="50" w:before="180" w:afterLines="50" w:after="180" w:line="500" w:lineRule="exact"/>
        <w:ind w:leftChars="177" w:left="706" w:hangingChars="117" w:hanging="281"/>
        <w:jc w:val="both"/>
        <w:rPr>
          <w:rFonts w:ascii="Times New Roman" w:eastAsia="標楷體" w:hAnsi="Times New Roman"/>
          <w:kern w:val="0"/>
        </w:rPr>
      </w:pPr>
      <w:r w:rsidRPr="00E942F0">
        <w:rPr>
          <w:rFonts w:ascii="Times New Roman" w:eastAsia="標楷體" w:hAnsi="Times New Roman"/>
          <w:kern w:val="0"/>
        </w:rPr>
        <w:t>(1)</w:t>
      </w:r>
      <w:r w:rsidRPr="00E942F0">
        <w:rPr>
          <w:rFonts w:ascii="Times New Roman" w:eastAsia="標楷體" w:hAnsi="Times New Roman"/>
          <w:kern w:val="0"/>
        </w:rPr>
        <w:t>邀請多位名人講師至本市大專院校與高中職演講，分享求職面試須知，如職場禮儀態度、勞工權益等，做為青少年朋友求職面試參考。辦理</w:t>
      </w:r>
      <w:r w:rsidRPr="00E942F0">
        <w:rPr>
          <w:rFonts w:ascii="Times New Roman" w:eastAsia="標楷體" w:hAnsi="Times New Roman"/>
          <w:kern w:val="0"/>
        </w:rPr>
        <w:t>31</w:t>
      </w:r>
      <w:r w:rsidRPr="00E942F0">
        <w:rPr>
          <w:rFonts w:ascii="Times New Roman" w:eastAsia="標楷體" w:hAnsi="Times New Roman"/>
          <w:kern w:val="0"/>
        </w:rPr>
        <w:t>場青少年校園巡迴講座，及</w:t>
      </w:r>
      <w:r w:rsidRPr="00E942F0">
        <w:rPr>
          <w:rFonts w:ascii="Times New Roman" w:eastAsia="標楷體" w:hAnsi="Times New Roman"/>
          <w:kern w:val="0"/>
        </w:rPr>
        <w:t>1</w:t>
      </w:r>
      <w:r w:rsidRPr="00E942F0">
        <w:rPr>
          <w:rFonts w:ascii="Times New Roman" w:eastAsia="標楷體" w:hAnsi="Times New Roman"/>
          <w:kern w:val="0"/>
        </w:rPr>
        <w:t>場假日名人講座。共計</w:t>
      </w:r>
      <w:r w:rsidRPr="00E942F0">
        <w:rPr>
          <w:rFonts w:ascii="Times New Roman" w:eastAsia="標楷體" w:hAnsi="Times New Roman"/>
          <w:kern w:val="0"/>
        </w:rPr>
        <w:t>10,100</w:t>
      </w:r>
      <w:r w:rsidRPr="00E942F0">
        <w:rPr>
          <w:rFonts w:ascii="Times New Roman" w:eastAsia="標楷體" w:hAnsi="Times New Roman"/>
          <w:kern w:val="0"/>
        </w:rPr>
        <w:t>人參與，目標值為</w:t>
      </w:r>
      <w:r w:rsidRPr="00E942F0">
        <w:rPr>
          <w:rFonts w:ascii="Times New Roman" w:eastAsia="標楷體" w:hAnsi="Times New Roman"/>
          <w:kern w:val="0"/>
        </w:rPr>
        <w:lastRenderedPageBreak/>
        <w:t>7,500</w:t>
      </w:r>
      <w:r w:rsidRPr="00E942F0">
        <w:rPr>
          <w:rFonts w:ascii="Times New Roman" w:eastAsia="標楷體" w:hAnsi="Times New Roman"/>
          <w:kern w:val="0"/>
        </w:rPr>
        <w:t>人，達成率</w:t>
      </w:r>
      <w:r w:rsidRPr="00E942F0">
        <w:rPr>
          <w:rFonts w:ascii="Times New Roman" w:eastAsia="標楷體" w:hAnsi="Times New Roman"/>
          <w:kern w:val="0"/>
        </w:rPr>
        <w:t>134.7</w:t>
      </w:r>
      <w:r w:rsidRPr="00E942F0">
        <w:rPr>
          <w:rFonts w:ascii="Times New Roman" w:eastAsia="標楷體" w:hAnsi="Times New Roman"/>
          <w:kern w:val="0"/>
        </w:rPr>
        <w:t>％。</w:t>
      </w:r>
    </w:p>
    <w:p w:rsidR="005C6CFD" w:rsidRPr="00E942F0" w:rsidRDefault="005C6CFD" w:rsidP="009A73E8">
      <w:pPr>
        <w:spacing w:beforeLines="50" w:before="180" w:afterLines="50" w:after="180" w:line="500" w:lineRule="exact"/>
        <w:ind w:leftChars="177" w:left="706" w:hangingChars="117" w:hanging="281"/>
        <w:jc w:val="both"/>
        <w:rPr>
          <w:rFonts w:eastAsia="標楷體"/>
        </w:rPr>
      </w:pPr>
      <w:r w:rsidRPr="00E942F0">
        <w:rPr>
          <w:rFonts w:eastAsia="標楷體"/>
        </w:rPr>
        <w:t>(2)</w:t>
      </w:r>
      <w:r w:rsidRPr="00E942F0">
        <w:rPr>
          <w:rFonts w:eastAsia="標楷體"/>
        </w:rPr>
        <w:t>整合新鮮人求職時應注意的勞動法令、職業技能等，發行「新鮮人求職手冊」計</w:t>
      </w:r>
      <w:r w:rsidRPr="00E942F0">
        <w:rPr>
          <w:rFonts w:eastAsia="標楷體"/>
        </w:rPr>
        <w:t>30,000</w:t>
      </w:r>
      <w:r w:rsidRPr="00E942F0">
        <w:rPr>
          <w:rFonts w:eastAsia="標楷體"/>
        </w:rPr>
        <w:t>本；宣導環保袋計</w:t>
      </w:r>
      <w:r w:rsidRPr="00E942F0">
        <w:rPr>
          <w:rFonts w:eastAsia="標楷體"/>
        </w:rPr>
        <w:t>15,000</w:t>
      </w:r>
      <w:r w:rsidRPr="00E942F0">
        <w:rPr>
          <w:rFonts w:eastAsia="標楷體"/>
        </w:rPr>
        <w:t>份。</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25.</w:t>
      </w:r>
      <w:r w:rsidRPr="00E942F0">
        <w:rPr>
          <w:rFonts w:eastAsia="標楷體"/>
        </w:rPr>
        <w:t>辦理更生人就業方向導航宣導：結合臺北看守所、臺北少觀所、臺灣臺北女子看守所、更生保護會等機構團體藉由話劇宣導的方式，以活潑生動的劇情介紹職場發展趨勢、求職現況及就業準備與求職技巧、導正工作態度，並提供公立就業服務中心、就業服務站、臺位置及相關的就業諮詢服務資訊。舉辦</w:t>
      </w:r>
      <w:r w:rsidRPr="00E942F0">
        <w:rPr>
          <w:rFonts w:eastAsia="標楷體"/>
        </w:rPr>
        <w:t>12</w:t>
      </w:r>
      <w:r w:rsidRPr="00E942F0">
        <w:rPr>
          <w:rFonts w:eastAsia="標楷體"/>
        </w:rPr>
        <w:t>場宣導活動，計</w:t>
      </w:r>
      <w:r w:rsidRPr="00E942F0">
        <w:rPr>
          <w:rFonts w:eastAsia="標楷體"/>
        </w:rPr>
        <w:t>1,322</w:t>
      </w:r>
      <w:r w:rsidRPr="00E942F0">
        <w:rPr>
          <w:rFonts w:eastAsia="標楷體"/>
        </w:rPr>
        <w:t>人參加，執行率達</w:t>
      </w:r>
      <w:r w:rsidRPr="00E942F0">
        <w:rPr>
          <w:rFonts w:eastAsia="標楷體"/>
        </w:rPr>
        <w:t>138%</w:t>
      </w:r>
      <w:r w:rsidRPr="00E942F0">
        <w:rPr>
          <w:rFonts w:eastAsia="標楷體"/>
        </w:rPr>
        <w:t>。</w:t>
      </w:r>
    </w:p>
    <w:p w:rsidR="005C6CFD" w:rsidRPr="00E942F0" w:rsidRDefault="005C6CFD" w:rsidP="00E942F0">
      <w:pPr>
        <w:snapToGrid w:val="0"/>
        <w:spacing w:beforeLines="50" w:before="180" w:afterLines="50" w:after="180" w:line="500" w:lineRule="exact"/>
        <w:ind w:leftChars="118" w:left="708" w:hangingChars="177" w:hanging="425"/>
        <w:jc w:val="both"/>
        <w:rPr>
          <w:rFonts w:eastAsia="標楷體"/>
        </w:rPr>
      </w:pPr>
      <w:r w:rsidRPr="00E942F0">
        <w:rPr>
          <w:rFonts w:eastAsia="標楷體"/>
        </w:rPr>
        <w:t>26.</w:t>
      </w:r>
      <w:r w:rsidRPr="00E942F0">
        <w:rPr>
          <w:rFonts w:eastAsia="標楷體"/>
        </w:rPr>
        <w:t>辦理新住民就業促進宣導：針對具有就業意願及就業能力之新住民提供求職登記、就業媒合、就業輔導等服務之外，亦提供新住民職業訓練、創業諮詢、轉介其參與就業開發方案或各項專案工作，提昇新住民就業率。</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27.</w:t>
      </w:r>
      <w:r w:rsidRPr="00E942F0">
        <w:rPr>
          <w:rFonts w:eastAsia="標楷體"/>
        </w:rPr>
        <w:t>參加跨局處小組會議，教育局辦理「新北市新住民事務委員會會議」</w:t>
      </w:r>
      <w:r w:rsidRPr="00E942F0">
        <w:rPr>
          <w:rFonts w:eastAsia="標楷體"/>
        </w:rPr>
        <w:t>2</w:t>
      </w:r>
      <w:r w:rsidRPr="00E942F0">
        <w:rPr>
          <w:rFonts w:eastAsia="標楷體"/>
        </w:rPr>
        <w:t>次及「新北市政府新住民跨局處工作小組會議」</w:t>
      </w:r>
      <w:r w:rsidRPr="00E942F0">
        <w:rPr>
          <w:rFonts w:eastAsia="標楷體"/>
        </w:rPr>
        <w:t>1</w:t>
      </w:r>
      <w:r w:rsidRPr="00E942F0">
        <w:rPr>
          <w:rFonts w:eastAsia="標楷體"/>
        </w:rPr>
        <w:t>次；民政局辦理「</w:t>
      </w:r>
      <w:r w:rsidRPr="00E942F0">
        <w:rPr>
          <w:rFonts w:eastAsia="標楷體"/>
        </w:rPr>
        <w:t>102</w:t>
      </w:r>
      <w:r w:rsidRPr="00E942F0">
        <w:rPr>
          <w:rFonts w:eastAsia="標楷體"/>
        </w:rPr>
        <w:t>年外籍與大陸配偶照顧輔導績效實地考核會議」</w:t>
      </w:r>
      <w:r w:rsidRPr="00E942F0">
        <w:rPr>
          <w:rFonts w:eastAsia="標楷體"/>
        </w:rPr>
        <w:t>1</w:t>
      </w:r>
      <w:r w:rsidRPr="00E942F0">
        <w:rPr>
          <w:rFonts w:eastAsia="標楷體"/>
        </w:rPr>
        <w:t>次；內政部入出國及移民署辦理「推動各縣市建置外籍與大陸配偶關懷網絡－新北市網絡會議」</w:t>
      </w:r>
      <w:r w:rsidRPr="00E942F0">
        <w:rPr>
          <w:rFonts w:eastAsia="標楷體"/>
        </w:rPr>
        <w:t>2</w:t>
      </w:r>
      <w:r w:rsidRPr="00E942F0">
        <w:rPr>
          <w:rFonts w:eastAsia="標楷體"/>
        </w:rPr>
        <w:t>次。</w:t>
      </w:r>
    </w:p>
    <w:p w:rsidR="005C6CFD" w:rsidRPr="00E942F0" w:rsidRDefault="005C6CFD" w:rsidP="00E942F0">
      <w:pPr>
        <w:snapToGrid w:val="0"/>
        <w:spacing w:beforeLines="50" w:before="180" w:afterLines="50" w:after="180" w:line="500" w:lineRule="exact"/>
        <w:ind w:leftChars="118" w:left="708" w:hangingChars="177" w:hanging="425"/>
        <w:jc w:val="both"/>
        <w:rPr>
          <w:rFonts w:eastAsia="標楷體"/>
        </w:rPr>
      </w:pPr>
      <w:r w:rsidRPr="00E942F0">
        <w:rPr>
          <w:rFonts w:eastAsia="標楷體"/>
        </w:rPr>
        <w:t>28.</w:t>
      </w:r>
      <w:r w:rsidRPr="00E942F0">
        <w:rPr>
          <w:rFonts w:eastAsia="標楷體"/>
        </w:rPr>
        <w:t>結合多元服務櫃檯（聯合服務中心）提供轉介就業服務，以擴大外配生活照顧輔導成效，共計轉介</w:t>
      </w:r>
      <w:r w:rsidRPr="00E942F0">
        <w:rPr>
          <w:rFonts w:eastAsia="標楷體"/>
        </w:rPr>
        <w:t>9</w:t>
      </w:r>
      <w:r w:rsidRPr="00E942F0">
        <w:rPr>
          <w:rFonts w:eastAsia="標楷體"/>
        </w:rPr>
        <w:t>人。結合教育局出版「新住民幸福季刊」，刊登與新住民就業權益服務的相關訊息，共計</w:t>
      </w:r>
      <w:r w:rsidRPr="00E942F0">
        <w:rPr>
          <w:rFonts w:eastAsia="標楷體"/>
        </w:rPr>
        <w:t>3</w:t>
      </w:r>
      <w:r w:rsidRPr="00E942F0">
        <w:rPr>
          <w:rFonts w:eastAsia="標楷體"/>
        </w:rPr>
        <w:t>期。配合文化局於中和區辦理「潑水節」活動設攤宣導新住民就業權益，約服務</w:t>
      </w:r>
      <w:r w:rsidRPr="00E942F0">
        <w:rPr>
          <w:rFonts w:eastAsia="標楷體"/>
        </w:rPr>
        <w:t>600</w:t>
      </w:r>
      <w:r w:rsidRPr="00E942F0">
        <w:rPr>
          <w:rFonts w:eastAsia="標楷體"/>
        </w:rPr>
        <w:t>人次；配合內政部入出國及移民署新店區碧潭東岸廣場辦理「移民節」活動，約</w:t>
      </w:r>
      <w:r w:rsidRPr="00E942F0">
        <w:rPr>
          <w:rFonts w:eastAsia="標楷體"/>
        </w:rPr>
        <w:t>600</w:t>
      </w:r>
      <w:r w:rsidRPr="00E942F0">
        <w:rPr>
          <w:rFonts w:eastAsia="標楷體"/>
        </w:rPr>
        <w:t>人參加，於現場設攤宣導並發送新住民就業服務宣傳</w:t>
      </w:r>
      <w:r w:rsidRPr="00E942F0">
        <w:rPr>
          <w:rFonts w:eastAsia="標楷體"/>
        </w:rPr>
        <w:t>DM</w:t>
      </w:r>
      <w:r w:rsidRPr="00E942F0">
        <w:rPr>
          <w:rFonts w:eastAsia="標楷體"/>
        </w:rPr>
        <w:t>及職場陪同翻譯服務</w:t>
      </w:r>
      <w:r w:rsidRPr="00E942F0">
        <w:rPr>
          <w:rFonts w:eastAsia="標楷體"/>
        </w:rPr>
        <w:t>DM</w:t>
      </w:r>
      <w:r w:rsidRPr="00E942F0">
        <w:rPr>
          <w:rFonts w:eastAsia="標楷體"/>
        </w:rPr>
        <w:t>各</w:t>
      </w:r>
      <w:r w:rsidRPr="00E942F0">
        <w:rPr>
          <w:rFonts w:eastAsia="標楷體"/>
        </w:rPr>
        <w:t>100</w:t>
      </w:r>
      <w:r w:rsidRPr="00E942F0">
        <w:rPr>
          <w:rFonts w:eastAsia="標楷體"/>
        </w:rPr>
        <w:t>份。配合戶政事務所辦理生活適應輔導班授課，派員進行就業宣導共計汐止區、樹林區、淡水區等</w:t>
      </w:r>
      <w:r w:rsidRPr="00E942F0">
        <w:rPr>
          <w:rFonts w:eastAsia="標楷體"/>
        </w:rPr>
        <w:t>3</w:t>
      </w:r>
      <w:r w:rsidRPr="00E942F0">
        <w:rPr>
          <w:rFonts w:eastAsia="標楷體"/>
        </w:rPr>
        <w:t>場次，服務</w:t>
      </w:r>
      <w:r w:rsidRPr="00E942F0">
        <w:rPr>
          <w:rFonts w:eastAsia="標楷體"/>
        </w:rPr>
        <w:t>60</w:t>
      </w:r>
      <w:r w:rsidRPr="00E942F0">
        <w:rPr>
          <w:rFonts w:eastAsia="標楷體"/>
        </w:rPr>
        <w:t>人。</w:t>
      </w:r>
      <w:r w:rsidRPr="00E942F0">
        <w:rPr>
          <w:rFonts w:eastAsia="標楷體"/>
        </w:rPr>
        <w:t xml:space="preserve"> </w:t>
      </w:r>
    </w:p>
    <w:p w:rsidR="005C6CFD" w:rsidRPr="00E942F0" w:rsidRDefault="005C6CFD" w:rsidP="00E942F0">
      <w:pPr>
        <w:snapToGrid w:val="0"/>
        <w:spacing w:beforeLines="50" w:before="180" w:afterLines="50" w:after="180" w:line="500" w:lineRule="exact"/>
        <w:ind w:leftChars="118" w:left="708" w:hangingChars="177" w:hanging="425"/>
        <w:jc w:val="both"/>
        <w:rPr>
          <w:rFonts w:eastAsia="標楷體"/>
        </w:rPr>
      </w:pPr>
      <w:r w:rsidRPr="00E942F0">
        <w:rPr>
          <w:rFonts w:eastAsia="標楷體"/>
        </w:rPr>
        <w:t>29.</w:t>
      </w:r>
      <w:r w:rsidRPr="00E942F0">
        <w:rPr>
          <w:rFonts w:eastAsia="標楷體"/>
        </w:rPr>
        <w:t>辦理新住民職前準備班、就業促進研習班，派員進行就業宣導，針對新住民的工作權益、勞動保障、就業服務與職業訓練資源及相關法規做簡介。辦理職前準備班</w:t>
      </w:r>
      <w:r w:rsidRPr="00E942F0">
        <w:rPr>
          <w:rFonts w:eastAsia="標楷體"/>
        </w:rPr>
        <w:t>8</w:t>
      </w:r>
      <w:r w:rsidRPr="00E942F0">
        <w:rPr>
          <w:rFonts w:eastAsia="標楷體"/>
        </w:rPr>
        <w:t>場次，計</w:t>
      </w:r>
      <w:r w:rsidRPr="00E942F0">
        <w:rPr>
          <w:rFonts w:eastAsia="標楷體"/>
        </w:rPr>
        <w:t>70</w:t>
      </w:r>
      <w:r w:rsidRPr="00E942F0">
        <w:rPr>
          <w:rFonts w:eastAsia="標楷體"/>
        </w:rPr>
        <w:t>人次參加；辦理就業促進研習班新住民專題講座</w:t>
      </w:r>
      <w:r w:rsidRPr="00E942F0">
        <w:rPr>
          <w:rFonts w:eastAsia="標楷體"/>
        </w:rPr>
        <w:t>1</w:t>
      </w:r>
      <w:r w:rsidRPr="00E942F0">
        <w:rPr>
          <w:rFonts w:eastAsia="標楷體"/>
        </w:rPr>
        <w:lastRenderedPageBreak/>
        <w:t>場次，計</w:t>
      </w:r>
      <w:r w:rsidRPr="00E942F0">
        <w:rPr>
          <w:rFonts w:eastAsia="標楷體"/>
        </w:rPr>
        <w:t>25</w:t>
      </w:r>
      <w:r w:rsidRPr="00E942F0">
        <w:rPr>
          <w:rFonts w:eastAsia="標楷體"/>
        </w:rPr>
        <w:t>人次參加。</w:t>
      </w:r>
    </w:p>
    <w:p w:rsidR="005C6CFD" w:rsidRPr="00E942F0" w:rsidRDefault="005C6CFD" w:rsidP="00E942F0">
      <w:pPr>
        <w:snapToGrid w:val="0"/>
        <w:spacing w:beforeLines="50" w:before="180" w:afterLines="50" w:after="180" w:line="500" w:lineRule="exact"/>
        <w:ind w:leftChars="118" w:left="708" w:hangingChars="177" w:hanging="425"/>
        <w:jc w:val="both"/>
        <w:rPr>
          <w:rFonts w:eastAsia="標楷體"/>
        </w:rPr>
      </w:pPr>
      <w:r w:rsidRPr="00E942F0">
        <w:rPr>
          <w:rFonts w:eastAsia="標楷體"/>
        </w:rPr>
        <w:t>30.</w:t>
      </w:r>
      <w:r w:rsidRPr="00E942F0">
        <w:rPr>
          <w:rFonts w:eastAsia="標楷體"/>
        </w:rPr>
        <w:t>印製印尼語、泰國語、越南語、緬甸語、英文及中文等六國語言「新住民就業宣導</w:t>
      </w:r>
      <w:r w:rsidRPr="00E942F0">
        <w:rPr>
          <w:rFonts w:eastAsia="標楷體"/>
        </w:rPr>
        <w:t>DM</w:t>
      </w:r>
      <w:r w:rsidRPr="00E942F0">
        <w:rPr>
          <w:rFonts w:eastAsia="標楷體"/>
        </w:rPr>
        <w:t>」，共計印製</w:t>
      </w:r>
      <w:r w:rsidRPr="00E942F0">
        <w:rPr>
          <w:rFonts w:eastAsia="標楷體"/>
        </w:rPr>
        <w:t>24,000</w:t>
      </w:r>
      <w:r w:rsidRPr="00E942F0">
        <w:rPr>
          <w:rFonts w:eastAsia="標楷體"/>
        </w:rPr>
        <w:t>份。印製「新住民就業宣導</w:t>
      </w:r>
      <w:r w:rsidRPr="00E942F0">
        <w:rPr>
          <w:rFonts w:eastAsia="標楷體"/>
        </w:rPr>
        <w:t>DM-</w:t>
      </w:r>
      <w:r w:rsidRPr="00E942F0">
        <w:rPr>
          <w:rFonts w:eastAsia="標楷體"/>
        </w:rPr>
        <w:t>雇主篇」，</w:t>
      </w:r>
      <w:r w:rsidRPr="00E942F0">
        <w:rPr>
          <w:rFonts w:eastAsia="標楷體"/>
        </w:rPr>
        <w:t>DM</w:t>
      </w:r>
      <w:r w:rsidRPr="00E942F0">
        <w:rPr>
          <w:rFonts w:eastAsia="標楷體"/>
        </w:rPr>
        <w:t>共計印製</w:t>
      </w:r>
      <w:r w:rsidRPr="00E942F0">
        <w:rPr>
          <w:rFonts w:eastAsia="標楷體"/>
        </w:rPr>
        <w:t>5,000</w:t>
      </w:r>
      <w:r w:rsidRPr="00E942F0">
        <w:rPr>
          <w:rFonts w:eastAsia="標楷體"/>
        </w:rPr>
        <w:t>份。刊登職前準備班及就業促進研習班等相關課程於本府出刊之「薪鮮報」，共計</w:t>
      </w:r>
      <w:r w:rsidRPr="00E942F0">
        <w:rPr>
          <w:rFonts w:eastAsia="標楷體"/>
        </w:rPr>
        <w:t>8</w:t>
      </w:r>
      <w:r w:rsidRPr="00E942F0">
        <w:rPr>
          <w:rFonts w:eastAsia="標楷體"/>
        </w:rPr>
        <w:t>期。</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31.</w:t>
      </w:r>
      <w:r w:rsidRPr="00E942F0">
        <w:rPr>
          <w:rFonts w:eastAsia="標楷體"/>
        </w:rPr>
        <w:t>加強原住民族職訓與就業服務</w:t>
      </w:r>
      <w:r w:rsidRPr="00E942F0">
        <w:rPr>
          <w:rFonts w:eastAsia="標楷體"/>
        </w:rPr>
        <w:t>:</w:t>
      </w:r>
      <w:r w:rsidRPr="00E942F0">
        <w:rPr>
          <w:rFonts w:eastAsia="標楷體"/>
        </w:rPr>
        <w:t>除設置</w:t>
      </w:r>
      <w:r w:rsidRPr="00E942F0">
        <w:rPr>
          <w:rFonts w:eastAsia="標楷體"/>
        </w:rPr>
        <w:t>12</w:t>
      </w:r>
      <w:r w:rsidRPr="00E942F0">
        <w:rPr>
          <w:rFonts w:eastAsia="標楷體"/>
        </w:rPr>
        <w:t>個就業服務站臺，提供原住民就業服務外，另與行政院原住民族委員會合作設有</w:t>
      </w:r>
      <w:r w:rsidRPr="00E942F0">
        <w:rPr>
          <w:rFonts w:eastAsia="標楷體"/>
        </w:rPr>
        <w:t>5</w:t>
      </w:r>
      <w:r w:rsidRPr="00E942F0">
        <w:rPr>
          <w:rFonts w:eastAsia="標楷體"/>
        </w:rPr>
        <w:t>位原住民就業服務員及</w:t>
      </w:r>
      <w:r w:rsidRPr="00E942F0">
        <w:rPr>
          <w:rFonts w:eastAsia="標楷體"/>
        </w:rPr>
        <w:t>1</w:t>
      </w:r>
      <w:r w:rsidRPr="00E942F0">
        <w:rPr>
          <w:rFonts w:eastAsia="標楷體"/>
        </w:rPr>
        <w:t>位督導。共提供原住民就業諮詢</w:t>
      </w:r>
      <w:r w:rsidRPr="00E942F0">
        <w:rPr>
          <w:rFonts w:eastAsia="標楷體"/>
        </w:rPr>
        <w:t>1,241</w:t>
      </w:r>
      <w:r w:rsidRPr="00E942F0">
        <w:rPr>
          <w:rFonts w:eastAsia="標楷體"/>
        </w:rPr>
        <w:t>人次，職訓諮詢</w:t>
      </w:r>
      <w:r w:rsidRPr="00E942F0">
        <w:rPr>
          <w:rFonts w:eastAsia="標楷體"/>
        </w:rPr>
        <w:t>424</w:t>
      </w:r>
      <w:r w:rsidRPr="00E942F0">
        <w:rPr>
          <w:rFonts w:eastAsia="標楷體"/>
        </w:rPr>
        <w:t>人次，求職登記</w:t>
      </w:r>
      <w:r w:rsidRPr="00E942F0">
        <w:rPr>
          <w:rFonts w:eastAsia="標楷體"/>
        </w:rPr>
        <w:t>1,421</w:t>
      </w:r>
      <w:r w:rsidRPr="00E942F0">
        <w:rPr>
          <w:rFonts w:eastAsia="標楷體"/>
        </w:rPr>
        <w:t>人，成功媒合就業</w:t>
      </w:r>
      <w:r w:rsidRPr="00E942F0">
        <w:rPr>
          <w:rFonts w:eastAsia="標楷體"/>
        </w:rPr>
        <w:t>453</w:t>
      </w:r>
      <w:r w:rsidRPr="00E942F0">
        <w:rPr>
          <w:rFonts w:eastAsia="標楷體"/>
        </w:rPr>
        <w:t>人。分別於樹林、汐止及烏來等區辦理</w:t>
      </w:r>
      <w:r w:rsidRPr="00E942F0">
        <w:rPr>
          <w:rFonts w:eastAsia="標楷體"/>
        </w:rPr>
        <w:t>3</w:t>
      </w:r>
      <w:r w:rsidRPr="00E942F0">
        <w:rPr>
          <w:rFonts w:eastAsia="標楷體"/>
        </w:rPr>
        <w:t>場次原住民族就業服務與職業訓練需求座談會，了解就業及職訓需求，並於樹林、汐止辦理</w:t>
      </w:r>
      <w:r w:rsidRPr="00E942F0">
        <w:rPr>
          <w:rFonts w:eastAsia="標楷體"/>
        </w:rPr>
        <w:t>2</w:t>
      </w:r>
      <w:r w:rsidRPr="00E942F0">
        <w:rPr>
          <w:rFonts w:eastAsia="標楷體"/>
        </w:rPr>
        <w:t>場次原住民族就業徵才活動，共提供</w:t>
      </w:r>
      <w:r w:rsidRPr="00E942F0">
        <w:rPr>
          <w:rFonts w:eastAsia="標楷體"/>
        </w:rPr>
        <w:t>18</w:t>
      </w:r>
      <w:r w:rsidRPr="00E942F0">
        <w:rPr>
          <w:rFonts w:eastAsia="標楷體"/>
        </w:rPr>
        <w:t>家廠商計</w:t>
      </w:r>
      <w:r w:rsidRPr="00E942F0">
        <w:rPr>
          <w:rFonts w:eastAsia="標楷體"/>
        </w:rPr>
        <w:t>605</w:t>
      </w:r>
      <w:r w:rsidRPr="00E942F0">
        <w:rPr>
          <w:rFonts w:eastAsia="標楷體"/>
        </w:rPr>
        <w:t>個工作機會。</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32.</w:t>
      </w:r>
      <w:r w:rsidRPr="00E942F0">
        <w:rPr>
          <w:rFonts w:eastAsia="標楷體"/>
        </w:rPr>
        <w:t>參與就業服務中心區域聯繫會報比例：參加「</w:t>
      </w:r>
      <w:r w:rsidRPr="00E942F0">
        <w:rPr>
          <w:rFonts w:eastAsia="標楷體"/>
        </w:rPr>
        <w:t>102</w:t>
      </w:r>
      <w:r w:rsidRPr="00E942F0">
        <w:rPr>
          <w:rFonts w:eastAsia="標楷體"/>
        </w:rPr>
        <w:t>年度區域就業安全業務聯繫會報</w:t>
      </w:r>
      <w:r w:rsidRPr="00E942F0">
        <w:rPr>
          <w:rFonts w:eastAsia="標楷體"/>
        </w:rPr>
        <w:t>-</w:t>
      </w:r>
      <w:r w:rsidRPr="00E942F0">
        <w:rPr>
          <w:rFonts w:eastAsia="標楷體"/>
        </w:rPr>
        <w:t>研商就業服務職業訓練資源整合相關事宜」；「</w:t>
      </w:r>
      <w:r w:rsidRPr="00E942F0">
        <w:rPr>
          <w:rFonts w:eastAsia="標楷體"/>
        </w:rPr>
        <w:t>102</w:t>
      </w:r>
      <w:r w:rsidRPr="00E942F0">
        <w:rPr>
          <w:rFonts w:eastAsia="標楷體"/>
        </w:rPr>
        <w:t>年度區域就服業務聯繫暨專業知能研習會」；「</w:t>
      </w:r>
      <w:r w:rsidRPr="00E942F0">
        <w:rPr>
          <w:rFonts w:eastAsia="標楷體"/>
        </w:rPr>
        <w:t>103</w:t>
      </w:r>
      <w:r w:rsidRPr="00E942F0">
        <w:rPr>
          <w:rFonts w:eastAsia="標楷體"/>
        </w:rPr>
        <w:t>年度區域就服業務聯繫會報</w:t>
      </w:r>
      <w:r w:rsidRPr="00E942F0">
        <w:rPr>
          <w:rFonts w:eastAsia="標楷體"/>
        </w:rPr>
        <w:t>-</w:t>
      </w:r>
      <w:r w:rsidRPr="00E942F0">
        <w:rPr>
          <w:rFonts w:eastAsia="標楷體"/>
        </w:rPr>
        <w:t>研商就業服務資源相關事宜」。</w:t>
      </w:r>
    </w:p>
    <w:p w:rsidR="005C6CFD" w:rsidRPr="00E942F0" w:rsidRDefault="005C6CFD" w:rsidP="00E942F0">
      <w:pPr>
        <w:snapToGrid w:val="0"/>
        <w:spacing w:beforeLines="50" w:before="180" w:afterLines="50" w:after="180" w:line="500" w:lineRule="exact"/>
        <w:ind w:leftChars="118" w:left="708" w:hangingChars="177" w:hanging="425"/>
        <w:jc w:val="both"/>
        <w:rPr>
          <w:rFonts w:eastAsia="標楷體"/>
        </w:rPr>
      </w:pPr>
      <w:r w:rsidRPr="00E942F0">
        <w:rPr>
          <w:rFonts w:eastAsia="標楷體"/>
        </w:rPr>
        <w:t>33.</w:t>
      </w:r>
      <w:r w:rsidRPr="00E942F0">
        <w:rPr>
          <w:rFonts w:eastAsia="標楷體"/>
        </w:rPr>
        <w:t>參與就業服務中心、站、臺主辦就業促進、研習等相關活動</w:t>
      </w:r>
      <w:r w:rsidRPr="00E942F0">
        <w:rPr>
          <w:rFonts w:eastAsia="標楷體"/>
        </w:rPr>
        <w:t>:</w:t>
      </w:r>
      <w:r w:rsidRPr="00E942F0">
        <w:rPr>
          <w:rFonts w:eastAsia="標楷體"/>
        </w:rPr>
        <w:t>辦理「鼓勵失業勞工受僱特定製程或特殊時程行業作業要點」，協助</w:t>
      </w:r>
      <w:r w:rsidRPr="00E942F0">
        <w:rPr>
          <w:rFonts w:eastAsia="標楷體"/>
        </w:rPr>
        <w:t>4</w:t>
      </w:r>
      <w:r w:rsidRPr="00E942F0">
        <w:rPr>
          <w:rFonts w:eastAsia="標楷體"/>
        </w:rPr>
        <w:t>名勞工就業及「青年就業讚計畫」，計</w:t>
      </w:r>
      <w:r w:rsidRPr="00E942F0">
        <w:rPr>
          <w:rFonts w:eastAsia="標楷體"/>
        </w:rPr>
        <w:t>625</w:t>
      </w:r>
      <w:r w:rsidRPr="00E942F0">
        <w:rPr>
          <w:rFonts w:eastAsia="標楷體"/>
        </w:rPr>
        <w:t>名青年參與。辦理「職場學習及再適應計畫」，推介進用</w:t>
      </w:r>
      <w:r w:rsidRPr="00E942F0">
        <w:rPr>
          <w:rFonts w:eastAsia="標楷體"/>
        </w:rPr>
        <w:t>72</w:t>
      </w:r>
      <w:r w:rsidRPr="00E942F0">
        <w:rPr>
          <w:rFonts w:eastAsia="標楷體"/>
        </w:rPr>
        <w:t>位民眾。參與「特定對象及弱勢就業</w:t>
      </w:r>
      <w:r w:rsidRPr="00E942F0">
        <w:rPr>
          <w:rFonts w:eastAsia="標楷體"/>
        </w:rPr>
        <w:t>-</w:t>
      </w:r>
      <w:r w:rsidRPr="00E942F0">
        <w:rPr>
          <w:rFonts w:eastAsia="標楷體"/>
        </w:rPr>
        <w:t>個案研討會」會議；「一案到底」執行情形。</w:t>
      </w:r>
    </w:p>
    <w:p w:rsidR="005C6CFD" w:rsidRPr="00E942F0" w:rsidRDefault="005C6CFD" w:rsidP="00E942F0">
      <w:pPr>
        <w:tabs>
          <w:tab w:val="left" w:pos="1620"/>
        </w:tabs>
        <w:snapToGrid w:val="0"/>
        <w:spacing w:beforeLines="50" w:before="180" w:afterLines="50" w:after="180" w:line="500" w:lineRule="exact"/>
        <w:ind w:leftChars="118" w:left="708" w:hangingChars="177" w:hanging="425"/>
        <w:jc w:val="both"/>
        <w:rPr>
          <w:rFonts w:eastAsia="標楷體"/>
        </w:rPr>
      </w:pPr>
      <w:r w:rsidRPr="00E942F0">
        <w:rPr>
          <w:rFonts w:eastAsia="標楷體"/>
        </w:rPr>
        <w:t>34.</w:t>
      </w:r>
      <w:r w:rsidRPr="00E942F0">
        <w:rPr>
          <w:rFonts w:eastAsia="標楷體"/>
        </w:rPr>
        <w:t>與北基宜花金馬分署合辦「新北市身心障礙者就業博覽會」。廠商達</w:t>
      </w:r>
      <w:r w:rsidRPr="00E942F0">
        <w:rPr>
          <w:rFonts w:eastAsia="標楷體"/>
        </w:rPr>
        <w:t>30</w:t>
      </w:r>
      <w:r w:rsidRPr="00E942F0">
        <w:rPr>
          <w:rFonts w:eastAsia="標楷體"/>
        </w:rPr>
        <w:t>家，活動人數約</w:t>
      </w:r>
      <w:r w:rsidRPr="00E942F0">
        <w:rPr>
          <w:rFonts w:eastAsia="標楷體"/>
        </w:rPr>
        <w:t>1,200</w:t>
      </w:r>
      <w:r w:rsidRPr="00E942F0">
        <w:rPr>
          <w:rFonts w:eastAsia="標楷體"/>
        </w:rPr>
        <w:t>人，投遞履歷人數達</w:t>
      </w:r>
      <w:r w:rsidRPr="00E942F0">
        <w:rPr>
          <w:rFonts w:eastAsia="標楷體"/>
        </w:rPr>
        <w:t>1,058</w:t>
      </w:r>
      <w:r w:rsidRPr="00E942F0">
        <w:rPr>
          <w:rFonts w:eastAsia="標楷體"/>
        </w:rPr>
        <w:t>人次，徵才廠商預計錄用人數約</w:t>
      </w:r>
      <w:r w:rsidRPr="00E942F0">
        <w:rPr>
          <w:rFonts w:eastAsia="標楷體"/>
        </w:rPr>
        <w:t>362</w:t>
      </w:r>
      <w:r w:rsidRPr="00E942F0">
        <w:rPr>
          <w:rFonts w:eastAsia="標楷體"/>
        </w:rPr>
        <w:t>人次，初估媒合率約為</w:t>
      </w:r>
      <w:r w:rsidRPr="00E942F0">
        <w:rPr>
          <w:rFonts w:eastAsia="標楷體"/>
        </w:rPr>
        <w:t>34.25</w:t>
      </w:r>
      <w:r w:rsidRPr="00E942F0">
        <w:rPr>
          <w:rFonts w:eastAsia="標楷體"/>
        </w:rPr>
        <w:t>％。</w:t>
      </w:r>
    </w:p>
    <w:p w:rsidR="005C6CFD" w:rsidRPr="00E942F0" w:rsidRDefault="005C6CFD" w:rsidP="00E942F0">
      <w:pPr>
        <w:tabs>
          <w:tab w:val="left" w:pos="601"/>
        </w:tabs>
        <w:spacing w:beforeLines="50" w:before="180" w:afterLines="50" w:after="180" w:line="500" w:lineRule="exact"/>
        <w:ind w:leftChars="118" w:left="708" w:hangingChars="177" w:hanging="425"/>
        <w:jc w:val="both"/>
        <w:rPr>
          <w:rFonts w:eastAsia="標楷體"/>
        </w:rPr>
      </w:pPr>
      <w:r w:rsidRPr="00E942F0">
        <w:rPr>
          <w:rFonts w:eastAsia="標楷體"/>
        </w:rPr>
        <w:t>35.</w:t>
      </w:r>
      <w:r w:rsidRPr="00E942F0">
        <w:rPr>
          <w:rFonts w:eastAsia="標楷體"/>
        </w:rPr>
        <w:t>辦理防制職場就業歧視暨性別工作平等專題論壇，參加人數</w:t>
      </w:r>
      <w:r w:rsidRPr="00E942F0">
        <w:rPr>
          <w:rFonts w:eastAsia="標楷體"/>
        </w:rPr>
        <w:t>105</w:t>
      </w:r>
      <w:r w:rsidRPr="00E942F0">
        <w:rPr>
          <w:rFonts w:eastAsia="標楷體"/>
        </w:rPr>
        <w:t>人。</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36.</w:t>
      </w:r>
      <w:r w:rsidRPr="00E942F0">
        <w:rPr>
          <w:rFonts w:eastAsia="標楷體"/>
        </w:rPr>
        <w:t>辦理防制就業歧視種子人員研習：參加人數</w:t>
      </w:r>
      <w:r w:rsidRPr="00E942F0">
        <w:rPr>
          <w:rFonts w:eastAsia="標楷體"/>
        </w:rPr>
        <w:t>43</w:t>
      </w:r>
      <w:r w:rsidRPr="00E942F0">
        <w:rPr>
          <w:rFonts w:eastAsia="標楷體"/>
        </w:rPr>
        <w:t>人。辦理防制就業歧視法令研</w:t>
      </w:r>
      <w:r w:rsidRPr="00E942F0">
        <w:rPr>
          <w:rFonts w:eastAsia="標楷體"/>
        </w:rPr>
        <w:lastRenderedPageBreak/>
        <w:t>習會共</w:t>
      </w:r>
      <w:r w:rsidRPr="00E942F0">
        <w:rPr>
          <w:rFonts w:eastAsia="標楷體"/>
        </w:rPr>
        <w:t>6</w:t>
      </w:r>
      <w:r w:rsidRPr="00E942F0">
        <w:rPr>
          <w:rFonts w:eastAsia="標楷體"/>
        </w:rPr>
        <w:t>梯次，參加人數</w:t>
      </w:r>
      <w:r w:rsidRPr="00E942F0">
        <w:rPr>
          <w:rFonts w:eastAsia="標楷體"/>
        </w:rPr>
        <w:t>575</w:t>
      </w:r>
      <w:r w:rsidRPr="00E942F0">
        <w:rPr>
          <w:rFonts w:eastAsia="標楷體"/>
        </w:rPr>
        <w:t>人。</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37.</w:t>
      </w:r>
      <w:r w:rsidRPr="00E942F0">
        <w:rPr>
          <w:rFonts w:eastAsia="標楷體"/>
        </w:rPr>
        <w:t>編制防制就業歧視案例實錄：印製</w:t>
      </w:r>
      <w:r w:rsidRPr="00E942F0">
        <w:rPr>
          <w:rFonts w:eastAsia="標楷體"/>
        </w:rPr>
        <w:t>4,000</w:t>
      </w:r>
      <w:r w:rsidRPr="00E942F0">
        <w:rPr>
          <w:rFonts w:eastAsia="標楷體"/>
        </w:rPr>
        <w:t>本防制就業歧視案例實錄，並製作電子書，實際完成印製</w:t>
      </w:r>
      <w:r w:rsidRPr="00E942F0">
        <w:rPr>
          <w:rFonts w:eastAsia="標楷體"/>
        </w:rPr>
        <w:t>4,000</w:t>
      </w:r>
      <w:r w:rsidRPr="00E942F0">
        <w:rPr>
          <w:rFonts w:eastAsia="標楷體"/>
        </w:rPr>
        <w:t>本，並完成印製防制職場性騷擾海報</w:t>
      </w:r>
      <w:r w:rsidRPr="00E942F0">
        <w:rPr>
          <w:rFonts w:eastAsia="標楷體"/>
        </w:rPr>
        <w:t>3000</w:t>
      </w:r>
      <w:r w:rsidRPr="00E942F0">
        <w:rPr>
          <w:rFonts w:eastAsia="標楷體"/>
        </w:rPr>
        <w:t>份，於宣導會及研討會中發放，且主動寄送各事業單位。</w:t>
      </w:r>
    </w:p>
    <w:p w:rsidR="005C6CFD" w:rsidRPr="00E942F0" w:rsidRDefault="005C6CFD" w:rsidP="00E942F0">
      <w:pPr>
        <w:pStyle w:val="11"/>
        <w:spacing w:beforeLines="50" w:before="180" w:afterLines="50" w:after="180" w:line="500" w:lineRule="exact"/>
        <w:ind w:leftChars="118" w:left="708" w:hangingChars="177" w:hanging="425"/>
        <w:jc w:val="both"/>
        <w:rPr>
          <w:rFonts w:ascii="Times New Roman" w:eastAsia="標楷體" w:hAnsi="Times New Roman"/>
          <w:kern w:val="0"/>
          <w:szCs w:val="24"/>
        </w:rPr>
      </w:pPr>
      <w:r w:rsidRPr="00E942F0">
        <w:rPr>
          <w:rFonts w:ascii="Times New Roman" w:eastAsia="標楷體" w:hAnsi="Times New Roman"/>
          <w:kern w:val="0"/>
          <w:szCs w:val="24"/>
        </w:rPr>
        <w:t>38.</w:t>
      </w:r>
      <w:r w:rsidRPr="00E942F0">
        <w:rPr>
          <w:rFonts w:ascii="Times New Roman" w:eastAsia="標楷體" w:hAnsi="Times New Roman"/>
          <w:kern w:val="0"/>
          <w:szCs w:val="24"/>
        </w:rPr>
        <w:t>辦理防制就業歧視微電影徵選：將得獎作品壓製成光碟</w:t>
      </w:r>
      <w:r w:rsidRPr="00E942F0">
        <w:rPr>
          <w:rFonts w:ascii="Times New Roman" w:eastAsia="標楷體" w:hAnsi="Times New Roman"/>
          <w:kern w:val="0"/>
          <w:szCs w:val="24"/>
        </w:rPr>
        <w:t>5,000</w:t>
      </w:r>
      <w:r w:rsidRPr="00E942F0">
        <w:rPr>
          <w:rFonts w:ascii="Times New Roman" w:eastAsia="標楷體" w:hAnsi="Times New Roman"/>
          <w:kern w:val="0"/>
          <w:szCs w:val="24"/>
        </w:rPr>
        <w:t>片，發送予學校機關及事業單位，積極宣導防制就業歧視，本活動共吸引</w:t>
      </w:r>
      <w:r w:rsidRPr="00E942F0">
        <w:rPr>
          <w:rFonts w:ascii="Times New Roman" w:eastAsia="標楷體" w:hAnsi="Times New Roman"/>
          <w:kern w:val="0"/>
          <w:szCs w:val="24"/>
        </w:rPr>
        <w:t>108</w:t>
      </w:r>
      <w:r w:rsidRPr="00E942F0">
        <w:rPr>
          <w:rFonts w:ascii="Times New Roman" w:eastAsia="標楷體" w:hAnsi="Times New Roman"/>
          <w:kern w:val="0"/>
          <w:szCs w:val="24"/>
        </w:rPr>
        <w:t>件作品參賽，並嚴選出社會組及學生組優勝者頒發獎座。</w:t>
      </w:r>
    </w:p>
    <w:p w:rsidR="005C6CFD" w:rsidRPr="00E942F0" w:rsidRDefault="005C6CFD" w:rsidP="00E942F0">
      <w:pPr>
        <w:pStyle w:val="11"/>
        <w:spacing w:beforeLines="50" w:before="180" w:afterLines="50" w:after="180" w:line="500" w:lineRule="exact"/>
        <w:ind w:leftChars="118" w:left="708" w:hangingChars="177" w:hanging="425"/>
        <w:jc w:val="both"/>
        <w:rPr>
          <w:rFonts w:ascii="Times New Roman" w:eastAsia="標楷體" w:hAnsi="Times New Roman"/>
          <w:kern w:val="0"/>
          <w:szCs w:val="24"/>
        </w:rPr>
      </w:pPr>
      <w:r w:rsidRPr="00E942F0">
        <w:rPr>
          <w:rFonts w:ascii="Times New Roman" w:eastAsia="標楷體" w:hAnsi="Times New Roman"/>
          <w:kern w:val="0"/>
          <w:szCs w:val="24"/>
        </w:rPr>
        <w:t>39.</w:t>
      </w:r>
      <w:r w:rsidRPr="00E942F0">
        <w:rPr>
          <w:rFonts w:ascii="Times New Roman" w:eastAsia="標楷體" w:hAnsi="Times New Roman"/>
          <w:kern w:val="0"/>
          <w:szCs w:val="24"/>
        </w:rPr>
        <w:t>辦理防制就業歧視職場徵選暨表揚：以「放心」（提供員工安全、友善的工作環境）、「安心」（提供員工安定勞動條件與福利）及「貼心」（建立勞工安心、雇主貼心的勞雇關係）的三「心」指標，選出最具幸福感「心」職場，表揚獲獎事業單位共</w:t>
      </w:r>
      <w:r w:rsidRPr="00E942F0">
        <w:rPr>
          <w:rFonts w:ascii="Times New Roman" w:eastAsia="標楷體" w:hAnsi="Times New Roman"/>
          <w:kern w:val="0"/>
          <w:szCs w:val="24"/>
        </w:rPr>
        <w:t>10</w:t>
      </w:r>
      <w:r w:rsidRPr="00E942F0">
        <w:rPr>
          <w:rFonts w:ascii="Times New Roman" w:eastAsia="標楷體" w:hAnsi="Times New Roman"/>
          <w:kern w:val="0"/>
          <w:szCs w:val="24"/>
        </w:rPr>
        <w:t>家，另針對獲獎事業單位之優良事蹟，製作專刊並拍攝影片，吸引媒體採訪獲獎企業，推廣這些三心級的幸福職場，促進新北市就業環境的良性循環。</w:t>
      </w:r>
    </w:p>
    <w:p w:rsidR="005C6CFD" w:rsidRPr="00E942F0" w:rsidRDefault="005C6CFD" w:rsidP="00E942F0">
      <w:pPr>
        <w:pStyle w:val="11"/>
        <w:spacing w:beforeLines="50" w:before="180" w:afterLines="50" w:after="180" w:line="500" w:lineRule="exact"/>
        <w:ind w:leftChars="118" w:left="708" w:hangingChars="177" w:hanging="425"/>
        <w:jc w:val="both"/>
        <w:rPr>
          <w:rFonts w:ascii="Times New Roman" w:eastAsia="標楷體" w:hAnsi="Times New Roman"/>
          <w:kern w:val="0"/>
          <w:szCs w:val="24"/>
        </w:rPr>
      </w:pPr>
      <w:r w:rsidRPr="00E942F0">
        <w:rPr>
          <w:rFonts w:ascii="Times New Roman" w:eastAsia="標楷體" w:hAnsi="Times New Roman"/>
          <w:kern w:val="0"/>
          <w:szCs w:val="24"/>
        </w:rPr>
        <w:t>40.</w:t>
      </w:r>
      <w:r w:rsidRPr="00E942F0">
        <w:rPr>
          <w:rFonts w:ascii="Times New Roman" w:eastAsia="標楷體" w:hAnsi="Times New Roman"/>
          <w:kern w:val="0"/>
          <w:szCs w:val="24"/>
        </w:rPr>
        <w:t>辦理工作平等宣導團</w:t>
      </w:r>
      <w:r w:rsidRPr="00E942F0">
        <w:rPr>
          <w:rFonts w:ascii="Times New Roman" w:eastAsia="標楷體" w:hAnsi="Times New Roman"/>
          <w:kern w:val="0"/>
          <w:szCs w:val="24"/>
        </w:rPr>
        <w:t>:</w:t>
      </w:r>
      <w:r w:rsidRPr="00E942F0">
        <w:rPr>
          <w:rFonts w:ascii="Times New Roman" w:eastAsia="標楷體" w:hAnsi="Times New Roman"/>
          <w:kern w:val="0"/>
          <w:szCs w:val="24"/>
        </w:rPr>
        <w:t>辦理</w:t>
      </w:r>
      <w:r w:rsidRPr="00E942F0">
        <w:rPr>
          <w:rFonts w:ascii="Times New Roman" w:eastAsia="標楷體" w:hAnsi="Times New Roman"/>
          <w:kern w:val="0"/>
          <w:szCs w:val="24"/>
        </w:rPr>
        <w:t>98</w:t>
      </w:r>
      <w:r w:rsidRPr="00E942F0">
        <w:rPr>
          <w:rFonts w:ascii="Times New Roman" w:eastAsia="標楷體" w:hAnsi="Times New Roman"/>
          <w:kern w:val="0"/>
          <w:szCs w:val="24"/>
        </w:rPr>
        <w:t>場次，共計</w:t>
      </w:r>
      <w:r w:rsidRPr="00E942F0">
        <w:rPr>
          <w:rFonts w:ascii="Times New Roman" w:eastAsia="標楷體" w:hAnsi="Times New Roman"/>
          <w:kern w:val="0"/>
          <w:szCs w:val="24"/>
        </w:rPr>
        <w:t>4,241</w:t>
      </w:r>
      <w:r w:rsidRPr="00E942F0">
        <w:rPr>
          <w:rFonts w:ascii="Times New Roman" w:eastAsia="標楷體" w:hAnsi="Times New Roman"/>
          <w:kern w:val="0"/>
          <w:szCs w:val="24"/>
        </w:rPr>
        <w:t>人參與。</w:t>
      </w:r>
    </w:p>
    <w:p w:rsidR="005C6CFD" w:rsidRPr="00E942F0" w:rsidRDefault="005C6CFD" w:rsidP="00E942F0">
      <w:pPr>
        <w:pStyle w:val="11"/>
        <w:spacing w:beforeLines="50" w:before="180" w:afterLines="50" w:after="180" w:line="500" w:lineRule="exact"/>
        <w:ind w:leftChars="118" w:left="708" w:hangingChars="177" w:hanging="425"/>
        <w:jc w:val="both"/>
        <w:rPr>
          <w:rFonts w:ascii="Times New Roman" w:eastAsia="標楷體" w:hAnsi="Times New Roman"/>
          <w:kern w:val="0"/>
          <w:szCs w:val="24"/>
        </w:rPr>
      </w:pPr>
      <w:r w:rsidRPr="00E942F0">
        <w:rPr>
          <w:rFonts w:ascii="Times New Roman" w:eastAsia="標楷體" w:hAnsi="Times New Roman"/>
          <w:kern w:val="0"/>
          <w:szCs w:val="24"/>
        </w:rPr>
        <w:t>41.</w:t>
      </w:r>
      <w:r w:rsidRPr="00E942F0">
        <w:rPr>
          <w:rFonts w:ascii="Times New Roman" w:eastAsia="標楷體" w:hAnsi="Times New Roman"/>
          <w:kern w:val="0"/>
          <w:szCs w:val="24"/>
        </w:rPr>
        <w:t>整合性媒體宣傳，以求職網站、就業雜誌、公車車體廣告、廣播節目、捷運跑馬燈等多元宣導管道，宣導申訴案量前三名的懷孕歧視、年齡歧視及身障歧視等，以喚起企業與社會大眾重視，秉持「預防重於處罰」的理念，戮力使防制就業歧視觀念更為普及化，避免雇主觸法，整體曝光數超過</w:t>
      </w:r>
      <w:r w:rsidRPr="00E942F0">
        <w:rPr>
          <w:rFonts w:ascii="Times New Roman" w:eastAsia="標楷體" w:hAnsi="Times New Roman"/>
          <w:kern w:val="0"/>
          <w:szCs w:val="24"/>
        </w:rPr>
        <w:t>1</w:t>
      </w:r>
      <w:r w:rsidRPr="00E942F0">
        <w:rPr>
          <w:rFonts w:ascii="Times New Roman" w:eastAsia="標楷體" w:hAnsi="Times New Roman"/>
          <w:kern w:val="0"/>
          <w:szCs w:val="24"/>
        </w:rPr>
        <w:t>億次。</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42.</w:t>
      </w:r>
      <w:r w:rsidRPr="00E942F0">
        <w:rPr>
          <w:rFonts w:eastAsia="標楷體"/>
        </w:rPr>
        <w:t>辦理防騙戲劇競賽共吸引學生組</w:t>
      </w:r>
      <w:r w:rsidRPr="00E942F0">
        <w:rPr>
          <w:rFonts w:eastAsia="標楷體"/>
        </w:rPr>
        <w:t>23</w:t>
      </w:r>
      <w:r w:rsidRPr="00E942F0">
        <w:rPr>
          <w:rFonts w:eastAsia="標楷體"/>
        </w:rPr>
        <w:t>隊報名參加，並選出</w:t>
      </w:r>
      <w:r w:rsidRPr="00E942F0">
        <w:rPr>
          <w:rFonts w:eastAsia="標楷體"/>
        </w:rPr>
        <w:t>3</w:t>
      </w:r>
      <w:r w:rsidRPr="00E942F0">
        <w:rPr>
          <w:rFonts w:eastAsia="標楷體"/>
        </w:rPr>
        <w:t>隊特優團體</w:t>
      </w:r>
      <w:r w:rsidRPr="00E942F0">
        <w:rPr>
          <w:rFonts w:eastAsia="標楷體"/>
        </w:rPr>
        <w:t>;</w:t>
      </w:r>
      <w:r w:rsidRPr="00E942F0">
        <w:rPr>
          <w:rFonts w:eastAsia="標楷體"/>
        </w:rPr>
        <w:t>並邀請戲劇競賽優勝劇團至本市大專院校及高中職演出，並穿插有獎徵答活動。辦理求職防騙短劇演出</w:t>
      </w:r>
      <w:r w:rsidRPr="00E942F0">
        <w:rPr>
          <w:rFonts w:eastAsia="標楷體"/>
        </w:rPr>
        <w:t>22</w:t>
      </w:r>
      <w:r w:rsidRPr="00E942F0">
        <w:rPr>
          <w:rFonts w:eastAsia="標楷體"/>
        </w:rPr>
        <w:t>場，總計</w:t>
      </w:r>
      <w:r w:rsidRPr="00E942F0">
        <w:rPr>
          <w:rFonts w:eastAsia="標楷體"/>
        </w:rPr>
        <w:t>7,000</w:t>
      </w:r>
      <w:r w:rsidRPr="00E942F0">
        <w:rPr>
          <w:rFonts w:eastAsia="標楷體"/>
        </w:rPr>
        <w:t>人次參加</w:t>
      </w:r>
      <w:r w:rsidRPr="00E942F0">
        <w:rPr>
          <w:rFonts w:eastAsia="標楷體"/>
        </w:rPr>
        <w:t>;</w:t>
      </w:r>
      <w:r w:rsidRPr="00E942F0">
        <w:rPr>
          <w:rFonts w:eastAsia="標楷體"/>
        </w:rPr>
        <w:t>製作求職防騙手冊</w:t>
      </w:r>
      <w:r w:rsidRPr="00E942F0">
        <w:rPr>
          <w:rFonts w:eastAsia="標楷體"/>
        </w:rPr>
        <w:t>1</w:t>
      </w:r>
      <w:r w:rsidRPr="00E942F0">
        <w:rPr>
          <w:rFonts w:eastAsia="標楷體"/>
        </w:rPr>
        <w:t>萬本、海報</w:t>
      </w:r>
      <w:r w:rsidRPr="00E942F0">
        <w:rPr>
          <w:rFonts w:eastAsia="標楷體"/>
        </w:rPr>
        <w:t>1,000</w:t>
      </w:r>
      <w:r w:rsidRPr="00E942F0">
        <w:rPr>
          <w:rFonts w:eastAsia="標楷體"/>
        </w:rPr>
        <w:t>張、</w:t>
      </w:r>
      <w:r w:rsidRPr="00E942F0">
        <w:rPr>
          <w:rFonts w:eastAsia="標楷體"/>
        </w:rPr>
        <w:t>DM</w:t>
      </w:r>
      <w:r w:rsidRPr="00E942F0">
        <w:rPr>
          <w:rFonts w:eastAsia="標楷體"/>
        </w:rPr>
        <w:t>記事本</w:t>
      </w:r>
      <w:r w:rsidRPr="00E942F0">
        <w:rPr>
          <w:rFonts w:eastAsia="標楷體"/>
        </w:rPr>
        <w:t xml:space="preserve">5,000 </w:t>
      </w:r>
      <w:r w:rsidRPr="00E942F0">
        <w:rPr>
          <w:rFonts w:eastAsia="標楷體"/>
        </w:rPr>
        <w:t>份</w:t>
      </w:r>
      <w:r w:rsidRPr="00E942F0">
        <w:rPr>
          <w:rFonts w:eastAsia="標楷體"/>
        </w:rPr>
        <w:t>;</w:t>
      </w:r>
      <w:r w:rsidRPr="00E942F0">
        <w:rPr>
          <w:rFonts w:eastAsia="標楷體"/>
        </w:rPr>
        <w:t>製作求職防騙校園巡迴話劇</w:t>
      </w:r>
      <w:r w:rsidRPr="00E942F0">
        <w:rPr>
          <w:rFonts w:eastAsia="標楷體"/>
        </w:rPr>
        <w:t>DVD</w:t>
      </w:r>
      <w:r w:rsidRPr="00E942F0">
        <w:rPr>
          <w:rFonts w:eastAsia="標楷體"/>
        </w:rPr>
        <w:t>共</w:t>
      </w:r>
      <w:r w:rsidRPr="00E942F0">
        <w:rPr>
          <w:rFonts w:eastAsia="標楷體"/>
        </w:rPr>
        <w:t>500</w:t>
      </w:r>
      <w:r w:rsidRPr="00E942F0">
        <w:rPr>
          <w:rFonts w:eastAsia="標楷體"/>
        </w:rPr>
        <w:t>份</w:t>
      </w:r>
      <w:r w:rsidRPr="00E942F0">
        <w:rPr>
          <w:rFonts w:eastAsia="標楷體"/>
        </w:rPr>
        <w:t>;</w:t>
      </w:r>
      <w:r w:rsidRPr="00E942F0">
        <w:rPr>
          <w:rFonts w:eastAsia="標楷體"/>
        </w:rPr>
        <w:t>實際辦理為防止社會新鮮人誤入求職陷阱，並宣導求職防騙相關知識，特辦理求職防騙戲劇競賽，辦理</w:t>
      </w:r>
      <w:r w:rsidRPr="00E942F0">
        <w:rPr>
          <w:rFonts w:eastAsia="標楷體"/>
        </w:rPr>
        <w:t>22</w:t>
      </w:r>
      <w:r w:rsidRPr="00E942F0">
        <w:rPr>
          <w:rFonts w:eastAsia="標楷體"/>
        </w:rPr>
        <w:t>場，計</w:t>
      </w:r>
      <w:r w:rsidRPr="00E942F0">
        <w:rPr>
          <w:rFonts w:eastAsia="標楷體"/>
        </w:rPr>
        <w:t>7,000</w:t>
      </w:r>
      <w:r w:rsidRPr="00E942F0">
        <w:rPr>
          <w:rFonts w:eastAsia="標楷體"/>
        </w:rPr>
        <w:t>人參加</w:t>
      </w:r>
      <w:r w:rsidRPr="00E942F0">
        <w:rPr>
          <w:rFonts w:eastAsia="標楷體"/>
        </w:rPr>
        <w:t>;</w:t>
      </w:r>
      <w:r w:rsidRPr="00E942F0">
        <w:rPr>
          <w:rFonts w:eastAsia="標楷體"/>
        </w:rPr>
        <w:t>印製求職防騙海報</w:t>
      </w:r>
      <w:r w:rsidRPr="00E942F0">
        <w:rPr>
          <w:rFonts w:eastAsia="標楷體"/>
        </w:rPr>
        <w:t>1,000</w:t>
      </w:r>
      <w:r w:rsidRPr="00E942F0">
        <w:rPr>
          <w:rFonts w:eastAsia="標楷體"/>
        </w:rPr>
        <w:t>張、求職防騙筆記本</w:t>
      </w:r>
      <w:r w:rsidRPr="00E942F0">
        <w:rPr>
          <w:rFonts w:eastAsia="標楷體"/>
        </w:rPr>
        <w:t>5,000</w:t>
      </w:r>
      <w:r w:rsidRPr="00E942F0">
        <w:rPr>
          <w:rFonts w:eastAsia="標楷體"/>
        </w:rPr>
        <w:t>本、求職防騙手冊</w:t>
      </w:r>
      <w:r w:rsidRPr="00E942F0">
        <w:rPr>
          <w:rFonts w:eastAsia="標楷體"/>
        </w:rPr>
        <w:t>1</w:t>
      </w:r>
      <w:r w:rsidRPr="00E942F0">
        <w:rPr>
          <w:rFonts w:eastAsia="標楷體"/>
        </w:rPr>
        <w:t>萬本，夏季打工安全宣導</w:t>
      </w:r>
      <w:r w:rsidRPr="00E942F0">
        <w:rPr>
          <w:rFonts w:eastAsia="標楷體"/>
        </w:rPr>
        <w:t>DM8,000</w:t>
      </w:r>
      <w:r w:rsidRPr="00E942F0">
        <w:rPr>
          <w:rFonts w:eastAsia="標楷體"/>
        </w:rPr>
        <w:t>份，巡迴演出話劇宣傳</w:t>
      </w:r>
      <w:r w:rsidRPr="00E942F0">
        <w:rPr>
          <w:rFonts w:eastAsia="標楷體"/>
        </w:rPr>
        <w:t>DVD500</w:t>
      </w:r>
      <w:r w:rsidRPr="00E942F0">
        <w:rPr>
          <w:rFonts w:eastAsia="標楷體"/>
        </w:rPr>
        <w:t>份，提供本市各國中、高中職、大</w:t>
      </w:r>
      <w:r w:rsidRPr="00E942F0">
        <w:rPr>
          <w:rFonts w:eastAsia="標楷體"/>
        </w:rPr>
        <w:lastRenderedPageBreak/>
        <w:t>專院校、區公所、戶政事務所、警察分局、就業服務站臺等單位協助宣導。</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43.</w:t>
      </w:r>
      <w:r w:rsidRPr="00E942F0">
        <w:rPr>
          <w:rFonts w:eastAsia="標楷體"/>
        </w:rPr>
        <w:t>發行新北頭路薪鮮報：為使求職民眾能隨手掌握最新工作職缺及各項就業服務措施，共發行</w:t>
      </w:r>
      <w:r w:rsidRPr="00E942F0">
        <w:rPr>
          <w:rFonts w:eastAsia="標楷體"/>
        </w:rPr>
        <w:t>24</w:t>
      </w:r>
      <w:r w:rsidRPr="00E942F0">
        <w:rPr>
          <w:rFonts w:eastAsia="標楷體"/>
        </w:rPr>
        <w:t>期，總共印製</w:t>
      </w:r>
      <w:r w:rsidRPr="00E942F0">
        <w:rPr>
          <w:rFonts w:eastAsia="標楷體"/>
        </w:rPr>
        <w:t>504,000</w:t>
      </w:r>
      <w:r w:rsidRPr="00E942F0">
        <w:rPr>
          <w:rFonts w:eastAsia="標楷體"/>
        </w:rPr>
        <w:t>份，發送對象為本府所屬就業服務站（臺）求職之新登記、特定對象求職者，參與本府徵才活動、就促課程及自行訂閱之求職或轉職民眾；另寄送至本市各里辦公處服務據點及本市各區公所、社福單位、大專院校、協會團體等單位，協助公告並張貼最新工作職缺及就業相關訊息。</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44.</w:t>
      </w:r>
      <w:r w:rsidRPr="00E942F0">
        <w:rPr>
          <w:rFonts w:eastAsia="標楷體"/>
        </w:rPr>
        <w:t>宣導資遣通報提供就業服務：針對被資遣勞工先以電話提供就業資訊、徵才活動或失業給付申請問題諮詢，另再寄送關關懷</w:t>
      </w:r>
      <w:r w:rsidRPr="00E942F0">
        <w:rPr>
          <w:rFonts w:eastAsia="標楷體"/>
        </w:rPr>
        <w:t>DM(</w:t>
      </w:r>
      <w:r w:rsidRPr="00E942F0">
        <w:rPr>
          <w:rFonts w:eastAsia="標楷體"/>
        </w:rPr>
        <w:t>包含各地就業服務站臺地址電話、申請失業給付方式、勞資爭議調解、勞動法令諮詢、勞工涉訟權益補助、失業勞工子女就學補助、創業貸款及</w:t>
      </w:r>
      <w:r w:rsidRPr="00E942F0">
        <w:rPr>
          <w:rFonts w:eastAsia="標楷體"/>
        </w:rPr>
        <w:t>1957</w:t>
      </w:r>
      <w:r w:rsidRPr="00E942F0">
        <w:rPr>
          <w:rFonts w:eastAsia="標楷體"/>
        </w:rPr>
        <w:t>福利諮詢專線及職缺雙週報</w:t>
      </w:r>
      <w:r w:rsidRPr="00E942F0">
        <w:rPr>
          <w:rFonts w:eastAsia="標楷體"/>
        </w:rPr>
        <w:t>);</w:t>
      </w:r>
      <w:r w:rsidRPr="00E942F0">
        <w:rPr>
          <w:rFonts w:eastAsia="標楷體"/>
        </w:rPr>
        <w:t>共撥打</w:t>
      </w:r>
      <w:r w:rsidRPr="00E942F0">
        <w:rPr>
          <w:rFonts w:eastAsia="標楷體"/>
        </w:rPr>
        <w:t>20,659</w:t>
      </w:r>
      <w:r w:rsidRPr="00E942F0">
        <w:rPr>
          <w:rFonts w:eastAsia="標楷體"/>
        </w:rPr>
        <w:t>通關懷電話並寄送</w:t>
      </w:r>
      <w:r w:rsidRPr="00E942F0">
        <w:rPr>
          <w:rFonts w:eastAsia="標楷體"/>
        </w:rPr>
        <w:t>18,482</w:t>
      </w:r>
      <w:r w:rsidRPr="00E942F0">
        <w:rPr>
          <w:rFonts w:eastAsia="標楷體"/>
        </w:rPr>
        <w:t>封關懷</w:t>
      </w:r>
      <w:r w:rsidRPr="00E942F0">
        <w:rPr>
          <w:rFonts w:eastAsia="標楷體"/>
        </w:rPr>
        <w:t>DM</w:t>
      </w:r>
      <w:r w:rsidRPr="00E942F0">
        <w:rPr>
          <w:rFonts w:eastAsia="標楷體"/>
        </w:rPr>
        <w:t>。</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45.</w:t>
      </w:r>
      <w:r w:rsidRPr="00E942F0">
        <w:rPr>
          <w:rFonts w:eastAsia="標楷體"/>
          <w:lang w:bidi="ta-IN"/>
        </w:rPr>
        <w:t>為協助就業弱勢者就業準備及就業適應，透過辦理「職場學習及再適應計畫」，提供</w:t>
      </w:r>
      <w:r w:rsidRPr="00E942F0">
        <w:rPr>
          <w:rFonts w:eastAsia="標楷體"/>
          <w:lang w:bidi="ta-IN"/>
        </w:rPr>
        <w:t>30</w:t>
      </w:r>
      <w:r w:rsidRPr="00E942F0">
        <w:rPr>
          <w:rFonts w:eastAsia="標楷體"/>
          <w:lang w:bidi="ta-IN"/>
        </w:rPr>
        <w:t>個名額，</w:t>
      </w:r>
      <w:r w:rsidRPr="00E942F0">
        <w:rPr>
          <w:rFonts w:eastAsia="標楷體"/>
        </w:rPr>
        <w:t>提供</w:t>
      </w:r>
      <w:r w:rsidRPr="00E942F0">
        <w:rPr>
          <w:rFonts w:eastAsia="標楷體"/>
        </w:rPr>
        <w:t>72</w:t>
      </w:r>
      <w:r w:rsidRPr="00E942F0">
        <w:rPr>
          <w:rFonts w:eastAsia="標楷體"/>
        </w:rPr>
        <w:t>個名額，累計推介</w:t>
      </w:r>
      <w:r w:rsidRPr="00E942F0">
        <w:rPr>
          <w:rFonts w:eastAsia="標楷體"/>
        </w:rPr>
        <w:t>25</w:t>
      </w:r>
      <w:r w:rsidRPr="00E942F0">
        <w:rPr>
          <w:rFonts w:eastAsia="標楷體"/>
        </w:rPr>
        <w:t>位民眾參與本計畫。</w:t>
      </w:r>
      <w:r w:rsidRPr="00E942F0">
        <w:rPr>
          <w:rFonts w:eastAsia="標楷體"/>
        </w:rPr>
        <w:t xml:space="preserve"> </w:t>
      </w:r>
    </w:p>
    <w:p w:rsidR="005C6CFD" w:rsidRPr="00E942F0" w:rsidRDefault="005C6CFD" w:rsidP="00E942F0">
      <w:pPr>
        <w:tabs>
          <w:tab w:val="left" w:pos="1620"/>
        </w:tabs>
        <w:snapToGrid w:val="0"/>
        <w:spacing w:beforeLines="50" w:before="180" w:afterLines="50" w:after="180" w:line="500" w:lineRule="exact"/>
        <w:ind w:leftChars="118" w:left="708" w:hangingChars="177" w:hanging="425"/>
        <w:jc w:val="both"/>
        <w:rPr>
          <w:rFonts w:eastAsia="標楷體"/>
        </w:rPr>
      </w:pPr>
      <w:r w:rsidRPr="00E942F0">
        <w:rPr>
          <w:rFonts w:eastAsia="標楷體"/>
        </w:rPr>
        <w:t>46.</w:t>
      </w:r>
      <w:r w:rsidRPr="00E942F0">
        <w:rPr>
          <w:rFonts w:eastAsia="標楷體"/>
        </w:rPr>
        <w:t>辦理青年就業讚：為鼓勵未就業青年強化技能、提升就業能力，以促進就業，</w:t>
      </w:r>
      <w:r w:rsidRPr="00E942F0">
        <w:rPr>
          <w:rFonts w:eastAsia="標楷體"/>
          <w:bCs/>
        </w:rPr>
        <w:t>配合中央辦理</w:t>
      </w:r>
      <w:r w:rsidRPr="00E942F0">
        <w:rPr>
          <w:rFonts w:eastAsia="標楷體"/>
        </w:rPr>
        <w:t>「青年就業讚計畫」，</w:t>
      </w:r>
      <w:r w:rsidRPr="00E942F0">
        <w:rPr>
          <w:rFonts w:eastAsia="標楷體"/>
        </w:rPr>
        <w:t xml:space="preserve"> 625</w:t>
      </w:r>
      <w:r w:rsidRPr="00E942F0">
        <w:rPr>
          <w:rFonts w:eastAsia="標楷體"/>
        </w:rPr>
        <w:t>名青年參與，核發</w:t>
      </w:r>
      <w:r w:rsidRPr="00E942F0">
        <w:rPr>
          <w:rFonts w:eastAsia="標楷體"/>
        </w:rPr>
        <w:t>103</w:t>
      </w:r>
      <w:r w:rsidRPr="00E942F0">
        <w:rPr>
          <w:rFonts w:eastAsia="標楷體"/>
        </w:rPr>
        <w:t>名。</w:t>
      </w:r>
      <w:r w:rsidRPr="00E942F0">
        <w:rPr>
          <w:rFonts w:eastAsia="標楷體"/>
        </w:rPr>
        <w:t xml:space="preserve"> </w:t>
      </w:r>
    </w:p>
    <w:p w:rsidR="005C6CFD" w:rsidRPr="00E942F0" w:rsidRDefault="005C6CFD" w:rsidP="00E942F0">
      <w:pPr>
        <w:tabs>
          <w:tab w:val="left" w:pos="1620"/>
        </w:tabs>
        <w:snapToGrid w:val="0"/>
        <w:spacing w:beforeLines="50" w:before="180" w:afterLines="50" w:after="180" w:line="500" w:lineRule="exact"/>
        <w:ind w:leftChars="118" w:left="708" w:hangingChars="177" w:hanging="425"/>
        <w:jc w:val="both"/>
        <w:rPr>
          <w:rFonts w:eastAsia="標楷體"/>
        </w:rPr>
      </w:pPr>
      <w:r w:rsidRPr="00E942F0">
        <w:rPr>
          <w:rFonts w:eastAsia="標楷體"/>
        </w:rPr>
        <w:t>47.</w:t>
      </w:r>
      <w:r w:rsidRPr="00E942F0">
        <w:rPr>
          <w:rFonts w:eastAsia="標楷體"/>
        </w:rPr>
        <w:t>辦理缺工獎勵：辦理「</w:t>
      </w:r>
      <w:r w:rsidRPr="00E942F0">
        <w:rPr>
          <w:rFonts w:eastAsia="標楷體"/>
          <w:bCs/>
        </w:rPr>
        <w:t>鼓勵失業勞工受僱特定製程或特殊時程行業作業要點」，協助</w:t>
      </w:r>
      <w:r w:rsidRPr="00E942F0">
        <w:rPr>
          <w:rFonts w:eastAsia="標楷體"/>
          <w:bCs/>
        </w:rPr>
        <w:t>7</w:t>
      </w:r>
      <w:r w:rsidRPr="00E942F0">
        <w:rPr>
          <w:rFonts w:eastAsia="標楷體"/>
          <w:bCs/>
        </w:rPr>
        <w:t>名勞工就業，從事特定製程或特殊時程之行業。</w:t>
      </w:r>
      <w:r w:rsidRPr="00E942F0">
        <w:rPr>
          <w:rFonts w:eastAsia="標楷體"/>
        </w:rPr>
        <w:t>協助</w:t>
      </w:r>
      <w:r w:rsidRPr="00E942F0">
        <w:rPr>
          <w:rFonts w:eastAsia="標楷體"/>
        </w:rPr>
        <w:t>4</w:t>
      </w:r>
      <w:r w:rsidRPr="00E942F0">
        <w:rPr>
          <w:rFonts w:eastAsia="標楷體"/>
        </w:rPr>
        <w:t>名勞工就業。</w:t>
      </w:r>
    </w:p>
    <w:p w:rsidR="005C6CFD" w:rsidRPr="00E942F0" w:rsidRDefault="005C6CFD" w:rsidP="00E942F0">
      <w:pPr>
        <w:autoSpaceDE w:val="0"/>
        <w:autoSpaceDN w:val="0"/>
        <w:adjustRightInd w:val="0"/>
        <w:spacing w:beforeLines="50" w:before="180" w:afterLines="50" w:after="180" w:line="500" w:lineRule="exact"/>
        <w:ind w:leftChars="118" w:left="708" w:hangingChars="177" w:hanging="425"/>
        <w:jc w:val="both"/>
        <w:rPr>
          <w:rFonts w:eastAsia="標楷體"/>
        </w:rPr>
      </w:pPr>
      <w:r w:rsidRPr="00E942F0">
        <w:rPr>
          <w:rFonts w:eastAsia="標楷體"/>
        </w:rPr>
        <w:t>48.</w:t>
      </w:r>
      <w:r w:rsidRPr="00E942F0">
        <w:rPr>
          <w:rFonts w:eastAsia="標楷體"/>
        </w:rPr>
        <w:t>辦理</w:t>
      </w:r>
      <w:r w:rsidRPr="00E942F0">
        <w:rPr>
          <w:rFonts w:eastAsia="標楷體"/>
        </w:rPr>
        <w:t>98</w:t>
      </w:r>
      <w:r w:rsidRPr="00E942F0">
        <w:rPr>
          <w:rFonts w:eastAsia="標楷體"/>
        </w:rPr>
        <w:t>場新北市工作平等宣導團入場勞教、</w:t>
      </w:r>
      <w:r w:rsidRPr="00E942F0">
        <w:rPr>
          <w:rFonts w:eastAsia="標楷體"/>
        </w:rPr>
        <w:t>1</w:t>
      </w:r>
      <w:r w:rsidRPr="00E942F0">
        <w:rPr>
          <w:rFonts w:eastAsia="標楷體"/>
        </w:rPr>
        <w:t>場防制職場就業歧視暨性別工作平等專題論壇及</w:t>
      </w:r>
      <w:r w:rsidRPr="00E942F0">
        <w:rPr>
          <w:rFonts w:eastAsia="標楷體"/>
        </w:rPr>
        <w:t>6</w:t>
      </w:r>
      <w:r w:rsidRPr="00E942F0">
        <w:rPr>
          <w:rFonts w:eastAsia="標楷體"/>
        </w:rPr>
        <w:t>梯次防制就業歧視法令研習會等專業研習活動。</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49.</w:t>
      </w:r>
      <w:r w:rsidRPr="00E942F0">
        <w:rPr>
          <w:rFonts w:eastAsia="標楷體"/>
        </w:rPr>
        <w:t>辦理初次尋職青年就業服務：</w:t>
      </w:r>
      <w:r w:rsidRPr="00E942F0">
        <w:rPr>
          <w:rFonts w:eastAsia="標楷體"/>
          <w:bCs/>
        </w:rPr>
        <w:t>針對本市年滿</w:t>
      </w:r>
      <w:r w:rsidRPr="00E942F0">
        <w:rPr>
          <w:rFonts w:eastAsia="標楷體"/>
          <w:bCs/>
        </w:rPr>
        <w:t>18</w:t>
      </w:r>
      <w:r w:rsidRPr="00E942F0">
        <w:rPr>
          <w:rFonts w:eastAsia="標楷體"/>
          <w:bCs/>
        </w:rPr>
        <w:t>歲至</w:t>
      </w:r>
      <w:r w:rsidRPr="00E942F0">
        <w:rPr>
          <w:rFonts w:eastAsia="標楷體"/>
          <w:bCs/>
        </w:rPr>
        <w:t>29</w:t>
      </w:r>
      <w:r w:rsidRPr="00E942F0">
        <w:rPr>
          <w:rFonts w:eastAsia="標楷體"/>
          <w:bCs/>
        </w:rPr>
        <w:t>歲，</w:t>
      </w:r>
      <w:r w:rsidRPr="00E942F0">
        <w:rPr>
          <w:rFonts w:eastAsia="標楷體"/>
        </w:rPr>
        <w:t>連續失業</w:t>
      </w:r>
      <w:r w:rsidRPr="00E942F0">
        <w:rPr>
          <w:rFonts w:eastAsia="標楷體"/>
        </w:rPr>
        <w:t>6</w:t>
      </w:r>
      <w:r w:rsidRPr="00E942F0">
        <w:rPr>
          <w:rFonts w:eastAsia="標楷體"/>
        </w:rPr>
        <w:t>個月以上之初次尋職青年，透過本府所屬各就業服務站臺提供深度就業諮詢、職業心理測驗及評量、職涯諮商、團體輔導、職場參訪、就業促進研習、職業訓練諮詢及推介就業等就業輔導服務，以協助青年釐清職涯方向，提升求職技能。共受理</w:t>
      </w:r>
      <w:r w:rsidRPr="00E942F0">
        <w:rPr>
          <w:rFonts w:eastAsia="標楷體"/>
        </w:rPr>
        <w:t>122</w:t>
      </w:r>
      <w:r w:rsidRPr="00E942F0">
        <w:rPr>
          <w:rFonts w:eastAsia="標楷體"/>
        </w:rPr>
        <w:t>件符合資格之申請案，並輔導</w:t>
      </w:r>
      <w:r w:rsidRPr="00E942F0">
        <w:rPr>
          <w:rFonts w:eastAsia="標楷體"/>
        </w:rPr>
        <w:t>50</w:t>
      </w:r>
      <w:r w:rsidRPr="00E942F0">
        <w:rPr>
          <w:rFonts w:eastAsia="標楷體"/>
        </w:rPr>
        <w:t>名青年成功就業。</w:t>
      </w:r>
    </w:p>
    <w:p w:rsidR="005C6CFD" w:rsidRPr="00E942F0" w:rsidRDefault="005C6CFD" w:rsidP="00E942F0">
      <w:pPr>
        <w:spacing w:beforeLines="50" w:before="180" w:afterLines="50" w:after="180" w:line="500" w:lineRule="exact"/>
        <w:ind w:leftChars="118" w:left="708" w:hangingChars="177" w:hanging="425"/>
        <w:jc w:val="both"/>
        <w:rPr>
          <w:rFonts w:eastAsia="標楷體"/>
          <w:lang w:bidi="ta-IN"/>
        </w:rPr>
      </w:pPr>
      <w:r w:rsidRPr="00E942F0">
        <w:rPr>
          <w:rFonts w:eastAsia="標楷體"/>
        </w:rPr>
        <w:lastRenderedPageBreak/>
        <w:t>50.</w:t>
      </w:r>
      <w:r w:rsidRPr="00E942F0">
        <w:rPr>
          <w:rFonts w:eastAsia="標楷體"/>
        </w:rPr>
        <w:t>為有效推廣就業服務，接待</w:t>
      </w:r>
      <w:r w:rsidRPr="00E942F0">
        <w:rPr>
          <w:rFonts w:eastAsia="標楷體"/>
        </w:rPr>
        <w:t>11</w:t>
      </w:r>
      <w:r w:rsidRPr="00E942F0">
        <w:rPr>
          <w:rFonts w:eastAsia="標楷體"/>
        </w:rPr>
        <w:t>個參訪團，地方機關包含臺中市就業服務處及高雄市政府勞工局等，大學院校包括臺北大學與輔仁大學，另有數場大陸地區人民參訪，提供參訪就業服務站、簡報及綜合座談等，藉由此接待機會，與各領域進行意見交流，提升就業服務中心能見度。</w:t>
      </w:r>
    </w:p>
    <w:p w:rsidR="005C6CFD" w:rsidRPr="00E942F0" w:rsidRDefault="005C6CFD" w:rsidP="00E942F0">
      <w:pPr>
        <w:tabs>
          <w:tab w:val="num" w:pos="540"/>
        </w:tabs>
        <w:adjustRightInd w:val="0"/>
        <w:snapToGrid w:val="0"/>
        <w:spacing w:beforeLines="50" w:before="180" w:afterLines="50" w:after="180" w:line="500" w:lineRule="exact"/>
        <w:ind w:leftChars="118" w:left="708" w:hangingChars="177" w:hanging="425"/>
        <w:jc w:val="both"/>
        <w:rPr>
          <w:rFonts w:eastAsia="標楷體"/>
          <w:b/>
        </w:rPr>
      </w:pPr>
      <w:r w:rsidRPr="00E942F0">
        <w:rPr>
          <w:rFonts w:eastAsia="標楷體"/>
        </w:rPr>
        <w:t>51.</w:t>
      </w:r>
      <w:r w:rsidRPr="00E942F0">
        <w:rPr>
          <w:rFonts w:eastAsia="標楷體"/>
        </w:rPr>
        <w:t>新北頭路薪鮮報發放，共發行</w:t>
      </w:r>
      <w:r w:rsidRPr="00E942F0">
        <w:rPr>
          <w:rFonts w:eastAsia="標楷體"/>
        </w:rPr>
        <w:t>24</w:t>
      </w:r>
      <w:r w:rsidRPr="00E942F0">
        <w:rPr>
          <w:rFonts w:eastAsia="標楷體"/>
        </w:rPr>
        <w:t>期，發送對象為本府所屬就業服務站（臺）求職之新登記、特定對象求職者，參與本府徵才活動、就促課程及自行訂閱之求職或轉職民眾；另寄送至本市各里辦公處服務據點及本市各區公所、社福單位、大專院校、協會團體等單位，協助公告並張貼最新工作職缺及就業相關訊息。</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bCs/>
        </w:rPr>
        <w:t>52.</w:t>
      </w:r>
      <w:r w:rsidRPr="00E942F0">
        <w:rPr>
          <w:rFonts w:eastAsia="標楷體"/>
          <w:bCs/>
        </w:rPr>
        <w:t>辦理幸福創業微利貸款，</w:t>
      </w:r>
      <w:r w:rsidRPr="00E942F0">
        <w:rPr>
          <w:rFonts w:eastAsia="標楷體"/>
        </w:rPr>
        <w:t>核貸對象以設籍本市</w:t>
      </w:r>
      <w:r w:rsidRPr="00E942F0">
        <w:rPr>
          <w:rFonts w:eastAsia="標楷體"/>
        </w:rPr>
        <w:t>4</w:t>
      </w:r>
      <w:r w:rsidRPr="00E942F0">
        <w:rPr>
          <w:rFonts w:eastAsia="標楷體"/>
        </w:rPr>
        <w:t>個月以上且年齡為</w:t>
      </w:r>
      <w:r w:rsidRPr="00E942F0">
        <w:rPr>
          <w:rFonts w:eastAsia="標楷體"/>
        </w:rPr>
        <w:t>20</w:t>
      </w:r>
      <w:r w:rsidRPr="00E942F0">
        <w:rPr>
          <w:rFonts w:eastAsia="標楷體"/>
        </w:rPr>
        <w:t>至</w:t>
      </w:r>
      <w:r w:rsidRPr="00E942F0">
        <w:rPr>
          <w:rFonts w:eastAsia="標楷體"/>
        </w:rPr>
        <w:t>65</w:t>
      </w:r>
      <w:r w:rsidRPr="00E942F0">
        <w:rPr>
          <w:rFonts w:eastAsia="標楷體"/>
        </w:rPr>
        <w:t>歲中低收入市民，除辦理創業課程外，針對有創業需求市民並安排創業顧問輔導，辦理情形如下</w:t>
      </w:r>
      <w:r w:rsidRPr="00E942F0">
        <w:rPr>
          <w:rFonts w:eastAsia="標楷體"/>
        </w:rPr>
        <w:t>:</w:t>
      </w:r>
      <w:r w:rsidRPr="00E942F0">
        <w:rPr>
          <w:rFonts w:eastAsia="標楷體"/>
        </w:rPr>
        <w:t>共辦理</w:t>
      </w:r>
      <w:r w:rsidRPr="00E942F0">
        <w:rPr>
          <w:rFonts w:eastAsia="標楷體"/>
        </w:rPr>
        <w:t>6</w:t>
      </w:r>
      <w:r w:rsidRPr="00E942F0">
        <w:rPr>
          <w:rFonts w:eastAsia="標楷體"/>
        </w:rPr>
        <w:t>場創業入門班共</w:t>
      </w:r>
      <w:r w:rsidRPr="00E942F0">
        <w:rPr>
          <w:rFonts w:eastAsia="標楷體"/>
        </w:rPr>
        <w:t>540</w:t>
      </w:r>
      <w:r w:rsidRPr="00E942F0">
        <w:rPr>
          <w:rFonts w:eastAsia="標楷體"/>
        </w:rPr>
        <w:t>人參加、</w:t>
      </w:r>
      <w:r w:rsidRPr="00E942F0">
        <w:rPr>
          <w:rFonts w:eastAsia="標楷體"/>
        </w:rPr>
        <w:t>3</w:t>
      </w:r>
      <w:r w:rsidRPr="00E942F0">
        <w:rPr>
          <w:rFonts w:eastAsia="標楷體"/>
        </w:rPr>
        <w:t>場創業進階班共</w:t>
      </w:r>
      <w:r w:rsidRPr="00E942F0">
        <w:rPr>
          <w:rFonts w:eastAsia="標楷體"/>
        </w:rPr>
        <w:t>190</w:t>
      </w:r>
      <w:r w:rsidRPr="00E942F0">
        <w:rPr>
          <w:rFonts w:eastAsia="標楷體"/>
        </w:rPr>
        <w:t>人參加、</w:t>
      </w:r>
      <w:r w:rsidRPr="00E942F0">
        <w:rPr>
          <w:rFonts w:eastAsia="標楷體"/>
        </w:rPr>
        <w:t>3</w:t>
      </w:r>
      <w:r w:rsidRPr="00E942F0">
        <w:rPr>
          <w:rFonts w:eastAsia="標楷體"/>
        </w:rPr>
        <w:t>場創業精進班共</w:t>
      </w:r>
      <w:r w:rsidRPr="00E942F0">
        <w:rPr>
          <w:rFonts w:eastAsia="標楷體"/>
        </w:rPr>
        <w:t>295</w:t>
      </w:r>
      <w:r w:rsidRPr="00E942F0">
        <w:rPr>
          <w:rFonts w:eastAsia="標楷體"/>
        </w:rPr>
        <w:t>人參加。提供個別諮詢及小組諮詢服務，共輔導</w:t>
      </w:r>
      <w:r w:rsidRPr="00E942F0">
        <w:rPr>
          <w:rFonts w:eastAsia="標楷體"/>
        </w:rPr>
        <w:t>280</w:t>
      </w:r>
      <w:r w:rsidRPr="00E942F0">
        <w:rPr>
          <w:rFonts w:eastAsia="標楷體"/>
        </w:rPr>
        <w:t>人。</w:t>
      </w:r>
      <w:r w:rsidRPr="00E942F0">
        <w:rPr>
          <w:rFonts w:eastAsia="標楷體"/>
        </w:rPr>
        <w:t>13</w:t>
      </w:r>
      <w:r w:rsidRPr="00E942F0">
        <w:rPr>
          <w:rFonts w:eastAsia="標楷體"/>
        </w:rPr>
        <w:t>人成功核貸，核貸總金額共計</w:t>
      </w:r>
      <w:r w:rsidRPr="00E942F0">
        <w:rPr>
          <w:rFonts w:eastAsia="標楷體"/>
        </w:rPr>
        <w:t>408</w:t>
      </w:r>
      <w:r w:rsidRPr="00E942F0">
        <w:rPr>
          <w:rFonts w:eastAsia="標楷體"/>
        </w:rPr>
        <w:t>萬元。後續服務之追蹤：個案申貸成功後三個月創業輔導員及創業顧問按月至個案公司實訪輔導個案經營；每月以電話聯繫個案了解其經營情形，並於電話聯繫後針對有問題個案安排顧問實地輔導。印製及發行幸福創業產品型錄</w:t>
      </w:r>
      <w:r w:rsidRPr="00E942F0">
        <w:rPr>
          <w:rFonts w:eastAsia="標楷體"/>
        </w:rPr>
        <w:t>1,000</w:t>
      </w:r>
      <w:r w:rsidRPr="00E942F0">
        <w:rPr>
          <w:rFonts w:eastAsia="標楷體"/>
        </w:rPr>
        <w:t>本、宣傳</w:t>
      </w:r>
      <w:r w:rsidRPr="00E942F0">
        <w:rPr>
          <w:rFonts w:eastAsia="標楷體"/>
        </w:rPr>
        <w:t>DM1,500</w:t>
      </w:r>
      <w:r w:rsidRPr="00E942F0">
        <w:rPr>
          <w:rFonts w:eastAsia="標楷體"/>
        </w:rPr>
        <w:t>張及幸福創業成果專刊</w:t>
      </w:r>
      <w:r w:rsidRPr="00E942F0">
        <w:rPr>
          <w:rFonts w:eastAsia="標楷體"/>
        </w:rPr>
        <w:t>1,000</w:t>
      </w:r>
      <w:r w:rsidRPr="00E942F0">
        <w:rPr>
          <w:rFonts w:eastAsia="標楷體"/>
        </w:rPr>
        <w:t>本，分送本市各機關，並於創業研習課程及計畫宣傳設攤時發送予民眾，協助廣宣個案產品。</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53.</w:t>
      </w:r>
      <w:r w:rsidRPr="00E942F0">
        <w:rPr>
          <w:rFonts w:eastAsia="標楷體"/>
        </w:rPr>
        <w:t>開發</w:t>
      </w:r>
      <w:r w:rsidRPr="00E942F0">
        <w:rPr>
          <w:rFonts w:eastAsia="標楷體"/>
        </w:rPr>
        <w:t xml:space="preserve"> Goodjob</w:t>
      </w:r>
      <w:r w:rsidRPr="00E942F0">
        <w:rPr>
          <w:rFonts w:eastAsia="標楷體"/>
        </w:rPr>
        <w:t>人力網</w:t>
      </w:r>
      <w:r w:rsidRPr="00E942F0">
        <w:rPr>
          <w:rFonts w:eastAsia="標楷體"/>
        </w:rPr>
        <w:t>APP</w:t>
      </w:r>
      <w:r w:rsidRPr="00E942F0">
        <w:rPr>
          <w:rFonts w:eastAsia="標楷體"/>
        </w:rPr>
        <w:t>系統。提供</w:t>
      </w:r>
      <w:r w:rsidRPr="00E942F0">
        <w:rPr>
          <w:rFonts w:eastAsia="標楷體"/>
        </w:rPr>
        <w:t>Android</w:t>
      </w:r>
      <w:r w:rsidRPr="00E942F0">
        <w:rPr>
          <w:rFonts w:eastAsia="標楷體"/>
        </w:rPr>
        <w:t>與</w:t>
      </w:r>
      <w:r w:rsidRPr="00E942F0">
        <w:rPr>
          <w:rFonts w:eastAsia="標楷體"/>
        </w:rPr>
        <w:t>iOS</w:t>
      </w:r>
      <w:r w:rsidRPr="00E942F0">
        <w:rPr>
          <w:rFonts w:eastAsia="標楷體"/>
        </w:rPr>
        <w:t>兩種版本及行動版網頁。</w:t>
      </w:r>
      <w:r w:rsidRPr="00E942F0">
        <w:rPr>
          <w:rFonts w:eastAsia="標楷體"/>
        </w:rPr>
        <w:t>APP</w:t>
      </w:r>
      <w:r w:rsidRPr="00E942F0">
        <w:rPr>
          <w:rFonts w:eastAsia="標楷體"/>
        </w:rPr>
        <w:t>所提供功能有：職缺查詢、徵才活動、職場新聞、最新消息、二維條碼掃</w:t>
      </w:r>
      <w:r w:rsidRPr="00E942F0">
        <w:rPr>
          <w:rFonts w:eastAsia="標楷體"/>
        </w:rPr>
        <w:t xml:space="preserve"> </w:t>
      </w:r>
      <w:r w:rsidRPr="00E942F0">
        <w:rPr>
          <w:rFonts w:eastAsia="標楷體"/>
        </w:rPr>
        <w:t>描、客服資訊等功能。實際下載量為</w:t>
      </w:r>
      <w:r w:rsidRPr="00E942F0">
        <w:rPr>
          <w:rFonts w:eastAsia="標楷體"/>
        </w:rPr>
        <w:t>9,759</w:t>
      </w:r>
      <w:r w:rsidRPr="00E942F0">
        <w:rPr>
          <w:rFonts w:eastAsia="標楷體"/>
        </w:rPr>
        <w:t>。</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54.</w:t>
      </w:r>
      <w:r w:rsidRPr="00E942F0">
        <w:rPr>
          <w:rFonts w:eastAsia="標楷體"/>
        </w:rPr>
        <w:t>優化新北市人力銀行網站。針對弱勢族群為主，例如規劃中高齡、原住民、新住民、生活扶助戶等專區，以協助促進各特定弱勢族群就業。為了提高網站操作的友善度及因應平板電腦、智慧型手機興起，除了網站本身首頁採用類似</w:t>
      </w:r>
      <w:r w:rsidRPr="00E942F0">
        <w:rPr>
          <w:rFonts w:eastAsia="標楷體"/>
        </w:rPr>
        <w:t>WINDOWS-8</w:t>
      </w:r>
      <w:r w:rsidRPr="00E942F0">
        <w:rPr>
          <w:rFonts w:eastAsia="標楷體"/>
        </w:rPr>
        <w:t>直覺圖形介面，另外設計行動手機版本的網頁，提供市民可利用各種方式查詢職缺，應徵工作。累計網站瀏覽人數達</w:t>
      </w:r>
      <w:r w:rsidRPr="00E942F0">
        <w:rPr>
          <w:rFonts w:eastAsia="標楷體"/>
        </w:rPr>
        <w:t>2,195,915</w:t>
      </w:r>
      <w:r w:rsidRPr="00E942F0">
        <w:rPr>
          <w:rFonts w:eastAsia="標楷體"/>
        </w:rPr>
        <w:t>人次。特</w:t>
      </w:r>
      <w:r w:rsidRPr="00E942F0">
        <w:rPr>
          <w:rFonts w:eastAsia="標楷體"/>
        </w:rPr>
        <w:lastRenderedPageBreak/>
        <w:t>別規劃參與</w:t>
      </w:r>
      <w:r w:rsidRPr="00E942F0">
        <w:rPr>
          <w:rFonts w:eastAsia="標楷體"/>
        </w:rPr>
        <w:t>10</w:t>
      </w:r>
      <w:r w:rsidRPr="00E942F0">
        <w:rPr>
          <w:rFonts w:eastAsia="標楷體"/>
        </w:rPr>
        <w:t>場實體徵才活動</w:t>
      </w:r>
      <w:r w:rsidRPr="00E942F0">
        <w:rPr>
          <w:rFonts w:eastAsia="標楷體"/>
        </w:rPr>
        <w:t>(</w:t>
      </w:r>
      <w:r w:rsidRPr="00E942F0">
        <w:rPr>
          <w:rFonts w:eastAsia="標楷體"/>
        </w:rPr>
        <w:t>現場收集履歷數計</w:t>
      </w:r>
      <w:r w:rsidRPr="00E942F0">
        <w:rPr>
          <w:rFonts w:eastAsia="標楷體"/>
        </w:rPr>
        <w:t>1654</w:t>
      </w:r>
      <w:r w:rsidRPr="00E942F0">
        <w:rPr>
          <w:rFonts w:eastAsia="標楷體"/>
        </w:rPr>
        <w:t>份</w:t>
      </w:r>
      <w:r w:rsidRPr="00E942F0">
        <w:rPr>
          <w:rFonts w:eastAsia="標楷體"/>
        </w:rPr>
        <w:t>)</w:t>
      </w:r>
      <w:r w:rsidRPr="00E942F0">
        <w:rPr>
          <w:rFonts w:eastAsia="標楷體"/>
        </w:rPr>
        <w:t>，及</w:t>
      </w:r>
      <w:r w:rsidRPr="00E942F0">
        <w:rPr>
          <w:rFonts w:eastAsia="標楷體"/>
        </w:rPr>
        <w:t>2</w:t>
      </w:r>
      <w:r w:rsidRPr="00E942F0">
        <w:rPr>
          <w:rFonts w:eastAsia="標楷體"/>
        </w:rPr>
        <w:t>次網路活動新增電子報訂戶人數計</w:t>
      </w:r>
      <w:r w:rsidRPr="00E942F0">
        <w:rPr>
          <w:rFonts w:eastAsia="標楷體"/>
        </w:rPr>
        <w:t>3436</w:t>
      </w:r>
      <w:r w:rsidRPr="00E942F0">
        <w:rPr>
          <w:rFonts w:eastAsia="標楷體"/>
        </w:rPr>
        <w:t>人，全年度網站有效吸引</w:t>
      </w:r>
      <w:r w:rsidRPr="00E942F0">
        <w:rPr>
          <w:rFonts w:eastAsia="標楷體"/>
        </w:rPr>
        <w:t>1563</w:t>
      </w:r>
      <w:r w:rsidRPr="00E942F0">
        <w:rPr>
          <w:rFonts w:eastAsia="標楷體"/>
        </w:rPr>
        <w:t>人加入網站會員，累計達</w:t>
      </w:r>
      <w:r w:rsidRPr="00E942F0">
        <w:rPr>
          <w:rFonts w:eastAsia="標楷體"/>
        </w:rPr>
        <w:t>5920</w:t>
      </w:r>
      <w:r w:rsidRPr="00E942F0">
        <w:rPr>
          <w:rFonts w:eastAsia="標楷體"/>
        </w:rPr>
        <w:t>人，會員人數成長率達</w:t>
      </w:r>
      <w:r w:rsidRPr="00E942F0">
        <w:rPr>
          <w:rFonts w:eastAsia="標楷體"/>
        </w:rPr>
        <w:t>35.8%</w:t>
      </w:r>
      <w:r w:rsidRPr="00E942F0">
        <w:rPr>
          <w:rFonts w:eastAsia="標楷體"/>
        </w:rPr>
        <w:t>。網站使用者回饋調查發現，使用者對網站各項服務整體滿意度年平均達</w:t>
      </w:r>
      <w:r w:rsidRPr="00E942F0">
        <w:rPr>
          <w:rFonts w:eastAsia="標楷體"/>
        </w:rPr>
        <w:t>97.27%</w:t>
      </w:r>
      <w:r w:rsidRPr="00E942F0">
        <w:rPr>
          <w:rFonts w:eastAsia="標楷體"/>
        </w:rPr>
        <w:t>以上。</w:t>
      </w:r>
    </w:p>
    <w:p w:rsidR="005C6CFD" w:rsidRPr="00E942F0" w:rsidRDefault="005C6CFD" w:rsidP="00E942F0">
      <w:pPr>
        <w:spacing w:beforeLines="50" w:before="180" w:afterLines="50" w:after="180" w:line="500" w:lineRule="exact"/>
        <w:ind w:leftChars="118" w:left="708" w:hangingChars="177" w:hanging="425"/>
        <w:jc w:val="both"/>
        <w:rPr>
          <w:rFonts w:eastAsia="標楷體"/>
        </w:rPr>
      </w:pPr>
      <w:r w:rsidRPr="00E942F0">
        <w:rPr>
          <w:rFonts w:eastAsia="標楷體"/>
        </w:rPr>
        <w:t xml:space="preserve"> 55.</w:t>
      </w:r>
      <w:r w:rsidRPr="00E942F0">
        <w:rPr>
          <w:rFonts w:eastAsia="標楷體"/>
        </w:rPr>
        <w:t>辦理求職交通補助金</w:t>
      </w:r>
      <w:r w:rsidRPr="00E942F0">
        <w:rPr>
          <w:rFonts w:eastAsia="標楷體"/>
          <w:bCs/>
        </w:rPr>
        <w:t>：</w:t>
      </w:r>
      <w:r w:rsidRPr="00E942F0">
        <w:rPr>
          <w:rFonts w:eastAsia="標楷體"/>
        </w:rPr>
        <w:t>為協助有工作意願及工作能力之設籍本市之弱勢失業者</w:t>
      </w:r>
      <w:r w:rsidRPr="00E942F0">
        <w:rPr>
          <w:rFonts w:eastAsia="標楷體"/>
        </w:rPr>
        <w:t>(</w:t>
      </w:r>
      <w:r w:rsidRPr="00E942F0">
        <w:rPr>
          <w:rFonts w:eastAsia="標楷體"/>
        </w:rPr>
        <w:t>獨力負擔家計者、中高齡、身心障礙者、原住民、生活扶助戶中有工作能力者、更生受保護人、急難救助戶、家庭暴力及性侵害被害人、因家庭因素退出勞動市場</w:t>
      </w:r>
      <w:r w:rsidRPr="00E942F0">
        <w:rPr>
          <w:rFonts w:eastAsia="標楷體"/>
        </w:rPr>
        <w:t>2</w:t>
      </w:r>
      <w:r w:rsidRPr="00E942F0">
        <w:rPr>
          <w:rFonts w:eastAsia="標楷體"/>
        </w:rPr>
        <w:t>年以上，重返職場之婦女、其他中央主管機關認為有必要者</w:t>
      </w:r>
      <w:r w:rsidRPr="00E942F0">
        <w:rPr>
          <w:rFonts w:eastAsia="標楷體"/>
        </w:rPr>
        <w:t>)</w:t>
      </w:r>
      <w:r w:rsidRPr="00E942F0">
        <w:rPr>
          <w:rFonts w:eastAsia="標楷體"/>
        </w:rPr>
        <w:t>提供求職交通補助金新臺幣</w:t>
      </w:r>
      <w:r w:rsidRPr="00E942F0">
        <w:rPr>
          <w:rFonts w:eastAsia="標楷體"/>
        </w:rPr>
        <w:t>100</w:t>
      </w:r>
      <w:r w:rsidRPr="00E942F0">
        <w:rPr>
          <w:rFonts w:eastAsia="標楷體"/>
        </w:rPr>
        <w:t>元，每年最多</w:t>
      </w:r>
      <w:r w:rsidRPr="00E942F0">
        <w:rPr>
          <w:rFonts w:eastAsia="標楷體"/>
        </w:rPr>
        <w:t>4</w:t>
      </w:r>
      <w:r w:rsidRPr="00E942F0">
        <w:rPr>
          <w:rFonts w:eastAsia="標楷體"/>
        </w:rPr>
        <w:t>次，以加強其求職意願及動機。核發</w:t>
      </w:r>
      <w:r w:rsidRPr="00E942F0">
        <w:rPr>
          <w:rFonts w:eastAsia="標楷體"/>
        </w:rPr>
        <w:t>3,788</w:t>
      </w:r>
      <w:r w:rsidRPr="00E942F0">
        <w:rPr>
          <w:rFonts w:eastAsia="標楷體"/>
        </w:rPr>
        <w:t>人次，請領金額共計</w:t>
      </w:r>
      <w:r w:rsidRPr="00E942F0">
        <w:rPr>
          <w:rFonts w:eastAsia="標楷體"/>
        </w:rPr>
        <w:t>37</w:t>
      </w:r>
      <w:r w:rsidRPr="00E942F0">
        <w:rPr>
          <w:rFonts w:eastAsia="標楷體"/>
        </w:rPr>
        <w:t>萬</w:t>
      </w:r>
      <w:r w:rsidRPr="00E942F0">
        <w:rPr>
          <w:rFonts w:eastAsia="標楷體"/>
        </w:rPr>
        <w:t>8, 800</w:t>
      </w:r>
      <w:r w:rsidRPr="00E942F0">
        <w:rPr>
          <w:rFonts w:eastAsia="標楷體"/>
        </w:rPr>
        <w:t>元整。</w:t>
      </w:r>
    </w:p>
    <w:p w:rsidR="005C6CFD" w:rsidRPr="00E942F0" w:rsidRDefault="005C6CFD" w:rsidP="00E942F0">
      <w:pPr>
        <w:pStyle w:val="a6"/>
        <w:numPr>
          <w:ilvl w:val="0"/>
          <w:numId w:val="1"/>
        </w:numPr>
        <w:spacing w:beforeLines="50" w:before="180" w:afterLines="50" w:after="180" w:line="500" w:lineRule="exact"/>
        <w:ind w:leftChars="0" w:left="567" w:hanging="567"/>
        <w:jc w:val="both"/>
        <w:rPr>
          <w:rFonts w:ascii="Times New Roman" w:eastAsia="標楷體" w:hAnsi="Times New Roman"/>
          <w:b/>
          <w:szCs w:val="28"/>
        </w:rPr>
      </w:pPr>
      <w:r w:rsidRPr="00E942F0">
        <w:rPr>
          <w:rFonts w:ascii="Times New Roman" w:eastAsia="標楷體" w:hAnsi="Times New Roman"/>
          <w:b/>
          <w:szCs w:val="28"/>
        </w:rPr>
        <w:t>外勞管理</w:t>
      </w:r>
    </w:p>
    <w:p w:rsidR="005C6CFD" w:rsidRPr="00E942F0" w:rsidRDefault="005C6CFD" w:rsidP="00E942F0">
      <w:pPr>
        <w:spacing w:beforeLines="50" w:before="180" w:afterLines="50" w:after="180" w:line="500" w:lineRule="exact"/>
        <w:ind w:leftChars="119" w:left="567" w:hangingChars="117" w:hanging="281"/>
        <w:jc w:val="both"/>
        <w:rPr>
          <w:rFonts w:eastAsia="標楷體"/>
          <w:b/>
          <w:color w:val="000000"/>
          <w:u w:val="single"/>
        </w:rPr>
      </w:pPr>
      <w:r w:rsidRPr="00E942F0">
        <w:rPr>
          <w:rFonts w:eastAsia="標楷體"/>
          <w:color w:val="000000"/>
        </w:rPr>
        <w:t>1.</w:t>
      </w:r>
      <w:r w:rsidRPr="00E942F0">
        <w:rPr>
          <w:rFonts w:eastAsia="標楷體"/>
          <w:color w:val="000000"/>
        </w:rPr>
        <w:t>總查察加權案件數總計</w:t>
      </w:r>
      <w:r w:rsidRPr="00E942F0">
        <w:rPr>
          <w:rFonts w:eastAsia="標楷體"/>
          <w:color w:val="000000"/>
        </w:rPr>
        <w:t>28,403</w:t>
      </w:r>
      <w:r w:rsidRPr="00E942F0">
        <w:rPr>
          <w:rFonts w:eastAsia="標楷體"/>
          <w:color w:val="000000"/>
        </w:rPr>
        <w:t>件；其中藍領外勞查察案件（未加權）為</w:t>
      </w:r>
      <w:r w:rsidRPr="00E942F0">
        <w:rPr>
          <w:rFonts w:eastAsia="標楷體"/>
          <w:b/>
          <w:color w:val="000000"/>
          <w:u w:val="single"/>
        </w:rPr>
        <w:t>24,811</w:t>
      </w:r>
      <w:r w:rsidRPr="00E942F0">
        <w:rPr>
          <w:rFonts w:eastAsia="標楷體"/>
          <w:color w:val="000000"/>
        </w:rPr>
        <w:t>件，白領查察案件數為</w:t>
      </w:r>
      <w:r w:rsidRPr="00E942F0">
        <w:rPr>
          <w:rFonts w:eastAsia="標楷體"/>
          <w:b/>
          <w:color w:val="000000"/>
          <w:u w:val="single"/>
        </w:rPr>
        <w:t>845</w:t>
      </w:r>
      <w:r w:rsidRPr="00E942F0">
        <w:rPr>
          <w:rFonts w:eastAsia="標楷體"/>
          <w:b/>
          <w:color w:val="000000"/>
          <w:u w:val="single"/>
        </w:rPr>
        <w:t>件。</w:t>
      </w:r>
    </w:p>
    <w:p w:rsidR="005C6CFD" w:rsidRPr="00E942F0" w:rsidRDefault="005C6CFD" w:rsidP="00E942F0">
      <w:pPr>
        <w:spacing w:beforeLines="50" w:before="180" w:afterLines="50" w:after="180" w:line="500" w:lineRule="exact"/>
        <w:ind w:leftChars="119" w:left="567" w:hangingChars="117" w:hanging="281"/>
        <w:jc w:val="both"/>
        <w:rPr>
          <w:rFonts w:eastAsia="標楷體"/>
          <w:color w:val="000000"/>
        </w:rPr>
      </w:pPr>
      <w:r w:rsidRPr="00E942F0">
        <w:rPr>
          <w:rFonts w:eastAsia="標楷體"/>
          <w:color w:val="000000"/>
        </w:rPr>
        <w:t>2.</w:t>
      </w:r>
      <w:r w:rsidRPr="00E942F0">
        <w:rPr>
          <w:rFonts w:eastAsia="標楷體"/>
          <w:color w:val="000000"/>
        </w:rPr>
        <w:t>總查獲違法加權案件數總計</w:t>
      </w:r>
      <w:r w:rsidRPr="00E942F0">
        <w:rPr>
          <w:rFonts w:eastAsia="標楷體"/>
          <w:color w:val="000000"/>
        </w:rPr>
        <w:t>1,599</w:t>
      </w:r>
      <w:r w:rsidRPr="00E942F0">
        <w:rPr>
          <w:rFonts w:eastAsia="標楷體"/>
          <w:color w:val="000000"/>
        </w:rPr>
        <w:t>件。</w:t>
      </w:r>
    </w:p>
    <w:p w:rsidR="005C6CFD" w:rsidRPr="00E942F0" w:rsidRDefault="005C6CFD" w:rsidP="00E942F0">
      <w:pPr>
        <w:spacing w:beforeLines="50" w:before="180" w:afterLines="50" w:after="180" w:line="500" w:lineRule="exact"/>
        <w:ind w:leftChars="119" w:left="567" w:hangingChars="117" w:hanging="281"/>
        <w:jc w:val="both"/>
        <w:rPr>
          <w:rFonts w:eastAsia="標楷體"/>
          <w:color w:val="000000"/>
        </w:rPr>
      </w:pPr>
      <w:r w:rsidRPr="00E942F0">
        <w:rPr>
          <w:rFonts w:eastAsia="標楷體"/>
          <w:color w:val="000000"/>
        </w:rPr>
        <w:t>3.</w:t>
      </w:r>
      <w:r w:rsidRPr="00E942F0">
        <w:rPr>
          <w:rFonts w:eastAsia="標楷體"/>
          <w:color w:val="000000"/>
        </w:rPr>
        <w:t>查獲藍領外勞違法案件</w:t>
      </w:r>
      <w:r w:rsidRPr="00E942F0">
        <w:rPr>
          <w:rFonts w:eastAsia="標楷體"/>
          <w:color w:val="000000"/>
        </w:rPr>
        <w:t>354</w:t>
      </w:r>
      <w:r w:rsidRPr="00E942F0">
        <w:rPr>
          <w:rFonts w:eastAsia="標楷體"/>
          <w:color w:val="000000"/>
        </w:rPr>
        <w:t>件；查獲違法案件並依本會所訂標準製作紀錄總計</w:t>
      </w:r>
      <w:r w:rsidRPr="00E942F0">
        <w:rPr>
          <w:rFonts w:eastAsia="標楷體"/>
          <w:color w:val="000000"/>
        </w:rPr>
        <w:t>106</w:t>
      </w:r>
      <w:r w:rsidRPr="00E942F0">
        <w:rPr>
          <w:rFonts w:eastAsia="標楷體"/>
          <w:color w:val="000000"/>
        </w:rPr>
        <w:t>件，委託非營利組織陪同製作紀錄為</w:t>
      </w:r>
      <w:r w:rsidRPr="00E942F0">
        <w:rPr>
          <w:rFonts w:eastAsia="標楷體"/>
          <w:color w:val="000000"/>
        </w:rPr>
        <w:t>1</w:t>
      </w:r>
      <w:r w:rsidRPr="00E942F0">
        <w:rPr>
          <w:rFonts w:eastAsia="標楷體"/>
          <w:color w:val="000000"/>
        </w:rPr>
        <w:t>件，總計查獲藍領違法外勞案件計</w:t>
      </w:r>
      <w:r w:rsidRPr="00E942F0">
        <w:rPr>
          <w:rFonts w:eastAsia="標楷體"/>
          <w:b/>
          <w:color w:val="000000"/>
          <w:u w:val="single"/>
        </w:rPr>
        <w:t>461</w:t>
      </w:r>
      <w:r w:rsidRPr="00E942F0">
        <w:rPr>
          <w:rFonts w:eastAsia="標楷體"/>
          <w:b/>
          <w:color w:val="000000"/>
          <w:u w:val="single"/>
        </w:rPr>
        <w:t>件</w:t>
      </w:r>
      <w:r w:rsidRPr="00E942F0">
        <w:rPr>
          <w:rFonts w:eastAsia="標楷體"/>
          <w:color w:val="000000"/>
        </w:rPr>
        <w:t>。另查獲白領外勞違法案件</w:t>
      </w:r>
      <w:r w:rsidRPr="00E942F0">
        <w:rPr>
          <w:rFonts w:eastAsia="標楷體"/>
          <w:color w:val="000000"/>
        </w:rPr>
        <w:t>2</w:t>
      </w:r>
      <w:r w:rsidRPr="00E942F0">
        <w:rPr>
          <w:rFonts w:eastAsia="標楷體"/>
          <w:color w:val="000000"/>
        </w:rPr>
        <w:t>件。</w:t>
      </w:r>
    </w:p>
    <w:p w:rsidR="005C6CFD" w:rsidRPr="00E942F0" w:rsidRDefault="005C6CFD" w:rsidP="00E942F0">
      <w:pPr>
        <w:spacing w:beforeLines="50" w:before="180" w:afterLines="50" w:after="180" w:line="500" w:lineRule="exact"/>
        <w:ind w:leftChars="119" w:left="567" w:hangingChars="117" w:hanging="281"/>
        <w:jc w:val="both"/>
        <w:rPr>
          <w:rFonts w:eastAsia="標楷體"/>
          <w:color w:val="000000"/>
        </w:rPr>
      </w:pPr>
      <w:r w:rsidRPr="00E942F0">
        <w:rPr>
          <w:rFonts w:eastAsia="標楷體"/>
          <w:color w:val="000000"/>
        </w:rPr>
        <w:t>4. 1955</w:t>
      </w:r>
      <w:r w:rsidRPr="00E942F0">
        <w:rPr>
          <w:rFonts w:eastAsia="標楷體"/>
          <w:color w:val="000000"/>
        </w:rPr>
        <w:t>專線派案，</w:t>
      </w:r>
      <w:r w:rsidRPr="00E942F0">
        <w:rPr>
          <w:rFonts w:eastAsia="標楷體"/>
          <w:color w:val="000000"/>
        </w:rPr>
        <w:t>30</w:t>
      </w:r>
      <w:r w:rsidRPr="00E942F0">
        <w:rPr>
          <w:rFonts w:eastAsia="標楷體"/>
          <w:color w:val="000000"/>
        </w:rPr>
        <w:t>日內之結案率（</w:t>
      </w:r>
      <w:r w:rsidRPr="00E942F0">
        <w:rPr>
          <w:rFonts w:eastAsia="標楷體"/>
          <w:color w:val="000000"/>
        </w:rPr>
        <w:t>92.69</w:t>
      </w:r>
      <w:r w:rsidRPr="00E942F0">
        <w:rPr>
          <w:rFonts w:eastAsia="標楷體"/>
          <w:color w:val="000000"/>
        </w:rPr>
        <w:t>％）。</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5.</w:t>
      </w:r>
      <w:r w:rsidRPr="00E942F0">
        <w:rPr>
          <w:rFonts w:eastAsia="標楷體"/>
        </w:rPr>
        <w:t>案件處理控管與聯繫</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(1)</w:t>
      </w:r>
      <w:r w:rsidRPr="00E942F0">
        <w:rPr>
          <w:rFonts w:eastAsia="標楷體"/>
        </w:rPr>
        <w:t>查察受理「</w:t>
      </w:r>
      <w:r w:rsidRPr="00E942F0">
        <w:rPr>
          <w:rFonts w:eastAsia="標楷體"/>
        </w:rPr>
        <w:t>1955</w:t>
      </w:r>
      <w:r w:rsidRPr="00E942F0">
        <w:rPr>
          <w:rFonts w:eastAsia="標楷體"/>
        </w:rPr>
        <w:t>外籍勞工</w:t>
      </w:r>
      <w:r w:rsidRPr="00E942F0">
        <w:rPr>
          <w:rFonts w:eastAsia="標楷體"/>
        </w:rPr>
        <w:t>24</w:t>
      </w:r>
      <w:r w:rsidRPr="00E942F0">
        <w:rPr>
          <w:rFonts w:eastAsia="標楷體"/>
        </w:rPr>
        <w:t>小時諮詢保護專線」計</w:t>
      </w:r>
      <w:r w:rsidRPr="00E942F0">
        <w:rPr>
          <w:rFonts w:eastAsia="標楷體"/>
        </w:rPr>
        <w:t>524</w:t>
      </w:r>
      <w:r w:rsidRPr="00E942F0">
        <w:rPr>
          <w:rFonts w:eastAsia="標楷體"/>
        </w:rPr>
        <w:t>件，均自交查日起</w:t>
      </w:r>
      <w:r w:rsidRPr="00E942F0">
        <w:rPr>
          <w:rFonts w:eastAsia="標楷體"/>
        </w:rPr>
        <w:t>30</w:t>
      </w:r>
      <w:r w:rsidRPr="00E942F0">
        <w:rPr>
          <w:rFonts w:eastAsia="標楷體"/>
        </w:rPr>
        <w:t>天內完成且有明確認定結果，結案率達</w:t>
      </w:r>
      <w:r w:rsidRPr="00E942F0">
        <w:rPr>
          <w:rFonts w:eastAsia="標楷體"/>
        </w:rPr>
        <w:t>100%</w:t>
      </w:r>
      <w:r w:rsidRPr="00E942F0">
        <w:rPr>
          <w:rFonts w:eastAsia="標楷體"/>
        </w:rPr>
        <w:t>。</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(2)</w:t>
      </w:r>
      <w:r w:rsidRPr="00E942F0">
        <w:rPr>
          <w:rFonts w:eastAsia="標楷體"/>
        </w:rPr>
        <w:t>每年召開</w:t>
      </w:r>
      <w:r w:rsidRPr="00E942F0">
        <w:rPr>
          <w:rFonts w:eastAsia="標楷體"/>
        </w:rPr>
        <w:t>2</w:t>
      </w:r>
      <w:r w:rsidRPr="00E942F0">
        <w:rPr>
          <w:rFonts w:eastAsia="標楷體"/>
        </w:rPr>
        <w:t>次「外籍勞工管理業務聯繫會報」結合本府相關部門及其他非政府組織團體資源網絡，針對外勞事務進行問題探討。</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(3)</w:t>
      </w:r>
      <w:r w:rsidRPr="00E942F0">
        <w:rPr>
          <w:rFonts w:eastAsia="標楷體"/>
        </w:rPr>
        <w:t>每年辦理</w:t>
      </w:r>
      <w:r w:rsidRPr="00E942F0">
        <w:rPr>
          <w:rFonts w:eastAsia="標楷體"/>
        </w:rPr>
        <w:t>2</w:t>
      </w:r>
      <w:r w:rsidRPr="00E942F0">
        <w:rPr>
          <w:rFonts w:eastAsia="標楷體"/>
        </w:rPr>
        <w:t>次「私立就業服務機構辦理座談會」，除宣達仲介協助事項及勞</w:t>
      </w:r>
      <w:r w:rsidRPr="00E942F0">
        <w:rPr>
          <w:rFonts w:eastAsia="標楷體"/>
        </w:rPr>
        <w:lastRenderedPageBreak/>
        <w:t>動部重要政策，另於會中討論以達雙向交流之功效。</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(4)</w:t>
      </w:r>
      <w:r w:rsidRPr="00E942F0">
        <w:rPr>
          <w:rFonts w:eastAsia="標楷體"/>
        </w:rPr>
        <w:t>依勞動部規定表單內容填寫完整，且於每月</w:t>
      </w:r>
      <w:r w:rsidRPr="00E942F0">
        <w:rPr>
          <w:rFonts w:eastAsia="標楷體"/>
        </w:rPr>
        <w:t>7</w:t>
      </w:r>
      <w:r w:rsidRPr="00E942F0">
        <w:rPr>
          <w:rFonts w:eastAsia="標楷體"/>
        </w:rPr>
        <w:t>日前確實將訪視成果統計提報勞動部。</w:t>
      </w:r>
    </w:p>
    <w:p w:rsidR="005C6CFD" w:rsidRPr="00E942F0" w:rsidRDefault="005C6CFD" w:rsidP="00E942F0">
      <w:pPr>
        <w:spacing w:beforeLines="50" w:before="180" w:afterLines="50" w:after="180" w:line="500" w:lineRule="exact"/>
        <w:ind w:firstLineChars="118" w:firstLine="283"/>
        <w:jc w:val="both"/>
        <w:rPr>
          <w:rFonts w:eastAsia="標楷體"/>
        </w:rPr>
      </w:pPr>
      <w:r w:rsidRPr="00E942F0">
        <w:rPr>
          <w:rFonts w:eastAsia="標楷體"/>
        </w:rPr>
        <w:t>6.</w:t>
      </w:r>
      <w:r w:rsidRPr="00E942F0">
        <w:rPr>
          <w:rFonts w:eastAsia="標楷體"/>
        </w:rPr>
        <w:t>配合中央政策及善用資訊系統</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(1)</w:t>
      </w:r>
      <w:r w:rsidRPr="00E942F0">
        <w:rPr>
          <w:rFonts w:eastAsia="標楷體"/>
        </w:rPr>
        <w:t>制訂與外勞查察業務有關之標準作業流程有</w:t>
      </w:r>
      <w:r w:rsidRPr="00E942F0">
        <w:rPr>
          <w:rFonts w:eastAsia="標楷體"/>
        </w:rPr>
        <w:t>7</w:t>
      </w:r>
      <w:r w:rsidRPr="00E942F0">
        <w:rPr>
          <w:rFonts w:eastAsia="標楷體"/>
        </w:rPr>
        <w:t>項，包括雇主聘僱外國人入國或接續聘僱外國人通報受理通報證明、私立就業服務機構申請已繳納罰鍰證明、已獲籌設許可之（分支）機構申請設立許可前檢查、受理民眾檢舉非法外國人工作案件、聘僱外籍勞工違反就業服務法罰鍰案件處理、辦理外國人業務檢查標準、辦理外勞法令研習會等標準作業流程。</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(2)</w:t>
      </w:r>
      <w:r w:rsidRPr="00E942F0">
        <w:rPr>
          <w:rFonts w:eastAsia="標楷體"/>
        </w:rPr>
        <w:t>建置「新北市外國人工作管理動態資訊系統」即時管理外勞訪視案件，以利案件後續追蹤管理及查詢。並整合查察及諮詢之業務資料，增加行政效率。</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(3)</w:t>
      </w:r>
      <w:r w:rsidRPr="00E942F0">
        <w:rPr>
          <w:rFonts w:eastAsia="標楷體"/>
        </w:rPr>
        <w:t>對於非法聘僱</w:t>
      </w:r>
      <w:r w:rsidRPr="00E942F0">
        <w:rPr>
          <w:rFonts w:eastAsia="標楷體"/>
        </w:rPr>
        <w:t>(</w:t>
      </w:r>
      <w:r w:rsidRPr="00E942F0">
        <w:rPr>
          <w:rFonts w:eastAsia="標楷體"/>
        </w:rPr>
        <w:t>容留</w:t>
      </w:r>
      <w:r w:rsidRPr="00E942F0">
        <w:rPr>
          <w:rFonts w:eastAsia="標楷體"/>
        </w:rPr>
        <w:t>)</w:t>
      </w:r>
      <w:r w:rsidRPr="00E942F0">
        <w:rPr>
          <w:rFonts w:eastAsia="標楷體"/>
        </w:rPr>
        <w:t>行蹤不明外勞或非法仲</w:t>
      </w:r>
      <w:r w:rsidRPr="00E942F0">
        <w:rPr>
          <w:rFonts w:eastAsia="標楷體"/>
        </w:rPr>
        <w:t>(</w:t>
      </w:r>
      <w:r w:rsidRPr="00E942F0">
        <w:rPr>
          <w:rFonts w:eastAsia="標楷體"/>
        </w:rPr>
        <w:t>媒</w:t>
      </w:r>
      <w:r w:rsidRPr="00E942F0">
        <w:rPr>
          <w:rFonts w:eastAsia="標楷體"/>
        </w:rPr>
        <w:t>)</w:t>
      </w:r>
      <w:r w:rsidRPr="00E942F0">
        <w:rPr>
          <w:rFonts w:eastAsia="標楷體"/>
        </w:rPr>
        <w:t>介行蹤不明外勞，依「新北市政府審理違反就業服務法第四十三條至第四十五條及第五十七條第一款規定作業要點」規定裁罰。</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(4)</w:t>
      </w:r>
      <w:r w:rsidRPr="00E942F0">
        <w:rPr>
          <w:rFonts w:eastAsia="標楷體"/>
        </w:rPr>
        <w:t>依勞動部所訂之「直轄市及縣</w:t>
      </w:r>
      <w:r w:rsidRPr="00E942F0">
        <w:rPr>
          <w:rFonts w:eastAsia="標楷體"/>
        </w:rPr>
        <w:t>(</w:t>
      </w:r>
      <w:r w:rsidRPr="00E942F0">
        <w:rPr>
          <w:rFonts w:eastAsia="標楷體"/>
        </w:rPr>
        <w:t>市</w:t>
      </w:r>
      <w:r w:rsidRPr="00E942F0">
        <w:rPr>
          <w:rFonts w:eastAsia="標楷體"/>
        </w:rPr>
        <w:t>)</w:t>
      </w:r>
      <w:r w:rsidRPr="00E942F0">
        <w:rPr>
          <w:rFonts w:eastAsia="標楷體"/>
        </w:rPr>
        <w:t>政府訪查從事跨國人力仲介私立就業服務機構執行計畫」，共計訪視</w:t>
      </w:r>
      <w:r w:rsidRPr="00E942F0">
        <w:rPr>
          <w:rFonts w:eastAsia="標楷體"/>
        </w:rPr>
        <w:t>52</w:t>
      </w:r>
      <w:r w:rsidRPr="00E942F0">
        <w:rPr>
          <w:rFonts w:eastAsia="標楷體"/>
        </w:rPr>
        <w:t>家。</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(5)</w:t>
      </w:r>
      <w:r w:rsidRPr="00E942F0">
        <w:rPr>
          <w:rFonts w:eastAsia="標楷體"/>
        </w:rPr>
        <w:t>建置「通譯人才」計有</w:t>
      </w:r>
      <w:r w:rsidRPr="00E942F0">
        <w:rPr>
          <w:rFonts w:eastAsia="標楷體"/>
        </w:rPr>
        <w:t>63</w:t>
      </w:r>
      <w:r w:rsidRPr="00E942F0">
        <w:rPr>
          <w:rFonts w:eastAsia="標楷體"/>
        </w:rPr>
        <w:t>名四國語言之通譯人員，協同查察人員查察檢舉案或申訴案，提供通譯服務達</w:t>
      </w:r>
      <w:r w:rsidRPr="00E942F0">
        <w:rPr>
          <w:rFonts w:eastAsia="標楷體"/>
        </w:rPr>
        <w:t>458</w:t>
      </w:r>
      <w:r w:rsidRPr="00E942F0">
        <w:rPr>
          <w:rFonts w:eastAsia="標楷體"/>
        </w:rPr>
        <w:t>人次。</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(6)</w:t>
      </w:r>
      <w:r w:rsidRPr="00E942F0">
        <w:rPr>
          <w:rFonts w:eastAsia="標楷體"/>
        </w:rPr>
        <w:t>於農曆春節前辦理春節專案訪視，針對轄內</w:t>
      </w:r>
      <w:r w:rsidRPr="00E942F0">
        <w:rPr>
          <w:rFonts w:eastAsia="標楷體"/>
        </w:rPr>
        <w:t>196</w:t>
      </w:r>
      <w:r w:rsidRPr="00E942F0">
        <w:rPr>
          <w:rFonts w:eastAsia="標楷體"/>
        </w:rPr>
        <w:t>家聘僱外籍勞工人數達</w:t>
      </w:r>
      <w:r w:rsidRPr="00E942F0">
        <w:rPr>
          <w:rFonts w:eastAsia="標楷體"/>
        </w:rPr>
        <w:t>20</w:t>
      </w:r>
      <w:r w:rsidRPr="00E942F0">
        <w:rPr>
          <w:rFonts w:eastAsia="標楷體"/>
        </w:rPr>
        <w:t>人以上之事業單位及</w:t>
      </w:r>
      <w:r w:rsidRPr="00E942F0">
        <w:rPr>
          <w:rFonts w:eastAsia="標楷體"/>
        </w:rPr>
        <w:t>5</w:t>
      </w:r>
      <w:r w:rsidRPr="00E942F0">
        <w:rPr>
          <w:rFonts w:eastAsia="標楷體"/>
        </w:rPr>
        <w:t>大漁會進行實地訪查及宣導相關事項。</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(7)</w:t>
      </w:r>
      <w:r w:rsidRPr="00E942F0">
        <w:rPr>
          <w:rFonts w:eastAsia="標楷體"/>
        </w:rPr>
        <w:t>制訂「新北市政府勞工局外籍勞工業務檢查員查察轄區輪調作業要點」，採每年輪調</w:t>
      </w:r>
      <w:r w:rsidRPr="00E942F0">
        <w:rPr>
          <w:rFonts w:eastAsia="標楷體"/>
        </w:rPr>
        <w:t>1</w:t>
      </w:r>
      <w:r w:rsidRPr="00E942F0">
        <w:rPr>
          <w:rFonts w:eastAsia="標楷體"/>
        </w:rPr>
        <w:t>次，以健全外籍勞工查察業務，預防不法弊端，維護本府廉潔形象，並提升服務品質。</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(8)</w:t>
      </w:r>
      <w:r w:rsidRPr="00E942F0">
        <w:rPr>
          <w:rFonts w:eastAsia="標楷體"/>
        </w:rPr>
        <w:t>編印</w:t>
      </w:r>
      <w:r w:rsidRPr="00E942F0">
        <w:rPr>
          <w:rFonts w:eastAsia="標楷體"/>
        </w:rPr>
        <w:t>4</w:t>
      </w:r>
      <w:r w:rsidRPr="00E942F0">
        <w:rPr>
          <w:rFonts w:eastAsia="標楷體"/>
        </w:rPr>
        <w:t>國母語版本之外籍勞工關懷手冊</w:t>
      </w:r>
      <w:r w:rsidRPr="00E942F0">
        <w:rPr>
          <w:rFonts w:eastAsia="標楷體"/>
        </w:rPr>
        <w:t>11,000</w:t>
      </w:r>
      <w:r w:rsidRPr="00E942F0">
        <w:rPr>
          <w:rFonts w:eastAsia="標楷體"/>
        </w:rPr>
        <w:t>本、中文法令宣導摺頁</w:t>
      </w:r>
      <w:r w:rsidRPr="00E942F0">
        <w:rPr>
          <w:rFonts w:eastAsia="標楷體"/>
        </w:rPr>
        <w:t>25,000</w:t>
      </w:r>
      <w:r w:rsidRPr="00E942F0">
        <w:rPr>
          <w:rFonts w:eastAsia="標楷體"/>
        </w:rPr>
        <w:lastRenderedPageBreak/>
        <w:t>份及四國母語版宣傳摺頁</w:t>
      </w:r>
      <w:r w:rsidRPr="00E942F0">
        <w:rPr>
          <w:rFonts w:eastAsia="標楷體"/>
        </w:rPr>
        <w:t>10,000</w:t>
      </w:r>
      <w:r w:rsidRPr="00E942F0">
        <w:rPr>
          <w:rFonts w:eastAsia="標楷體"/>
        </w:rPr>
        <w:t>份，於查察員訪視時發放。</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(9)</w:t>
      </w:r>
      <w:r w:rsidRPr="00E942F0">
        <w:rPr>
          <w:rFonts w:eastAsia="標楷體"/>
        </w:rPr>
        <w:t>查察員於訪視時發放勞動部編印的法令宣導傳單，如「人口販運防制」、「直接聘僱」、「</w:t>
      </w:r>
      <w:r w:rsidRPr="00E942F0">
        <w:rPr>
          <w:rFonts w:eastAsia="標楷體"/>
        </w:rPr>
        <w:t>1955</w:t>
      </w:r>
      <w:r w:rsidRPr="00E942F0">
        <w:rPr>
          <w:rFonts w:eastAsia="標楷體"/>
        </w:rPr>
        <w:t>專線」等相關宣導</w:t>
      </w:r>
      <w:r w:rsidRPr="00E942F0">
        <w:rPr>
          <w:rFonts w:eastAsia="標楷體"/>
        </w:rPr>
        <w:t>DM</w:t>
      </w:r>
      <w:r w:rsidRPr="00E942F0">
        <w:rPr>
          <w:rFonts w:eastAsia="標楷體"/>
        </w:rPr>
        <w:t>及小冊子，以廣為周知。</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(10)</w:t>
      </w:r>
      <w:r w:rsidRPr="00E942F0">
        <w:rPr>
          <w:rFonts w:eastAsia="標楷體"/>
        </w:rPr>
        <w:t>編輯「外籍勞工業務訪查話術範例」：為落實外勞查察員訪視服務品質，製作訪查話術範例，提供訪查人員進行各類案件訪視參考。</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(11)</w:t>
      </w:r>
      <w:r w:rsidRPr="00E942F0">
        <w:rPr>
          <w:rFonts w:eastAsia="標楷體"/>
        </w:rPr>
        <w:t>製作各國母語問卷，以了解外籍勞工的工作及生活情況。</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7.</w:t>
      </w:r>
      <w:r w:rsidRPr="00E942F0">
        <w:rPr>
          <w:rFonts w:eastAsia="標楷體"/>
        </w:rPr>
        <w:t>處理外勞勞資爭議結案數</w:t>
      </w:r>
      <w:r w:rsidRPr="00E942F0">
        <w:rPr>
          <w:rFonts w:eastAsia="標楷體"/>
        </w:rPr>
        <w:t>3,322</w:t>
      </w:r>
      <w:r w:rsidRPr="00E942F0">
        <w:rPr>
          <w:rFonts w:eastAsia="標楷體"/>
        </w:rPr>
        <w:t>件，且所有案件全數結案。</w:t>
      </w:r>
    </w:p>
    <w:p w:rsidR="005C6CFD" w:rsidRPr="00E942F0" w:rsidRDefault="005C6CFD" w:rsidP="00E942F0">
      <w:pPr>
        <w:snapToGrid w:val="0"/>
        <w:spacing w:beforeLines="50" w:before="180" w:afterLines="50" w:after="180" w:line="500" w:lineRule="exact"/>
        <w:ind w:leftChars="119" w:left="567" w:hangingChars="117" w:hanging="281"/>
        <w:jc w:val="both"/>
        <w:rPr>
          <w:rFonts w:eastAsia="標楷體"/>
        </w:rPr>
      </w:pPr>
      <w:r w:rsidRPr="00E942F0">
        <w:rPr>
          <w:rFonts w:eastAsia="標楷體"/>
        </w:rPr>
        <w:t>8.</w:t>
      </w:r>
      <w:r w:rsidRPr="00E942F0">
        <w:rPr>
          <w:rFonts w:eastAsia="標楷體"/>
        </w:rPr>
        <w:t>受理外勞諮詢服務人次總</w:t>
      </w:r>
      <w:r w:rsidRPr="00E942F0">
        <w:rPr>
          <w:rFonts w:eastAsia="標楷體"/>
          <w:b/>
          <w:u w:val="single"/>
        </w:rPr>
        <w:t>計</w:t>
      </w:r>
      <w:r w:rsidRPr="00E942F0">
        <w:rPr>
          <w:rFonts w:eastAsia="標楷體"/>
          <w:b/>
          <w:u w:val="single"/>
        </w:rPr>
        <w:t>27,430</w:t>
      </w:r>
      <w:r w:rsidRPr="00E942F0">
        <w:rPr>
          <w:rFonts w:eastAsia="標楷體"/>
          <w:b/>
          <w:u w:val="single"/>
        </w:rPr>
        <w:t>人次</w:t>
      </w:r>
      <w:r w:rsidRPr="00E942F0">
        <w:rPr>
          <w:rFonts w:eastAsia="標楷體"/>
        </w:rPr>
        <w:t>；其中親自到府服務計</w:t>
      </w:r>
      <w:r w:rsidRPr="00E942F0">
        <w:rPr>
          <w:rFonts w:eastAsia="標楷體"/>
        </w:rPr>
        <w:t>27,429</w:t>
      </w:r>
      <w:r w:rsidRPr="00E942F0">
        <w:rPr>
          <w:rFonts w:eastAsia="標楷體"/>
        </w:rPr>
        <w:t>人次，電話受理服務人次</w:t>
      </w:r>
      <w:r w:rsidRPr="00E942F0">
        <w:rPr>
          <w:rFonts w:eastAsia="標楷體"/>
        </w:rPr>
        <w:t>1</w:t>
      </w:r>
      <w:r w:rsidRPr="00E942F0">
        <w:rPr>
          <w:rFonts w:eastAsia="標楷體"/>
        </w:rPr>
        <w:t>人次。</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9.</w:t>
      </w:r>
      <w:r w:rsidRPr="00E942F0">
        <w:rPr>
          <w:rFonts w:eastAsia="標楷體"/>
        </w:rPr>
        <w:t>設置四國專線電話，提供雇主及外勞諮詢服務，並於非上班時間，將專線轉接於值班人員手機，提供</w:t>
      </w:r>
      <w:r w:rsidRPr="00E942F0">
        <w:rPr>
          <w:rFonts w:eastAsia="標楷體"/>
        </w:rPr>
        <w:t>24</w:t>
      </w:r>
      <w:r w:rsidRPr="00E942F0">
        <w:rPr>
          <w:rFonts w:eastAsia="標楷體"/>
        </w:rPr>
        <w:t>小時的緊急服務。</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10.</w:t>
      </w:r>
      <w:r w:rsidRPr="00E942F0">
        <w:rPr>
          <w:rFonts w:eastAsia="標楷體"/>
        </w:rPr>
        <w:t>處理外勞提前終止契約驗證案件</w:t>
      </w:r>
      <w:r w:rsidRPr="00E942F0">
        <w:rPr>
          <w:rFonts w:eastAsia="標楷體"/>
          <w:b/>
          <w:u w:val="single"/>
        </w:rPr>
        <w:t>總計</w:t>
      </w:r>
      <w:r w:rsidRPr="00E942F0">
        <w:rPr>
          <w:rFonts w:eastAsia="標楷體"/>
          <w:b/>
          <w:u w:val="single"/>
        </w:rPr>
        <w:t>8,053</w:t>
      </w:r>
      <w:r w:rsidRPr="00E942F0">
        <w:rPr>
          <w:rFonts w:eastAsia="標楷體"/>
          <w:b/>
          <w:u w:val="single"/>
        </w:rPr>
        <w:t>件</w:t>
      </w:r>
      <w:r w:rsidRPr="00E942F0">
        <w:rPr>
          <w:rFonts w:eastAsia="標楷體"/>
        </w:rPr>
        <w:t>。</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(1)</w:t>
      </w:r>
      <w:r w:rsidRPr="00E942F0">
        <w:rPr>
          <w:rFonts w:eastAsia="標楷體"/>
        </w:rPr>
        <w:t>受理「</w:t>
      </w:r>
      <w:r w:rsidRPr="00E942F0">
        <w:rPr>
          <w:rFonts w:eastAsia="標楷體"/>
        </w:rPr>
        <w:t>1955</w:t>
      </w:r>
      <w:r w:rsidRPr="00E942F0">
        <w:rPr>
          <w:rFonts w:eastAsia="標楷體"/>
        </w:rPr>
        <w:t>外籍勞工</w:t>
      </w:r>
      <w:r w:rsidRPr="00E942F0">
        <w:rPr>
          <w:rFonts w:eastAsia="標楷體"/>
        </w:rPr>
        <w:t>24</w:t>
      </w:r>
      <w:r w:rsidRPr="00E942F0">
        <w:rPr>
          <w:rFonts w:eastAsia="標楷體"/>
        </w:rPr>
        <w:t>小時諮詢保護專線</w:t>
      </w:r>
      <w:r w:rsidRPr="00E942F0">
        <w:rPr>
          <w:rFonts w:eastAsia="標楷體"/>
        </w:rPr>
        <w:t>3,048</w:t>
      </w:r>
      <w:r w:rsidRPr="00E942F0">
        <w:rPr>
          <w:rFonts w:eastAsia="標楷體"/>
        </w:rPr>
        <w:t>件，均自交查日起</w:t>
      </w:r>
      <w:r w:rsidRPr="00E942F0">
        <w:rPr>
          <w:rFonts w:eastAsia="標楷體"/>
        </w:rPr>
        <w:t>30</w:t>
      </w:r>
      <w:r w:rsidRPr="00E942F0">
        <w:rPr>
          <w:rFonts w:eastAsia="標楷體"/>
        </w:rPr>
        <w:t>天內完成且有明確認定結果。</w:t>
      </w:r>
      <w:r w:rsidRPr="00E942F0">
        <w:rPr>
          <w:rFonts w:eastAsia="標楷體"/>
        </w:rPr>
        <w:t>1955</w:t>
      </w:r>
      <w:r w:rsidRPr="00E942F0">
        <w:rPr>
          <w:rFonts w:eastAsia="標楷體"/>
        </w:rPr>
        <w:t>專線派案，</w:t>
      </w:r>
      <w:r w:rsidRPr="00E942F0">
        <w:rPr>
          <w:rFonts w:eastAsia="標楷體"/>
        </w:rPr>
        <w:t>30</w:t>
      </w:r>
      <w:r w:rsidRPr="00E942F0">
        <w:rPr>
          <w:rFonts w:eastAsia="標楷體"/>
        </w:rPr>
        <w:t>日內之結案率（</w:t>
      </w:r>
      <w:r w:rsidRPr="00E942F0">
        <w:rPr>
          <w:rFonts w:eastAsia="標楷體"/>
        </w:rPr>
        <w:t>92.69</w:t>
      </w:r>
      <w:r w:rsidRPr="00E942F0">
        <w:rPr>
          <w:rFonts w:eastAsia="標楷體"/>
        </w:rPr>
        <w:t>％）</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(2)</w:t>
      </w:r>
      <w:r w:rsidRPr="00E942F0">
        <w:rPr>
          <w:rFonts w:eastAsia="標楷體"/>
        </w:rPr>
        <w:t>每年召開</w:t>
      </w:r>
      <w:r w:rsidRPr="00E942F0">
        <w:rPr>
          <w:rFonts w:eastAsia="標楷體"/>
        </w:rPr>
        <w:t>2</w:t>
      </w:r>
      <w:r w:rsidRPr="00E942F0">
        <w:rPr>
          <w:rFonts w:eastAsia="標楷體"/>
        </w:rPr>
        <w:t>次「外籍勞工管理業務聯繫會報」。</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(3)</w:t>
      </w:r>
      <w:r w:rsidRPr="00E942F0">
        <w:rPr>
          <w:rFonts w:eastAsia="標楷體"/>
        </w:rPr>
        <w:t>每年辦理</w:t>
      </w:r>
      <w:r w:rsidRPr="00E942F0">
        <w:rPr>
          <w:rFonts w:eastAsia="標楷體"/>
        </w:rPr>
        <w:t>2</w:t>
      </w:r>
      <w:r w:rsidRPr="00E942F0">
        <w:rPr>
          <w:rFonts w:eastAsia="標楷體"/>
        </w:rPr>
        <w:t>次「私立就業服務機構辦理座談會」。</w:t>
      </w:r>
    </w:p>
    <w:p w:rsidR="005C6CFD" w:rsidRPr="00E942F0" w:rsidRDefault="005C6CFD" w:rsidP="00E942F0">
      <w:pPr>
        <w:spacing w:beforeLines="50" w:before="180" w:afterLines="50" w:after="180" w:line="500" w:lineRule="exact"/>
        <w:ind w:leftChars="110" w:left="425" w:hangingChars="67" w:hanging="161"/>
        <w:jc w:val="both"/>
        <w:rPr>
          <w:rFonts w:eastAsia="標楷體"/>
        </w:rPr>
      </w:pPr>
      <w:r w:rsidRPr="00E942F0">
        <w:rPr>
          <w:rFonts w:eastAsia="標楷體"/>
        </w:rPr>
        <w:t>11.</w:t>
      </w:r>
      <w:r w:rsidRPr="00E942F0">
        <w:rPr>
          <w:rFonts w:eastAsia="標楷體"/>
        </w:rPr>
        <w:t>配合中央政策推動各項措施情形：</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(1)</w:t>
      </w:r>
      <w:r w:rsidRPr="00E942F0">
        <w:rPr>
          <w:rFonts w:eastAsia="標楷體"/>
        </w:rPr>
        <w:t>建立外籍勞工諮詢標準作業程序：本府勞工局制訂與外勞諮詢業務有關之標準作業流程有</w:t>
      </w:r>
      <w:r w:rsidRPr="00E942F0">
        <w:rPr>
          <w:rFonts w:eastAsia="標楷體"/>
        </w:rPr>
        <w:t>7</w:t>
      </w:r>
      <w:r w:rsidRPr="00E942F0">
        <w:rPr>
          <w:rFonts w:eastAsia="標楷體"/>
        </w:rPr>
        <w:t>項，包括外籍勞工爭議協調案件、申請無違反法令證明書、辦理所聘僱第二類外國人終止僱用關係之驗證、受理外國人臨時安置作業、補助外國人臨時安置費用作業、受理逃逸通報流程及處理外籍勞工暴力、性騷擾及性侵害案件之標準作業流程。</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(2)</w:t>
      </w:r>
      <w:r w:rsidRPr="00E942F0">
        <w:rPr>
          <w:rFonts w:eastAsia="標楷體"/>
        </w:rPr>
        <w:t>以勞務委託方式委託財團法人勵馨福利事業基金會辦理外勞庇護中心，總計</w:t>
      </w:r>
      <w:r w:rsidRPr="00E942F0">
        <w:rPr>
          <w:rFonts w:eastAsia="標楷體"/>
        </w:rPr>
        <w:lastRenderedPageBreak/>
        <w:t>安置</w:t>
      </w:r>
      <w:r w:rsidRPr="00E942F0">
        <w:rPr>
          <w:rFonts w:eastAsia="標楷體"/>
        </w:rPr>
        <w:t>92</w:t>
      </w:r>
      <w:r w:rsidRPr="00E942F0">
        <w:rPr>
          <w:rFonts w:eastAsia="標楷體"/>
        </w:rPr>
        <w:t>人。</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(3)</w:t>
      </w:r>
      <w:r w:rsidRPr="00E942F0">
        <w:rPr>
          <w:rFonts w:eastAsia="標楷體"/>
        </w:rPr>
        <w:t>委託勞動部備案之安置單位，提供協助</w:t>
      </w:r>
      <w:r w:rsidRPr="00E942F0">
        <w:rPr>
          <w:rFonts w:eastAsia="標楷體"/>
        </w:rPr>
        <w:t>159</w:t>
      </w:r>
      <w:r w:rsidRPr="00E942F0">
        <w:rPr>
          <w:rFonts w:eastAsia="標楷體"/>
        </w:rPr>
        <w:t>人安置服務。</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(4)</w:t>
      </w:r>
      <w:r w:rsidRPr="00E942F0">
        <w:rPr>
          <w:rFonts w:eastAsia="標楷體"/>
        </w:rPr>
        <w:t>按月訪視委託之安置單位，以落實安置單位提供之各項安置服務，維持服務品質。</w:t>
      </w:r>
    </w:p>
    <w:p w:rsidR="005C6CFD" w:rsidRPr="00E942F0" w:rsidRDefault="005C6CFD" w:rsidP="00C43CA3">
      <w:pPr>
        <w:spacing w:beforeLines="50" w:before="180" w:afterLines="50" w:after="180" w:line="500" w:lineRule="exact"/>
        <w:ind w:leftChars="177" w:left="706" w:hangingChars="117" w:hanging="281"/>
        <w:jc w:val="both"/>
        <w:rPr>
          <w:rFonts w:eastAsia="標楷體"/>
        </w:rPr>
      </w:pPr>
      <w:r w:rsidRPr="00E942F0">
        <w:rPr>
          <w:rFonts w:eastAsia="標楷體"/>
        </w:rPr>
        <w:t>(5)</w:t>
      </w:r>
      <w:r w:rsidRPr="00E942F0">
        <w:rPr>
          <w:rFonts w:eastAsia="標楷體"/>
        </w:rPr>
        <w:t>於諮詢櫃檯發放勞動部編印的法令宣導傳單，如「人口販運防制」、「直接聘僱」、「</w:t>
      </w:r>
      <w:r w:rsidRPr="00E942F0">
        <w:rPr>
          <w:rFonts w:eastAsia="標楷體"/>
        </w:rPr>
        <w:t>1955</w:t>
      </w:r>
      <w:r w:rsidRPr="00E942F0">
        <w:rPr>
          <w:rFonts w:eastAsia="標楷體"/>
        </w:rPr>
        <w:t>專線」等相關宣導</w:t>
      </w:r>
      <w:r w:rsidRPr="00E942F0">
        <w:rPr>
          <w:rFonts w:eastAsia="標楷體"/>
        </w:rPr>
        <w:t>DM</w:t>
      </w:r>
      <w:r w:rsidRPr="00E942F0">
        <w:rPr>
          <w:rFonts w:eastAsia="標楷體"/>
        </w:rPr>
        <w:t>及小冊子，以廣為周知。</w:t>
      </w:r>
    </w:p>
    <w:p w:rsidR="005C6CFD" w:rsidRPr="00E942F0" w:rsidRDefault="005C6CFD" w:rsidP="00C43CA3">
      <w:pPr>
        <w:autoSpaceDE w:val="0"/>
        <w:autoSpaceDN w:val="0"/>
        <w:adjustRightInd w:val="0"/>
        <w:spacing w:beforeLines="50" w:before="180" w:afterLines="50" w:after="180" w:line="500" w:lineRule="exact"/>
        <w:ind w:leftChars="177" w:left="706" w:hangingChars="117" w:hanging="281"/>
        <w:jc w:val="both"/>
        <w:rPr>
          <w:rFonts w:eastAsia="標楷體"/>
        </w:rPr>
      </w:pPr>
      <w:r w:rsidRPr="00E942F0">
        <w:rPr>
          <w:rFonts w:eastAsia="標楷體"/>
        </w:rPr>
        <w:t>以勞務委託方式委託財團法人勵馨福利事業基金會辦理外勞庇護中心，設置</w:t>
      </w:r>
      <w:r w:rsidRPr="00E942F0">
        <w:rPr>
          <w:rFonts w:eastAsia="標楷體"/>
        </w:rPr>
        <w:t>20</w:t>
      </w:r>
      <w:r w:rsidRPr="00E942F0">
        <w:rPr>
          <w:rFonts w:eastAsia="標楷體"/>
        </w:rPr>
        <w:t>個床位，共提供</w:t>
      </w:r>
      <w:r w:rsidRPr="00E942F0">
        <w:rPr>
          <w:rFonts w:eastAsia="標楷體"/>
        </w:rPr>
        <w:t>92</w:t>
      </w:r>
      <w:r w:rsidRPr="00E942F0">
        <w:rPr>
          <w:rFonts w:eastAsia="標楷體"/>
        </w:rPr>
        <w:t>人安置服務。</w:t>
      </w:r>
      <w:r w:rsidRPr="00E942F0">
        <w:rPr>
          <w:rFonts w:eastAsia="標楷體"/>
        </w:rPr>
        <w:t xml:space="preserve">                                                                                                                                                                                                                                                                                                                                                                                                                                                                                                                                                                                                                                                                                                                                                                                                                                                                                                                                                                                                                                                                                                                                                                                                                                                                                                                                             </w:t>
      </w:r>
    </w:p>
    <w:p w:rsidR="005C6CFD" w:rsidRPr="00E942F0" w:rsidRDefault="005C6CFD" w:rsidP="00C43CA3">
      <w:pPr>
        <w:autoSpaceDE w:val="0"/>
        <w:autoSpaceDN w:val="0"/>
        <w:adjustRightInd w:val="0"/>
        <w:spacing w:beforeLines="50" w:before="180" w:afterLines="50" w:after="180" w:line="500" w:lineRule="exact"/>
        <w:ind w:leftChars="177" w:left="706" w:hangingChars="117" w:hanging="281"/>
        <w:jc w:val="both"/>
        <w:rPr>
          <w:rFonts w:eastAsia="標楷體"/>
        </w:rPr>
      </w:pPr>
      <w:r w:rsidRPr="00E942F0">
        <w:rPr>
          <w:rFonts w:eastAsia="標楷體"/>
        </w:rPr>
        <w:t>(6)</w:t>
      </w:r>
      <w:r w:rsidRPr="00E942F0">
        <w:rPr>
          <w:rFonts w:eastAsia="標楷體"/>
        </w:rPr>
        <w:t>委託非營利外國人安置單位協助提供</w:t>
      </w:r>
      <w:r w:rsidRPr="00E942F0">
        <w:rPr>
          <w:rFonts w:eastAsia="標楷體"/>
        </w:rPr>
        <w:t>159</w:t>
      </w:r>
      <w:r w:rsidRPr="00E942F0">
        <w:rPr>
          <w:rFonts w:eastAsia="標楷體"/>
        </w:rPr>
        <w:t>人安置服務。</w:t>
      </w:r>
    </w:p>
    <w:p w:rsidR="005C6CFD" w:rsidRPr="00E942F0" w:rsidRDefault="005C6CFD" w:rsidP="00C43CA3">
      <w:pPr>
        <w:autoSpaceDE w:val="0"/>
        <w:autoSpaceDN w:val="0"/>
        <w:adjustRightInd w:val="0"/>
        <w:spacing w:beforeLines="50" w:before="180" w:afterLines="50" w:after="180" w:line="500" w:lineRule="exact"/>
        <w:ind w:leftChars="177" w:left="706" w:hangingChars="117" w:hanging="281"/>
        <w:jc w:val="both"/>
        <w:rPr>
          <w:rFonts w:eastAsia="標楷體"/>
        </w:rPr>
      </w:pPr>
      <w:r w:rsidRPr="00E942F0">
        <w:rPr>
          <w:rFonts w:eastAsia="標楷體"/>
        </w:rPr>
        <w:t>(7)</w:t>
      </w:r>
      <w:r w:rsidRPr="00E942F0">
        <w:rPr>
          <w:rFonts w:eastAsia="標楷體"/>
        </w:rPr>
        <w:t>建置資訊系統即時管理外勞訪視案件、檢舉處分案、勞資爭議案、安置管理、解約驗證等業務，以利後續追蹤管理。</w:t>
      </w:r>
    </w:p>
    <w:p w:rsidR="005C6CFD" w:rsidRPr="00E942F0" w:rsidRDefault="005C6CFD" w:rsidP="00C43CA3">
      <w:pPr>
        <w:snapToGrid w:val="0"/>
        <w:spacing w:beforeLines="50" w:before="180" w:afterLines="50" w:after="180" w:line="500" w:lineRule="exact"/>
        <w:ind w:leftChars="177" w:left="706" w:hangingChars="117" w:hanging="281"/>
        <w:jc w:val="both"/>
        <w:rPr>
          <w:rFonts w:eastAsia="標楷體"/>
        </w:rPr>
      </w:pPr>
      <w:r w:rsidRPr="00E942F0">
        <w:rPr>
          <w:rFonts w:eastAsia="標楷體"/>
        </w:rPr>
        <w:t>(8)</w:t>
      </w:r>
      <w:r w:rsidRPr="00E942F0">
        <w:rPr>
          <w:rFonts w:eastAsia="標楷體"/>
        </w:rPr>
        <w:t>擴大辦理外籍勞工文化與休閒活動，包含越南迎新春活動、外籍勞工星光幫歌唱大賽、國臺語演講比賽、印尼文化嘉年華、泰國藤球友誼賽暨水燈節活動、越南熱門演場會、外籍勞工樂活逍遙遊、外籍勞工免費健檢活動等活動，藉由活動的舉辦釋放外籍勞工之工作壓力及紓解其思鄉情懷。</w:t>
      </w:r>
    </w:p>
    <w:p w:rsidR="005C6CFD" w:rsidRPr="00E942F0" w:rsidRDefault="005C6CFD" w:rsidP="00E942F0">
      <w:pPr>
        <w:snapToGrid w:val="0"/>
        <w:spacing w:beforeLines="50" w:before="180" w:afterLines="50" w:after="180" w:line="500" w:lineRule="exact"/>
        <w:ind w:leftChars="118" w:left="369" w:hangingChars="36" w:hanging="86"/>
        <w:jc w:val="both"/>
        <w:rPr>
          <w:rFonts w:eastAsia="標楷體"/>
        </w:rPr>
      </w:pPr>
      <w:r w:rsidRPr="00E942F0">
        <w:rPr>
          <w:rFonts w:eastAsia="標楷體"/>
        </w:rPr>
        <w:t>12.</w:t>
      </w:r>
      <w:r w:rsidRPr="00E942F0">
        <w:rPr>
          <w:rFonts w:eastAsia="標楷體"/>
        </w:rPr>
        <w:t>人口販運防制工作：</w:t>
      </w:r>
    </w:p>
    <w:p w:rsidR="005C6CFD" w:rsidRPr="00E942F0" w:rsidRDefault="005C6CFD" w:rsidP="00C43CA3">
      <w:pPr>
        <w:snapToGrid w:val="0"/>
        <w:spacing w:beforeLines="50" w:before="180" w:afterLines="50" w:after="180" w:line="500" w:lineRule="exact"/>
        <w:ind w:leftChars="177" w:left="706" w:hangingChars="117" w:hanging="281"/>
        <w:jc w:val="both"/>
        <w:rPr>
          <w:rFonts w:eastAsia="標楷體"/>
        </w:rPr>
      </w:pPr>
      <w:r w:rsidRPr="00E942F0">
        <w:rPr>
          <w:rFonts w:eastAsia="標楷體"/>
        </w:rPr>
        <w:t>(1)</w:t>
      </w:r>
      <w:r w:rsidRPr="00E942F0">
        <w:rPr>
          <w:rFonts w:eastAsia="標楷體"/>
        </w:rPr>
        <w:t>為加強對人口販運防制之熟稔，辦理</w:t>
      </w:r>
      <w:r w:rsidRPr="00E942F0">
        <w:rPr>
          <w:rFonts w:eastAsia="標楷體"/>
        </w:rPr>
        <w:t>2</w:t>
      </w:r>
      <w:r w:rsidRPr="00E942F0">
        <w:rPr>
          <w:rFonts w:eastAsia="標楷體"/>
        </w:rPr>
        <w:t>場在職進修課程，共計參與</w:t>
      </w:r>
      <w:r w:rsidRPr="00E942F0">
        <w:rPr>
          <w:rFonts w:eastAsia="標楷體"/>
        </w:rPr>
        <w:t>107</w:t>
      </w:r>
      <w:r w:rsidRPr="00E942F0">
        <w:rPr>
          <w:rFonts w:eastAsia="標楷體"/>
        </w:rPr>
        <w:t>人次。</w:t>
      </w:r>
    </w:p>
    <w:p w:rsidR="005C6CFD" w:rsidRPr="00E942F0" w:rsidRDefault="005C6CFD" w:rsidP="00C43CA3">
      <w:pPr>
        <w:snapToGrid w:val="0"/>
        <w:spacing w:beforeLines="50" w:before="180" w:afterLines="50" w:after="180" w:line="500" w:lineRule="exact"/>
        <w:ind w:leftChars="177" w:left="706" w:hangingChars="117" w:hanging="281"/>
        <w:jc w:val="both"/>
        <w:rPr>
          <w:rFonts w:eastAsia="標楷體"/>
        </w:rPr>
      </w:pPr>
      <w:r w:rsidRPr="00E942F0">
        <w:rPr>
          <w:rFonts w:eastAsia="標楷體"/>
        </w:rPr>
        <w:t>(2)</w:t>
      </w:r>
      <w:r w:rsidRPr="00E942F0">
        <w:rPr>
          <w:rFonts w:eastAsia="標楷體"/>
        </w:rPr>
        <w:t>將移民署提供防制人口販運文宣小卡，放置本府服務櫃檯及利用活動時發放。</w:t>
      </w:r>
    </w:p>
    <w:p w:rsidR="005C6CFD" w:rsidRPr="00E942F0" w:rsidRDefault="005C6CFD" w:rsidP="00C43CA3">
      <w:pPr>
        <w:snapToGrid w:val="0"/>
        <w:spacing w:beforeLines="50" w:before="180" w:afterLines="50" w:after="180" w:line="500" w:lineRule="exact"/>
        <w:ind w:leftChars="177" w:left="706" w:hangingChars="117" w:hanging="281"/>
        <w:jc w:val="both"/>
        <w:rPr>
          <w:rFonts w:eastAsia="標楷體"/>
        </w:rPr>
      </w:pPr>
      <w:r w:rsidRPr="00E942F0">
        <w:rPr>
          <w:rFonts w:eastAsia="標楷體"/>
        </w:rPr>
        <w:t>(3)</w:t>
      </w:r>
      <w:r w:rsidRPr="00E942F0">
        <w:rPr>
          <w:rFonts w:eastAsia="標楷體"/>
        </w:rPr>
        <w:t>辦理</w:t>
      </w:r>
      <w:r w:rsidRPr="00E942F0">
        <w:rPr>
          <w:rFonts w:eastAsia="標楷體"/>
        </w:rPr>
        <w:t>7</w:t>
      </w:r>
      <w:r w:rsidRPr="00E942F0">
        <w:rPr>
          <w:rFonts w:eastAsia="標楷體"/>
        </w:rPr>
        <w:t>場次外籍勞工管理暨法令研習會，參與人數共計</w:t>
      </w:r>
      <w:r w:rsidRPr="00E942F0">
        <w:rPr>
          <w:rFonts w:eastAsia="標楷體"/>
        </w:rPr>
        <w:t>382</w:t>
      </w:r>
      <w:r w:rsidRPr="00E942F0">
        <w:rPr>
          <w:rFonts w:eastAsia="標楷體"/>
        </w:rPr>
        <w:t>人。</w:t>
      </w:r>
    </w:p>
    <w:p w:rsidR="005C6CFD" w:rsidRPr="00E942F0" w:rsidRDefault="005C6CFD" w:rsidP="00C43CA3">
      <w:pPr>
        <w:snapToGrid w:val="0"/>
        <w:spacing w:beforeLines="50" w:before="180" w:afterLines="50" w:after="180" w:line="500" w:lineRule="exact"/>
        <w:ind w:leftChars="177" w:left="706" w:hangingChars="117" w:hanging="281"/>
        <w:jc w:val="both"/>
        <w:rPr>
          <w:rFonts w:eastAsia="標楷體"/>
        </w:rPr>
      </w:pPr>
      <w:r w:rsidRPr="00E942F0">
        <w:rPr>
          <w:rFonts w:eastAsia="標楷體"/>
        </w:rPr>
        <w:t>(4)</w:t>
      </w:r>
      <w:r w:rsidRPr="00E942F0">
        <w:rPr>
          <w:rFonts w:eastAsia="標楷體"/>
        </w:rPr>
        <w:t>辦理越南迎新春活動、外籍勞工星光幫歌唱大賽、國臺語演講比賽、印尼文化嘉年華、泰國藤球友誼賽暨水燈節活動、越南熱門演場會、外籍勞工樂活逍遙遊、外籍勞工免費健檢活動等活動，藉大型活動帶來的人潮，發放人口販運防制宣導文宣，加強宣導。</w:t>
      </w:r>
    </w:p>
    <w:p w:rsidR="005C6CFD" w:rsidRPr="00E942F0" w:rsidRDefault="005C6CFD" w:rsidP="00C43CA3">
      <w:pPr>
        <w:snapToGrid w:val="0"/>
        <w:spacing w:beforeLines="50" w:before="180" w:afterLines="50" w:after="180" w:line="500" w:lineRule="exact"/>
        <w:ind w:leftChars="177" w:left="706" w:hangingChars="117" w:hanging="281"/>
        <w:jc w:val="both"/>
        <w:rPr>
          <w:rFonts w:eastAsia="標楷體"/>
        </w:rPr>
      </w:pPr>
      <w:r w:rsidRPr="00E942F0">
        <w:rPr>
          <w:rFonts w:eastAsia="標楷體"/>
        </w:rPr>
        <w:lastRenderedPageBreak/>
        <w:t>(5)</w:t>
      </w:r>
      <w:r w:rsidRPr="00E942F0">
        <w:rPr>
          <w:rFonts w:eastAsia="標楷體"/>
        </w:rPr>
        <w:t>庇護中心設置</w:t>
      </w:r>
      <w:r w:rsidRPr="00E942F0">
        <w:rPr>
          <w:rFonts w:eastAsia="標楷體"/>
        </w:rPr>
        <w:t>20</w:t>
      </w:r>
      <w:r w:rsidRPr="00E942F0">
        <w:rPr>
          <w:rFonts w:eastAsia="標楷體"/>
        </w:rPr>
        <w:t>個床位，以委託方式辦理。</w:t>
      </w:r>
      <w:r w:rsidRPr="00E942F0">
        <w:rPr>
          <w:rFonts w:eastAsia="標楷體"/>
        </w:rPr>
        <w:t xml:space="preserve">                                                                                                                                                                                                                                                                                                                                                                                                                                                                                                                                                                                                                                                                                                                                                                                       </w:t>
      </w:r>
    </w:p>
    <w:p w:rsidR="005C6CFD" w:rsidRPr="00E942F0" w:rsidRDefault="005C6CFD" w:rsidP="00C43CA3">
      <w:pPr>
        <w:snapToGrid w:val="0"/>
        <w:spacing w:beforeLines="50" w:before="180" w:afterLines="50" w:after="180" w:line="500" w:lineRule="exact"/>
        <w:ind w:leftChars="177" w:left="706" w:hangingChars="117" w:hanging="281"/>
        <w:jc w:val="both"/>
        <w:rPr>
          <w:rFonts w:eastAsia="標楷體"/>
        </w:rPr>
      </w:pPr>
      <w:r w:rsidRPr="00E942F0">
        <w:rPr>
          <w:rFonts w:eastAsia="標楷體"/>
        </w:rPr>
        <w:t>(6)</w:t>
      </w:r>
      <w:r w:rsidRPr="00E942F0">
        <w:rPr>
          <w:rFonts w:eastAsia="標楷體"/>
        </w:rPr>
        <w:t>結合</w:t>
      </w:r>
      <w:r w:rsidRPr="00E942F0">
        <w:rPr>
          <w:rFonts w:eastAsia="標楷體"/>
        </w:rPr>
        <w:t>NGO</w:t>
      </w:r>
      <w:r w:rsidRPr="00E942F0">
        <w:rPr>
          <w:rFonts w:eastAsia="標楷體"/>
        </w:rPr>
        <w:t>團體提供安置保護之協助，並依據「持工作簽證之人口販運被害人與疑似人口販運被害人安置保護及費用墊付催收呆帳處理要點」補助各安置單位安置外國人所需膳宿費用及必要之經濟、醫療及返國等費用。</w:t>
      </w:r>
    </w:p>
    <w:p w:rsidR="005C6CFD" w:rsidRPr="00E942F0" w:rsidRDefault="005C6CFD" w:rsidP="00E942F0">
      <w:pPr>
        <w:autoSpaceDE w:val="0"/>
        <w:autoSpaceDN w:val="0"/>
        <w:adjustRightInd w:val="0"/>
        <w:spacing w:beforeLines="50" w:before="180" w:afterLines="50" w:after="180" w:line="500" w:lineRule="exact"/>
        <w:ind w:leftChars="119" w:left="711" w:hangingChars="177" w:hanging="425"/>
        <w:jc w:val="both"/>
        <w:rPr>
          <w:rFonts w:eastAsia="標楷體"/>
          <w:bCs/>
          <w:noProof/>
        </w:rPr>
      </w:pPr>
      <w:r w:rsidRPr="00E942F0">
        <w:rPr>
          <w:rFonts w:eastAsia="標楷體"/>
          <w:bCs/>
          <w:noProof/>
        </w:rPr>
        <w:t>13.</w:t>
      </w:r>
      <w:r w:rsidRPr="00E942F0">
        <w:rPr>
          <w:rFonts w:eastAsia="標楷體"/>
        </w:rPr>
        <w:t>建置「通譯人才資料庫」，翻譯人才資料庫人員計</w:t>
      </w:r>
      <w:r w:rsidRPr="00E942F0">
        <w:rPr>
          <w:rFonts w:eastAsia="標楷體"/>
        </w:rPr>
        <w:t>63</w:t>
      </w:r>
      <w:r w:rsidRPr="00E942F0">
        <w:rPr>
          <w:rFonts w:eastAsia="標楷體"/>
        </w:rPr>
        <w:t>名，透過在職訓練加強專業能力協同查察人員查察檢舉案或申訴案及協助諮詢櫃台接待翻譯，提供</w:t>
      </w:r>
      <w:r w:rsidRPr="00E942F0">
        <w:rPr>
          <w:rFonts w:eastAsia="標楷體"/>
        </w:rPr>
        <w:t>461</w:t>
      </w:r>
      <w:r w:rsidRPr="00E942F0">
        <w:rPr>
          <w:rFonts w:eastAsia="標楷體"/>
        </w:rPr>
        <w:t>人次，總時數為</w:t>
      </w:r>
      <w:r w:rsidRPr="00E942F0">
        <w:rPr>
          <w:rFonts w:eastAsia="標楷體"/>
        </w:rPr>
        <w:t>1,383</w:t>
      </w:r>
      <w:r w:rsidRPr="00E942F0">
        <w:rPr>
          <w:rFonts w:eastAsia="標楷體"/>
        </w:rPr>
        <w:t>人次，並每年透過</w:t>
      </w:r>
      <w:r w:rsidRPr="00E942F0">
        <w:rPr>
          <w:rFonts w:eastAsia="標楷體"/>
        </w:rPr>
        <w:t>2</w:t>
      </w:r>
      <w:r w:rsidRPr="00E942F0">
        <w:rPr>
          <w:rFonts w:eastAsia="標楷體"/>
        </w:rPr>
        <w:t>次在職訓練加強專業能力</w:t>
      </w:r>
    </w:p>
    <w:p w:rsidR="005C6CFD" w:rsidRPr="00E942F0" w:rsidRDefault="005C6CFD" w:rsidP="00E942F0">
      <w:pPr>
        <w:autoSpaceDE w:val="0"/>
        <w:autoSpaceDN w:val="0"/>
        <w:adjustRightInd w:val="0"/>
        <w:spacing w:beforeLines="50" w:before="180" w:afterLines="50" w:after="180" w:line="500" w:lineRule="exact"/>
        <w:ind w:leftChars="119" w:left="711" w:hangingChars="177" w:hanging="425"/>
        <w:jc w:val="both"/>
        <w:rPr>
          <w:rFonts w:eastAsia="標楷體"/>
          <w:bCs/>
          <w:noProof/>
        </w:rPr>
      </w:pPr>
      <w:r w:rsidRPr="00E942F0">
        <w:rPr>
          <w:rFonts w:eastAsia="標楷體"/>
          <w:bCs/>
          <w:noProof/>
        </w:rPr>
        <w:t>14.</w:t>
      </w:r>
      <w:r w:rsidRPr="00E942F0">
        <w:rPr>
          <w:rFonts w:eastAsia="標楷體"/>
        </w:rPr>
        <w:t>辦理</w:t>
      </w:r>
      <w:r w:rsidRPr="00E942F0">
        <w:rPr>
          <w:rFonts w:eastAsia="標楷體"/>
        </w:rPr>
        <w:t>7</w:t>
      </w:r>
      <w:r w:rsidRPr="00E942F0">
        <w:rPr>
          <w:rFonts w:eastAsia="標楷體"/>
        </w:rPr>
        <w:t>場次法令研習會，宣導相關法令及政策，以減少違法情事發生。研習會總計</w:t>
      </w:r>
      <w:r w:rsidRPr="00E942F0">
        <w:rPr>
          <w:rFonts w:eastAsia="標楷體"/>
        </w:rPr>
        <w:t>710</w:t>
      </w:r>
      <w:r w:rsidRPr="00E942F0">
        <w:rPr>
          <w:rFonts w:eastAsia="標楷體"/>
        </w:rPr>
        <w:t>人參加。</w:t>
      </w:r>
    </w:p>
    <w:p w:rsidR="005C6CFD" w:rsidRPr="00E942F0" w:rsidRDefault="005C6CFD" w:rsidP="00E942F0">
      <w:pPr>
        <w:autoSpaceDE w:val="0"/>
        <w:autoSpaceDN w:val="0"/>
        <w:adjustRightInd w:val="0"/>
        <w:spacing w:beforeLines="50" w:before="180" w:afterLines="50" w:after="180" w:line="500" w:lineRule="exact"/>
        <w:ind w:leftChars="119" w:left="711" w:hangingChars="177" w:hanging="425"/>
        <w:jc w:val="both"/>
        <w:rPr>
          <w:rFonts w:eastAsia="標楷體"/>
          <w:bCs/>
          <w:noProof/>
        </w:rPr>
      </w:pPr>
      <w:r w:rsidRPr="00E942F0">
        <w:rPr>
          <w:rFonts w:eastAsia="標楷體"/>
          <w:bCs/>
          <w:noProof/>
        </w:rPr>
        <w:t>15.</w:t>
      </w:r>
      <w:r w:rsidRPr="00E942F0">
        <w:rPr>
          <w:rFonts w:eastAsia="標楷體"/>
          <w:bCs/>
          <w:noProof/>
        </w:rPr>
        <w:t>落實例行訪視的品質及探求外籍勞工的真意，透過填寫母語問卷瞭解外籍勞工工作的真實情況及實際問題點。</w:t>
      </w:r>
    </w:p>
    <w:p w:rsidR="005C6CFD" w:rsidRPr="00E942F0" w:rsidRDefault="005C6CFD" w:rsidP="00E942F0">
      <w:pPr>
        <w:autoSpaceDE w:val="0"/>
        <w:autoSpaceDN w:val="0"/>
        <w:adjustRightInd w:val="0"/>
        <w:spacing w:beforeLines="50" w:before="180" w:afterLines="50" w:after="180" w:line="500" w:lineRule="exact"/>
        <w:ind w:leftChars="119" w:left="711" w:hangingChars="177" w:hanging="425"/>
        <w:jc w:val="both"/>
        <w:rPr>
          <w:rFonts w:eastAsia="標楷體"/>
        </w:rPr>
      </w:pPr>
      <w:r w:rsidRPr="00E942F0">
        <w:rPr>
          <w:rFonts w:eastAsia="標楷體"/>
          <w:bCs/>
          <w:noProof/>
        </w:rPr>
        <w:t>16.</w:t>
      </w:r>
      <w:r w:rsidRPr="00E942F0">
        <w:rPr>
          <w:rFonts w:eastAsia="標楷體"/>
        </w:rPr>
        <w:t>辦理外勞管理業務在職訓練，以充實人員的專業知能，並進行實務討論提昇其現場處理能力，促進相關業務的順利推展，辦理</w:t>
      </w:r>
      <w:r w:rsidRPr="00E942F0">
        <w:rPr>
          <w:rFonts w:eastAsia="標楷體"/>
        </w:rPr>
        <w:t>30</w:t>
      </w:r>
      <w:r w:rsidRPr="00E942F0">
        <w:rPr>
          <w:rFonts w:eastAsia="標楷體"/>
        </w:rPr>
        <w:t>小時</w:t>
      </w:r>
      <w:r w:rsidRPr="00E942F0">
        <w:rPr>
          <w:rFonts w:eastAsia="標楷體"/>
        </w:rPr>
        <w:t>(11</w:t>
      </w:r>
      <w:r w:rsidRPr="00E942F0">
        <w:rPr>
          <w:rFonts w:eastAsia="標楷體"/>
        </w:rPr>
        <w:t>堂</w:t>
      </w:r>
      <w:r w:rsidRPr="00E942F0">
        <w:rPr>
          <w:rFonts w:eastAsia="標楷體"/>
        </w:rPr>
        <w:t>)</w:t>
      </w:r>
      <w:r w:rsidRPr="00E942F0">
        <w:rPr>
          <w:rFonts w:eastAsia="標楷體"/>
        </w:rPr>
        <w:t>訓練課程，參訓人數計</w:t>
      </w:r>
      <w:r w:rsidRPr="00E942F0">
        <w:rPr>
          <w:rFonts w:eastAsia="標楷體"/>
        </w:rPr>
        <w:t>466</w:t>
      </w:r>
      <w:r w:rsidRPr="00E942F0">
        <w:rPr>
          <w:rFonts w:eastAsia="標楷體"/>
        </w:rPr>
        <w:t>人次。</w:t>
      </w:r>
    </w:p>
    <w:p w:rsidR="005C6CFD" w:rsidRPr="00E942F0" w:rsidRDefault="005C6CFD" w:rsidP="00E942F0">
      <w:pPr>
        <w:autoSpaceDE w:val="0"/>
        <w:autoSpaceDN w:val="0"/>
        <w:adjustRightInd w:val="0"/>
        <w:spacing w:beforeLines="50" w:before="180" w:afterLines="50" w:after="180" w:line="500" w:lineRule="exact"/>
        <w:ind w:leftChars="119" w:left="711" w:hangingChars="177" w:hanging="425"/>
        <w:jc w:val="both"/>
        <w:rPr>
          <w:rFonts w:eastAsia="標楷體"/>
          <w:bCs/>
          <w:noProof/>
        </w:rPr>
      </w:pPr>
      <w:r w:rsidRPr="00E942F0">
        <w:rPr>
          <w:rFonts w:eastAsia="標楷體"/>
          <w:bCs/>
          <w:noProof/>
        </w:rPr>
        <w:t>17.</w:t>
      </w:r>
      <w:r w:rsidRPr="00E942F0">
        <w:rPr>
          <w:rFonts w:eastAsia="標楷體"/>
          <w:bCs/>
          <w:noProof/>
        </w:rPr>
        <w:t>制訂完善標準作業流程</w:t>
      </w:r>
      <w:r w:rsidRPr="00E942F0">
        <w:rPr>
          <w:rFonts w:eastAsia="標楷體"/>
          <w:bCs/>
          <w:noProof/>
        </w:rPr>
        <w:t>18</w:t>
      </w:r>
      <w:r w:rsidRPr="00E942F0">
        <w:rPr>
          <w:rFonts w:eastAsia="標楷體"/>
          <w:bCs/>
          <w:noProof/>
        </w:rPr>
        <w:t>件，其中包含</w:t>
      </w:r>
      <w:r w:rsidRPr="00E942F0">
        <w:rPr>
          <w:rFonts w:eastAsia="標楷體"/>
          <w:bCs/>
          <w:noProof/>
        </w:rPr>
        <w:t>7</w:t>
      </w:r>
      <w:r w:rsidRPr="00E942F0">
        <w:rPr>
          <w:rFonts w:eastAsia="標楷體"/>
          <w:bCs/>
          <w:noProof/>
        </w:rPr>
        <w:t>件人民申請案、</w:t>
      </w:r>
      <w:r w:rsidRPr="00E942F0">
        <w:rPr>
          <w:rFonts w:eastAsia="標楷體"/>
          <w:bCs/>
          <w:noProof/>
        </w:rPr>
        <w:t>6</w:t>
      </w:r>
      <w:r w:rsidRPr="00E942F0">
        <w:rPr>
          <w:rFonts w:eastAsia="標楷體"/>
          <w:bCs/>
          <w:noProof/>
        </w:rPr>
        <w:t>件民眾參考流程及</w:t>
      </w:r>
      <w:r w:rsidRPr="00E942F0">
        <w:rPr>
          <w:rFonts w:eastAsia="標楷體"/>
          <w:bCs/>
          <w:noProof/>
        </w:rPr>
        <w:t>5</w:t>
      </w:r>
      <w:r w:rsidRPr="00E942F0">
        <w:rPr>
          <w:rFonts w:eastAsia="標楷體"/>
          <w:bCs/>
          <w:noProof/>
        </w:rPr>
        <w:t>件內部作業流程。</w:t>
      </w:r>
    </w:p>
    <w:p w:rsidR="005C6CFD" w:rsidRPr="00E942F0" w:rsidRDefault="005C6CFD" w:rsidP="00E942F0">
      <w:pPr>
        <w:autoSpaceDE w:val="0"/>
        <w:autoSpaceDN w:val="0"/>
        <w:adjustRightInd w:val="0"/>
        <w:spacing w:beforeLines="50" w:before="180" w:afterLines="50" w:after="180" w:line="500" w:lineRule="exact"/>
        <w:ind w:leftChars="119" w:left="711" w:hangingChars="177" w:hanging="425"/>
        <w:jc w:val="both"/>
        <w:rPr>
          <w:rFonts w:eastAsia="標楷體"/>
        </w:rPr>
      </w:pPr>
      <w:r w:rsidRPr="00E942F0">
        <w:rPr>
          <w:rFonts w:eastAsia="標楷體"/>
        </w:rPr>
        <w:t>18.</w:t>
      </w:r>
      <w:r w:rsidRPr="00E942F0">
        <w:rPr>
          <w:rFonts w:eastAsia="標楷體"/>
        </w:rPr>
        <w:t>發行「外勞資訊通季刊」，透過主動寄送季刊的方式對雇主及外勞直接傳達各國最新訊息、我國政令與在臺生活資訊，每季發行</w:t>
      </w:r>
      <w:r w:rsidRPr="00E942F0">
        <w:rPr>
          <w:rFonts w:eastAsia="標楷體"/>
        </w:rPr>
        <w:t>3</w:t>
      </w:r>
      <w:r w:rsidRPr="00E942F0">
        <w:rPr>
          <w:rFonts w:eastAsia="標楷體"/>
        </w:rPr>
        <w:t>萬</w:t>
      </w:r>
      <w:r w:rsidRPr="00E942F0">
        <w:rPr>
          <w:rFonts w:eastAsia="標楷體"/>
        </w:rPr>
        <w:t>1,000</w:t>
      </w:r>
      <w:r w:rsidRPr="00E942F0">
        <w:rPr>
          <w:rFonts w:eastAsia="標楷體"/>
        </w:rPr>
        <w:t>份，計</w:t>
      </w:r>
      <w:r w:rsidRPr="00E942F0">
        <w:rPr>
          <w:rFonts w:eastAsia="標楷體"/>
        </w:rPr>
        <w:t>12</w:t>
      </w:r>
      <w:r w:rsidRPr="00E942F0">
        <w:rPr>
          <w:rFonts w:eastAsia="標楷體"/>
        </w:rPr>
        <w:t>萬</w:t>
      </w:r>
      <w:r w:rsidRPr="00E942F0">
        <w:rPr>
          <w:rFonts w:eastAsia="標楷體"/>
        </w:rPr>
        <w:t>4,000</w:t>
      </w:r>
      <w:r w:rsidRPr="00E942F0">
        <w:rPr>
          <w:rFonts w:eastAsia="標楷體"/>
        </w:rPr>
        <w:t>份。另電子檔放置勞工局網站及電子書平臺，提供關懷外勞之雇主及民眾閱讀，以廣為宣導外勞相關政令及生活訊息。</w:t>
      </w:r>
    </w:p>
    <w:p w:rsidR="005C6CFD" w:rsidRPr="00E942F0" w:rsidRDefault="005C6CFD" w:rsidP="00E942F0">
      <w:pPr>
        <w:autoSpaceDE w:val="0"/>
        <w:autoSpaceDN w:val="0"/>
        <w:adjustRightInd w:val="0"/>
        <w:spacing w:beforeLines="50" w:before="180" w:afterLines="50" w:after="180" w:line="500" w:lineRule="exact"/>
        <w:ind w:leftChars="119" w:left="711" w:hangingChars="177" w:hanging="425"/>
        <w:jc w:val="both"/>
        <w:rPr>
          <w:rFonts w:eastAsia="標楷體"/>
        </w:rPr>
      </w:pPr>
      <w:r w:rsidRPr="00E942F0">
        <w:rPr>
          <w:rFonts w:eastAsia="標楷體"/>
        </w:rPr>
        <w:t>19.</w:t>
      </w:r>
      <w:r w:rsidRPr="00E942F0">
        <w:rPr>
          <w:rFonts w:eastAsia="標楷體"/>
        </w:rPr>
        <w:t>辦理「春節外國人生活管理專案訪視宣導」，加強督促本市轄內僱用外籍勞工自主管理，針對聘僱外國人之</w:t>
      </w:r>
      <w:r w:rsidRPr="00E942F0">
        <w:rPr>
          <w:rFonts w:eastAsia="標楷體"/>
        </w:rPr>
        <w:t>15</w:t>
      </w:r>
      <w:r w:rsidRPr="00E942F0">
        <w:rPr>
          <w:rFonts w:eastAsia="標楷體"/>
        </w:rPr>
        <w:t>人以上工廠及船主，於春節前夕透過外勞查察人員訪視及電話提醒雇主於春節期間妥善安排外勞活動，以積極預防可能衍生之治安問題，要求雇主應善盡自主管理責任，計訪視</w:t>
      </w:r>
      <w:r w:rsidRPr="00E942F0">
        <w:rPr>
          <w:rFonts w:eastAsia="標楷體"/>
        </w:rPr>
        <w:t>196</w:t>
      </w:r>
      <w:r w:rsidRPr="00E942F0">
        <w:rPr>
          <w:rFonts w:eastAsia="標楷體"/>
        </w:rPr>
        <w:t>家事業單位。</w:t>
      </w:r>
    </w:p>
    <w:p w:rsidR="005C6CFD" w:rsidRPr="00E942F0" w:rsidRDefault="005C6CFD" w:rsidP="00E942F0">
      <w:pPr>
        <w:autoSpaceDE w:val="0"/>
        <w:autoSpaceDN w:val="0"/>
        <w:adjustRightInd w:val="0"/>
        <w:spacing w:beforeLines="50" w:before="180" w:afterLines="50" w:after="180" w:line="500" w:lineRule="exact"/>
        <w:ind w:leftChars="119" w:left="711" w:hangingChars="177" w:hanging="425"/>
        <w:jc w:val="both"/>
        <w:rPr>
          <w:rFonts w:eastAsia="標楷體"/>
        </w:rPr>
      </w:pPr>
      <w:r w:rsidRPr="00E942F0">
        <w:rPr>
          <w:rFonts w:eastAsia="標楷體"/>
        </w:rPr>
        <w:t>20.</w:t>
      </w:r>
      <w:r w:rsidRPr="00E942F0">
        <w:rPr>
          <w:rFonts w:eastAsia="標楷體"/>
        </w:rPr>
        <w:t>執行「輔導訪視私立就業服務機構計畫」，派員至本轄各私立就業服務機構實</w:t>
      </w:r>
      <w:r w:rsidRPr="00E942F0">
        <w:rPr>
          <w:rFonts w:eastAsia="標楷體"/>
        </w:rPr>
        <w:lastRenderedPageBreak/>
        <w:t>施輔導訪視，計輔導訪視</w:t>
      </w:r>
      <w:r w:rsidRPr="00E942F0">
        <w:rPr>
          <w:rFonts w:eastAsia="標楷體"/>
        </w:rPr>
        <w:t>52</w:t>
      </w:r>
      <w:r w:rsidRPr="00E942F0">
        <w:rPr>
          <w:rFonts w:eastAsia="標楷體"/>
        </w:rPr>
        <w:t>家。</w:t>
      </w:r>
    </w:p>
    <w:p w:rsidR="005C6CFD" w:rsidRPr="00E942F0" w:rsidRDefault="005C6CFD" w:rsidP="00E942F0">
      <w:pPr>
        <w:pStyle w:val="a6"/>
        <w:numPr>
          <w:ilvl w:val="0"/>
          <w:numId w:val="1"/>
        </w:numPr>
        <w:spacing w:beforeLines="50" w:before="180" w:afterLines="50" w:after="180" w:line="500" w:lineRule="exact"/>
        <w:ind w:leftChars="0" w:left="567" w:hanging="567"/>
        <w:jc w:val="both"/>
        <w:rPr>
          <w:rFonts w:ascii="Times New Roman" w:eastAsia="標楷體" w:hAnsi="Times New Roman"/>
          <w:b/>
          <w:szCs w:val="28"/>
        </w:rPr>
      </w:pPr>
      <w:r w:rsidRPr="00E942F0">
        <w:rPr>
          <w:rFonts w:ascii="Times New Roman" w:eastAsia="標楷體" w:hAnsi="Times New Roman"/>
          <w:b/>
          <w:szCs w:val="28"/>
        </w:rPr>
        <w:t>綜合評量</w:t>
      </w:r>
    </w:p>
    <w:p w:rsidR="005C6CFD" w:rsidRPr="00E942F0" w:rsidRDefault="005C6CFD" w:rsidP="00E942F0">
      <w:pPr>
        <w:pStyle w:val="a6"/>
        <w:spacing w:beforeLines="50" w:before="180" w:afterLines="50" w:after="180" w:line="500" w:lineRule="exact"/>
        <w:ind w:leftChars="0"/>
        <w:jc w:val="both"/>
        <w:rPr>
          <w:rFonts w:ascii="Times New Roman" w:eastAsia="標楷體" w:hAnsi="Times New Roman"/>
        </w:rPr>
      </w:pPr>
      <w:r w:rsidRPr="00E942F0">
        <w:rPr>
          <w:rFonts w:ascii="Times New Roman" w:eastAsia="標楷體" w:hAnsi="Times New Roman"/>
        </w:rPr>
        <w:t>與上年度相比，業務推展進步之處：</w:t>
      </w:r>
    </w:p>
    <w:p w:rsidR="005C6CFD" w:rsidRPr="00E942F0" w:rsidRDefault="005C6CFD" w:rsidP="00C74CF2">
      <w:pPr>
        <w:spacing w:beforeLines="50" w:before="180" w:afterLines="50" w:after="180" w:line="500" w:lineRule="exact"/>
        <w:ind w:firstLineChars="59" w:firstLine="142"/>
        <w:jc w:val="both"/>
        <w:rPr>
          <w:rFonts w:eastAsia="標楷體"/>
          <w:b/>
        </w:rPr>
      </w:pPr>
      <w:r w:rsidRPr="00E942F0">
        <w:rPr>
          <w:rFonts w:eastAsia="標楷體"/>
          <w:b/>
        </w:rPr>
        <w:t>(</w:t>
      </w:r>
      <w:r w:rsidRPr="00E942F0">
        <w:rPr>
          <w:rFonts w:eastAsia="標楷體"/>
          <w:b/>
        </w:rPr>
        <w:t>一</w:t>
      </w:r>
      <w:r w:rsidRPr="00E942F0">
        <w:rPr>
          <w:rFonts w:eastAsia="標楷體"/>
          <w:b/>
        </w:rPr>
        <w:t>)</w:t>
      </w:r>
      <w:r w:rsidRPr="00E942F0">
        <w:rPr>
          <w:rFonts w:eastAsia="標楷體"/>
          <w:b/>
        </w:rPr>
        <w:t>職業訓練</w:t>
      </w:r>
    </w:p>
    <w:p w:rsidR="005C6CFD" w:rsidRPr="00E942F0" w:rsidRDefault="005C6CFD" w:rsidP="00E942F0">
      <w:pPr>
        <w:autoSpaceDE w:val="0"/>
        <w:autoSpaceDN w:val="0"/>
        <w:adjustRightInd w:val="0"/>
        <w:snapToGrid w:val="0"/>
        <w:spacing w:beforeLines="50" w:before="180" w:afterLines="50" w:after="180" w:line="500" w:lineRule="exact"/>
        <w:ind w:leftChars="118" w:left="566" w:hangingChars="118" w:hanging="283"/>
        <w:jc w:val="both"/>
        <w:rPr>
          <w:rFonts w:eastAsia="標楷體"/>
          <w:bCs/>
          <w:noProof/>
        </w:rPr>
      </w:pPr>
      <w:r w:rsidRPr="00E942F0">
        <w:rPr>
          <w:rFonts w:eastAsia="標楷體"/>
          <w:bCs/>
          <w:noProof/>
        </w:rPr>
        <w:t>1.</w:t>
      </w:r>
      <w:r w:rsidRPr="00E942F0">
        <w:rPr>
          <w:rFonts w:eastAsia="標楷體"/>
          <w:bCs/>
          <w:noProof/>
        </w:rPr>
        <w:t>擴大辦理產訓專班：</w:t>
      </w:r>
      <w:r w:rsidRPr="00E942F0">
        <w:rPr>
          <w:rFonts w:eastAsia="標楷體"/>
          <w:bCs/>
          <w:noProof/>
        </w:rPr>
        <w:t>102</w:t>
      </w:r>
      <w:r w:rsidRPr="00E942F0">
        <w:rPr>
          <w:rFonts w:eastAsia="標楷體"/>
          <w:bCs/>
          <w:noProof/>
        </w:rPr>
        <w:t>年結合產業需求共辦理</w:t>
      </w:r>
      <w:r w:rsidRPr="00E942F0">
        <w:rPr>
          <w:rFonts w:eastAsia="標楷體"/>
          <w:bCs/>
          <w:noProof/>
        </w:rPr>
        <w:t>16</w:t>
      </w:r>
      <w:r w:rsidRPr="00E942F0">
        <w:rPr>
          <w:rFonts w:eastAsia="標楷體"/>
          <w:bCs/>
          <w:noProof/>
        </w:rPr>
        <w:t>班產訓專班，</w:t>
      </w:r>
      <w:r w:rsidRPr="00E942F0">
        <w:rPr>
          <w:rFonts w:eastAsia="標楷體"/>
          <w:bCs/>
          <w:noProof/>
        </w:rPr>
        <w:t>462</w:t>
      </w:r>
      <w:r w:rsidRPr="00E942F0">
        <w:rPr>
          <w:rFonts w:eastAsia="標楷體"/>
          <w:bCs/>
          <w:noProof/>
        </w:rPr>
        <w:t>人結訓，</w:t>
      </w:r>
      <w:r w:rsidRPr="00E942F0">
        <w:rPr>
          <w:rFonts w:eastAsia="標楷體"/>
          <w:bCs/>
          <w:noProof/>
        </w:rPr>
        <w:t>354</w:t>
      </w:r>
      <w:r w:rsidRPr="00E942F0">
        <w:rPr>
          <w:rFonts w:eastAsia="標楷體"/>
          <w:bCs/>
          <w:noProof/>
        </w:rPr>
        <w:t>人就業，相較</w:t>
      </w:r>
      <w:r w:rsidRPr="00E942F0">
        <w:rPr>
          <w:rFonts w:eastAsia="標楷體"/>
          <w:bCs/>
          <w:noProof/>
        </w:rPr>
        <w:t>101</w:t>
      </w:r>
      <w:r w:rsidRPr="00E942F0">
        <w:rPr>
          <w:rFonts w:eastAsia="標楷體"/>
          <w:bCs/>
          <w:noProof/>
        </w:rPr>
        <w:t>年辦理</w:t>
      </w:r>
      <w:r w:rsidRPr="00E942F0">
        <w:rPr>
          <w:rFonts w:eastAsia="標楷體"/>
          <w:bCs/>
          <w:noProof/>
        </w:rPr>
        <w:t>9</w:t>
      </w:r>
      <w:r w:rsidRPr="00E942F0">
        <w:rPr>
          <w:rFonts w:eastAsia="標楷體"/>
          <w:bCs/>
          <w:noProof/>
        </w:rPr>
        <w:t>班，</w:t>
      </w:r>
      <w:r w:rsidRPr="00E942F0">
        <w:rPr>
          <w:rFonts w:eastAsia="標楷體"/>
          <w:bCs/>
          <w:noProof/>
        </w:rPr>
        <w:t>198</w:t>
      </w:r>
      <w:r w:rsidRPr="00E942F0">
        <w:rPr>
          <w:rFonts w:eastAsia="標楷體"/>
          <w:bCs/>
          <w:noProof/>
        </w:rPr>
        <w:t>人就業，增加了</w:t>
      </w:r>
      <w:r w:rsidRPr="00E942F0">
        <w:rPr>
          <w:rFonts w:eastAsia="標楷體"/>
          <w:bCs/>
          <w:noProof/>
        </w:rPr>
        <w:t>7</w:t>
      </w:r>
      <w:r w:rsidRPr="00E942F0">
        <w:rPr>
          <w:rFonts w:eastAsia="標楷體"/>
          <w:bCs/>
          <w:noProof/>
        </w:rPr>
        <w:t>班，就業人數增加了</w:t>
      </w:r>
      <w:r w:rsidRPr="00E942F0">
        <w:rPr>
          <w:rFonts w:eastAsia="標楷體"/>
          <w:bCs/>
          <w:noProof/>
        </w:rPr>
        <w:t>156</w:t>
      </w:r>
      <w:r w:rsidRPr="00E942F0">
        <w:rPr>
          <w:rFonts w:eastAsia="標楷體"/>
          <w:bCs/>
          <w:noProof/>
        </w:rPr>
        <w:t>人。</w:t>
      </w:r>
    </w:p>
    <w:p w:rsidR="005C6CFD" w:rsidRPr="00E942F0" w:rsidRDefault="005C6CFD" w:rsidP="00E942F0">
      <w:pPr>
        <w:tabs>
          <w:tab w:val="left" w:pos="1620"/>
        </w:tabs>
        <w:adjustRightInd w:val="0"/>
        <w:snapToGrid w:val="0"/>
        <w:spacing w:beforeLines="50" w:before="180" w:afterLines="50" w:after="180" w:line="500" w:lineRule="exact"/>
        <w:ind w:leftChars="118" w:left="566" w:hangingChars="118" w:hanging="283"/>
        <w:jc w:val="both"/>
        <w:rPr>
          <w:rFonts w:eastAsia="標楷體"/>
        </w:rPr>
      </w:pPr>
      <w:r w:rsidRPr="00E942F0">
        <w:rPr>
          <w:rFonts w:eastAsia="標楷體"/>
          <w:bCs/>
          <w:noProof/>
        </w:rPr>
        <w:t>2.</w:t>
      </w:r>
      <w:r w:rsidRPr="00E942F0">
        <w:rPr>
          <w:rFonts w:eastAsia="標楷體"/>
          <w:bCs/>
          <w:noProof/>
        </w:rPr>
        <w:t>參訓目標達成率提升：</w:t>
      </w:r>
      <w:r w:rsidRPr="00E942F0">
        <w:rPr>
          <w:rFonts w:eastAsia="標楷體"/>
        </w:rPr>
        <w:t>102</w:t>
      </w:r>
      <w:r w:rsidRPr="00E942F0">
        <w:rPr>
          <w:rFonts w:eastAsia="標楷體"/>
        </w:rPr>
        <w:t>年度就業安定基金補助辦理之失業者職業訓練計畫預期參訓人數為</w:t>
      </w:r>
      <w:r w:rsidRPr="00E942F0">
        <w:rPr>
          <w:rFonts w:eastAsia="標楷體"/>
        </w:rPr>
        <w:t>690</w:t>
      </w:r>
      <w:r w:rsidRPr="00E942F0">
        <w:rPr>
          <w:rFonts w:eastAsia="標楷體"/>
        </w:rPr>
        <w:t>人，實際參訓人數為</w:t>
      </w:r>
      <w:r w:rsidRPr="00E942F0">
        <w:rPr>
          <w:rFonts w:eastAsia="標楷體"/>
        </w:rPr>
        <w:t>866</w:t>
      </w:r>
      <w:r w:rsidRPr="00E942F0">
        <w:rPr>
          <w:rFonts w:eastAsia="標楷體"/>
        </w:rPr>
        <w:t>人，目標達成率為</w:t>
      </w:r>
      <w:r w:rsidRPr="00E942F0">
        <w:rPr>
          <w:rFonts w:eastAsia="標楷體"/>
        </w:rPr>
        <w:t>125.51%</w:t>
      </w:r>
      <w:r w:rsidRPr="00E942F0">
        <w:rPr>
          <w:rFonts w:eastAsia="標楷體"/>
        </w:rPr>
        <w:t>。較</w:t>
      </w:r>
      <w:r w:rsidRPr="00E942F0">
        <w:rPr>
          <w:rFonts w:eastAsia="標楷體"/>
        </w:rPr>
        <w:t>101</w:t>
      </w:r>
      <w:r w:rsidRPr="00E942F0">
        <w:rPr>
          <w:rFonts w:eastAsia="標楷體"/>
        </w:rPr>
        <w:t>年目標達成率</w:t>
      </w:r>
      <w:r w:rsidRPr="00E942F0">
        <w:rPr>
          <w:rFonts w:eastAsia="標楷體"/>
        </w:rPr>
        <w:t>120.71%</w:t>
      </w:r>
      <w:r w:rsidRPr="00E942F0">
        <w:rPr>
          <w:rFonts w:eastAsia="標楷體"/>
        </w:rPr>
        <w:t>增加</w:t>
      </w:r>
      <w:r w:rsidRPr="00E942F0">
        <w:rPr>
          <w:rFonts w:eastAsia="標楷體"/>
        </w:rPr>
        <w:t>4.8%</w:t>
      </w:r>
      <w:r w:rsidRPr="00E942F0">
        <w:rPr>
          <w:rFonts w:eastAsia="標楷體"/>
        </w:rPr>
        <w:t>。</w:t>
      </w:r>
    </w:p>
    <w:p w:rsidR="005C6CFD" w:rsidRPr="00E942F0" w:rsidRDefault="005C6CFD" w:rsidP="00E942F0">
      <w:pPr>
        <w:tabs>
          <w:tab w:val="left" w:pos="1620"/>
        </w:tabs>
        <w:adjustRightInd w:val="0"/>
        <w:snapToGrid w:val="0"/>
        <w:spacing w:beforeLines="50" w:before="180" w:afterLines="50" w:after="180" w:line="500" w:lineRule="exact"/>
        <w:ind w:leftChars="118" w:left="566" w:hangingChars="118" w:hanging="283"/>
        <w:jc w:val="both"/>
        <w:rPr>
          <w:rFonts w:eastAsia="標楷體"/>
        </w:rPr>
      </w:pPr>
      <w:r w:rsidRPr="00E942F0">
        <w:rPr>
          <w:rFonts w:eastAsia="標楷體"/>
          <w:bCs/>
          <w:noProof/>
        </w:rPr>
        <w:t>3.</w:t>
      </w:r>
      <w:r w:rsidRPr="00E942F0">
        <w:rPr>
          <w:rFonts w:eastAsia="標楷體"/>
          <w:bCs/>
          <w:noProof/>
        </w:rPr>
        <w:t>參訓學員滿意度提升：</w:t>
      </w:r>
      <w:r w:rsidRPr="00E942F0">
        <w:rPr>
          <w:rFonts w:eastAsia="標楷體"/>
        </w:rPr>
        <w:t>針對各班學員於結訓時，均會發放學員滿意度調查表，回收學員有效問卷</w:t>
      </w:r>
      <w:r w:rsidRPr="00E942F0">
        <w:rPr>
          <w:rFonts w:eastAsia="標楷體"/>
        </w:rPr>
        <w:t>771</w:t>
      </w:r>
      <w:r w:rsidRPr="00E942F0">
        <w:rPr>
          <w:rFonts w:eastAsia="標楷體"/>
        </w:rPr>
        <w:t>人，第一部份課程與教材滿意度為</w:t>
      </w:r>
      <w:r w:rsidRPr="00E942F0">
        <w:rPr>
          <w:rFonts w:eastAsia="標楷體"/>
        </w:rPr>
        <w:t>94.33</w:t>
      </w:r>
      <w:r w:rsidRPr="00E942F0">
        <w:rPr>
          <w:rFonts w:eastAsia="標楷體"/>
        </w:rPr>
        <w:t>％、第二部份師資與教學滿意度為</w:t>
      </w:r>
      <w:r w:rsidRPr="00E942F0">
        <w:rPr>
          <w:rFonts w:eastAsia="標楷體"/>
        </w:rPr>
        <w:t>98</w:t>
      </w:r>
      <w:r w:rsidRPr="00E942F0">
        <w:rPr>
          <w:rFonts w:eastAsia="標楷體"/>
        </w:rPr>
        <w:t>％、第三部份學習環境與行政支援滿意度為</w:t>
      </w:r>
      <w:r w:rsidRPr="00E942F0">
        <w:rPr>
          <w:rFonts w:eastAsia="標楷體"/>
        </w:rPr>
        <w:t>92.72</w:t>
      </w:r>
      <w:r w:rsidRPr="00E942F0">
        <w:rPr>
          <w:rFonts w:eastAsia="標楷體"/>
        </w:rPr>
        <w:t>％、第四部份學習效果滿意度為</w:t>
      </w:r>
      <w:r w:rsidRPr="00E942F0">
        <w:rPr>
          <w:rFonts w:eastAsia="標楷體"/>
        </w:rPr>
        <w:t>89.31</w:t>
      </w:r>
      <w:r w:rsidRPr="00E942F0">
        <w:rPr>
          <w:rFonts w:eastAsia="標楷體"/>
        </w:rPr>
        <w:t>％、第五部份證照與工作滿意度為</w:t>
      </w:r>
      <w:r w:rsidRPr="00E942F0">
        <w:rPr>
          <w:rFonts w:eastAsia="標楷體"/>
        </w:rPr>
        <w:t>91.58</w:t>
      </w:r>
      <w:r w:rsidRPr="00E942F0">
        <w:rPr>
          <w:rFonts w:eastAsia="標楷體"/>
        </w:rPr>
        <w:t>％、第六部份職訓與工作滿意度為</w:t>
      </w:r>
      <w:r w:rsidRPr="00E942F0">
        <w:rPr>
          <w:rFonts w:eastAsia="標楷體"/>
        </w:rPr>
        <w:t>86.71</w:t>
      </w:r>
      <w:r w:rsidRPr="00E942F0">
        <w:rPr>
          <w:rFonts w:eastAsia="標楷體"/>
        </w:rPr>
        <w:t>％。經統計學員總體平均滿意度為</w:t>
      </w:r>
      <w:r w:rsidRPr="00E942F0">
        <w:rPr>
          <w:rFonts w:eastAsia="標楷體"/>
        </w:rPr>
        <w:t>91%</w:t>
      </w:r>
      <w:r w:rsidRPr="00E942F0">
        <w:rPr>
          <w:rFonts w:eastAsia="標楷體"/>
        </w:rPr>
        <w:t>，較去年滿意度</w:t>
      </w:r>
      <w:r w:rsidRPr="00E942F0">
        <w:rPr>
          <w:rFonts w:eastAsia="標楷體"/>
        </w:rPr>
        <w:t>84</w:t>
      </w:r>
      <w:r w:rsidRPr="00E942F0">
        <w:rPr>
          <w:rFonts w:eastAsia="標楷體"/>
        </w:rPr>
        <w:t>％提升</w:t>
      </w:r>
      <w:r w:rsidRPr="00E942F0">
        <w:rPr>
          <w:rFonts w:eastAsia="標楷體"/>
        </w:rPr>
        <w:t>7%</w:t>
      </w:r>
      <w:r w:rsidRPr="00E942F0">
        <w:rPr>
          <w:rFonts w:eastAsia="標楷體"/>
        </w:rPr>
        <w:t>。</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4.</w:t>
      </w:r>
      <w:r w:rsidRPr="00E942F0">
        <w:rPr>
          <w:rFonts w:eastAsia="標楷體"/>
        </w:rPr>
        <w:t>訓後就業率提升：</w:t>
      </w:r>
      <w:r w:rsidRPr="00E942F0">
        <w:rPr>
          <w:rFonts w:eastAsia="標楷體"/>
        </w:rPr>
        <w:t>102</w:t>
      </w:r>
      <w:r w:rsidRPr="00E942F0">
        <w:rPr>
          <w:rFonts w:eastAsia="標楷體"/>
        </w:rPr>
        <w:t>年度運用就業安定基金補助辦理</w:t>
      </w:r>
      <w:r w:rsidRPr="00E942F0">
        <w:rPr>
          <w:rFonts w:eastAsia="標楷體"/>
        </w:rPr>
        <w:t>29</w:t>
      </w:r>
      <w:r w:rsidRPr="00E942F0">
        <w:rPr>
          <w:rFonts w:eastAsia="標楷體"/>
        </w:rPr>
        <w:t>班，參訓人數為</w:t>
      </w:r>
      <w:r w:rsidRPr="00E942F0">
        <w:rPr>
          <w:rFonts w:eastAsia="標楷體"/>
        </w:rPr>
        <w:t>866</w:t>
      </w:r>
      <w:r w:rsidRPr="00E942F0">
        <w:rPr>
          <w:rFonts w:eastAsia="標楷體"/>
        </w:rPr>
        <w:t>人，結訓人數為</w:t>
      </w:r>
      <w:r w:rsidRPr="00E942F0">
        <w:rPr>
          <w:rFonts w:eastAsia="標楷體"/>
        </w:rPr>
        <w:t>816</w:t>
      </w:r>
      <w:r w:rsidRPr="00E942F0">
        <w:rPr>
          <w:rFonts w:eastAsia="標楷體"/>
        </w:rPr>
        <w:t>人</w:t>
      </w:r>
      <w:r w:rsidRPr="00E942F0">
        <w:rPr>
          <w:rFonts w:eastAsia="標楷體"/>
        </w:rPr>
        <w:t>(</w:t>
      </w:r>
      <w:r w:rsidRPr="00E942F0">
        <w:rPr>
          <w:rFonts w:eastAsia="標楷體"/>
        </w:rPr>
        <w:t>含提早就業學員</w:t>
      </w:r>
      <w:r w:rsidRPr="00E942F0">
        <w:rPr>
          <w:rFonts w:eastAsia="標楷體"/>
        </w:rPr>
        <w:t>16</w:t>
      </w:r>
      <w:r w:rsidRPr="00E942F0">
        <w:rPr>
          <w:rFonts w:eastAsia="標楷體"/>
        </w:rPr>
        <w:t>人</w:t>
      </w:r>
      <w:r w:rsidRPr="00E942F0">
        <w:rPr>
          <w:rFonts w:eastAsia="標楷體"/>
        </w:rPr>
        <w:t>)</w:t>
      </w:r>
      <w:r w:rsidRPr="00E942F0">
        <w:rPr>
          <w:rFonts w:eastAsia="標楷體"/>
        </w:rPr>
        <w:t>，追蹤訓後就業人數</w:t>
      </w:r>
      <w:r w:rsidRPr="00E942F0">
        <w:rPr>
          <w:rFonts w:eastAsia="標楷體"/>
        </w:rPr>
        <w:t>562</w:t>
      </w:r>
      <w:r w:rsidRPr="00E942F0">
        <w:rPr>
          <w:rFonts w:eastAsia="標楷體"/>
        </w:rPr>
        <w:t>人，就業率為</w:t>
      </w:r>
      <w:r w:rsidRPr="00E942F0">
        <w:rPr>
          <w:rFonts w:eastAsia="標楷體"/>
        </w:rPr>
        <w:t>69</w:t>
      </w:r>
      <w:r w:rsidRPr="00E942F0">
        <w:rPr>
          <w:rFonts w:eastAsia="標楷體"/>
        </w:rPr>
        <w:t>％，較</w:t>
      </w:r>
      <w:r w:rsidRPr="00E942F0">
        <w:rPr>
          <w:rFonts w:eastAsia="標楷體"/>
        </w:rPr>
        <w:t>101</w:t>
      </w:r>
      <w:r w:rsidRPr="00E942F0">
        <w:rPr>
          <w:rFonts w:eastAsia="標楷體"/>
        </w:rPr>
        <w:t>年就業率為</w:t>
      </w:r>
      <w:r w:rsidRPr="00E942F0">
        <w:rPr>
          <w:rFonts w:eastAsia="標楷體"/>
        </w:rPr>
        <w:t>62</w:t>
      </w:r>
      <w:r w:rsidRPr="00E942F0">
        <w:rPr>
          <w:rFonts w:eastAsia="標楷體"/>
        </w:rPr>
        <w:t>％提升</w:t>
      </w:r>
      <w:r w:rsidRPr="00E942F0">
        <w:rPr>
          <w:rFonts w:eastAsia="標楷體"/>
        </w:rPr>
        <w:t>7</w:t>
      </w:r>
      <w:r w:rsidRPr="00E942F0">
        <w:rPr>
          <w:rFonts w:eastAsia="標楷體"/>
        </w:rPr>
        <w:t>％。</w:t>
      </w:r>
    </w:p>
    <w:p w:rsidR="005C6CFD" w:rsidRPr="00E942F0" w:rsidRDefault="005C6CFD" w:rsidP="00E942F0">
      <w:pPr>
        <w:spacing w:beforeLines="50" w:before="180" w:afterLines="50" w:after="180" w:line="500" w:lineRule="exact"/>
        <w:ind w:leftChars="118" w:left="566" w:hangingChars="118" w:hanging="283"/>
        <w:jc w:val="both"/>
        <w:rPr>
          <w:rFonts w:eastAsia="標楷體"/>
        </w:rPr>
      </w:pPr>
      <w:r w:rsidRPr="00E942F0">
        <w:rPr>
          <w:rFonts w:eastAsia="標楷體"/>
          <w:noProof/>
        </w:rPr>
        <w:t>5.</w:t>
      </w:r>
      <w:r w:rsidRPr="00E942F0">
        <w:rPr>
          <w:rFonts w:eastAsia="標楷體"/>
          <w:bCs/>
          <w:noProof/>
        </w:rPr>
        <w:t>開辦「職訓鮮體驗、輕鬆來一課」計畫：</w:t>
      </w:r>
      <w:r w:rsidRPr="00E942F0">
        <w:rPr>
          <w:rFonts w:eastAsia="標楷體"/>
        </w:rPr>
        <w:t>本項計畫運用源頭管理的模式，各承訓單位於甄試前必須要求每位報名參訓者參加</w:t>
      </w:r>
      <w:r w:rsidRPr="00E942F0">
        <w:rPr>
          <w:rFonts w:eastAsia="標楷體"/>
        </w:rPr>
        <w:t>3</w:t>
      </w:r>
      <w:r w:rsidRPr="00E942F0">
        <w:rPr>
          <w:rFonts w:eastAsia="標楷體"/>
        </w:rPr>
        <w:t>小時的術科實作體驗課程，讓參訓者透過體驗課程了解將學習職業技能內容、教學方式、課程難易度及訓後所從事的工作內容等，以利參訓者評估自己學習能力，及所期望學習的技能，同時承訓單位也可透過體驗課程篩選適訓學員，有助於提升訓後就業率。</w:t>
      </w:r>
      <w:r w:rsidRPr="00E942F0">
        <w:rPr>
          <w:rFonts w:eastAsia="標楷體"/>
        </w:rPr>
        <w:t>102</w:t>
      </w:r>
      <w:r w:rsidRPr="00E942F0">
        <w:rPr>
          <w:rFonts w:eastAsia="標楷體"/>
        </w:rPr>
        <w:t>年共辦理</w:t>
      </w:r>
      <w:r w:rsidRPr="00E942F0">
        <w:rPr>
          <w:rFonts w:eastAsia="標楷體"/>
        </w:rPr>
        <w:t>61</w:t>
      </w:r>
      <w:r w:rsidRPr="00E942F0">
        <w:rPr>
          <w:rFonts w:eastAsia="標楷體"/>
        </w:rPr>
        <w:t>班，提供</w:t>
      </w:r>
      <w:r w:rsidRPr="00E942F0">
        <w:rPr>
          <w:rFonts w:eastAsia="標楷體"/>
        </w:rPr>
        <w:t>1,804</w:t>
      </w:r>
      <w:r w:rsidRPr="00E942F0">
        <w:rPr>
          <w:rFonts w:eastAsia="標楷體"/>
        </w:rPr>
        <w:t>人體驗，經統計分析執行成果：學員離退訓率為</w:t>
      </w:r>
      <w:r w:rsidRPr="00E942F0">
        <w:rPr>
          <w:rFonts w:eastAsia="標楷體"/>
        </w:rPr>
        <w:t>5.7</w:t>
      </w:r>
      <w:r w:rsidRPr="00E942F0">
        <w:rPr>
          <w:rFonts w:eastAsia="標楷體"/>
        </w:rPr>
        <w:t>％，較</w:t>
      </w:r>
      <w:r w:rsidRPr="00E942F0">
        <w:rPr>
          <w:rFonts w:eastAsia="標楷體"/>
        </w:rPr>
        <w:t>101</w:t>
      </w:r>
      <w:r w:rsidRPr="00E942F0">
        <w:rPr>
          <w:rFonts w:eastAsia="標楷體"/>
        </w:rPr>
        <w:t>年下降</w:t>
      </w:r>
      <w:r w:rsidRPr="00E942F0">
        <w:rPr>
          <w:rFonts w:eastAsia="標楷體"/>
        </w:rPr>
        <w:t>1.6</w:t>
      </w:r>
      <w:r w:rsidRPr="00E942F0">
        <w:rPr>
          <w:rFonts w:eastAsia="標楷體"/>
        </w:rPr>
        <w:t>％；訓後就業率為</w:t>
      </w:r>
      <w:r w:rsidRPr="00E942F0">
        <w:rPr>
          <w:rFonts w:eastAsia="標楷體"/>
        </w:rPr>
        <w:t>69</w:t>
      </w:r>
      <w:r w:rsidRPr="00E942F0">
        <w:rPr>
          <w:rFonts w:eastAsia="標楷體"/>
        </w:rPr>
        <w:t>％，較</w:t>
      </w:r>
      <w:r w:rsidRPr="00E942F0">
        <w:rPr>
          <w:rFonts w:eastAsia="標楷體"/>
        </w:rPr>
        <w:t>101</w:t>
      </w:r>
      <w:r w:rsidRPr="00E942F0">
        <w:rPr>
          <w:rFonts w:eastAsia="標楷體"/>
        </w:rPr>
        <w:t>年提升</w:t>
      </w:r>
      <w:r w:rsidRPr="00E942F0">
        <w:rPr>
          <w:rFonts w:eastAsia="標楷體"/>
        </w:rPr>
        <w:t>7</w:t>
      </w:r>
      <w:r w:rsidRPr="00E942F0">
        <w:rPr>
          <w:rFonts w:eastAsia="標楷體"/>
        </w:rPr>
        <w:t>％</w:t>
      </w:r>
      <w:r w:rsidRPr="00E942F0">
        <w:rPr>
          <w:rFonts w:eastAsia="標楷體"/>
        </w:rPr>
        <w:t xml:space="preserve"> </w:t>
      </w:r>
      <w:r w:rsidRPr="00E942F0">
        <w:rPr>
          <w:rFonts w:eastAsia="標楷體"/>
        </w:rPr>
        <w:t>；學員</w:t>
      </w:r>
      <w:r w:rsidRPr="00E942F0">
        <w:rPr>
          <w:rFonts w:eastAsia="標楷體"/>
        </w:rPr>
        <w:lastRenderedPageBreak/>
        <w:t>對「課程內容與教材」滿意度為</w:t>
      </w:r>
      <w:r w:rsidRPr="00E942F0">
        <w:rPr>
          <w:rFonts w:eastAsia="標楷體"/>
        </w:rPr>
        <w:t>94.33</w:t>
      </w:r>
      <w:r w:rsidRPr="00E942F0">
        <w:rPr>
          <w:rFonts w:eastAsia="標楷體"/>
        </w:rPr>
        <w:t>％，較</w:t>
      </w:r>
      <w:r w:rsidRPr="00E942F0">
        <w:rPr>
          <w:rFonts w:eastAsia="標楷體"/>
        </w:rPr>
        <w:t xml:space="preserve"> 101</w:t>
      </w:r>
      <w:r w:rsidRPr="00E942F0">
        <w:rPr>
          <w:rFonts w:eastAsia="標楷體"/>
        </w:rPr>
        <w:t>年提升</w:t>
      </w:r>
      <w:r w:rsidRPr="00E942F0">
        <w:rPr>
          <w:rFonts w:eastAsia="標楷體"/>
        </w:rPr>
        <w:t>7.17</w:t>
      </w:r>
      <w:r w:rsidRPr="00E942F0">
        <w:rPr>
          <w:rFonts w:eastAsia="標楷體"/>
        </w:rPr>
        <w:t>％；「學習效果」滿意度為</w:t>
      </w:r>
      <w:r w:rsidRPr="00E942F0">
        <w:rPr>
          <w:rFonts w:eastAsia="標楷體"/>
        </w:rPr>
        <w:t>89.31</w:t>
      </w:r>
      <w:r w:rsidRPr="00E942F0">
        <w:rPr>
          <w:rFonts w:eastAsia="標楷體"/>
        </w:rPr>
        <w:t>％，較</w:t>
      </w:r>
      <w:r w:rsidRPr="00E942F0">
        <w:rPr>
          <w:rFonts w:eastAsia="標楷體"/>
        </w:rPr>
        <w:t>101</w:t>
      </w:r>
      <w:r w:rsidRPr="00E942F0">
        <w:rPr>
          <w:rFonts w:eastAsia="標楷體"/>
        </w:rPr>
        <w:t>年提升</w:t>
      </w:r>
      <w:r w:rsidRPr="00E942F0">
        <w:rPr>
          <w:rFonts w:eastAsia="標楷體"/>
        </w:rPr>
        <w:t>9.7</w:t>
      </w:r>
      <w:r w:rsidRPr="00E942F0">
        <w:rPr>
          <w:rFonts w:eastAsia="標楷體"/>
        </w:rPr>
        <w:t>％；「職訓與工作」滿意度為</w:t>
      </w:r>
      <w:r w:rsidRPr="00E942F0">
        <w:rPr>
          <w:rFonts w:eastAsia="標楷體"/>
        </w:rPr>
        <w:t>86.71</w:t>
      </w:r>
      <w:r w:rsidRPr="00E942F0">
        <w:rPr>
          <w:rFonts w:eastAsia="標楷體"/>
        </w:rPr>
        <w:t>％，較</w:t>
      </w:r>
      <w:r w:rsidRPr="00E942F0">
        <w:rPr>
          <w:rFonts w:eastAsia="標楷體"/>
        </w:rPr>
        <w:t>101</w:t>
      </w:r>
      <w:r w:rsidRPr="00E942F0">
        <w:rPr>
          <w:rFonts w:eastAsia="標楷體"/>
        </w:rPr>
        <w:t>年提升</w:t>
      </w:r>
      <w:r w:rsidRPr="00E942F0">
        <w:rPr>
          <w:rFonts w:eastAsia="標楷體"/>
        </w:rPr>
        <w:t>6.39</w:t>
      </w:r>
      <w:r w:rsidRPr="00E942F0">
        <w:rPr>
          <w:rFonts w:eastAsia="標楷體"/>
        </w:rPr>
        <w:t>％。</w:t>
      </w:r>
    </w:p>
    <w:p w:rsidR="005C6CFD" w:rsidRPr="00E942F0" w:rsidRDefault="005C6CFD" w:rsidP="00E942F0">
      <w:pPr>
        <w:spacing w:beforeLines="50" w:before="180" w:afterLines="50" w:after="180" w:line="500" w:lineRule="exact"/>
        <w:ind w:leftChars="118" w:left="566" w:hangingChars="118" w:hanging="283"/>
        <w:jc w:val="both"/>
        <w:rPr>
          <w:rFonts w:eastAsia="標楷體"/>
        </w:rPr>
      </w:pPr>
      <w:r w:rsidRPr="00E942F0">
        <w:rPr>
          <w:rFonts w:eastAsia="標楷體"/>
          <w:bCs/>
          <w:noProof/>
        </w:rPr>
        <w:t>6.</w:t>
      </w:r>
      <w:r w:rsidRPr="00E942F0">
        <w:rPr>
          <w:rFonts w:eastAsia="標楷體"/>
          <w:bCs/>
          <w:noProof/>
        </w:rPr>
        <w:t>辦理「</w:t>
      </w:r>
      <w:r w:rsidRPr="00E942F0">
        <w:rPr>
          <w:rFonts w:eastAsia="標楷體"/>
          <w:bCs/>
        </w:rPr>
        <w:t>職訓下鄉里</w:t>
      </w:r>
      <w:r w:rsidRPr="00E942F0">
        <w:rPr>
          <w:rFonts w:eastAsia="標楷體"/>
          <w:bCs/>
        </w:rPr>
        <w:t xml:space="preserve"> </w:t>
      </w:r>
      <w:r w:rsidRPr="00E942F0">
        <w:rPr>
          <w:rFonts w:eastAsia="標楷體"/>
          <w:bCs/>
        </w:rPr>
        <w:t>勞工</w:t>
      </w:r>
      <w:r w:rsidRPr="00E942F0">
        <w:rPr>
          <w:rFonts w:eastAsia="標楷體"/>
          <w:bCs/>
        </w:rPr>
        <w:t>Happy day</w:t>
      </w:r>
      <w:r w:rsidRPr="00E942F0">
        <w:rPr>
          <w:rFonts w:eastAsia="標楷體"/>
          <w:bCs/>
        </w:rPr>
        <w:t>」</w:t>
      </w:r>
      <w:r w:rsidRPr="00E942F0">
        <w:rPr>
          <w:rFonts w:eastAsia="標楷體"/>
          <w:bCs/>
          <w:noProof/>
        </w:rPr>
        <w:t>計畫：為推廣職業訓練</w:t>
      </w:r>
      <w:r w:rsidRPr="00E942F0">
        <w:rPr>
          <w:rFonts w:eastAsia="標楷體"/>
        </w:rPr>
        <w:t>及就近提供勞工接觸及學習技能的機會，加強偏遠地區勞工對職業訓練的認知，讓職訓資源可藉此計畫能更深入群眾，以最少的資源完成推展職業訓練之效能，亦有效的將政府對勞工施以職業訓練的美意廣為宣導。本計畫以新北市偏遠地區（石門、雙溪、瑞芳、金山、貢寮、坪林、萬里等</w:t>
      </w:r>
      <w:r w:rsidRPr="00E942F0">
        <w:rPr>
          <w:rFonts w:eastAsia="標楷體"/>
        </w:rPr>
        <w:t>11</w:t>
      </w:r>
      <w:r w:rsidRPr="00E942F0">
        <w:rPr>
          <w:rFonts w:eastAsia="標楷體"/>
        </w:rPr>
        <w:t>區）勞工為實施對象，共辦理</w:t>
      </w:r>
      <w:r w:rsidRPr="00E942F0">
        <w:rPr>
          <w:rFonts w:eastAsia="標楷體"/>
        </w:rPr>
        <w:t>43</w:t>
      </w:r>
      <w:r w:rsidRPr="00E942F0">
        <w:rPr>
          <w:rFonts w:eastAsia="標楷體"/>
        </w:rPr>
        <w:t>班，參訓人數</w:t>
      </w:r>
      <w:r w:rsidRPr="00E942F0">
        <w:rPr>
          <w:rFonts w:eastAsia="標楷體"/>
        </w:rPr>
        <w:t>1,007</w:t>
      </w:r>
      <w:r w:rsidRPr="00E942F0">
        <w:rPr>
          <w:rFonts w:eastAsia="標楷體"/>
        </w:rPr>
        <w:t>人參與，滿意度為</w:t>
      </w:r>
      <w:r w:rsidRPr="00E942F0">
        <w:rPr>
          <w:rFonts w:eastAsia="標楷體"/>
        </w:rPr>
        <w:t>99.32%</w:t>
      </w:r>
      <w:r w:rsidRPr="00E942F0">
        <w:rPr>
          <w:rFonts w:eastAsia="標楷體"/>
        </w:rPr>
        <w:t>。</w:t>
      </w:r>
    </w:p>
    <w:p w:rsidR="005C6CFD" w:rsidRPr="00E942F0" w:rsidRDefault="005C6CFD" w:rsidP="00E942F0">
      <w:pPr>
        <w:spacing w:beforeLines="50" w:before="180" w:afterLines="50" w:after="180" w:line="500" w:lineRule="exact"/>
        <w:ind w:leftChars="118" w:left="566" w:hangingChars="118" w:hanging="283"/>
        <w:jc w:val="both"/>
        <w:rPr>
          <w:rFonts w:eastAsia="標楷體"/>
        </w:rPr>
      </w:pPr>
      <w:r w:rsidRPr="00E942F0">
        <w:rPr>
          <w:rFonts w:eastAsia="標楷體"/>
          <w:bCs/>
          <w:noProof/>
        </w:rPr>
        <w:t>7.</w:t>
      </w:r>
      <w:r w:rsidRPr="00E942F0">
        <w:rPr>
          <w:rFonts w:eastAsia="標楷體"/>
          <w:bCs/>
          <w:noProof/>
        </w:rPr>
        <w:t>結合轄內高中職合作辦訓：因本市幅員遼闊，為使職訓資源分佈均勻，</w:t>
      </w:r>
      <w:r w:rsidRPr="00E942F0">
        <w:rPr>
          <w:rFonts w:eastAsia="標楷體"/>
          <w:bCs/>
          <w:noProof/>
        </w:rPr>
        <w:t>102</w:t>
      </w:r>
      <w:r w:rsidRPr="00E942F0">
        <w:rPr>
          <w:rFonts w:eastAsia="標楷體"/>
          <w:bCs/>
          <w:noProof/>
        </w:rPr>
        <w:t>年度特</w:t>
      </w:r>
      <w:r w:rsidRPr="00E942F0">
        <w:rPr>
          <w:rFonts w:eastAsia="標楷體"/>
        </w:rPr>
        <w:t>結合三重高工、新北高工、鶯歌高職、淡水商工、金山高中、穀保家商、莊敬高職、南強商工等高職學校以各校強勢領域，合作開辦職前及證照輔導訓練課程，提供失業與在職勞工就近參加多元職業訓練的機會。共辦理</w:t>
      </w:r>
      <w:r w:rsidRPr="00E942F0">
        <w:rPr>
          <w:rFonts w:eastAsia="標楷體"/>
        </w:rPr>
        <w:t>23</w:t>
      </w:r>
      <w:r w:rsidRPr="00E942F0">
        <w:rPr>
          <w:rFonts w:eastAsia="標楷體"/>
        </w:rPr>
        <w:t>班，</w:t>
      </w:r>
      <w:r w:rsidRPr="00E942F0">
        <w:rPr>
          <w:rFonts w:eastAsia="標楷體"/>
        </w:rPr>
        <w:t>525</w:t>
      </w:r>
      <w:r w:rsidRPr="00E942F0">
        <w:rPr>
          <w:rFonts w:eastAsia="標楷體"/>
        </w:rPr>
        <w:t>人參訓，</w:t>
      </w:r>
      <w:r w:rsidRPr="00E942F0">
        <w:rPr>
          <w:rFonts w:eastAsia="標楷體"/>
        </w:rPr>
        <w:t>480</w:t>
      </w:r>
      <w:r w:rsidRPr="00E942F0">
        <w:rPr>
          <w:rFonts w:eastAsia="標楷體"/>
        </w:rPr>
        <w:t>人結訓，首次合作職前訓練就業率己達</w:t>
      </w:r>
      <w:r w:rsidRPr="00E942F0">
        <w:rPr>
          <w:rFonts w:eastAsia="標楷體"/>
        </w:rPr>
        <w:t>54</w:t>
      </w:r>
      <w:r w:rsidRPr="00E942F0">
        <w:rPr>
          <w:rFonts w:eastAsia="標楷體"/>
        </w:rPr>
        <w:t>％；證照輔導課程考取證照</w:t>
      </w:r>
      <w:r w:rsidRPr="00E942F0">
        <w:rPr>
          <w:rFonts w:eastAsia="標楷體"/>
        </w:rPr>
        <w:t>75.23</w:t>
      </w:r>
      <w:r w:rsidRPr="00E942F0">
        <w:rPr>
          <w:rFonts w:eastAsia="標楷體"/>
        </w:rPr>
        <w:t>％。</w:t>
      </w:r>
    </w:p>
    <w:p w:rsidR="005C6CFD" w:rsidRPr="00E942F0" w:rsidRDefault="005C6CFD" w:rsidP="00E942F0">
      <w:pPr>
        <w:spacing w:beforeLines="50" w:before="180" w:afterLines="50" w:after="180" w:line="500" w:lineRule="exact"/>
        <w:ind w:leftChars="118" w:left="566" w:hangingChars="118" w:hanging="283"/>
        <w:jc w:val="both"/>
        <w:rPr>
          <w:rFonts w:eastAsia="標楷體"/>
          <w:bCs/>
          <w:noProof/>
        </w:rPr>
      </w:pPr>
      <w:r w:rsidRPr="00E942F0">
        <w:rPr>
          <w:rFonts w:eastAsia="標楷體"/>
        </w:rPr>
        <w:t>8.</w:t>
      </w:r>
      <w:r w:rsidRPr="00E942F0">
        <w:rPr>
          <w:rFonts w:eastAsia="標楷體"/>
          <w:bCs/>
          <w:noProof/>
        </w:rPr>
        <w:t>精進辦訓作為：為提升辦訓品質，確保學員訓後穩定就業，除訂定招標評選機制篩選優質承訓單位外；並全國首創於契約書訂定結訓學員勞保勾稽率須達就業率的</w:t>
      </w:r>
      <w:r w:rsidRPr="00E942F0">
        <w:rPr>
          <w:rFonts w:eastAsia="標楷體"/>
          <w:bCs/>
          <w:noProof/>
        </w:rPr>
        <w:t>50%</w:t>
      </w:r>
      <w:r w:rsidRPr="00E942F0">
        <w:rPr>
          <w:rFonts w:eastAsia="標楷體"/>
          <w:bCs/>
          <w:noProof/>
        </w:rPr>
        <w:t>之規範，以保障學員訓後穩定就業。</w:t>
      </w:r>
      <w:r w:rsidRPr="00E942F0">
        <w:rPr>
          <w:rFonts w:eastAsia="標楷體"/>
          <w:bCs/>
          <w:noProof/>
        </w:rPr>
        <w:t>102</w:t>
      </w:r>
      <w:r w:rsidRPr="00E942F0">
        <w:rPr>
          <w:rFonts w:eastAsia="標楷體"/>
          <w:bCs/>
          <w:noProof/>
        </w:rPr>
        <w:t>年就業人數中加入勞保之勾稽占</w:t>
      </w:r>
      <w:r w:rsidRPr="00E942F0">
        <w:rPr>
          <w:rFonts w:eastAsia="標楷體"/>
          <w:bCs/>
          <w:noProof/>
        </w:rPr>
        <w:t>52.56</w:t>
      </w:r>
      <w:r w:rsidRPr="00E942F0">
        <w:rPr>
          <w:rFonts w:eastAsia="標楷體"/>
          <w:bCs/>
          <w:noProof/>
        </w:rPr>
        <w:t>％，己達預期目標值。另為篩選適訓學員避免資源浪費，訂定學員參訓資格其中針對「失業者一年內可參加本府職訓中心辦理職訓班以一班為限」及「訓後</w:t>
      </w:r>
      <w:r w:rsidRPr="00E942F0">
        <w:rPr>
          <w:rFonts w:eastAsia="標楷體"/>
          <w:bCs/>
          <w:noProof/>
        </w:rPr>
        <w:t>90</w:t>
      </w:r>
      <w:r w:rsidRPr="00E942F0">
        <w:rPr>
          <w:rFonts w:eastAsia="標楷體"/>
          <w:bCs/>
          <w:noProof/>
        </w:rPr>
        <w:t>天內就業輔導期間不予錄訓」之嚴格規範，並落實執行，有效杜絕職訓學生參訓，以提升訓後就業率，</w:t>
      </w:r>
      <w:r w:rsidRPr="00E942F0">
        <w:rPr>
          <w:rFonts w:eastAsia="標楷體"/>
          <w:bCs/>
          <w:noProof/>
        </w:rPr>
        <w:t>102</w:t>
      </w:r>
      <w:r w:rsidRPr="00E942F0">
        <w:rPr>
          <w:rFonts w:eastAsia="標楷體"/>
          <w:bCs/>
          <w:noProof/>
        </w:rPr>
        <w:t>年參訓學員中請領職訓生活津貼僅占</w:t>
      </w:r>
      <w:r w:rsidRPr="00E942F0">
        <w:rPr>
          <w:rFonts w:eastAsia="標楷體"/>
          <w:bCs/>
          <w:noProof/>
        </w:rPr>
        <w:t>36</w:t>
      </w:r>
      <w:r w:rsidRPr="00E942F0">
        <w:rPr>
          <w:rFonts w:eastAsia="標楷體"/>
          <w:bCs/>
          <w:noProof/>
        </w:rPr>
        <w:t>％。</w:t>
      </w:r>
    </w:p>
    <w:p w:rsidR="005C6CFD" w:rsidRPr="00E942F0" w:rsidRDefault="005C6CFD" w:rsidP="00E942F0">
      <w:pPr>
        <w:pStyle w:val="a6"/>
        <w:spacing w:beforeLines="50" w:before="180" w:afterLines="50" w:after="180" w:line="500" w:lineRule="exact"/>
        <w:ind w:leftChars="118" w:left="566" w:hangingChars="118" w:hanging="283"/>
        <w:jc w:val="both"/>
        <w:rPr>
          <w:rFonts w:ascii="Times New Roman" w:eastAsia="標楷體" w:hAnsi="Times New Roman"/>
          <w:bCs/>
          <w:noProof/>
        </w:rPr>
      </w:pPr>
      <w:r w:rsidRPr="00E942F0">
        <w:rPr>
          <w:rFonts w:ascii="Times New Roman" w:eastAsia="標楷體" w:hAnsi="Times New Roman"/>
          <w:bCs/>
          <w:noProof/>
        </w:rPr>
        <w:t>9.</w:t>
      </w:r>
      <w:r w:rsidRPr="00E942F0">
        <w:rPr>
          <w:rFonts w:ascii="Times New Roman" w:eastAsia="標楷體" w:hAnsi="Times New Roman"/>
        </w:rPr>
        <w:t>開辦輔導計程車駕駛轉業職訓計畫：為解決本市公車業者長期人加不足，及為協助計程車駕駛順利轉業，同時為公車業者覓得所需人力，特辦理計程車駕駛轉業職業大客車培訓專班，以有效預防計程車駕駛失業問題，進而協助本市交通事業及觀光產業經濟發展。</w:t>
      </w:r>
      <w:r w:rsidRPr="00E942F0">
        <w:rPr>
          <w:rFonts w:ascii="Times New Roman" w:eastAsia="標楷體" w:hAnsi="Times New Roman"/>
          <w:bCs/>
          <w:noProof/>
        </w:rPr>
        <w:t>計有</w:t>
      </w:r>
      <w:r w:rsidRPr="00E942F0">
        <w:rPr>
          <w:rFonts w:ascii="Times New Roman" w:eastAsia="標楷體" w:hAnsi="Times New Roman"/>
          <w:bCs/>
          <w:noProof/>
        </w:rPr>
        <w:t>86</w:t>
      </w:r>
      <w:r w:rsidRPr="00E942F0">
        <w:rPr>
          <w:rFonts w:ascii="Times New Roman" w:eastAsia="標楷體" w:hAnsi="Times New Roman"/>
          <w:bCs/>
          <w:noProof/>
        </w:rPr>
        <w:t>人參訓，</w:t>
      </w:r>
      <w:r w:rsidRPr="00E942F0">
        <w:rPr>
          <w:rFonts w:ascii="Times New Roman" w:eastAsia="標楷體" w:hAnsi="Times New Roman"/>
          <w:bCs/>
          <w:noProof/>
        </w:rPr>
        <w:t>85</w:t>
      </w:r>
      <w:r w:rsidRPr="00E942F0">
        <w:rPr>
          <w:rFonts w:ascii="Times New Roman" w:eastAsia="標楷體" w:hAnsi="Times New Roman"/>
          <w:bCs/>
          <w:noProof/>
        </w:rPr>
        <w:t>人取得大客車駕駛執照，己</w:t>
      </w:r>
      <w:r w:rsidRPr="00E942F0">
        <w:rPr>
          <w:rFonts w:ascii="Times New Roman" w:eastAsia="標楷體" w:hAnsi="Times New Roman"/>
          <w:bCs/>
          <w:noProof/>
        </w:rPr>
        <w:lastRenderedPageBreak/>
        <w:t>有</w:t>
      </w:r>
      <w:r w:rsidRPr="00E942F0">
        <w:rPr>
          <w:rFonts w:ascii="Times New Roman" w:eastAsia="標楷體" w:hAnsi="Times New Roman"/>
          <w:bCs/>
          <w:noProof/>
        </w:rPr>
        <w:t>33</w:t>
      </w:r>
      <w:r w:rsidRPr="00E942F0">
        <w:rPr>
          <w:rFonts w:ascii="Times New Roman" w:eastAsia="標楷體" w:hAnsi="Times New Roman"/>
          <w:bCs/>
          <w:noProof/>
        </w:rPr>
        <w:t>人成功轉業其餘均持續輔導轉業中。</w:t>
      </w:r>
    </w:p>
    <w:p w:rsidR="005C6CFD" w:rsidRPr="00E942F0" w:rsidRDefault="005C6CFD" w:rsidP="00C74CF2">
      <w:pPr>
        <w:spacing w:beforeLines="50" w:before="180" w:afterLines="50" w:after="180" w:line="500" w:lineRule="exact"/>
        <w:ind w:firstLineChars="59" w:firstLine="142"/>
        <w:jc w:val="both"/>
        <w:rPr>
          <w:rFonts w:eastAsia="標楷體"/>
          <w:b/>
        </w:rPr>
      </w:pPr>
      <w:r w:rsidRPr="00E942F0">
        <w:rPr>
          <w:rFonts w:eastAsia="標楷體"/>
          <w:b/>
        </w:rPr>
        <w:t>(</w:t>
      </w:r>
      <w:r w:rsidRPr="00E942F0">
        <w:rPr>
          <w:rFonts w:eastAsia="標楷體"/>
          <w:b/>
        </w:rPr>
        <w:t>二</w:t>
      </w:r>
      <w:r w:rsidRPr="00E942F0">
        <w:rPr>
          <w:rFonts w:eastAsia="標楷體"/>
          <w:b/>
        </w:rPr>
        <w:t>)</w:t>
      </w:r>
      <w:r w:rsidRPr="00E942F0">
        <w:rPr>
          <w:rFonts w:eastAsia="標楷體"/>
          <w:b/>
        </w:rPr>
        <w:t>就業服務</w:t>
      </w:r>
    </w:p>
    <w:p w:rsidR="005C6CFD" w:rsidRPr="00E942F0" w:rsidRDefault="005C6CFD" w:rsidP="00E942F0">
      <w:pPr>
        <w:spacing w:beforeLines="50" w:before="180" w:afterLines="50" w:after="180" w:line="500" w:lineRule="exact"/>
        <w:ind w:leftChars="117" w:left="567" w:hangingChars="119" w:hanging="286"/>
        <w:jc w:val="both"/>
        <w:rPr>
          <w:rFonts w:eastAsia="標楷體"/>
          <w:bCs/>
        </w:rPr>
      </w:pPr>
      <w:r w:rsidRPr="00E942F0">
        <w:rPr>
          <w:rFonts w:eastAsia="標楷體"/>
          <w:bCs/>
          <w:noProof/>
        </w:rPr>
        <w:t>1.</w:t>
      </w:r>
      <w:r w:rsidRPr="00E942F0">
        <w:rPr>
          <w:rFonts w:eastAsia="標楷體"/>
          <w:bCs/>
          <w:noProof/>
        </w:rPr>
        <w:t>開辦「初次尋職青年就業服務計畫」</w:t>
      </w:r>
      <w:r w:rsidRPr="00E942F0">
        <w:rPr>
          <w:rFonts w:eastAsia="標楷體"/>
          <w:bCs/>
          <w:noProof/>
        </w:rPr>
        <w:t>:</w:t>
      </w:r>
      <w:r w:rsidRPr="00E942F0">
        <w:rPr>
          <w:rFonts w:eastAsia="標楷體"/>
        </w:rPr>
        <w:t>為解決青年高失業率問題，本府自</w:t>
      </w:r>
      <w:r w:rsidRPr="00E942F0">
        <w:rPr>
          <w:rFonts w:eastAsia="標楷體"/>
        </w:rPr>
        <w:t>102</w:t>
      </w:r>
      <w:r w:rsidRPr="00E942F0">
        <w:rPr>
          <w:rFonts w:eastAsia="標楷體"/>
        </w:rPr>
        <w:t>年</w:t>
      </w:r>
      <w:r w:rsidRPr="00E942F0">
        <w:rPr>
          <w:rFonts w:eastAsia="標楷體"/>
        </w:rPr>
        <w:t>9</w:t>
      </w:r>
      <w:r w:rsidRPr="00E942F0">
        <w:rPr>
          <w:rFonts w:eastAsia="標楷體"/>
        </w:rPr>
        <w:t>月起推動全國首創『</w:t>
      </w:r>
      <w:r w:rsidRPr="00E942F0">
        <w:rPr>
          <w:rFonts w:eastAsia="標楷體"/>
          <w:bCs/>
        </w:rPr>
        <w:t>初次尋職青年就業服務計畫』，針對本市年滿</w:t>
      </w:r>
      <w:r w:rsidRPr="00E942F0">
        <w:rPr>
          <w:rFonts w:eastAsia="標楷體"/>
          <w:bCs/>
        </w:rPr>
        <w:t>18</w:t>
      </w:r>
      <w:r w:rsidRPr="00E942F0">
        <w:rPr>
          <w:rFonts w:eastAsia="標楷體"/>
          <w:bCs/>
        </w:rPr>
        <w:t>歲至</w:t>
      </w:r>
      <w:r w:rsidRPr="00E942F0">
        <w:rPr>
          <w:rFonts w:eastAsia="標楷體"/>
          <w:bCs/>
        </w:rPr>
        <w:t>29</w:t>
      </w:r>
      <w:r w:rsidRPr="00E942F0">
        <w:rPr>
          <w:rFonts w:eastAsia="標楷體"/>
          <w:bCs/>
        </w:rPr>
        <w:t>歲，</w:t>
      </w:r>
      <w:r w:rsidRPr="00E942F0">
        <w:rPr>
          <w:rFonts w:eastAsia="標楷體"/>
        </w:rPr>
        <w:t>連續失業</w:t>
      </w:r>
      <w:r w:rsidRPr="00E942F0">
        <w:rPr>
          <w:rFonts w:eastAsia="標楷體"/>
        </w:rPr>
        <w:t>6</w:t>
      </w:r>
      <w:r w:rsidRPr="00E942F0">
        <w:rPr>
          <w:rFonts w:eastAsia="標楷體"/>
        </w:rPr>
        <w:t>個月以上之初次尋職青年，透過本府所屬各就業服務站臺提供深度就業諮詢、職業心理測驗及評量、職涯諮商、團體輔導、職場參訪、就業促進研習、職業訓練諮詢及推介就業等就業輔導服務，以協助青年釐清職涯方向，提升求職技能。</w:t>
      </w:r>
      <w:r w:rsidRPr="00E942F0">
        <w:rPr>
          <w:rFonts w:eastAsia="標楷體"/>
        </w:rPr>
        <w:t>102</w:t>
      </w:r>
      <w:r w:rsidRPr="00E942F0">
        <w:rPr>
          <w:rFonts w:eastAsia="標楷體"/>
        </w:rPr>
        <w:t>年</w:t>
      </w:r>
      <w:r w:rsidRPr="00E942F0">
        <w:rPr>
          <w:rFonts w:eastAsia="標楷體"/>
        </w:rPr>
        <w:t xml:space="preserve">9 </w:t>
      </w:r>
      <w:r w:rsidRPr="00E942F0">
        <w:rPr>
          <w:rFonts w:eastAsia="標楷體"/>
        </w:rPr>
        <w:t>至</w:t>
      </w:r>
      <w:r w:rsidRPr="00E942F0">
        <w:rPr>
          <w:rFonts w:eastAsia="標楷體"/>
        </w:rPr>
        <w:t>12</w:t>
      </w:r>
      <w:r w:rsidRPr="00E942F0">
        <w:rPr>
          <w:rFonts w:eastAsia="標楷體"/>
        </w:rPr>
        <w:t>月共受理</w:t>
      </w:r>
      <w:r w:rsidRPr="00E942F0">
        <w:rPr>
          <w:rFonts w:eastAsia="標楷體"/>
        </w:rPr>
        <w:t>122</w:t>
      </w:r>
      <w:r w:rsidRPr="00E942F0">
        <w:rPr>
          <w:rFonts w:eastAsia="標楷體"/>
        </w:rPr>
        <w:t>件符合資格之申請案，並輔導</w:t>
      </w:r>
      <w:r w:rsidRPr="00E942F0">
        <w:rPr>
          <w:rFonts w:eastAsia="標楷體"/>
        </w:rPr>
        <w:t>50</w:t>
      </w:r>
      <w:r w:rsidRPr="00E942F0">
        <w:rPr>
          <w:rFonts w:eastAsia="標楷體"/>
        </w:rPr>
        <w:t>名青年成功就業。</w:t>
      </w:r>
    </w:p>
    <w:p w:rsidR="005C6CFD" w:rsidRPr="00E942F0" w:rsidRDefault="005C6CFD" w:rsidP="00E942F0">
      <w:pPr>
        <w:autoSpaceDE w:val="0"/>
        <w:autoSpaceDN w:val="0"/>
        <w:adjustRightInd w:val="0"/>
        <w:spacing w:beforeLines="50" w:before="180" w:afterLines="50" w:after="180" w:line="500" w:lineRule="exact"/>
        <w:ind w:leftChars="117" w:left="567" w:hangingChars="119" w:hanging="286"/>
        <w:jc w:val="both"/>
        <w:rPr>
          <w:rFonts w:eastAsia="標楷體"/>
          <w:bCs/>
          <w:noProof/>
        </w:rPr>
      </w:pPr>
      <w:r w:rsidRPr="00E942F0">
        <w:rPr>
          <w:rFonts w:eastAsia="標楷體"/>
          <w:bCs/>
          <w:noProof/>
        </w:rPr>
        <w:t>2.</w:t>
      </w:r>
      <w:r w:rsidRPr="00E942F0">
        <w:rPr>
          <w:rFonts w:eastAsia="標楷體"/>
          <w:bCs/>
          <w:noProof/>
        </w:rPr>
        <w:t>宣導管道多元，效益提升：以平面媒體、電子媒體、人力銀行網站、戶外看版、捷運電視、公車候車亭、公車車體廣告、垃圾車懸掛紅布條、</w:t>
      </w:r>
      <w:r w:rsidRPr="00E942F0">
        <w:rPr>
          <w:rFonts w:eastAsia="標楷體"/>
          <w:bCs/>
          <w:noProof/>
        </w:rPr>
        <w:t>e-mail</w:t>
      </w:r>
      <w:r w:rsidRPr="00E942F0">
        <w:rPr>
          <w:rFonts w:eastAsia="標楷體"/>
          <w:bCs/>
          <w:noProof/>
        </w:rPr>
        <w:t>、簡訊、</w:t>
      </w:r>
      <w:r w:rsidRPr="00E942F0">
        <w:rPr>
          <w:rFonts w:eastAsia="標楷體"/>
          <w:bCs/>
          <w:noProof/>
        </w:rPr>
        <w:t>DM</w:t>
      </w:r>
      <w:r w:rsidRPr="00E942F0">
        <w:rPr>
          <w:rFonts w:eastAsia="標楷體"/>
          <w:bCs/>
          <w:noProof/>
        </w:rPr>
        <w:t>及宣導品發送及跑馬燈等宣傳方式，宣導就業服務及防制就業歧視觀念，另運用廣播加強就業服務實施宣傳計畫</w:t>
      </w:r>
      <w:r w:rsidRPr="00E942F0">
        <w:rPr>
          <w:rFonts w:eastAsia="標楷體"/>
        </w:rPr>
        <w:t>收聽聽眾廣度與深度增加，透過問卷及</w:t>
      </w:r>
      <w:r w:rsidRPr="00E942F0">
        <w:rPr>
          <w:rFonts w:eastAsia="標楷體"/>
        </w:rPr>
        <w:t xml:space="preserve">call </w:t>
      </w:r>
      <w:r w:rsidRPr="00E942F0">
        <w:rPr>
          <w:rFonts w:eastAsia="標楷體"/>
          <w:bCs/>
          <w:noProof/>
        </w:rPr>
        <w:t>out</w:t>
      </w:r>
      <w:r w:rsidRPr="00E942F0">
        <w:rPr>
          <w:rFonts w:eastAsia="標楷體"/>
        </w:rPr>
        <w:t>互動模式，收集民眾較關注議題，調整節目製播方式及內容，</w:t>
      </w:r>
      <w:r w:rsidRPr="00E942F0">
        <w:rPr>
          <w:rFonts w:eastAsia="標楷體"/>
          <w:bCs/>
          <w:noProof/>
        </w:rPr>
        <w:t>讓生硬的勞動法令與政策措施生動活潑的呈現、</w:t>
      </w:r>
      <w:r w:rsidRPr="00E942F0">
        <w:rPr>
          <w:rFonts w:eastAsia="標楷體"/>
        </w:rPr>
        <w:t>貼近聽眾需求。</w:t>
      </w:r>
    </w:p>
    <w:p w:rsidR="005C6CFD" w:rsidRPr="00E942F0" w:rsidRDefault="005C6CFD" w:rsidP="00E942F0">
      <w:pPr>
        <w:spacing w:beforeLines="50" w:before="180" w:afterLines="50" w:after="180" w:line="500" w:lineRule="exact"/>
        <w:ind w:leftChars="117" w:left="567" w:hangingChars="119" w:hanging="286"/>
        <w:jc w:val="both"/>
        <w:rPr>
          <w:rFonts w:eastAsia="標楷體"/>
          <w:shd w:val="pct15" w:color="auto" w:fill="FFFFFF"/>
        </w:rPr>
      </w:pPr>
      <w:r w:rsidRPr="00E942F0">
        <w:rPr>
          <w:rFonts w:eastAsia="標楷體"/>
          <w:bCs/>
          <w:noProof/>
        </w:rPr>
        <w:t>3.</w:t>
      </w:r>
      <w:r w:rsidRPr="00E942F0">
        <w:rPr>
          <w:rFonts w:eastAsia="標楷體"/>
          <w:bCs/>
          <w:noProof/>
        </w:rPr>
        <w:t>辦理客製化徵才及聯合徵才活動：為</w:t>
      </w:r>
      <w:r w:rsidRPr="00E942F0">
        <w:rPr>
          <w:rFonts w:eastAsia="標楷體"/>
        </w:rPr>
        <w:t>協助求職民眾儘速就業，掌握就業市場動向，精準媒合勞動人力供需，於</w:t>
      </w:r>
      <w:r w:rsidRPr="00E942F0">
        <w:rPr>
          <w:rFonts w:eastAsia="標楷體"/>
        </w:rPr>
        <w:t>102</w:t>
      </w:r>
      <w:r w:rsidRPr="00E942F0">
        <w:rPr>
          <w:rFonts w:eastAsia="標楷體"/>
        </w:rPr>
        <w:t>年積極辦理客製化徵才活動，依廠商需求及職缺特色規劃不同的徵才流程及模式，</w:t>
      </w:r>
      <w:r w:rsidRPr="00E942F0">
        <w:rPr>
          <w:rFonts w:eastAsia="標楷體"/>
          <w:shd w:val="clear" w:color="auto" w:fill="FFFFFF"/>
        </w:rPr>
        <w:t>協助廠商募得所需人才，求職民眾獲得優質工作機會</w:t>
      </w:r>
      <w:r w:rsidRPr="00E942F0">
        <w:rPr>
          <w:rFonts w:eastAsia="標楷體"/>
          <w:bCs/>
          <w:noProof/>
        </w:rPr>
        <w:t>。同時，</w:t>
      </w:r>
      <w:r w:rsidRPr="00E942F0">
        <w:rPr>
          <w:rFonts w:eastAsia="標楷體"/>
        </w:rPr>
        <w:t>為避免重覆辦理單一徵才活動，造成資源浪費，降低每場次活動效益，並依照事業單位之徵才需求，提供規劃辦理聯合徵才活動。</w:t>
      </w:r>
      <w:r w:rsidRPr="00E942F0">
        <w:rPr>
          <w:rFonts w:eastAsia="標楷體"/>
        </w:rPr>
        <w:t>102</w:t>
      </w:r>
      <w:r w:rsidRPr="00E942F0">
        <w:rPr>
          <w:rFonts w:eastAsia="標楷體"/>
        </w:rPr>
        <w:t>年辦理</w:t>
      </w:r>
      <w:r w:rsidRPr="00E942F0">
        <w:rPr>
          <w:rFonts w:eastAsia="標楷體"/>
        </w:rPr>
        <w:t>8</w:t>
      </w:r>
      <w:r w:rsidRPr="00E942F0">
        <w:rPr>
          <w:rFonts w:eastAsia="標楷體"/>
        </w:rPr>
        <w:t>場次客製化徵才、</w:t>
      </w:r>
      <w:r w:rsidRPr="00E942F0">
        <w:rPr>
          <w:rFonts w:eastAsia="標楷體"/>
        </w:rPr>
        <w:t>10</w:t>
      </w:r>
      <w:r w:rsidRPr="00E942F0">
        <w:rPr>
          <w:rFonts w:eastAsia="標楷體"/>
        </w:rPr>
        <w:t>場次就業促進課程暨聯合徵才活動、</w:t>
      </w:r>
      <w:r w:rsidRPr="00E942F0">
        <w:rPr>
          <w:rFonts w:eastAsia="標楷體"/>
        </w:rPr>
        <w:t>24</w:t>
      </w:r>
      <w:r w:rsidRPr="00E942F0">
        <w:rPr>
          <w:rFonts w:eastAsia="標楷體"/>
        </w:rPr>
        <w:t>場次社區化聯合徵才活動，共計邀請</w:t>
      </w:r>
      <w:r w:rsidRPr="00E942F0">
        <w:rPr>
          <w:rFonts w:eastAsia="標楷體"/>
        </w:rPr>
        <w:t>390</w:t>
      </w:r>
      <w:r w:rsidRPr="00E942F0">
        <w:rPr>
          <w:rFonts w:eastAsia="標楷體"/>
        </w:rPr>
        <w:t>家廠商共提供</w:t>
      </w:r>
      <w:r w:rsidRPr="00E942F0">
        <w:rPr>
          <w:rFonts w:eastAsia="標楷體"/>
        </w:rPr>
        <w:t>14,181</w:t>
      </w:r>
      <w:r w:rsidRPr="00E942F0">
        <w:rPr>
          <w:rFonts w:eastAsia="標楷體"/>
        </w:rPr>
        <w:t>個職缺，</w:t>
      </w:r>
      <w:r w:rsidRPr="00E942F0">
        <w:rPr>
          <w:rFonts w:eastAsia="標楷體"/>
        </w:rPr>
        <w:t>6,015</w:t>
      </w:r>
      <w:r w:rsidRPr="00E942F0">
        <w:rPr>
          <w:rFonts w:eastAsia="標楷體"/>
        </w:rPr>
        <w:t>人次參加，初步媒合率為</w:t>
      </w:r>
      <w:r w:rsidRPr="00E942F0">
        <w:rPr>
          <w:rFonts w:eastAsia="標楷體"/>
        </w:rPr>
        <w:t>28%</w:t>
      </w:r>
      <w:r w:rsidRPr="00E942F0">
        <w:rPr>
          <w:rFonts w:eastAsia="標楷體"/>
        </w:rPr>
        <w:t>。</w:t>
      </w:r>
      <w:r w:rsidRPr="00E942F0">
        <w:rPr>
          <w:rFonts w:eastAsia="標楷體"/>
        </w:rPr>
        <w:t>101</w:t>
      </w:r>
      <w:r w:rsidRPr="00E942F0">
        <w:rPr>
          <w:rFonts w:eastAsia="標楷體"/>
        </w:rPr>
        <w:t>年主題式徵才共計辦理</w:t>
      </w:r>
      <w:r w:rsidRPr="00E942F0">
        <w:rPr>
          <w:rFonts w:eastAsia="標楷體"/>
        </w:rPr>
        <w:t>37</w:t>
      </w:r>
      <w:r w:rsidRPr="00E942F0">
        <w:rPr>
          <w:rFonts w:eastAsia="標楷體"/>
        </w:rPr>
        <w:t>場次，</w:t>
      </w:r>
      <w:r w:rsidRPr="00E942F0">
        <w:rPr>
          <w:rFonts w:eastAsia="標楷體"/>
        </w:rPr>
        <w:t>220</w:t>
      </w:r>
      <w:r w:rsidRPr="00E942F0">
        <w:rPr>
          <w:rFonts w:eastAsia="標楷體"/>
        </w:rPr>
        <w:t>家廠商共提供</w:t>
      </w:r>
      <w:r w:rsidRPr="00E942F0">
        <w:rPr>
          <w:rFonts w:eastAsia="標楷體"/>
        </w:rPr>
        <w:t>6,814</w:t>
      </w:r>
      <w:r w:rsidRPr="00E942F0">
        <w:rPr>
          <w:rFonts w:eastAsia="標楷體"/>
        </w:rPr>
        <w:t>個職缺，</w:t>
      </w:r>
      <w:r w:rsidRPr="00E942F0">
        <w:rPr>
          <w:rFonts w:eastAsia="標楷體"/>
        </w:rPr>
        <w:t>3,410</w:t>
      </w:r>
      <w:r w:rsidRPr="00E942F0">
        <w:rPr>
          <w:rFonts w:eastAsia="標楷體"/>
        </w:rPr>
        <w:t>人次參加，初步媒合率為</w:t>
      </w:r>
      <w:r w:rsidRPr="00E942F0">
        <w:rPr>
          <w:rFonts w:eastAsia="標楷體"/>
        </w:rPr>
        <w:t>31%</w:t>
      </w:r>
      <w:r w:rsidRPr="00E942F0">
        <w:rPr>
          <w:rFonts w:eastAsia="標楷體"/>
        </w:rPr>
        <w:t>。</w:t>
      </w:r>
      <w:r w:rsidRPr="00E942F0">
        <w:rPr>
          <w:rFonts w:eastAsia="標楷體"/>
        </w:rPr>
        <w:t>102</w:t>
      </w:r>
      <w:r w:rsidRPr="00E942F0">
        <w:rPr>
          <w:rFonts w:eastAsia="標楷體"/>
        </w:rPr>
        <w:t>年度較</w:t>
      </w:r>
      <w:r w:rsidRPr="00E942F0">
        <w:rPr>
          <w:rFonts w:eastAsia="標楷體"/>
        </w:rPr>
        <w:t>101</w:t>
      </w:r>
      <w:r w:rsidRPr="00E942F0">
        <w:rPr>
          <w:rFonts w:eastAsia="標楷體"/>
        </w:rPr>
        <w:t>年度增加</w:t>
      </w:r>
      <w:r w:rsidRPr="00E942F0">
        <w:rPr>
          <w:rFonts w:eastAsia="標楷體"/>
        </w:rPr>
        <w:t>5</w:t>
      </w:r>
      <w:r w:rsidRPr="00E942F0">
        <w:rPr>
          <w:rFonts w:eastAsia="標楷體"/>
        </w:rPr>
        <w:t>場次，共增加</w:t>
      </w:r>
      <w:r w:rsidRPr="00E942F0">
        <w:rPr>
          <w:rFonts w:eastAsia="標楷體"/>
        </w:rPr>
        <w:t>170</w:t>
      </w:r>
      <w:r w:rsidRPr="00E942F0">
        <w:rPr>
          <w:rFonts w:eastAsia="標楷體"/>
        </w:rPr>
        <w:t>家廠商、</w:t>
      </w:r>
      <w:r w:rsidRPr="00E942F0">
        <w:rPr>
          <w:rFonts w:eastAsia="標楷體"/>
        </w:rPr>
        <w:t>7,367</w:t>
      </w:r>
      <w:r w:rsidRPr="00E942F0">
        <w:rPr>
          <w:rFonts w:eastAsia="標楷體"/>
        </w:rPr>
        <w:t>個職缺，參加人次增加</w:t>
      </w:r>
      <w:r w:rsidRPr="00E942F0">
        <w:rPr>
          <w:rFonts w:eastAsia="標楷體"/>
        </w:rPr>
        <w:t>2,605</w:t>
      </w:r>
      <w:r w:rsidRPr="00E942F0">
        <w:rPr>
          <w:rFonts w:eastAsia="標楷體"/>
        </w:rPr>
        <w:t>人，初步媒合率增加</w:t>
      </w:r>
      <w:r w:rsidRPr="00E942F0">
        <w:rPr>
          <w:rFonts w:eastAsia="標楷體"/>
        </w:rPr>
        <w:t>3%</w:t>
      </w:r>
      <w:r w:rsidRPr="00E942F0">
        <w:rPr>
          <w:rFonts w:eastAsia="標楷體"/>
        </w:rPr>
        <w:t>，其中更主動規劃</w:t>
      </w:r>
      <w:r w:rsidRPr="00E942F0">
        <w:rPr>
          <w:rFonts w:eastAsia="標楷體"/>
        </w:rPr>
        <w:t>10</w:t>
      </w:r>
      <w:r w:rsidRPr="00E942F0">
        <w:rPr>
          <w:rFonts w:eastAsia="標楷體"/>
        </w:rPr>
        <w:t>場次就業促進課程暨聯合徵才活動，提供特定對象求職者藉由就業促進課程了解職場現況，而後再參加現場徵才面</w:t>
      </w:r>
      <w:r w:rsidRPr="00E942F0">
        <w:rPr>
          <w:rFonts w:eastAsia="標楷體"/>
        </w:rPr>
        <w:lastRenderedPageBreak/>
        <w:t>試，藉以提高特定對象求職者錄取機會</w:t>
      </w:r>
      <w:r w:rsidRPr="00E942F0">
        <w:rPr>
          <w:rFonts w:eastAsia="標楷體"/>
          <w:bCs/>
          <w:noProof/>
        </w:rPr>
        <w:t>。</w:t>
      </w:r>
    </w:p>
    <w:p w:rsidR="005C6CFD" w:rsidRPr="00E942F0" w:rsidRDefault="005C6CFD" w:rsidP="00E942F0">
      <w:pPr>
        <w:tabs>
          <w:tab w:val="left" w:pos="360"/>
        </w:tabs>
        <w:autoSpaceDE w:val="0"/>
        <w:autoSpaceDN w:val="0"/>
        <w:adjustRightInd w:val="0"/>
        <w:spacing w:beforeLines="50" w:before="180" w:afterLines="50" w:after="180" w:line="500" w:lineRule="exact"/>
        <w:ind w:leftChars="117" w:left="567" w:hangingChars="119" w:hanging="286"/>
        <w:jc w:val="both"/>
        <w:rPr>
          <w:rFonts w:eastAsia="標楷體"/>
          <w:bCs/>
          <w:noProof/>
        </w:rPr>
      </w:pPr>
      <w:r w:rsidRPr="00E942F0">
        <w:rPr>
          <w:rFonts w:eastAsia="標楷體"/>
          <w:bCs/>
          <w:noProof/>
        </w:rPr>
        <w:t>4.</w:t>
      </w:r>
      <w:r w:rsidRPr="00E942F0">
        <w:rPr>
          <w:rFonts w:eastAsia="標楷體"/>
          <w:bCs/>
          <w:noProof/>
        </w:rPr>
        <w:t>因應經濟不景氣，提供積極就業服務措施：針對資遣通報人數達</w:t>
      </w:r>
      <w:r w:rsidRPr="00E942F0">
        <w:rPr>
          <w:rFonts w:eastAsia="標楷體"/>
          <w:bCs/>
          <w:noProof/>
        </w:rPr>
        <w:t>10</w:t>
      </w:r>
      <w:r w:rsidRPr="00E942F0">
        <w:rPr>
          <w:rFonts w:eastAsia="標楷體"/>
          <w:bCs/>
          <w:noProof/>
        </w:rPr>
        <w:t>人以上的廠商，結合勞工局勞資關係科、勞動條件科、就業服務中心及經濟發展局主動入廠</w:t>
      </w:r>
      <w:r w:rsidRPr="00E942F0">
        <w:rPr>
          <w:rFonts w:eastAsia="標楷體"/>
          <w:lang w:bidi="ta-IN"/>
        </w:rPr>
        <w:t>、針對大量解僱勞工通報案件，主動徵詢相關產業廠商提供職缺，並辦理客製化徵才活動、全面寄送關懷信、視障客服中心主動外撥關懷、全程提供勞動法令服務等應對方案，以協助渡過難關提早就業。</w:t>
      </w:r>
    </w:p>
    <w:p w:rsidR="005C6CFD" w:rsidRPr="00E942F0" w:rsidRDefault="005C6CFD" w:rsidP="00E942F0">
      <w:pPr>
        <w:autoSpaceDE w:val="0"/>
        <w:autoSpaceDN w:val="0"/>
        <w:adjustRightInd w:val="0"/>
        <w:spacing w:beforeLines="50" w:before="180" w:afterLines="50" w:after="180" w:line="500" w:lineRule="exact"/>
        <w:ind w:leftChars="117" w:left="567" w:hangingChars="119" w:hanging="286"/>
        <w:jc w:val="both"/>
        <w:rPr>
          <w:rFonts w:eastAsia="標楷體"/>
        </w:rPr>
      </w:pPr>
      <w:r w:rsidRPr="00E942F0">
        <w:rPr>
          <w:rFonts w:eastAsia="標楷體"/>
        </w:rPr>
        <w:t>5.</w:t>
      </w:r>
      <w:r w:rsidRPr="00E942F0">
        <w:rPr>
          <w:rFonts w:eastAsia="標楷體"/>
        </w:rPr>
        <w:t>防制就業歧視宣導創新多元化：透過防制就業歧視微電影徵選、防制就業歧視職場徵選暨表揚計畫，使防制就業歧視概念透過網路媒介可以傳播到更年輕的族群，同時針對事業單位舉辦幸福心職場表揚計畫，鼓勵事業單位共同創造就業無歧視環境，雙向宣導，共創勞資雙贏。</w:t>
      </w:r>
    </w:p>
    <w:p w:rsidR="005C6CFD" w:rsidRPr="00E942F0" w:rsidRDefault="005C6CFD" w:rsidP="00E942F0">
      <w:pPr>
        <w:spacing w:beforeLines="50" w:before="180" w:afterLines="50" w:after="180" w:line="500" w:lineRule="exact"/>
        <w:ind w:leftChars="117" w:left="567" w:hangingChars="119" w:hanging="286"/>
        <w:jc w:val="both"/>
        <w:rPr>
          <w:rFonts w:eastAsia="標楷體"/>
        </w:rPr>
      </w:pPr>
      <w:r w:rsidRPr="00E942F0">
        <w:rPr>
          <w:rFonts w:eastAsia="標楷體"/>
        </w:rPr>
        <w:t>6.</w:t>
      </w:r>
      <w:r w:rsidRPr="00E942F0">
        <w:rPr>
          <w:rFonts w:eastAsia="標楷體"/>
        </w:rPr>
        <w:t>開發</w:t>
      </w:r>
      <w:r w:rsidRPr="00E942F0">
        <w:rPr>
          <w:rFonts w:eastAsia="標楷體"/>
        </w:rPr>
        <w:t>Goodjob</w:t>
      </w:r>
      <w:r w:rsidRPr="00E942F0">
        <w:rPr>
          <w:rFonts w:eastAsia="標楷體"/>
        </w:rPr>
        <w:t>人力網</w:t>
      </w:r>
      <w:r w:rsidRPr="00E942F0">
        <w:rPr>
          <w:rFonts w:eastAsia="標楷體"/>
        </w:rPr>
        <w:t>APP</w:t>
      </w:r>
      <w:r w:rsidRPr="00E942F0">
        <w:rPr>
          <w:rFonts w:eastAsia="標楷體"/>
        </w:rPr>
        <w:t>系統：為提升為民服務品質，擴展人力網使用效益，發揮虛擬通路之功能，提升網站知名度與瀏覽率，建置</w:t>
      </w:r>
      <w:r w:rsidRPr="00E942F0">
        <w:rPr>
          <w:rFonts w:eastAsia="標楷體"/>
        </w:rPr>
        <w:t>Goodjob</w:t>
      </w:r>
      <w:r w:rsidRPr="00E942F0">
        <w:rPr>
          <w:rFonts w:eastAsia="標楷體"/>
        </w:rPr>
        <w:t>人力網</w:t>
      </w:r>
      <w:r w:rsidRPr="00E942F0">
        <w:rPr>
          <w:rFonts w:eastAsia="標楷體"/>
        </w:rPr>
        <w:t>APP</w:t>
      </w:r>
      <w:r w:rsidRPr="00E942F0">
        <w:rPr>
          <w:rFonts w:eastAsia="標楷體"/>
        </w:rPr>
        <w:t>系統。</w:t>
      </w:r>
      <w:r w:rsidRPr="00E942F0">
        <w:rPr>
          <w:rFonts w:eastAsia="標楷體"/>
        </w:rPr>
        <w:t>APP</w:t>
      </w:r>
      <w:r w:rsidRPr="00E942F0">
        <w:rPr>
          <w:rFonts w:eastAsia="標楷體"/>
        </w:rPr>
        <w:t>所提供功能為職缺查詢、徵才活動、職場新聞、最新消息、二維條碼掃描、客服資訊等功能。</w:t>
      </w:r>
      <w:r w:rsidRPr="00E942F0">
        <w:rPr>
          <w:rFonts w:eastAsia="標楷體"/>
        </w:rPr>
        <w:t>102</w:t>
      </w:r>
      <w:r w:rsidRPr="00E942F0">
        <w:rPr>
          <w:rFonts w:eastAsia="標楷體"/>
        </w:rPr>
        <w:t>年預期新機下載量為</w:t>
      </w:r>
      <w:r w:rsidRPr="00E942F0">
        <w:rPr>
          <w:rFonts w:eastAsia="標楷體"/>
        </w:rPr>
        <w:t>6,000</w:t>
      </w:r>
      <w:r w:rsidRPr="00E942F0">
        <w:rPr>
          <w:rFonts w:eastAsia="標楷體"/>
        </w:rPr>
        <w:t>，實際</w:t>
      </w:r>
      <w:r w:rsidRPr="00E942F0">
        <w:rPr>
          <w:rFonts w:eastAsia="標楷體"/>
        </w:rPr>
        <w:t>102</w:t>
      </w:r>
      <w:r w:rsidRPr="00E942F0">
        <w:rPr>
          <w:rFonts w:eastAsia="標楷體"/>
        </w:rPr>
        <w:t>年新機下載量為</w:t>
      </w:r>
      <w:r w:rsidRPr="00E942F0">
        <w:rPr>
          <w:rFonts w:eastAsia="標楷體"/>
        </w:rPr>
        <w:t>9,759</w:t>
      </w:r>
      <w:r w:rsidRPr="00E942F0">
        <w:rPr>
          <w:rFonts w:eastAsia="標楷體"/>
        </w:rPr>
        <w:t>，並超越預期績效</w:t>
      </w:r>
      <w:r w:rsidRPr="00E942F0">
        <w:rPr>
          <w:rFonts w:eastAsia="標楷體"/>
        </w:rPr>
        <w:t>62.65%</w:t>
      </w:r>
      <w:r w:rsidRPr="00E942F0">
        <w:rPr>
          <w:rFonts w:eastAsia="標楷體"/>
        </w:rPr>
        <w:t>。</w:t>
      </w:r>
    </w:p>
    <w:p w:rsidR="005C6CFD" w:rsidRPr="00E942F0" w:rsidRDefault="005C6CFD" w:rsidP="00C74CF2">
      <w:pPr>
        <w:spacing w:beforeLines="50" w:before="180" w:afterLines="50" w:after="180" w:line="500" w:lineRule="exact"/>
        <w:ind w:firstLineChars="59" w:firstLine="142"/>
        <w:jc w:val="both"/>
        <w:rPr>
          <w:rFonts w:eastAsia="標楷體"/>
          <w:b/>
        </w:rPr>
      </w:pPr>
      <w:r w:rsidRPr="00E942F0">
        <w:rPr>
          <w:rFonts w:eastAsia="標楷體"/>
          <w:b/>
        </w:rPr>
        <w:t>(</w:t>
      </w:r>
      <w:r w:rsidRPr="00E942F0">
        <w:rPr>
          <w:rFonts w:eastAsia="標楷體"/>
          <w:b/>
        </w:rPr>
        <w:t>三</w:t>
      </w:r>
      <w:r w:rsidRPr="00E942F0">
        <w:rPr>
          <w:rFonts w:eastAsia="標楷體"/>
          <w:b/>
        </w:rPr>
        <w:t>)</w:t>
      </w:r>
      <w:r w:rsidRPr="00E942F0">
        <w:rPr>
          <w:rFonts w:eastAsia="標楷體"/>
          <w:b/>
        </w:rPr>
        <w:t>外勞管理</w:t>
      </w:r>
    </w:p>
    <w:p w:rsidR="005C6CFD" w:rsidRPr="00E942F0" w:rsidRDefault="005C6CFD" w:rsidP="00E942F0">
      <w:pPr>
        <w:widowControl/>
        <w:adjustRightInd w:val="0"/>
        <w:spacing w:beforeLines="50" w:before="180" w:afterLines="50" w:after="180" w:line="500" w:lineRule="exact"/>
        <w:ind w:leftChars="119" w:left="567" w:hangingChars="117" w:hanging="281"/>
        <w:jc w:val="both"/>
        <w:rPr>
          <w:rFonts w:eastAsia="標楷體"/>
        </w:rPr>
      </w:pPr>
      <w:r w:rsidRPr="00E942F0">
        <w:rPr>
          <w:rFonts w:eastAsia="標楷體"/>
          <w:bCs/>
          <w:noProof/>
        </w:rPr>
        <w:t>1.</w:t>
      </w:r>
      <w:r w:rsidRPr="00E942F0">
        <w:rPr>
          <w:rFonts w:eastAsia="標楷體"/>
          <w:bCs/>
          <w:noProof/>
        </w:rPr>
        <w:t>外勞查察工作業務成長：</w:t>
      </w:r>
      <w:r w:rsidRPr="00E942F0">
        <w:rPr>
          <w:rFonts w:eastAsia="標楷體"/>
          <w:bCs/>
          <w:noProof/>
        </w:rPr>
        <w:t>102</w:t>
      </w:r>
      <w:r w:rsidRPr="00E942F0">
        <w:rPr>
          <w:rFonts w:eastAsia="標楷體"/>
          <w:bCs/>
          <w:noProof/>
        </w:rPr>
        <w:t>年度辦理入國及接續通報案量</w:t>
      </w:r>
      <w:r w:rsidRPr="00E942F0">
        <w:rPr>
          <w:rFonts w:eastAsia="標楷體"/>
          <w:bCs/>
          <w:noProof/>
        </w:rPr>
        <w:t>2</w:t>
      </w:r>
      <w:r w:rsidRPr="00E942F0">
        <w:rPr>
          <w:rFonts w:eastAsia="標楷體"/>
          <w:bCs/>
          <w:noProof/>
        </w:rPr>
        <w:t>萬</w:t>
      </w:r>
      <w:r w:rsidRPr="00E942F0">
        <w:rPr>
          <w:rFonts w:eastAsia="標楷體"/>
          <w:bCs/>
          <w:noProof/>
        </w:rPr>
        <w:t>8,866</w:t>
      </w:r>
      <w:r w:rsidRPr="00E942F0">
        <w:rPr>
          <w:rFonts w:eastAsia="標楷體"/>
          <w:bCs/>
          <w:noProof/>
        </w:rPr>
        <w:t>件較</w:t>
      </w:r>
      <w:r w:rsidRPr="00E942F0">
        <w:rPr>
          <w:rFonts w:eastAsia="標楷體"/>
          <w:bCs/>
          <w:noProof/>
        </w:rPr>
        <w:t>101</w:t>
      </w:r>
      <w:r w:rsidRPr="00E942F0">
        <w:rPr>
          <w:rFonts w:eastAsia="標楷體"/>
          <w:bCs/>
          <w:noProof/>
        </w:rPr>
        <w:t>年度成長</w:t>
      </w:r>
      <w:r w:rsidRPr="00E942F0">
        <w:rPr>
          <w:rFonts w:eastAsia="標楷體"/>
          <w:bCs/>
          <w:noProof/>
        </w:rPr>
        <w:t>10.02</w:t>
      </w:r>
      <w:r w:rsidRPr="00E942F0">
        <w:rPr>
          <w:rFonts w:eastAsia="標楷體"/>
          <w:bCs/>
          <w:noProof/>
        </w:rPr>
        <w:t>％</w:t>
      </w:r>
      <w:r w:rsidRPr="00E942F0">
        <w:rPr>
          <w:rFonts w:eastAsia="標楷體"/>
          <w:bCs/>
          <w:noProof/>
        </w:rPr>
        <w:t>(101</w:t>
      </w:r>
      <w:r w:rsidRPr="00E942F0">
        <w:rPr>
          <w:rFonts w:eastAsia="標楷體"/>
          <w:bCs/>
          <w:noProof/>
        </w:rPr>
        <w:t>年度</w:t>
      </w:r>
      <w:r w:rsidRPr="00E942F0">
        <w:rPr>
          <w:rFonts w:eastAsia="標楷體"/>
          <w:bCs/>
          <w:noProof/>
        </w:rPr>
        <w:t>2</w:t>
      </w:r>
      <w:r w:rsidRPr="00E942F0">
        <w:rPr>
          <w:rFonts w:eastAsia="標楷體"/>
          <w:bCs/>
          <w:noProof/>
        </w:rPr>
        <w:t>萬</w:t>
      </w:r>
      <w:r w:rsidRPr="00E942F0">
        <w:rPr>
          <w:rFonts w:eastAsia="標楷體"/>
          <w:bCs/>
          <w:noProof/>
        </w:rPr>
        <w:t>6,237</w:t>
      </w:r>
      <w:r w:rsidRPr="00E942F0">
        <w:rPr>
          <w:rFonts w:eastAsia="標楷體"/>
          <w:bCs/>
          <w:noProof/>
        </w:rPr>
        <w:t>件</w:t>
      </w:r>
      <w:r w:rsidRPr="00E942F0">
        <w:rPr>
          <w:rFonts w:eastAsia="標楷體"/>
          <w:bCs/>
          <w:noProof/>
        </w:rPr>
        <w:t>)</w:t>
      </w:r>
      <w:r w:rsidRPr="00E942F0">
        <w:rPr>
          <w:rFonts w:eastAsia="標楷體"/>
          <w:bCs/>
          <w:noProof/>
        </w:rPr>
        <w:t>；檢舉案件</w:t>
      </w:r>
      <w:r w:rsidRPr="00E942F0">
        <w:rPr>
          <w:rFonts w:eastAsia="標楷體"/>
          <w:bCs/>
          <w:noProof/>
        </w:rPr>
        <w:t>1,267</w:t>
      </w:r>
      <w:r w:rsidRPr="00E942F0">
        <w:rPr>
          <w:rFonts w:eastAsia="標楷體"/>
          <w:bCs/>
          <w:noProof/>
        </w:rPr>
        <w:t>件成長</w:t>
      </w:r>
      <w:r w:rsidRPr="00E942F0">
        <w:rPr>
          <w:rFonts w:eastAsia="標楷體"/>
          <w:bCs/>
          <w:noProof/>
        </w:rPr>
        <w:t>1.52</w:t>
      </w:r>
      <w:r w:rsidRPr="00E942F0">
        <w:rPr>
          <w:rFonts w:eastAsia="標楷體"/>
          <w:bCs/>
          <w:noProof/>
        </w:rPr>
        <w:t>％</w:t>
      </w:r>
      <w:r w:rsidRPr="00E942F0">
        <w:rPr>
          <w:rFonts w:eastAsia="標楷體"/>
          <w:bCs/>
          <w:noProof/>
        </w:rPr>
        <w:t>(101</w:t>
      </w:r>
      <w:r w:rsidRPr="00E942F0">
        <w:rPr>
          <w:rFonts w:eastAsia="標楷體"/>
          <w:bCs/>
          <w:noProof/>
        </w:rPr>
        <w:t>年度</w:t>
      </w:r>
      <w:r w:rsidRPr="00E942F0">
        <w:rPr>
          <w:rFonts w:eastAsia="標楷體"/>
          <w:bCs/>
          <w:noProof/>
        </w:rPr>
        <w:t>1,248</w:t>
      </w:r>
      <w:r w:rsidRPr="00E942F0">
        <w:rPr>
          <w:rFonts w:eastAsia="標楷體"/>
          <w:bCs/>
          <w:noProof/>
        </w:rPr>
        <w:t>件</w:t>
      </w:r>
      <w:r w:rsidRPr="00E942F0">
        <w:rPr>
          <w:rFonts w:eastAsia="標楷體"/>
          <w:bCs/>
          <w:noProof/>
        </w:rPr>
        <w:t>)</w:t>
      </w:r>
      <w:r w:rsidRPr="00E942F0">
        <w:rPr>
          <w:rFonts w:eastAsia="標楷體"/>
          <w:bCs/>
          <w:noProof/>
        </w:rPr>
        <w:t>；藍領外國人訪視件數</w:t>
      </w:r>
      <w:r w:rsidRPr="00E942F0">
        <w:rPr>
          <w:rFonts w:eastAsia="標楷體"/>
          <w:spacing w:val="-12"/>
        </w:rPr>
        <w:t>25,272</w:t>
      </w:r>
      <w:r w:rsidRPr="00E942F0">
        <w:rPr>
          <w:rFonts w:eastAsia="標楷體"/>
          <w:bCs/>
          <w:noProof/>
        </w:rPr>
        <w:t>件</w:t>
      </w:r>
      <w:r w:rsidRPr="00E942F0">
        <w:rPr>
          <w:rFonts w:eastAsia="標楷體"/>
          <w:bCs/>
          <w:noProof/>
        </w:rPr>
        <w:t>(101</w:t>
      </w:r>
      <w:r w:rsidRPr="00E942F0">
        <w:rPr>
          <w:rFonts w:eastAsia="標楷體"/>
          <w:bCs/>
          <w:noProof/>
        </w:rPr>
        <w:t>年度</w:t>
      </w:r>
      <w:r w:rsidRPr="00E942F0">
        <w:rPr>
          <w:rFonts w:eastAsia="標楷體"/>
          <w:bCs/>
          <w:noProof/>
        </w:rPr>
        <w:t>23,812</w:t>
      </w:r>
      <w:r w:rsidRPr="00E942F0">
        <w:rPr>
          <w:rFonts w:eastAsia="標楷體"/>
          <w:bCs/>
          <w:noProof/>
        </w:rPr>
        <w:t>件</w:t>
      </w:r>
      <w:r w:rsidRPr="00E942F0">
        <w:rPr>
          <w:rFonts w:eastAsia="標楷體"/>
          <w:bCs/>
          <w:noProof/>
        </w:rPr>
        <w:t>)</w:t>
      </w:r>
      <w:r w:rsidRPr="00E942F0">
        <w:rPr>
          <w:rFonts w:eastAsia="標楷體"/>
          <w:bCs/>
          <w:noProof/>
        </w:rPr>
        <w:t>、白領外國人訪視件數</w:t>
      </w:r>
      <w:r w:rsidRPr="00E942F0">
        <w:rPr>
          <w:rFonts w:eastAsia="標楷體"/>
          <w:bCs/>
          <w:noProof/>
        </w:rPr>
        <w:t>856</w:t>
      </w:r>
      <w:r w:rsidRPr="00E942F0">
        <w:rPr>
          <w:rFonts w:eastAsia="標楷體"/>
          <w:bCs/>
          <w:noProof/>
        </w:rPr>
        <w:t>件</w:t>
      </w:r>
      <w:r w:rsidRPr="00E942F0">
        <w:rPr>
          <w:rFonts w:eastAsia="標楷體"/>
          <w:bCs/>
          <w:noProof/>
        </w:rPr>
        <w:t>(101</w:t>
      </w:r>
      <w:r w:rsidRPr="00E942F0">
        <w:rPr>
          <w:rFonts w:eastAsia="標楷體"/>
          <w:bCs/>
          <w:noProof/>
        </w:rPr>
        <w:t>年度</w:t>
      </w:r>
      <w:r w:rsidRPr="00E942F0">
        <w:rPr>
          <w:rFonts w:eastAsia="標楷體"/>
          <w:bCs/>
          <w:noProof/>
        </w:rPr>
        <w:t>782</w:t>
      </w:r>
      <w:r w:rsidRPr="00E942F0">
        <w:rPr>
          <w:rFonts w:eastAsia="標楷體"/>
          <w:bCs/>
          <w:noProof/>
        </w:rPr>
        <w:t>件</w:t>
      </w:r>
      <w:r w:rsidRPr="00E942F0">
        <w:rPr>
          <w:rFonts w:eastAsia="標楷體"/>
          <w:bCs/>
          <w:noProof/>
        </w:rPr>
        <w:t>)</w:t>
      </w:r>
      <w:r w:rsidRPr="00E942F0">
        <w:rPr>
          <w:rFonts w:eastAsia="標楷體"/>
          <w:bCs/>
          <w:noProof/>
        </w:rPr>
        <w:t>，總訪視量增加</w:t>
      </w:r>
      <w:r w:rsidRPr="00E942F0">
        <w:rPr>
          <w:rFonts w:eastAsia="標楷體"/>
          <w:bCs/>
          <w:noProof/>
        </w:rPr>
        <w:t>1,534</w:t>
      </w:r>
      <w:r w:rsidRPr="00E942F0">
        <w:rPr>
          <w:rFonts w:eastAsia="標楷體"/>
          <w:bCs/>
          <w:noProof/>
        </w:rPr>
        <w:t>件較</w:t>
      </w:r>
      <w:r w:rsidRPr="00E942F0">
        <w:rPr>
          <w:rFonts w:eastAsia="標楷體"/>
          <w:bCs/>
          <w:noProof/>
        </w:rPr>
        <w:t>101</w:t>
      </w:r>
      <w:r w:rsidRPr="00E942F0">
        <w:rPr>
          <w:rFonts w:eastAsia="標楷體"/>
          <w:bCs/>
          <w:noProof/>
        </w:rPr>
        <w:t>年度成長</w:t>
      </w:r>
      <w:r w:rsidRPr="00E942F0">
        <w:rPr>
          <w:rFonts w:eastAsia="標楷體"/>
          <w:bCs/>
          <w:noProof/>
        </w:rPr>
        <w:t>6.24</w:t>
      </w:r>
      <w:r w:rsidRPr="00E942F0">
        <w:rPr>
          <w:rFonts w:eastAsia="標楷體"/>
          <w:bCs/>
          <w:noProof/>
        </w:rPr>
        <w:t>％。</w:t>
      </w:r>
    </w:p>
    <w:p w:rsidR="005C6CFD" w:rsidRPr="00E942F0" w:rsidRDefault="005C6CFD" w:rsidP="00E942F0">
      <w:pPr>
        <w:autoSpaceDE w:val="0"/>
        <w:autoSpaceDN w:val="0"/>
        <w:adjustRightInd w:val="0"/>
        <w:spacing w:beforeLines="50" w:before="180" w:afterLines="50" w:after="180" w:line="500" w:lineRule="exact"/>
        <w:ind w:leftChars="119" w:left="567" w:hangingChars="117" w:hanging="281"/>
        <w:jc w:val="both"/>
        <w:rPr>
          <w:rFonts w:eastAsia="標楷體"/>
          <w:bCs/>
          <w:noProof/>
        </w:rPr>
      </w:pPr>
      <w:r w:rsidRPr="00E942F0">
        <w:rPr>
          <w:rFonts w:eastAsia="標楷體"/>
          <w:bCs/>
          <w:noProof/>
        </w:rPr>
        <w:t>2.</w:t>
      </w:r>
      <w:r w:rsidRPr="00E942F0">
        <w:rPr>
          <w:rFonts w:eastAsia="標楷體"/>
          <w:bCs/>
          <w:noProof/>
        </w:rPr>
        <w:t>落實外勞諮詢服務業務：秉持預防重於治療，本府先行透過電話及臨櫃諮詢等溝通減少勞資爭議實質發生，另因勞動部於</w:t>
      </w:r>
      <w:r w:rsidRPr="00E942F0">
        <w:rPr>
          <w:rFonts w:eastAsia="標楷體"/>
          <w:bCs/>
          <w:noProof/>
        </w:rPr>
        <w:t>102</w:t>
      </w:r>
      <w:r w:rsidRPr="00E942F0">
        <w:rPr>
          <w:rFonts w:eastAsia="標楷體"/>
          <w:bCs/>
          <w:noProof/>
        </w:rPr>
        <w:t>年</w:t>
      </w:r>
      <w:r w:rsidRPr="00E942F0">
        <w:rPr>
          <w:rFonts w:eastAsia="標楷體"/>
          <w:bCs/>
          <w:noProof/>
        </w:rPr>
        <w:t>12</w:t>
      </w:r>
      <w:r w:rsidRPr="00E942F0">
        <w:rPr>
          <w:rFonts w:eastAsia="標楷體"/>
          <w:bCs/>
          <w:noProof/>
        </w:rPr>
        <w:t>月修法增訂外籍家庭看護工於聘僱許可有效期間內與雇主合意轉換雇主或工作，雇主即可申請外勞遞補，使</w:t>
      </w:r>
      <w:r w:rsidRPr="00E942F0">
        <w:rPr>
          <w:rFonts w:eastAsia="標楷體"/>
          <w:bCs/>
          <w:noProof/>
        </w:rPr>
        <w:t>102</w:t>
      </w:r>
      <w:r w:rsidRPr="00E942F0">
        <w:rPr>
          <w:rFonts w:eastAsia="標楷體"/>
          <w:bCs/>
          <w:noProof/>
        </w:rPr>
        <w:t>年度受理勞資爭議案</w:t>
      </w:r>
      <w:r w:rsidRPr="00E942F0">
        <w:rPr>
          <w:rFonts w:eastAsia="標楷體"/>
          <w:bCs/>
          <w:noProof/>
        </w:rPr>
        <w:t>3,322</w:t>
      </w:r>
      <w:r w:rsidRPr="00E942F0">
        <w:rPr>
          <w:rFonts w:eastAsia="標楷體"/>
          <w:bCs/>
          <w:noProof/>
        </w:rPr>
        <w:t>件較</w:t>
      </w:r>
      <w:r w:rsidRPr="00E942F0">
        <w:rPr>
          <w:rFonts w:eastAsia="標楷體"/>
          <w:bCs/>
          <w:noProof/>
        </w:rPr>
        <w:t>101</w:t>
      </w:r>
      <w:r w:rsidRPr="00E942F0">
        <w:rPr>
          <w:rFonts w:eastAsia="標楷體"/>
          <w:bCs/>
          <w:noProof/>
        </w:rPr>
        <w:t>年度減少</w:t>
      </w:r>
      <w:r w:rsidRPr="00E942F0">
        <w:rPr>
          <w:rFonts w:eastAsia="標楷體"/>
          <w:bCs/>
          <w:noProof/>
        </w:rPr>
        <w:t>3.12</w:t>
      </w:r>
      <w:r w:rsidRPr="00E942F0">
        <w:rPr>
          <w:rFonts w:eastAsia="標楷體"/>
          <w:bCs/>
          <w:noProof/>
        </w:rPr>
        <w:t>％</w:t>
      </w:r>
      <w:r w:rsidRPr="00E942F0">
        <w:rPr>
          <w:rFonts w:eastAsia="標楷體"/>
          <w:bCs/>
          <w:noProof/>
        </w:rPr>
        <w:t>(101</w:t>
      </w:r>
      <w:r w:rsidRPr="00E942F0">
        <w:rPr>
          <w:rFonts w:eastAsia="標楷體"/>
          <w:bCs/>
          <w:noProof/>
        </w:rPr>
        <w:t>年度</w:t>
      </w:r>
      <w:r w:rsidRPr="00E942F0">
        <w:rPr>
          <w:rFonts w:eastAsia="標楷體"/>
          <w:bCs/>
          <w:noProof/>
        </w:rPr>
        <w:t>3,429</w:t>
      </w:r>
      <w:r w:rsidRPr="00E942F0">
        <w:rPr>
          <w:rFonts w:eastAsia="標楷體"/>
          <w:bCs/>
          <w:noProof/>
        </w:rPr>
        <w:t>件</w:t>
      </w:r>
      <w:r w:rsidRPr="00E942F0">
        <w:rPr>
          <w:rFonts w:eastAsia="標楷體"/>
          <w:bCs/>
          <w:noProof/>
        </w:rPr>
        <w:t>)</w:t>
      </w:r>
      <w:r w:rsidRPr="00E942F0">
        <w:rPr>
          <w:rFonts w:eastAsia="標楷體"/>
          <w:bCs/>
          <w:noProof/>
        </w:rPr>
        <w:t>，且所有勞資爭議案件全數結案；</w:t>
      </w:r>
      <w:r w:rsidRPr="00E942F0">
        <w:rPr>
          <w:rFonts w:eastAsia="標楷體"/>
        </w:rPr>
        <w:t>持續加強宣導人口販運防制，使</w:t>
      </w:r>
      <w:r w:rsidRPr="00E942F0">
        <w:rPr>
          <w:rFonts w:eastAsia="標楷體"/>
        </w:rPr>
        <w:t>102</w:t>
      </w:r>
      <w:r w:rsidRPr="00E942F0">
        <w:rPr>
          <w:rFonts w:eastAsia="標楷體"/>
        </w:rPr>
        <w:t>年違法數較</w:t>
      </w:r>
      <w:r w:rsidRPr="00E942F0">
        <w:rPr>
          <w:rFonts w:eastAsia="標楷體"/>
        </w:rPr>
        <w:lastRenderedPageBreak/>
        <w:t>101</w:t>
      </w:r>
      <w:r w:rsidRPr="00E942F0">
        <w:rPr>
          <w:rFonts w:eastAsia="標楷體"/>
        </w:rPr>
        <w:t>年減少，且移民署自</w:t>
      </w:r>
      <w:r w:rsidRPr="00E942F0">
        <w:rPr>
          <w:rFonts w:eastAsia="標楷體"/>
        </w:rPr>
        <w:t>102</w:t>
      </w:r>
      <w:r w:rsidRPr="00E942F0">
        <w:rPr>
          <w:rFonts w:eastAsia="標楷體"/>
        </w:rPr>
        <w:t>年</w:t>
      </w:r>
      <w:r w:rsidRPr="00E942F0">
        <w:rPr>
          <w:rFonts w:eastAsia="標楷體"/>
        </w:rPr>
        <w:t>1</w:t>
      </w:r>
      <w:r w:rsidRPr="00E942F0">
        <w:rPr>
          <w:rFonts w:eastAsia="標楷體"/>
        </w:rPr>
        <w:t>月</w:t>
      </w:r>
      <w:r w:rsidRPr="00E942F0">
        <w:rPr>
          <w:rFonts w:eastAsia="標楷體"/>
        </w:rPr>
        <w:t>1</w:t>
      </w:r>
      <w:r w:rsidRPr="00E942F0">
        <w:rPr>
          <w:rFonts w:eastAsia="標楷體"/>
        </w:rPr>
        <w:t>日起開始接受安置人口販運被害人，</w:t>
      </w:r>
      <w:r w:rsidRPr="00E942F0">
        <w:rPr>
          <w:rFonts w:eastAsia="標楷體"/>
          <w:bCs/>
          <w:noProof/>
        </w:rPr>
        <w:t>本府勞務委外之庇護中心</w:t>
      </w:r>
      <w:r w:rsidRPr="00E942F0">
        <w:rPr>
          <w:rFonts w:eastAsia="標楷體"/>
          <w:bCs/>
          <w:noProof/>
        </w:rPr>
        <w:t>102</w:t>
      </w:r>
      <w:r w:rsidRPr="00E942F0">
        <w:rPr>
          <w:rFonts w:eastAsia="標楷體"/>
          <w:bCs/>
          <w:noProof/>
        </w:rPr>
        <w:t>年共安置</w:t>
      </w:r>
      <w:r w:rsidRPr="00E942F0">
        <w:rPr>
          <w:rFonts w:eastAsia="標楷體"/>
          <w:bCs/>
          <w:noProof/>
        </w:rPr>
        <w:t>92</w:t>
      </w:r>
      <w:r w:rsidRPr="00E942F0">
        <w:rPr>
          <w:rFonts w:eastAsia="標楷體"/>
          <w:bCs/>
          <w:noProof/>
        </w:rPr>
        <w:t>人，因前述原因較</w:t>
      </w:r>
      <w:r w:rsidRPr="00E942F0">
        <w:rPr>
          <w:rFonts w:eastAsia="標楷體"/>
          <w:bCs/>
          <w:noProof/>
        </w:rPr>
        <w:t>101</w:t>
      </w:r>
      <w:r w:rsidRPr="00E942F0">
        <w:rPr>
          <w:rFonts w:eastAsia="標楷體"/>
          <w:bCs/>
          <w:noProof/>
        </w:rPr>
        <w:t>年度</w:t>
      </w:r>
      <w:r w:rsidRPr="00E942F0">
        <w:rPr>
          <w:rFonts w:eastAsia="標楷體"/>
          <w:bCs/>
          <w:noProof/>
        </w:rPr>
        <w:t>118</w:t>
      </w:r>
      <w:r w:rsidRPr="00E942F0">
        <w:rPr>
          <w:rFonts w:eastAsia="標楷體"/>
          <w:bCs/>
          <w:noProof/>
        </w:rPr>
        <w:t>人次減少</w:t>
      </w:r>
      <w:r w:rsidRPr="00E942F0">
        <w:rPr>
          <w:rFonts w:eastAsia="標楷體"/>
          <w:bCs/>
          <w:noProof/>
        </w:rPr>
        <w:t>22.03</w:t>
      </w:r>
      <w:r w:rsidRPr="00E942F0">
        <w:rPr>
          <w:rFonts w:eastAsia="標楷體"/>
          <w:bCs/>
          <w:noProof/>
        </w:rPr>
        <w:t>％，足見本府持續加強宣導法令等措施，已有實質成效。</w:t>
      </w:r>
      <w:r w:rsidRPr="00E942F0">
        <w:rPr>
          <w:rFonts w:eastAsia="標楷體"/>
        </w:rPr>
        <w:t>受理「</w:t>
      </w:r>
      <w:r w:rsidRPr="00E942F0">
        <w:rPr>
          <w:rFonts w:eastAsia="標楷體"/>
        </w:rPr>
        <w:t>1955</w:t>
      </w:r>
      <w:r w:rsidRPr="00E942F0">
        <w:rPr>
          <w:rFonts w:eastAsia="標楷體"/>
        </w:rPr>
        <w:t>外籍勞工</w:t>
      </w:r>
      <w:r w:rsidRPr="00E942F0">
        <w:rPr>
          <w:rFonts w:eastAsia="標楷體"/>
        </w:rPr>
        <w:t>24</w:t>
      </w:r>
      <w:r w:rsidRPr="00E942F0">
        <w:rPr>
          <w:rFonts w:eastAsia="標楷體"/>
        </w:rPr>
        <w:t>小時諮詢保護專線」案件，均自交查日起</w:t>
      </w:r>
      <w:r w:rsidRPr="00E942F0">
        <w:rPr>
          <w:rFonts w:eastAsia="標楷體"/>
        </w:rPr>
        <w:t>30</w:t>
      </w:r>
      <w:r w:rsidRPr="00E942F0">
        <w:rPr>
          <w:rFonts w:eastAsia="標楷體"/>
        </w:rPr>
        <w:t>天內完成且有明確認定結果，結案率</w:t>
      </w:r>
      <w:r w:rsidRPr="00E942F0">
        <w:rPr>
          <w:rFonts w:eastAsia="標楷體"/>
        </w:rPr>
        <w:t>100%</w:t>
      </w:r>
      <w:r w:rsidRPr="00E942F0">
        <w:rPr>
          <w:rFonts w:eastAsia="標楷體"/>
        </w:rPr>
        <w:t>較</w:t>
      </w:r>
      <w:r w:rsidRPr="00E942F0">
        <w:rPr>
          <w:rFonts w:eastAsia="標楷體"/>
        </w:rPr>
        <w:t>101</w:t>
      </w:r>
      <w:r w:rsidRPr="00E942F0">
        <w:rPr>
          <w:rFonts w:eastAsia="標楷體"/>
        </w:rPr>
        <w:t>年結案率</w:t>
      </w:r>
      <w:r w:rsidRPr="00E942F0">
        <w:rPr>
          <w:rFonts w:eastAsia="標楷體"/>
        </w:rPr>
        <w:t>98.44%</w:t>
      </w:r>
      <w:r w:rsidRPr="00E942F0">
        <w:rPr>
          <w:rFonts w:eastAsia="標楷體"/>
        </w:rPr>
        <w:t>成長</w:t>
      </w:r>
      <w:r w:rsidRPr="00E942F0">
        <w:rPr>
          <w:rFonts w:eastAsia="標楷體"/>
        </w:rPr>
        <w:t>1.56%</w:t>
      </w:r>
      <w:r w:rsidRPr="00E942F0">
        <w:rPr>
          <w:rFonts w:eastAsia="標楷體"/>
          <w:bCs/>
          <w:noProof/>
        </w:rPr>
        <w:t>;</w:t>
      </w:r>
      <w:r w:rsidRPr="00E942F0">
        <w:rPr>
          <w:rFonts w:eastAsia="標楷體"/>
          <w:bCs/>
          <w:noProof/>
        </w:rPr>
        <w:t>為外勞爭取之權益金額總計</w:t>
      </w:r>
      <w:r w:rsidRPr="00E942F0">
        <w:rPr>
          <w:rFonts w:eastAsia="標楷體"/>
          <w:bCs/>
          <w:noProof/>
        </w:rPr>
        <w:t>2,202</w:t>
      </w:r>
      <w:r w:rsidRPr="00E942F0">
        <w:rPr>
          <w:rFonts w:eastAsia="標楷體"/>
          <w:bCs/>
          <w:noProof/>
        </w:rPr>
        <w:t>萬</w:t>
      </w:r>
      <w:r w:rsidRPr="00E942F0">
        <w:rPr>
          <w:rFonts w:eastAsia="標楷體"/>
          <w:bCs/>
          <w:noProof/>
        </w:rPr>
        <w:t>2,273</w:t>
      </w:r>
      <w:r w:rsidRPr="00E942F0">
        <w:rPr>
          <w:rFonts w:eastAsia="標楷體"/>
          <w:bCs/>
          <w:noProof/>
        </w:rPr>
        <w:t>元，另替外籍勞工爭取到職災補償總計</w:t>
      </w:r>
      <w:r w:rsidRPr="00E942F0">
        <w:rPr>
          <w:rFonts w:eastAsia="標楷體"/>
          <w:bCs/>
          <w:noProof/>
        </w:rPr>
        <w:t>26</w:t>
      </w:r>
      <w:r w:rsidRPr="00E942F0">
        <w:rPr>
          <w:rFonts w:eastAsia="標楷體"/>
          <w:bCs/>
          <w:noProof/>
        </w:rPr>
        <w:t>萬</w:t>
      </w:r>
      <w:r w:rsidRPr="00E942F0">
        <w:rPr>
          <w:rFonts w:eastAsia="標楷體"/>
          <w:bCs/>
          <w:noProof/>
        </w:rPr>
        <w:t>1,324</w:t>
      </w:r>
      <w:r w:rsidRPr="00E942F0">
        <w:rPr>
          <w:rFonts w:eastAsia="標楷體"/>
          <w:bCs/>
          <w:noProof/>
        </w:rPr>
        <w:t>元。</w:t>
      </w:r>
    </w:p>
    <w:p w:rsidR="005C6CFD" w:rsidRPr="00E942F0" w:rsidRDefault="005C6CFD" w:rsidP="00E942F0">
      <w:pPr>
        <w:widowControl/>
        <w:adjustRightInd w:val="0"/>
        <w:spacing w:beforeLines="50" w:before="180" w:afterLines="50" w:after="180" w:line="500" w:lineRule="exact"/>
        <w:ind w:leftChars="119" w:left="567" w:hangingChars="117" w:hanging="281"/>
        <w:jc w:val="both"/>
        <w:rPr>
          <w:rFonts w:eastAsia="標楷體"/>
        </w:rPr>
      </w:pPr>
      <w:r w:rsidRPr="00E942F0">
        <w:rPr>
          <w:rFonts w:eastAsia="標楷體"/>
          <w:bCs/>
          <w:noProof/>
        </w:rPr>
        <w:t>3.</w:t>
      </w:r>
      <w:r w:rsidRPr="00E942F0">
        <w:rPr>
          <w:rFonts w:eastAsia="標楷體"/>
          <w:bCs/>
          <w:noProof/>
        </w:rPr>
        <w:t>加強違法查緝，依法裁處違法案件：違法案件事證明確均依法裁處，</w:t>
      </w:r>
      <w:r w:rsidRPr="00E942F0">
        <w:rPr>
          <w:rFonts w:eastAsia="標楷體"/>
          <w:bCs/>
          <w:noProof/>
        </w:rPr>
        <w:t>102</w:t>
      </w:r>
      <w:r w:rsidRPr="00E942F0">
        <w:rPr>
          <w:rFonts w:eastAsia="標楷體"/>
          <w:bCs/>
          <w:noProof/>
        </w:rPr>
        <w:t>年度裁罰案件共</w:t>
      </w:r>
      <w:r w:rsidRPr="00E942F0">
        <w:rPr>
          <w:rFonts w:eastAsia="標楷體"/>
          <w:bCs/>
          <w:noProof/>
        </w:rPr>
        <w:t>497</w:t>
      </w:r>
      <w:r w:rsidRPr="00E942F0">
        <w:rPr>
          <w:rFonts w:eastAsia="標楷體"/>
          <w:bCs/>
          <w:noProof/>
        </w:rPr>
        <w:t>件與</w:t>
      </w:r>
      <w:r w:rsidRPr="00E942F0">
        <w:rPr>
          <w:rFonts w:eastAsia="標楷體"/>
          <w:bCs/>
          <w:noProof/>
        </w:rPr>
        <w:t>101</w:t>
      </w:r>
      <w:r w:rsidRPr="00E942F0">
        <w:rPr>
          <w:rFonts w:eastAsia="標楷體"/>
          <w:bCs/>
          <w:noProof/>
        </w:rPr>
        <w:t>年度</w:t>
      </w:r>
      <w:r w:rsidRPr="00E942F0">
        <w:rPr>
          <w:rFonts w:eastAsia="標楷體"/>
          <w:bCs/>
          <w:noProof/>
        </w:rPr>
        <w:t>414</w:t>
      </w:r>
      <w:r w:rsidRPr="00E942F0">
        <w:rPr>
          <w:rFonts w:eastAsia="標楷體"/>
          <w:bCs/>
          <w:noProof/>
        </w:rPr>
        <w:t>件相較成長</w:t>
      </w:r>
      <w:r w:rsidRPr="00E942F0">
        <w:rPr>
          <w:rFonts w:eastAsia="標楷體"/>
          <w:bCs/>
          <w:noProof/>
        </w:rPr>
        <w:t>20.04%</w:t>
      </w:r>
      <w:r w:rsidRPr="00E942F0">
        <w:rPr>
          <w:rFonts w:eastAsia="標楷體"/>
          <w:bCs/>
          <w:noProof/>
        </w:rPr>
        <w:t>，總罰鍰金額達</w:t>
      </w:r>
      <w:r w:rsidRPr="00E942F0">
        <w:rPr>
          <w:rFonts w:eastAsia="標楷體"/>
          <w:bCs/>
          <w:noProof/>
        </w:rPr>
        <w:t>6,099</w:t>
      </w:r>
      <w:r w:rsidRPr="00E942F0">
        <w:rPr>
          <w:rFonts w:eastAsia="標楷體"/>
          <w:bCs/>
          <w:noProof/>
        </w:rPr>
        <w:t>萬</w:t>
      </w:r>
      <w:r w:rsidRPr="00E942F0">
        <w:rPr>
          <w:rFonts w:eastAsia="標楷體"/>
          <w:bCs/>
          <w:noProof/>
        </w:rPr>
        <w:t>7,250</w:t>
      </w:r>
      <w:r w:rsidRPr="00E942F0">
        <w:rPr>
          <w:rFonts w:eastAsia="標楷體"/>
          <w:bCs/>
          <w:noProof/>
        </w:rPr>
        <w:t>元。</w:t>
      </w:r>
    </w:p>
    <w:p w:rsidR="005C6CFD" w:rsidRPr="00E942F0" w:rsidRDefault="005C6CFD" w:rsidP="00E942F0">
      <w:pPr>
        <w:autoSpaceDE w:val="0"/>
        <w:autoSpaceDN w:val="0"/>
        <w:adjustRightInd w:val="0"/>
        <w:spacing w:beforeLines="50" w:before="180" w:afterLines="50" w:after="180" w:line="500" w:lineRule="exact"/>
        <w:ind w:leftChars="119" w:left="567" w:hangingChars="117" w:hanging="281"/>
        <w:jc w:val="both"/>
        <w:rPr>
          <w:rFonts w:eastAsia="標楷體"/>
          <w:bCs/>
          <w:noProof/>
        </w:rPr>
      </w:pPr>
      <w:r w:rsidRPr="00E942F0">
        <w:rPr>
          <w:rFonts w:eastAsia="標楷體"/>
          <w:bCs/>
          <w:noProof/>
        </w:rPr>
        <w:t>4.98</w:t>
      </w:r>
      <w:r w:rsidRPr="00E942F0">
        <w:rPr>
          <w:rFonts w:eastAsia="標楷體"/>
          <w:bCs/>
          <w:noProof/>
        </w:rPr>
        <w:t>年度起籌畫本府勞工局四國翻譯人才資料庫，並</w:t>
      </w:r>
      <w:r w:rsidRPr="00E942F0">
        <w:rPr>
          <w:rFonts w:eastAsia="標楷體"/>
        </w:rPr>
        <w:t>持續招募新成員，充實翻譯人才庫，</w:t>
      </w:r>
      <w:r w:rsidRPr="00E942F0">
        <w:rPr>
          <w:rFonts w:eastAsia="標楷體"/>
          <w:bCs/>
          <w:noProof/>
        </w:rPr>
        <w:t>102</w:t>
      </w:r>
      <w:r w:rsidRPr="00E942F0">
        <w:rPr>
          <w:rFonts w:eastAsia="標楷體"/>
          <w:bCs/>
          <w:noProof/>
        </w:rPr>
        <w:t>年度新增</w:t>
      </w:r>
      <w:r w:rsidRPr="00E942F0">
        <w:rPr>
          <w:rFonts w:eastAsia="標楷體"/>
          <w:bCs/>
          <w:noProof/>
        </w:rPr>
        <w:t>5</w:t>
      </w:r>
      <w:r w:rsidRPr="00E942F0">
        <w:rPr>
          <w:rFonts w:eastAsia="標楷體"/>
          <w:bCs/>
          <w:noProof/>
        </w:rPr>
        <w:t>位翻譯人才，總人數共計</w:t>
      </w:r>
      <w:r w:rsidRPr="00E942F0">
        <w:rPr>
          <w:rFonts w:eastAsia="標楷體"/>
          <w:bCs/>
          <w:noProof/>
        </w:rPr>
        <w:t>63</w:t>
      </w:r>
      <w:r w:rsidRPr="00E942F0">
        <w:rPr>
          <w:rFonts w:eastAsia="標楷體"/>
          <w:bCs/>
          <w:noProof/>
        </w:rPr>
        <w:t>位，並安排資料庫人員到府協助諮詢櫃臺之服務、驗證、支援外勞活動、檢舉案協同查察及支援其他單位翻譯等。</w:t>
      </w:r>
      <w:r w:rsidRPr="00E942F0">
        <w:rPr>
          <w:rFonts w:eastAsia="標楷體"/>
          <w:bCs/>
          <w:noProof/>
        </w:rPr>
        <w:t>102</w:t>
      </w:r>
      <w:r w:rsidRPr="00E942F0">
        <w:rPr>
          <w:rFonts w:eastAsia="標楷體"/>
          <w:bCs/>
          <w:noProof/>
        </w:rPr>
        <w:t>年總計提供</w:t>
      </w:r>
      <w:r w:rsidRPr="00E942F0">
        <w:rPr>
          <w:rFonts w:eastAsia="標楷體"/>
          <w:bCs/>
          <w:noProof/>
        </w:rPr>
        <w:t>458</w:t>
      </w:r>
      <w:r w:rsidRPr="00E942F0">
        <w:rPr>
          <w:rFonts w:eastAsia="標楷體"/>
          <w:bCs/>
          <w:noProof/>
        </w:rPr>
        <w:t>人次通譯服務，較</w:t>
      </w:r>
      <w:r w:rsidRPr="00E942F0">
        <w:rPr>
          <w:rFonts w:eastAsia="標楷體"/>
          <w:bCs/>
          <w:noProof/>
        </w:rPr>
        <w:t>101</w:t>
      </w:r>
      <w:r w:rsidRPr="00E942F0">
        <w:rPr>
          <w:rFonts w:eastAsia="標楷體"/>
          <w:bCs/>
          <w:noProof/>
        </w:rPr>
        <w:t>年</w:t>
      </w:r>
      <w:r w:rsidRPr="00E942F0">
        <w:rPr>
          <w:rFonts w:eastAsia="標楷體"/>
          <w:bCs/>
          <w:noProof/>
        </w:rPr>
        <w:t>450</w:t>
      </w:r>
      <w:r w:rsidRPr="00E942F0">
        <w:rPr>
          <w:rFonts w:eastAsia="標楷體"/>
          <w:bCs/>
          <w:noProof/>
        </w:rPr>
        <w:t>人次成長</w:t>
      </w:r>
      <w:r w:rsidRPr="00E942F0">
        <w:rPr>
          <w:rFonts w:eastAsia="標楷體"/>
          <w:bCs/>
          <w:noProof/>
        </w:rPr>
        <w:t>1.7%</w:t>
      </w:r>
      <w:r w:rsidRPr="00E942F0">
        <w:rPr>
          <w:rFonts w:eastAsia="標楷體"/>
          <w:bCs/>
          <w:noProof/>
        </w:rPr>
        <w:t>。</w:t>
      </w:r>
    </w:p>
    <w:p w:rsidR="005C6CFD" w:rsidRPr="00E942F0" w:rsidRDefault="005C6CFD" w:rsidP="00E942F0">
      <w:pPr>
        <w:autoSpaceDE w:val="0"/>
        <w:autoSpaceDN w:val="0"/>
        <w:adjustRightInd w:val="0"/>
        <w:spacing w:beforeLines="50" w:before="180" w:afterLines="50" w:after="180" w:line="500" w:lineRule="exact"/>
        <w:ind w:leftChars="119" w:left="567" w:hangingChars="117" w:hanging="281"/>
        <w:jc w:val="both"/>
        <w:rPr>
          <w:rFonts w:eastAsia="標楷體"/>
          <w:bCs/>
          <w:noProof/>
        </w:rPr>
      </w:pPr>
      <w:r w:rsidRPr="00E942F0">
        <w:rPr>
          <w:rFonts w:eastAsia="標楷體"/>
          <w:bCs/>
          <w:noProof/>
        </w:rPr>
        <w:t>5.</w:t>
      </w:r>
      <w:r w:rsidRPr="00E942F0">
        <w:rPr>
          <w:rFonts w:eastAsia="標楷體"/>
          <w:bCs/>
          <w:noProof/>
        </w:rPr>
        <w:t>為落實新北市轄內外籍勞工訪視之政策，並即時深入提供偏遠地區雇主及外籍勞工迅速服務，</w:t>
      </w:r>
      <w:r w:rsidRPr="00E942F0">
        <w:rPr>
          <w:rFonts w:eastAsia="標楷體"/>
          <w:bCs/>
          <w:noProof/>
        </w:rPr>
        <w:t>102</w:t>
      </w:r>
      <w:r w:rsidRPr="00E942F0">
        <w:rPr>
          <w:rFonts w:eastAsia="標楷體"/>
          <w:bCs/>
          <w:noProof/>
        </w:rPr>
        <w:t>年度藉由外籍勞工行動訪查計畫提供</w:t>
      </w:r>
      <w:r w:rsidRPr="00E942F0">
        <w:rPr>
          <w:rFonts w:eastAsia="標楷體"/>
          <w:bCs/>
          <w:noProof/>
        </w:rPr>
        <w:t>512</w:t>
      </w:r>
      <w:r w:rsidRPr="00E942F0">
        <w:rPr>
          <w:rFonts w:eastAsia="標楷體"/>
          <w:bCs/>
          <w:noProof/>
        </w:rPr>
        <w:t>車次較</w:t>
      </w:r>
      <w:r w:rsidRPr="00E942F0">
        <w:rPr>
          <w:rFonts w:eastAsia="標楷體"/>
          <w:bCs/>
          <w:noProof/>
        </w:rPr>
        <w:t>101</w:t>
      </w:r>
      <w:r w:rsidRPr="00E942F0">
        <w:rPr>
          <w:rFonts w:eastAsia="標楷體"/>
          <w:bCs/>
          <w:noProof/>
        </w:rPr>
        <w:t>年度</w:t>
      </w:r>
      <w:r w:rsidRPr="00E942F0">
        <w:rPr>
          <w:rFonts w:eastAsia="標楷體"/>
          <w:bCs/>
          <w:noProof/>
        </w:rPr>
        <w:t>274</w:t>
      </w:r>
      <w:r w:rsidRPr="00E942F0">
        <w:rPr>
          <w:rFonts w:eastAsia="標楷體"/>
          <w:bCs/>
          <w:noProof/>
        </w:rPr>
        <w:t>車次，成長</w:t>
      </w:r>
      <w:r w:rsidRPr="00E942F0">
        <w:rPr>
          <w:rFonts w:eastAsia="標楷體"/>
          <w:bCs/>
          <w:noProof/>
        </w:rPr>
        <w:t>86.87</w:t>
      </w:r>
      <w:r w:rsidRPr="00E942F0">
        <w:rPr>
          <w:rFonts w:eastAsia="標楷體"/>
          <w:bCs/>
          <w:noProof/>
        </w:rPr>
        <w:t>％，使本府查察暨諮詢人員於執行業務時提升機動性與緊急處理案件所需，縮短交通上之往返時間，大幅提升執行效率。</w:t>
      </w:r>
    </w:p>
    <w:p w:rsidR="005C6CFD" w:rsidRPr="00E942F0" w:rsidRDefault="005C6CFD" w:rsidP="00E942F0">
      <w:pPr>
        <w:autoSpaceDE w:val="0"/>
        <w:autoSpaceDN w:val="0"/>
        <w:adjustRightInd w:val="0"/>
        <w:spacing w:beforeLines="50" w:before="180" w:afterLines="50" w:after="180" w:line="500" w:lineRule="exact"/>
        <w:ind w:leftChars="119" w:left="567" w:hangingChars="117" w:hanging="281"/>
        <w:jc w:val="both"/>
        <w:rPr>
          <w:rFonts w:eastAsia="標楷體"/>
          <w:bCs/>
          <w:noProof/>
        </w:rPr>
      </w:pPr>
      <w:r w:rsidRPr="00E942F0">
        <w:rPr>
          <w:rFonts w:eastAsia="標楷體"/>
          <w:bCs/>
          <w:noProof/>
        </w:rPr>
        <w:t>6.</w:t>
      </w:r>
      <w:r w:rsidRPr="00E942F0">
        <w:rPr>
          <w:rFonts w:eastAsia="標楷體"/>
          <w:bCs/>
          <w:noProof/>
        </w:rPr>
        <w:t>推廣「外籍看護工外展看護服務方案」：本府積極主動向勞動部爭取全國首創試辦「外籍看護走動式照顧服務」，服務模式結合本國照顧服務員與外籍看護工，提供「定點、彈性」計時或按次到宅服務，突破缺乏彈性的外勞單一聘僱。截至</w:t>
      </w:r>
      <w:r w:rsidRPr="00E942F0">
        <w:rPr>
          <w:rFonts w:eastAsia="標楷體"/>
          <w:bCs/>
          <w:noProof/>
        </w:rPr>
        <w:t>102</w:t>
      </w:r>
      <w:r w:rsidRPr="00E942F0">
        <w:rPr>
          <w:rFonts w:eastAsia="標楷體"/>
          <w:bCs/>
          <w:noProof/>
        </w:rPr>
        <w:t>年底已服務</w:t>
      </w:r>
      <w:r w:rsidRPr="00E942F0">
        <w:rPr>
          <w:rFonts w:eastAsia="標楷體"/>
          <w:bCs/>
          <w:noProof/>
        </w:rPr>
        <w:t>29</w:t>
      </w:r>
      <w:r w:rsidRPr="00E942F0">
        <w:rPr>
          <w:rFonts w:eastAsia="標楷體"/>
          <w:bCs/>
          <w:noProof/>
        </w:rPr>
        <w:t>名長者，並持續擴展中。</w:t>
      </w:r>
    </w:p>
    <w:p w:rsidR="005C6CFD" w:rsidRPr="00E942F0" w:rsidRDefault="005C6CFD" w:rsidP="00E942F0">
      <w:pPr>
        <w:autoSpaceDE w:val="0"/>
        <w:autoSpaceDN w:val="0"/>
        <w:adjustRightInd w:val="0"/>
        <w:spacing w:beforeLines="50" w:before="180" w:afterLines="50" w:after="180" w:line="500" w:lineRule="exact"/>
        <w:ind w:leftChars="119" w:left="567" w:hangingChars="117" w:hanging="281"/>
        <w:jc w:val="both"/>
        <w:rPr>
          <w:rFonts w:eastAsia="標楷體"/>
        </w:rPr>
      </w:pPr>
      <w:r w:rsidRPr="00E942F0">
        <w:rPr>
          <w:rFonts w:eastAsia="標楷體"/>
        </w:rPr>
        <w:t>7.</w:t>
      </w:r>
      <w:r w:rsidRPr="00E942F0">
        <w:rPr>
          <w:rFonts w:eastAsia="標楷體"/>
        </w:rPr>
        <w:t>辦理「外籍勞工安全衛生臨場服務計畫」：由本府勞動檢查處指派專業勞動檢查員前往事業單位，針對該事業之外籍勞工進行臨場輔導講習，並於現場提供其母國語言講義及搭配翻譯人員進行講解說明，以確實達到宣導之效，</w:t>
      </w:r>
      <w:r w:rsidRPr="00E942F0">
        <w:rPr>
          <w:rFonts w:eastAsia="標楷體"/>
        </w:rPr>
        <w:t>102</w:t>
      </w:r>
      <w:r w:rsidRPr="00E942F0">
        <w:rPr>
          <w:rFonts w:eastAsia="標楷體"/>
        </w:rPr>
        <w:t>年共計辦理</w:t>
      </w:r>
      <w:r w:rsidRPr="00E942F0">
        <w:rPr>
          <w:rFonts w:eastAsia="標楷體"/>
        </w:rPr>
        <w:t>30</w:t>
      </w:r>
      <w:r w:rsidRPr="00E942F0">
        <w:rPr>
          <w:rFonts w:eastAsia="標楷體"/>
        </w:rPr>
        <w:t>場次勞工安全衛生講習。</w:t>
      </w:r>
    </w:p>
    <w:p w:rsidR="005C6CFD" w:rsidRPr="00E942F0" w:rsidRDefault="005C6CFD" w:rsidP="00E942F0">
      <w:pPr>
        <w:autoSpaceDE w:val="0"/>
        <w:autoSpaceDN w:val="0"/>
        <w:adjustRightInd w:val="0"/>
        <w:spacing w:beforeLines="50" w:before="180" w:afterLines="50" w:after="180" w:line="500" w:lineRule="exact"/>
        <w:ind w:leftChars="119" w:left="567" w:hangingChars="117" w:hanging="281"/>
        <w:jc w:val="both"/>
        <w:rPr>
          <w:rFonts w:eastAsia="標楷體"/>
        </w:rPr>
      </w:pPr>
      <w:r w:rsidRPr="00E942F0">
        <w:rPr>
          <w:rFonts w:eastAsia="標楷體"/>
        </w:rPr>
        <w:t>8.</w:t>
      </w:r>
      <w:r w:rsidRPr="00E942F0">
        <w:rPr>
          <w:rFonts w:eastAsia="標楷體"/>
        </w:rPr>
        <w:t>加強「醫療院所法令宣導實施計畫」：為減少轄內住院病患及其家屬因有看護</w:t>
      </w:r>
      <w:r w:rsidRPr="00E942F0">
        <w:rPr>
          <w:rFonts w:eastAsia="標楷體"/>
        </w:rPr>
        <w:lastRenderedPageBreak/>
        <w:t>工之急迫需求及不知法令僱用逃逸外勞擔任看護工作，而致違反就業服務法，與衛生局合作於轄內</w:t>
      </w:r>
      <w:r w:rsidRPr="00E942F0">
        <w:rPr>
          <w:rFonts w:eastAsia="標楷體"/>
        </w:rPr>
        <w:t>58</w:t>
      </w:r>
      <w:r w:rsidRPr="00E942F0">
        <w:rPr>
          <w:rFonts w:eastAsia="標楷體"/>
        </w:rPr>
        <w:t>家醫療院所進行宣導，並協調本府警察局加強查緝以杜絕非法仲介之媒介管道。</w:t>
      </w:r>
    </w:p>
    <w:p w:rsidR="005C6CFD" w:rsidRPr="00E942F0" w:rsidRDefault="005C6CFD" w:rsidP="00E942F0">
      <w:pPr>
        <w:pStyle w:val="a6"/>
        <w:spacing w:beforeLines="50" w:before="180" w:afterLines="50" w:after="180" w:line="500" w:lineRule="exact"/>
        <w:ind w:leftChars="119" w:left="567" w:hangingChars="117" w:hanging="281"/>
        <w:jc w:val="both"/>
        <w:rPr>
          <w:rFonts w:ascii="Times New Roman" w:eastAsia="標楷體" w:hAnsi="Times New Roman"/>
        </w:rPr>
      </w:pPr>
      <w:r w:rsidRPr="00E942F0">
        <w:rPr>
          <w:rFonts w:ascii="Times New Roman" w:eastAsia="標楷體" w:hAnsi="Times New Roman"/>
        </w:rPr>
        <w:t>9.</w:t>
      </w:r>
      <w:r w:rsidRPr="00E942F0">
        <w:rPr>
          <w:rFonts w:ascii="Times New Roman" w:eastAsia="標楷體" w:hAnsi="Times New Roman"/>
        </w:rPr>
        <w:t>辦理「外籍勞工技能培訓計畫」：為使本市外籍勞工提升工作技能，以提升服務品質，建立勞雇雙方良好互動關係，辦理</w:t>
      </w:r>
      <w:r w:rsidRPr="00E942F0">
        <w:rPr>
          <w:rFonts w:ascii="Times New Roman" w:eastAsia="標楷體" w:hAnsi="Times New Roman"/>
        </w:rPr>
        <w:t>28</w:t>
      </w:r>
      <w:r w:rsidRPr="00E942F0">
        <w:rPr>
          <w:rFonts w:ascii="Times New Roman" w:eastAsia="標楷體" w:hAnsi="Times New Roman"/>
        </w:rPr>
        <w:t>堂外籍勞工技能培訓課程，採邀請專業師資實地授課方式辦理，針對外籍勞工在本地需要運用之技能或語言課程規劃，辦理烹飪、中文或臺語等課程。</w:t>
      </w:r>
    </w:p>
    <w:p w:rsidR="005C6CFD" w:rsidRPr="00E942F0" w:rsidRDefault="005C6CFD" w:rsidP="00E942F0">
      <w:pPr>
        <w:pStyle w:val="a6"/>
        <w:numPr>
          <w:ilvl w:val="0"/>
          <w:numId w:val="1"/>
        </w:numPr>
        <w:spacing w:beforeLines="50" w:before="180" w:afterLines="50" w:after="180" w:line="500" w:lineRule="exact"/>
        <w:ind w:leftChars="0" w:left="567" w:hanging="567"/>
        <w:jc w:val="both"/>
        <w:rPr>
          <w:rFonts w:ascii="Times New Roman" w:eastAsia="標楷體" w:hAnsi="Times New Roman"/>
          <w:b/>
          <w:szCs w:val="28"/>
        </w:rPr>
      </w:pPr>
      <w:r w:rsidRPr="00E942F0">
        <w:rPr>
          <w:rFonts w:ascii="Times New Roman" w:eastAsia="標楷體" w:hAnsi="Times New Roman"/>
          <w:b/>
          <w:szCs w:val="28"/>
        </w:rPr>
        <w:t>綜合建議</w:t>
      </w:r>
    </w:p>
    <w:p w:rsidR="005C6CFD" w:rsidRPr="00E942F0" w:rsidRDefault="005C6CFD" w:rsidP="00C74CF2">
      <w:pPr>
        <w:spacing w:beforeLines="50" w:before="180" w:afterLines="50" w:after="180" w:line="500" w:lineRule="exact"/>
        <w:ind w:firstLineChars="59" w:firstLine="142"/>
        <w:jc w:val="both"/>
        <w:rPr>
          <w:rFonts w:eastAsia="標楷體"/>
          <w:b/>
        </w:rPr>
      </w:pPr>
      <w:r w:rsidRPr="00E942F0">
        <w:rPr>
          <w:rFonts w:eastAsia="標楷體"/>
          <w:b/>
        </w:rPr>
        <w:t>(</w:t>
      </w:r>
      <w:r w:rsidRPr="00E942F0">
        <w:rPr>
          <w:rFonts w:eastAsia="標楷體"/>
          <w:b/>
        </w:rPr>
        <w:t>一</w:t>
      </w:r>
      <w:r w:rsidRPr="00E942F0">
        <w:rPr>
          <w:rFonts w:eastAsia="標楷體"/>
          <w:b/>
        </w:rPr>
        <w:t>)</w:t>
      </w:r>
      <w:r w:rsidRPr="00E942F0">
        <w:rPr>
          <w:rFonts w:eastAsia="標楷體"/>
          <w:b/>
        </w:rPr>
        <w:t>職業訓練</w:t>
      </w:r>
    </w:p>
    <w:p w:rsidR="005C6CFD" w:rsidRPr="00E942F0" w:rsidRDefault="005C6CFD" w:rsidP="00651AB3">
      <w:pPr>
        <w:pStyle w:val="a6"/>
        <w:numPr>
          <w:ilvl w:val="0"/>
          <w:numId w:val="362"/>
        </w:numPr>
        <w:spacing w:beforeLines="50" w:before="180" w:afterLines="50" w:after="180" w:line="500" w:lineRule="exact"/>
        <w:ind w:leftChars="0" w:hanging="196"/>
        <w:jc w:val="both"/>
        <w:rPr>
          <w:rFonts w:ascii="Times New Roman" w:eastAsia="標楷體" w:hAnsi="Times New Roman"/>
        </w:rPr>
      </w:pPr>
      <w:r w:rsidRPr="00E942F0">
        <w:rPr>
          <w:rFonts w:ascii="Times New Roman" w:eastAsia="標楷體" w:hAnsi="Times New Roman"/>
        </w:rPr>
        <w:t>針對職訓與就業關聯性，自行依職類和工作內容訂定認定指標，並針對兩者的關聯性進行相關性分析和報告，且</w:t>
      </w:r>
      <w:proofErr w:type="gramStart"/>
      <w:r w:rsidRPr="00E942F0">
        <w:rPr>
          <w:rFonts w:ascii="Times New Roman" w:eastAsia="標楷體" w:hAnsi="Times New Roman"/>
        </w:rPr>
        <w:t>採行產訓</w:t>
      </w:r>
      <w:proofErr w:type="gramEnd"/>
      <w:r w:rsidRPr="00E942F0">
        <w:rPr>
          <w:rFonts w:ascii="Times New Roman" w:eastAsia="標楷體" w:hAnsi="Times New Roman"/>
        </w:rPr>
        <w:t>合作方式開班，使職業訓練與就業服務關聯性結合，以提升職訓與就業的關聯性值得嘉許。</w:t>
      </w:r>
    </w:p>
    <w:p w:rsidR="005C6CFD" w:rsidRPr="00E942F0" w:rsidRDefault="005C6CFD" w:rsidP="00651AB3">
      <w:pPr>
        <w:pStyle w:val="a6"/>
        <w:numPr>
          <w:ilvl w:val="0"/>
          <w:numId w:val="362"/>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新北市政府業已建立相當完備的職業訓練規劃</w:t>
      </w:r>
      <w:proofErr w:type="gramStart"/>
      <w:r w:rsidRPr="00E942F0">
        <w:rPr>
          <w:rFonts w:ascii="Times New Roman" w:eastAsia="標楷體" w:hAnsi="Times New Roman"/>
        </w:rPr>
        <w:t>ＳＯＰ</w:t>
      </w:r>
      <w:proofErr w:type="gramEnd"/>
      <w:r w:rsidRPr="00E942F0">
        <w:rPr>
          <w:rFonts w:ascii="Times New Roman" w:eastAsia="標楷體" w:hAnsi="Times New Roman"/>
        </w:rPr>
        <w:t>，同時除了運用就業安定基金經費外，市政府也投入相當多預算辦理職業訓練，</w:t>
      </w:r>
      <w:proofErr w:type="gramStart"/>
      <w:r w:rsidRPr="00E942F0">
        <w:rPr>
          <w:rFonts w:ascii="Times New Roman" w:eastAsia="標楷體" w:hAnsi="Times New Roman"/>
        </w:rPr>
        <w:t>102</w:t>
      </w:r>
      <w:proofErr w:type="gramEnd"/>
      <w:r w:rsidRPr="00E942F0">
        <w:rPr>
          <w:rFonts w:ascii="Times New Roman" w:eastAsia="標楷體" w:hAnsi="Times New Roman"/>
        </w:rPr>
        <w:t>年度總共辦理</w:t>
      </w:r>
      <w:r w:rsidRPr="00E942F0">
        <w:rPr>
          <w:rFonts w:ascii="Times New Roman" w:eastAsia="標楷體" w:hAnsi="Times New Roman"/>
        </w:rPr>
        <w:t>166</w:t>
      </w:r>
      <w:r w:rsidRPr="00E942F0">
        <w:rPr>
          <w:rFonts w:ascii="Times New Roman" w:eastAsia="標楷體" w:hAnsi="Times New Roman"/>
        </w:rPr>
        <w:t>班次職業訓練，實屬不易，而且有的是委辦，有的是自辦，但在自評資料及簡報中並看不出這些不同辦理方式是否有不同的績效，建議來年能將不同預算及不同辦理方式的職業訓練成果分別列出總表，</w:t>
      </w:r>
      <w:proofErr w:type="gramStart"/>
      <w:r w:rsidRPr="00E942F0">
        <w:rPr>
          <w:rFonts w:ascii="Times New Roman" w:eastAsia="標楷體" w:hAnsi="Times New Roman"/>
        </w:rPr>
        <w:t>俾</w:t>
      </w:r>
      <w:proofErr w:type="gramEnd"/>
      <w:r w:rsidRPr="00E942F0">
        <w:rPr>
          <w:rFonts w:ascii="Times New Roman" w:eastAsia="標楷體" w:hAnsi="Times New Roman"/>
        </w:rPr>
        <w:t>將訓練績效完整呈現。</w:t>
      </w:r>
    </w:p>
    <w:p w:rsidR="005C6CFD" w:rsidRPr="00E942F0" w:rsidRDefault="005C6CFD" w:rsidP="00651AB3">
      <w:pPr>
        <w:pStyle w:val="a6"/>
        <w:numPr>
          <w:ilvl w:val="0"/>
          <w:numId w:val="362"/>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建議分析各承訓單位的特性及優缺點，並輔導及加強其辦訓能力，以提升訓練品質，另亦宜積極開拓訓練資源，邀請更多優質訓練單位（如大專院校及高中職校等）成為訓練夥伴。</w:t>
      </w:r>
    </w:p>
    <w:p w:rsidR="005C6CFD" w:rsidRPr="00E942F0" w:rsidRDefault="005C6CFD" w:rsidP="00651AB3">
      <w:pPr>
        <w:pStyle w:val="a6"/>
        <w:numPr>
          <w:ilvl w:val="0"/>
          <w:numId w:val="362"/>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建議與台北市職能發展學院、勞動力發展署北基宜花金馬分署建立橫向溝通機制與平台，分工合作辦理訓練，以提升辦訓之綜效。</w:t>
      </w:r>
    </w:p>
    <w:p w:rsidR="005C6CFD" w:rsidRPr="00E942F0" w:rsidRDefault="005C6CFD" w:rsidP="00651AB3">
      <w:pPr>
        <w:pStyle w:val="a6"/>
        <w:numPr>
          <w:ilvl w:val="0"/>
          <w:numId w:val="362"/>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針對職業訓練業務持續成長，如</w:t>
      </w:r>
      <w:r w:rsidRPr="00E942F0">
        <w:rPr>
          <w:rFonts w:ascii="Times New Roman" w:eastAsia="標楷體" w:hAnsi="Times New Roman"/>
        </w:rPr>
        <w:t>:</w:t>
      </w:r>
      <w:r w:rsidRPr="00E942F0">
        <w:rPr>
          <w:rFonts w:ascii="Times New Roman" w:eastAsia="標楷體" w:hAnsi="Times New Roman"/>
        </w:rPr>
        <w:t>辦訓班次、訓練人數、開辦產訓合作課程，提高訓後就業率等方面均有進步，仍建議多考量市場需求，滿足企業需要，規劃及辦理符合市場需求之課程，並加強委辦的培訓機構之訓練品質，且針對就</w:t>
      </w:r>
      <w:r w:rsidRPr="00E942F0">
        <w:rPr>
          <w:rFonts w:ascii="Times New Roman" w:eastAsia="標楷體" w:hAnsi="Times New Roman"/>
        </w:rPr>
        <w:lastRenderedPageBreak/>
        <w:t>業穩定率加強訪視瞭解，使訓後能穩定就業。</w:t>
      </w:r>
    </w:p>
    <w:p w:rsidR="005C6CFD" w:rsidRPr="00E942F0" w:rsidRDefault="005C6CFD" w:rsidP="00651AB3">
      <w:pPr>
        <w:pStyle w:val="a6"/>
        <w:numPr>
          <w:ilvl w:val="0"/>
          <w:numId w:val="362"/>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有關職訓與就業關聯分析判定，建議制度標準，以利評估和掌握市場職缺的供需情形。同時可多結合委訓單位的資源和廠商職缺來辦理產訓合作班，以培養失業者在職場上所需職能，俾利提升訓後就業的關聯性以及就業率。</w:t>
      </w:r>
    </w:p>
    <w:p w:rsidR="005C6CFD" w:rsidRPr="00E942F0" w:rsidRDefault="005C6CFD" w:rsidP="00651AB3">
      <w:pPr>
        <w:pStyle w:val="a6"/>
        <w:numPr>
          <w:ilvl w:val="0"/>
          <w:numId w:val="362"/>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針對委訓契約書中訂定勞保勾稽就業比率須達</w:t>
      </w:r>
      <w:r w:rsidRPr="00E942F0">
        <w:rPr>
          <w:rFonts w:ascii="Times New Roman" w:eastAsia="標楷體" w:hAnsi="Times New Roman"/>
        </w:rPr>
        <w:t>50</w:t>
      </w:r>
      <w:r w:rsidRPr="00E942F0">
        <w:rPr>
          <w:rFonts w:ascii="Times New Roman" w:eastAsia="標楷體" w:hAnsi="Times New Roman"/>
        </w:rPr>
        <w:t>％，據此，勞保勾稽的就業率提升，有效引導部分訓練單位重視與用人單位</w:t>
      </w:r>
      <w:r w:rsidRPr="00E942F0">
        <w:rPr>
          <w:rFonts w:ascii="Times New Roman" w:eastAsia="標楷體" w:hAnsi="Times New Roman"/>
          <w:strike/>
        </w:rPr>
        <w:t>的</w:t>
      </w:r>
      <w:r w:rsidRPr="00E942F0">
        <w:rPr>
          <w:rFonts w:ascii="Times New Roman" w:eastAsia="標楷體" w:hAnsi="Times New Roman"/>
        </w:rPr>
        <w:t>僱用承諾的連結，且能另檢討適用職類範疇，持續精進，值得肯定。</w:t>
      </w:r>
    </w:p>
    <w:p w:rsidR="005C6CFD" w:rsidRPr="00E942F0" w:rsidRDefault="005C6CFD" w:rsidP="00651AB3">
      <w:pPr>
        <w:pStyle w:val="a6"/>
        <w:numPr>
          <w:ilvl w:val="0"/>
          <w:numId w:val="362"/>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針對所辦理之產訓合作專班，建議可再引導企業進行更多元的參與內涵，例如參與課程規畫、提供實作訓練機會等等，以確保產業界的投入。</w:t>
      </w:r>
    </w:p>
    <w:p w:rsidR="005C6CFD" w:rsidRPr="00E942F0" w:rsidRDefault="005C6CFD" w:rsidP="00651AB3">
      <w:pPr>
        <w:pStyle w:val="a6"/>
        <w:numPr>
          <w:ilvl w:val="0"/>
          <w:numId w:val="362"/>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w:t>
      </w:r>
      <w:r w:rsidRPr="00E942F0">
        <w:rPr>
          <w:rFonts w:ascii="Times New Roman" w:eastAsia="標楷體" w:hAnsi="Times New Roman"/>
        </w:rPr>
        <w:t>職訓鮮體驗，輕鬆來一課</w:t>
      </w:r>
      <w:r w:rsidRPr="00E942F0">
        <w:rPr>
          <w:rFonts w:ascii="Times New Roman" w:eastAsia="標楷體" w:hAnsi="Times New Roman"/>
        </w:rPr>
        <w:t>”</w:t>
      </w:r>
      <w:r w:rsidRPr="00E942F0">
        <w:rPr>
          <w:rFonts w:ascii="Times New Roman" w:eastAsia="標楷體" w:hAnsi="Times New Roman"/>
        </w:rPr>
        <w:t>的措施，可協助民眾評估適訓程度，創新用心。建議可追蹤報名參訓人數與實際報考人數的差距，並納入本措施的關鍵績效指標之一。</w:t>
      </w:r>
    </w:p>
    <w:p w:rsidR="005C6CFD" w:rsidRPr="00E942F0" w:rsidRDefault="005C6CFD" w:rsidP="00651AB3">
      <w:pPr>
        <w:pStyle w:val="a6"/>
        <w:numPr>
          <w:ilvl w:val="0"/>
          <w:numId w:val="362"/>
        </w:numPr>
        <w:spacing w:beforeLines="50" w:before="180" w:afterLines="50" w:after="180" w:line="500" w:lineRule="exact"/>
        <w:ind w:leftChars="0" w:left="709" w:hanging="425"/>
        <w:jc w:val="both"/>
        <w:rPr>
          <w:rFonts w:ascii="Times New Roman" w:eastAsia="標楷體" w:hAnsi="Times New Roman"/>
        </w:rPr>
      </w:pPr>
      <w:r w:rsidRPr="00E942F0">
        <w:rPr>
          <w:rFonts w:ascii="Times New Roman" w:eastAsia="標楷體" w:hAnsi="Times New Roman"/>
        </w:rPr>
        <w:t>若要推動一案到底服務，相關績效評量與經費運用標準宜與本署作法一致。另建議宜同時將就業能力缺口與提升納入該服務流程的評估範疇中。</w:t>
      </w:r>
    </w:p>
    <w:p w:rsidR="005C6CFD" w:rsidRPr="00E942F0" w:rsidRDefault="005C6CFD" w:rsidP="00C74CF2">
      <w:pPr>
        <w:spacing w:beforeLines="50" w:before="180" w:afterLines="50" w:after="180" w:line="500" w:lineRule="exact"/>
        <w:ind w:firstLineChars="59" w:firstLine="142"/>
        <w:jc w:val="both"/>
        <w:rPr>
          <w:rFonts w:eastAsia="標楷體"/>
        </w:rPr>
      </w:pPr>
      <w:r w:rsidRPr="00E942F0">
        <w:rPr>
          <w:rFonts w:eastAsia="標楷體"/>
        </w:rPr>
        <w:t>(</w:t>
      </w:r>
      <w:r w:rsidRPr="00E942F0">
        <w:rPr>
          <w:rFonts w:eastAsia="標楷體"/>
        </w:rPr>
        <w:t>二</w:t>
      </w:r>
      <w:r w:rsidRPr="00E942F0">
        <w:rPr>
          <w:rFonts w:eastAsia="標楷體"/>
        </w:rPr>
        <w:t>)</w:t>
      </w:r>
      <w:r w:rsidRPr="00E942F0">
        <w:rPr>
          <w:rFonts w:eastAsia="標楷體"/>
        </w:rPr>
        <w:t>就業服務</w:t>
      </w:r>
    </w:p>
    <w:p w:rsidR="005C6CFD" w:rsidRPr="00E942F0" w:rsidRDefault="005C6CFD" w:rsidP="00651AB3">
      <w:pPr>
        <w:pStyle w:val="a6"/>
        <w:numPr>
          <w:ilvl w:val="0"/>
          <w:numId w:val="363"/>
        </w:numPr>
        <w:spacing w:beforeLines="50" w:before="180" w:afterLines="50" w:after="180" w:line="500" w:lineRule="exact"/>
        <w:ind w:leftChars="0" w:hanging="196"/>
        <w:jc w:val="both"/>
        <w:rPr>
          <w:rFonts w:ascii="Times New Roman" w:eastAsia="標楷體" w:hAnsi="Times New Roman"/>
        </w:rPr>
      </w:pPr>
      <w:r w:rsidRPr="00E942F0">
        <w:rPr>
          <w:rFonts w:ascii="Times New Roman" w:eastAsia="標楷體" w:hAnsi="Times New Roman"/>
        </w:rPr>
        <w:t>就業服務各項指標，較</w:t>
      </w:r>
      <w:proofErr w:type="gramStart"/>
      <w:r w:rsidRPr="00E942F0">
        <w:rPr>
          <w:rFonts w:ascii="Times New Roman" w:eastAsia="標楷體" w:hAnsi="Times New Roman"/>
        </w:rPr>
        <w:t>101</w:t>
      </w:r>
      <w:proofErr w:type="gramEnd"/>
      <w:r w:rsidRPr="00E942F0">
        <w:rPr>
          <w:rFonts w:ascii="Times New Roman" w:eastAsia="標楷體" w:hAnsi="Times New Roman"/>
        </w:rPr>
        <w:t>年度有顯著成長，並創新辦理「初次尋職青年就業服務計畫」，值得肯定。惟有關青年創業輔導的推動，建議除整合市府內部各局處資源外，並能結合中央部會資源，建構更有效率更友善的創業環境。</w:t>
      </w:r>
    </w:p>
    <w:p w:rsidR="005C6CFD" w:rsidRPr="00E942F0" w:rsidRDefault="005C6CFD" w:rsidP="00651AB3">
      <w:pPr>
        <w:pStyle w:val="a6"/>
        <w:numPr>
          <w:ilvl w:val="0"/>
          <w:numId w:val="363"/>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新住民是十分可貴的勞動力，建議市府能加強就業服務，開發及提升新住民勞動力的運用。</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3.</w:t>
      </w:r>
      <w:r w:rsidRPr="00E942F0">
        <w:rPr>
          <w:rFonts w:eastAsia="標楷體"/>
        </w:rPr>
        <w:t>新北市府擬定七月開始實施就業服務一案到底之服務模式，建議全面盤點及加強工作同仁有關職涯諮商、職訓諮詢等專業能力，事前做好各項的規劃與準備，並可借鏡勞動力發展署分署實施該服務模式的經驗，以利業務推動及提升服務品質。</w:t>
      </w:r>
    </w:p>
    <w:p w:rsidR="005C6CFD" w:rsidRPr="00E942F0" w:rsidRDefault="005C6CFD" w:rsidP="00E942F0">
      <w:pPr>
        <w:spacing w:beforeLines="50" w:before="180" w:afterLines="50" w:after="180" w:line="500" w:lineRule="exact"/>
        <w:ind w:leftChars="118" w:left="564" w:hangingChars="117" w:hanging="281"/>
        <w:jc w:val="both"/>
        <w:rPr>
          <w:rFonts w:eastAsia="標楷體"/>
        </w:rPr>
      </w:pPr>
      <w:r w:rsidRPr="00E942F0">
        <w:rPr>
          <w:rFonts w:eastAsia="標楷體"/>
        </w:rPr>
        <w:lastRenderedPageBreak/>
        <w:t>4.</w:t>
      </w:r>
      <w:r w:rsidRPr="00E942F0">
        <w:rPr>
          <w:rFonts w:eastAsia="標楷體"/>
        </w:rPr>
        <w:t>針對就業服務方面，求職就業率由</w:t>
      </w:r>
      <w:r w:rsidRPr="00E942F0">
        <w:rPr>
          <w:rFonts w:eastAsia="標楷體"/>
        </w:rPr>
        <w:t>101</w:t>
      </w:r>
      <w:r w:rsidRPr="00E942F0">
        <w:rPr>
          <w:rFonts w:eastAsia="標楷體"/>
        </w:rPr>
        <w:t>年度</w:t>
      </w:r>
      <w:r w:rsidRPr="00E942F0">
        <w:rPr>
          <w:rFonts w:eastAsia="標楷體"/>
        </w:rPr>
        <w:t>61%</w:t>
      </w:r>
      <w:r w:rsidRPr="00E942F0">
        <w:rPr>
          <w:rFonts w:eastAsia="標楷體"/>
        </w:rPr>
        <w:t>提升到</w:t>
      </w:r>
      <w:r w:rsidRPr="00E942F0">
        <w:rPr>
          <w:rFonts w:eastAsia="標楷體"/>
        </w:rPr>
        <w:t>63.7%</w:t>
      </w:r>
      <w:r w:rsidRPr="00E942F0">
        <w:rPr>
          <w:rFonts w:eastAsia="標楷體"/>
        </w:rPr>
        <w:t>，就業媒合人數也較上年度增加，業務上提出許多創新作法；但對於失業率較高的大專生，建議能規劃更有效的做法，以提升就業率。</w:t>
      </w:r>
    </w:p>
    <w:p w:rsidR="005C6CFD" w:rsidRPr="00E942F0" w:rsidRDefault="005C6CFD" w:rsidP="00E942F0">
      <w:pPr>
        <w:pStyle w:val="a6"/>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5.</w:t>
      </w:r>
      <w:r w:rsidRPr="00E942F0">
        <w:rPr>
          <w:rFonts w:ascii="Times New Roman" w:eastAsia="標楷體" w:hAnsi="Times New Roman"/>
        </w:rPr>
        <w:t>建議市府所屬就業服務站台應與中央各就業中心，建立合作交流機制及業務學習，俾利因應未來市府一案到底服務模式的準備。另為能有效加強同仁的專業職能，建議參考中央訂定就服人員初階及進階的教育訓練規範，以符合未來實施一案到底櫃台服務職能。</w:t>
      </w:r>
    </w:p>
    <w:p w:rsidR="005C6CFD" w:rsidRPr="00E942F0" w:rsidRDefault="005C6CFD" w:rsidP="00E942F0">
      <w:pPr>
        <w:pStyle w:val="a6"/>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 xml:space="preserve">6. </w:t>
      </w:r>
      <w:r w:rsidRPr="00E942F0">
        <w:rPr>
          <w:rFonts w:ascii="Times New Roman" w:eastAsia="標楷體" w:hAnsi="Times New Roman"/>
        </w:rPr>
        <w:t>因應目前就業市場之狀況，建議市府研擬創新之青年就業</w:t>
      </w:r>
      <w:r w:rsidRPr="00E942F0">
        <w:rPr>
          <w:rFonts w:ascii="Times New Roman" w:eastAsia="標楷體" w:hAnsi="Times New Roman"/>
        </w:rPr>
        <w:t>/</w:t>
      </w:r>
      <w:r w:rsidRPr="00E942F0">
        <w:rPr>
          <w:rFonts w:ascii="Times New Roman" w:eastAsia="標楷體" w:hAnsi="Times New Roman"/>
        </w:rPr>
        <w:t>創業計畫</w:t>
      </w:r>
      <w:r w:rsidRPr="00E942F0">
        <w:rPr>
          <w:rFonts w:ascii="Times New Roman" w:eastAsia="標楷體" w:hAnsi="Times New Roman"/>
        </w:rPr>
        <w:t>(</w:t>
      </w:r>
      <w:r w:rsidRPr="00E942F0">
        <w:rPr>
          <w:rFonts w:ascii="Times New Roman" w:eastAsia="標楷體" w:hAnsi="Times New Roman"/>
        </w:rPr>
        <w:t>如創業、在業就業、職涯及訓練</w:t>
      </w:r>
      <w:r w:rsidRPr="00E942F0">
        <w:rPr>
          <w:rFonts w:ascii="Times New Roman" w:eastAsia="標楷體" w:hAnsi="Times New Roman"/>
        </w:rPr>
        <w:t>)</w:t>
      </w:r>
      <w:r w:rsidRPr="00E942F0">
        <w:rPr>
          <w:rFonts w:ascii="Times New Roman" w:eastAsia="標楷體" w:hAnsi="Times New Roman"/>
        </w:rPr>
        <w:t>。</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7.</w:t>
      </w:r>
      <w:r w:rsidRPr="00E942F0">
        <w:rPr>
          <w:rFonts w:eastAsia="標楷體"/>
        </w:rPr>
        <w:t>因應海外就業實習所遭遇之問題，建議加強國人赴海外就業打工安全之宣導，並加強私立就業服務機構輔導與審查，及未經許可之查察。</w:t>
      </w:r>
    </w:p>
    <w:p w:rsidR="005C6CFD" w:rsidRPr="00E942F0" w:rsidRDefault="005C6CFD" w:rsidP="00E942F0">
      <w:pPr>
        <w:pStyle w:val="a6"/>
        <w:spacing w:beforeLines="50" w:before="180" w:afterLines="50" w:after="180" w:line="500" w:lineRule="exact"/>
        <w:ind w:leftChars="119" w:left="567" w:hangingChars="117" w:hanging="281"/>
        <w:jc w:val="both"/>
        <w:rPr>
          <w:rFonts w:ascii="Times New Roman" w:eastAsia="標楷體" w:hAnsi="Times New Roman"/>
        </w:rPr>
      </w:pPr>
      <w:r w:rsidRPr="00E942F0">
        <w:rPr>
          <w:rFonts w:ascii="Times New Roman" w:eastAsia="標楷體" w:hAnsi="Times New Roman"/>
        </w:rPr>
        <w:t>8.</w:t>
      </w:r>
      <w:r w:rsidRPr="00E942F0">
        <w:rPr>
          <w:rFonts w:ascii="Times New Roman" w:eastAsia="標楷體" w:hAnsi="Times New Roman"/>
        </w:rPr>
        <w:t>針對就服法第五條隱私權之宣導，請併入加強宣導之規劃。</w:t>
      </w:r>
    </w:p>
    <w:p w:rsidR="005C6CFD" w:rsidRPr="00E942F0" w:rsidRDefault="005C6CFD" w:rsidP="00E942F0">
      <w:pPr>
        <w:pStyle w:val="a6"/>
        <w:spacing w:beforeLines="50" w:before="180" w:afterLines="50" w:after="180" w:line="500" w:lineRule="exact"/>
        <w:ind w:leftChars="119" w:left="567" w:hangingChars="117" w:hanging="281"/>
        <w:jc w:val="both"/>
        <w:rPr>
          <w:rFonts w:ascii="Times New Roman" w:eastAsia="標楷體" w:hAnsi="Times New Roman"/>
        </w:rPr>
      </w:pPr>
      <w:r w:rsidRPr="00E942F0">
        <w:rPr>
          <w:rFonts w:ascii="Times New Roman" w:eastAsia="標楷體" w:hAnsi="Times New Roman"/>
        </w:rPr>
        <w:t>9.</w:t>
      </w:r>
      <w:r w:rsidRPr="00E942F0">
        <w:rPr>
          <w:rFonts w:ascii="Times New Roman" w:eastAsia="標楷體" w:hAnsi="Times New Roman"/>
        </w:rPr>
        <w:t>針對青年長期失業率惡化之議題，建議增加與青年相關活動宣導規劃，並可提供予中央，以協助中央與地方共同解決問題。</w:t>
      </w:r>
    </w:p>
    <w:p w:rsidR="005C6CFD" w:rsidRPr="00E942F0" w:rsidRDefault="005C6CFD" w:rsidP="00E942F0">
      <w:pPr>
        <w:pStyle w:val="a6"/>
        <w:spacing w:beforeLines="50" w:before="180" w:afterLines="50" w:after="180" w:line="500" w:lineRule="exact"/>
        <w:ind w:leftChars="59" w:left="567" w:hangingChars="177" w:hanging="425"/>
        <w:jc w:val="both"/>
        <w:rPr>
          <w:rFonts w:ascii="Times New Roman" w:eastAsia="標楷體" w:hAnsi="Times New Roman"/>
        </w:rPr>
      </w:pPr>
      <w:r w:rsidRPr="00E942F0">
        <w:rPr>
          <w:rFonts w:ascii="Times New Roman" w:eastAsia="標楷體" w:hAnsi="Times New Roman"/>
        </w:rPr>
        <w:t>10.</w:t>
      </w:r>
      <w:r w:rsidRPr="00E942F0">
        <w:rPr>
          <w:rFonts w:ascii="Times New Roman" w:eastAsia="標楷體" w:hAnsi="Times New Roman"/>
        </w:rPr>
        <w:t>目前求才書中，薪資待遇欄位很多公司都寫面議，建議與僱主溝通，將薪資直接呈現，以增加就業相關資訊之透明化。</w:t>
      </w:r>
    </w:p>
    <w:p w:rsidR="005C6CFD" w:rsidRPr="00E942F0" w:rsidRDefault="005C6CFD" w:rsidP="00E942F0">
      <w:pPr>
        <w:pStyle w:val="a6"/>
        <w:spacing w:beforeLines="50" w:before="180" w:afterLines="50" w:after="180" w:line="500" w:lineRule="exact"/>
        <w:ind w:leftChars="59" w:left="567" w:hangingChars="177" w:hanging="425"/>
        <w:jc w:val="both"/>
        <w:rPr>
          <w:rFonts w:ascii="Times New Roman" w:eastAsia="標楷體" w:hAnsi="Times New Roman"/>
        </w:rPr>
      </w:pPr>
      <w:r w:rsidRPr="00E942F0">
        <w:rPr>
          <w:rFonts w:ascii="Times New Roman" w:eastAsia="標楷體" w:hAnsi="Times New Roman"/>
        </w:rPr>
        <w:t>11.</w:t>
      </w:r>
      <w:r w:rsidRPr="00E942F0">
        <w:rPr>
          <w:rFonts w:ascii="Times New Roman" w:eastAsia="標楷體" w:hAnsi="Times New Roman"/>
        </w:rPr>
        <w:t>建議網站之規則，仍宜謹守運用中央資訊系統與就業服務資訊系統同步更新。</w:t>
      </w:r>
    </w:p>
    <w:p w:rsidR="005C6CFD" w:rsidRPr="00E942F0" w:rsidRDefault="005C6CFD" w:rsidP="00C74CF2">
      <w:pPr>
        <w:spacing w:beforeLines="50" w:before="180" w:afterLines="50" w:after="180" w:line="500" w:lineRule="exact"/>
        <w:ind w:firstLineChars="59" w:firstLine="142"/>
        <w:jc w:val="both"/>
        <w:rPr>
          <w:rFonts w:eastAsia="標楷體"/>
          <w:b/>
        </w:rPr>
      </w:pPr>
      <w:r w:rsidRPr="00E942F0">
        <w:rPr>
          <w:rFonts w:eastAsia="標楷體"/>
          <w:b/>
        </w:rPr>
        <w:t>(</w:t>
      </w:r>
      <w:r w:rsidRPr="00E942F0">
        <w:rPr>
          <w:rFonts w:eastAsia="標楷體"/>
          <w:b/>
        </w:rPr>
        <w:t>三</w:t>
      </w:r>
      <w:r w:rsidRPr="00E942F0">
        <w:rPr>
          <w:rFonts w:eastAsia="標楷體"/>
          <w:b/>
        </w:rPr>
        <w:t>)</w:t>
      </w:r>
      <w:r w:rsidRPr="00E942F0">
        <w:rPr>
          <w:rFonts w:eastAsia="標楷體"/>
          <w:b/>
        </w:rPr>
        <w:t>外勞管理</w:t>
      </w:r>
    </w:p>
    <w:p w:rsidR="005C6CFD" w:rsidRPr="00E942F0" w:rsidRDefault="005C6CFD" w:rsidP="00651AB3">
      <w:pPr>
        <w:pStyle w:val="a6"/>
        <w:numPr>
          <w:ilvl w:val="0"/>
          <w:numId w:val="364"/>
        </w:numPr>
        <w:spacing w:beforeLines="50" w:before="180" w:afterLines="50" w:after="180" w:line="500" w:lineRule="exact"/>
        <w:ind w:leftChars="0" w:hanging="196"/>
        <w:jc w:val="both"/>
        <w:rPr>
          <w:rFonts w:ascii="Times New Roman" w:eastAsia="標楷體" w:hAnsi="Times New Roman"/>
        </w:rPr>
      </w:pPr>
      <w:r w:rsidRPr="00E942F0">
        <w:rPr>
          <w:rFonts w:ascii="Times New Roman" w:eastAsia="標楷體" w:hAnsi="Times New Roman"/>
        </w:rPr>
        <w:t>針對外勞查察、</w:t>
      </w:r>
      <w:r w:rsidRPr="00E942F0">
        <w:rPr>
          <w:rFonts w:ascii="Times New Roman" w:eastAsia="標楷體" w:hAnsi="Times New Roman"/>
        </w:rPr>
        <w:t>1955</w:t>
      </w:r>
      <w:r w:rsidRPr="00E942F0">
        <w:rPr>
          <w:rFonts w:ascii="Times New Roman" w:eastAsia="標楷體" w:hAnsi="Times New Roman"/>
        </w:rPr>
        <w:t>交辦案件</w:t>
      </w:r>
      <w:proofErr w:type="gramStart"/>
      <w:r w:rsidRPr="00E942F0">
        <w:rPr>
          <w:rFonts w:ascii="Times New Roman" w:eastAsia="標楷體" w:hAnsi="Times New Roman"/>
        </w:rPr>
        <w:t>方面均能依據</w:t>
      </w:r>
      <w:proofErr w:type="gramEnd"/>
      <w:r w:rsidRPr="00E942F0">
        <w:rPr>
          <w:rFonts w:ascii="Times New Roman" w:eastAsia="標楷體" w:hAnsi="Times New Roman"/>
        </w:rPr>
        <w:t>規定與期限完成辦理；但仍建議市府對於記錄應有統一做法並詳載記錄，以完整反應問題，另外針對雇主及</w:t>
      </w:r>
      <w:proofErr w:type="gramStart"/>
      <w:r w:rsidRPr="00E942F0">
        <w:rPr>
          <w:rFonts w:ascii="Times New Roman" w:eastAsia="標楷體" w:hAnsi="Times New Roman"/>
        </w:rPr>
        <w:t>外勞均應確實</w:t>
      </w:r>
      <w:proofErr w:type="gramEnd"/>
      <w:r w:rsidRPr="00E942F0">
        <w:rPr>
          <w:rFonts w:ascii="Times New Roman" w:eastAsia="標楷體" w:hAnsi="Times New Roman"/>
        </w:rPr>
        <w:t>簽名。</w:t>
      </w:r>
    </w:p>
    <w:p w:rsidR="005C6CFD" w:rsidRPr="00E942F0" w:rsidRDefault="005C6CFD" w:rsidP="00651AB3">
      <w:pPr>
        <w:pStyle w:val="a6"/>
        <w:numPr>
          <w:ilvl w:val="0"/>
          <w:numId w:val="36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針對外勞申訴方面，雇主、仲介公司管理，在處理案件上應更細緻化，違反就</w:t>
      </w:r>
      <w:proofErr w:type="gramStart"/>
      <w:r w:rsidRPr="00E942F0">
        <w:rPr>
          <w:rFonts w:ascii="Times New Roman" w:eastAsia="標楷體" w:hAnsi="Times New Roman"/>
        </w:rPr>
        <w:t>服法</w:t>
      </w:r>
      <w:proofErr w:type="gramEnd"/>
      <w:r w:rsidRPr="00E942F0">
        <w:rPr>
          <w:rFonts w:ascii="Times New Roman" w:eastAsia="標楷體" w:hAnsi="Times New Roman"/>
        </w:rPr>
        <w:t>案件，紀錄內容尚未能一致化，部分有缺漏，如承辦人、主管漏蓋章或簽名等，如有涉及違法部分，請繼續依法令規定進一步處理。</w:t>
      </w:r>
    </w:p>
    <w:p w:rsidR="005C6CFD" w:rsidRPr="00E942F0" w:rsidRDefault="005C6CFD" w:rsidP="00651AB3">
      <w:pPr>
        <w:pStyle w:val="a6"/>
        <w:numPr>
          <w:ilvl w:val="0"/>
          <w:numId w:val="36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lastRenderedPageBreak/>
        <w:t>針對外勞查察案量較</w:t>
      </w:r>
      <w:r w:rsidRPr="00E942F0">
        <w:rPr>
          <w:rFonts w:ascii="Times New Roman" w:eastAsia="標楷體" w:hAnsi="Times New Roman"/>
        </w:rPr>
        <w:t>101</w:t>
      </w:r>
      <w:r w:rsidRPr="00E942F0">
        <w:rPr>
          <w:rFonts w:ascii="Times New Roman" w:eastAsia="標楷體" w:hAnsi="Times New Roman"/>
        </w:rPr>
        <w:t>年度成長，相關外勞管理、完整的休閒活動規劃、終止契約驗證採面談，落實探詢真義，建置外勞諮詢通譯人才，協助案件協處等推動業務，時效性皆能在規定之期間內完成，績效良好。</w:t>
      </w:r>
    </w:p>
    <w:p w:rsidR="005C6CFD" w:rsidRPr="00E942F0" w:rsidRDefault="005C6CFD" w:rsidP="00651AB3">
      <w:pPr>
        <w:pStyle w:val="a6"/>
        <w:numPr>
          <w:ilvl w:val="0"/>
          <w:numId w:val="36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針對外勞業務預算，市府得斟酌自編經費。</w:t>
      </w:r>
    </w:p>
    <w:p w:rsidR="005C6CFD" w:rsidRPr="00E942F0" w:rsidRDefault="005C6CFD" w:rsidP="00651AB3">
      <w:pPr>
        <w:pStyle w:val="a6"/>
        <w:numPr>
          <w:ilvl w:val="0"/>
          <w:numId w:val="36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相關外勞檢查標準作業程序、考核及同仁訓練機制，如</w:t>
      </w:r>
      <w:r w:rsidRPr="00E942F0">
        <w:rPr>
          <w:rFonts w:ascii="Times New Roman" w:eastAsia="標楷體" w:hAnsi="Times New Roman"/>
        </w:rPr>
        <w:t>:</w:t>
      </w:r>
      <w:r w:rsidRPr="00E942F0">
        <w:rPr>
          <w:rFonts w:ascii="Times New Roman" w:eastAsia="標楷體" w:hAnsi="Times New Roman"/>
        </w:rPr>
        <w:t>抽查外勞查察檢查表確實填寫，承辦人及主管之核章，雖有標準作業程序及同仁訓練機制，惟執行上仍有因人而異及疏漏情形。建議後續加強人員訓練，控管品質，使其一致完整性。</w:t>
      </w:r>
    </w:p>
    <w:p w:rsidR="005C6CFD" w:rsidRPr="00E942F0" w:rsidRDefault="005C6CFD" w:rsidP="00651AB3">
      <w:pPr>
        <w:pStyle w:val="a6"/>
        <w:numPr>
          <w:ilvl w:val="0"/>
          <w:numId w:val="36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查獲違法處以罰鍰件數仍偏低，諮詢案件數也較</w:t>
      </w:r>
      <w:r w:rsidRPr="00E942F0">
        <w:rPr>
          <w:rFonts w:ascii="Times New Roman" w:eastAsia="標楷體" w:hAnsi="Times New Roman"/>
        </w:rPr>
        <w:t>101</w:t>
      </w:r>
      <w:r w:rsidRPr="00E942F0">
        <w:rPr>
          <w:rFonts w:ascii="Times New Roman" w:eastAsia="標楷體" w:hAnsi="Times New Roman"/>
        </w:rPr>
        <w:t>年下降，其原因請再確認；建議對於外勞諮詢及</w:t>
      </w:r>
      <w:r w:rsidRPr="00E942F0">
        <w:rPr>
          <w:rFonts w:ascii="Times New Roman" w:eastAsia="標楷體" w:hAnsi="Times New Roman"/>
        </w:rPr>
        <w:t>1955</w:t>
      </w:r>
      <w:r w:rsidRPr="00E942F0">
        <w:rPr>
          <w:rFonts w:ascii="Times New Roman" w:eastAsia="標楷體" w:hAnsi="Times New Roman"/>
        </w:rPr>
        <w:t>交查案件紀錄應確認其問題，並詳載處理記錄，如有違法情節，宜敘明查處過程及結果。</w:t>
      </w:r>
    </w:p>
    <w:p w:rsidR="005C6CFD" w:rsidRPr="00E942F0" w:rsidRDefault="005C6CFD" w:rsidP="00651AB3">
      <w:pPr>
        <w:pStyle w:val="a6"/>
        <w:numPr>
          <w:ilvl w:val="0"/>
          <w:numId w:val="36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有關就安補助計畫考核作業中，綜規組除了負責幕僚作業之外，也負擔行政性分數之考核，故建議未來在本計畫的流程作業或行政性指標皆可再提議。</w:t>
      </w:r>
    </w:p>
    <w:p w:rsidR="005C6CFD" w:rsidRPr="00E942F0" w:rsidRDefault="005C6CFD" w:rsidP="00651AB3">
      <w:pPr>
        <w:pStyle w:val="a6"/>
        <w:numPr>
          <w:ilvl w:val="0"/>
          <w:numId w:val="36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針對就安基金補助金額與市府自籌款之比例目前是</w:t>
      </w:r>
      <w:r w:rsidRPr="00E942F0">
        <w:rPr>
          <w:rFonts w:ascii="Times New Roman" w:eastAsia="標楷體" w:hAnsi="Times New Roman"/>
        </w:rPr>
        <w:t>6:4</w:t>
      </w:r>
      <w:r w:rsidRPr="00E942F0">
        <w:rPr>
          <w:rFonts w:ascii="Times New Roman" w:eastAsia="標楷體" w:hAnsi="Times New Roman"/>
        </w:rPr>
        <w:t>，建議市府未來可再提高自籌款之比例。</w:t>
      </w:r>
    </w:p>
    <w:p w:rsidR="005C6CFD" w:rsidRPr="00E942F0" w:rsidRDefault="005C6CFD" w:rsidP="00651AB3">
      <w:pPr>
        <w:pStyle w:val="a6"/>
        <w:numPr>
          <w:ilvl w:val="0"/>
          <w:numId w:val="36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針對核定縣市政府就安基金申請計畫時，應將所有審核意見一次提出方面，今年特針對審核期間，本署即請主計室表示意見，非等會計核銷時才提出，而影響核銷之進度。</w:t>
      </w:r>
    </w:p>
    <w:p w:rsidR="005C6CFD" w:rsidRPr="00E942F0" w:rsidRDefault="005C6CFD" w:rsidP="00651AB3">
      <w:pPr>
        <w:pStyle w:val="a6"/>
        <w:numPr>
          <w:ilvl w:val="0"/>
          <w:numId w:val="364"/>
        </w:numPr>
        <w:spacing w:beforeLines="50" w:before="180" w:afterLines="50" w:after="180" w:line="500" w:lineRule="exact"/>
        <w:ind w:leftChars="0" w:left="567" w:hanging="425"/>
        <w:jc w:val="both"/>
        <w:rPr>
          <w:rFonts w:ascii="Times New Roman" w:eastAsia="標楷體" w:hAnsi="Times New Roman"/>
        </w:rPr>
      </w:pPr>
      <w:r w:rsidRPr="00E942F0">
        <w:rPr>
          <w:rFonts w:ascii="Times New Roman" w:eastAsia="標楷體" w:hAnsi="Times New Roman"/>
        </w:rPr>
        <w:t>針對管理組的考核指標再修正方面，但因</w:t>
      </w:r>
      <w:r w:rsidRPr="00E942F0">
        <w:rPr>
          <w:rFonts w:ascii="Times New Roman" w:eastAsia="標楷體" w:hAnsi="Times New Roman"/>
        </w:rPr>
        <w:t>104</w:t>
      </w:r>
      <w:r w:rsidRPr="00E942F0">
        <w:rPr>
          <w:rFonts w:ascii="Times New Roman" w:eastAsia="標楷體" w:hAnsi="Times New Roman"/>
        </w:rPr>
        <w:t>年考核</w:t>
      </w:r>
      <w:r w:rsidRPr="00E942F0">
        <w:rPr>
          <w:rFonts w:ascii="Times New Roman" w:eastAsia="標楷體" w:hAnsi="Times New Roman"/>
        </w:rPr>
        <w:t>103</w:t>
      </w:r>
      <w:r w:rsidRPr="00E942F0">
        <w:rPr>
          <w:rFonts w:ascii="Times New Roman" w:eastAsia="標楷體" w:hAnsi="Times New Roman"/>
        </w:rPr>
        <w:t>年時的指標，已於今年初偕同各縣市政府討論通過，故目前恐不適合再做修正。</w:t>
      </w:r>
    </w:p>
    <w:p w:rsidR="005C6CFD" w:rsidRPr="00E942F0" w:rsidRDefault="005C6CFD" w:rsidP="00C74CF2">
      <w:pPr>
        <w:pStyle w:val="a6"/>
        <w:spacing w:beforeLines="50" w:before="180" w:afterLines="50" w:after="180" w:line="500" w:lineRule="exact"/>
        <w:ind w:leftChars="0" w:left="870"/>
        <w:jc w:val="right"/>
        <w:rPr>
          <w:rFonts w:ascii="Times New Roman" w:eastAsia="標楷體" w:hAnsi="Times New Roman"/>
          <w:b/>
          <w:szCs w:val="28"/>
        </w:rPr>
        <w:sectPr w:rsidR="005C6CFD" w:rsidRPr="00E942F0" w:rsidSect="005C6CFD">
          <w:pgSz w:w="11906" w:h="16838"/>
          <w:pgMar w:top="993" w:right="1646" w:bottom="1618" w:left="1620" w:header="851" w:footer="597" w:gutter="0"/>
          <w:cols w:space="425"/>
          <w:docGrid w:type="lines" w:linePitch="360"/>
        </w:sectPr>
      </w:pPr>
      <w:r w:rsidRPr="00E942F0">
        <w:rPr>
          <w:rFonts w:ascii="Times New Roman" w:eastAsia="標楷體" w:hAnsi="Times New Roman"/>
          <w:b/>
          <w:szCs w:val="28"/>
        </w:rPr>
        <w:t>撰稿人：</w:t>
      </w:r>
      <w:r w:rsidRPr="00E942F0">
        <w:rPr>
          <w:rFonts w:ascii="Times New Roman" w:eastAsia="標楷體" w:hAnsi="Times New Roman"/>
          <w:b/>
          <w:szCs w:val="28"/>
        </w:rPr>
        <w:t xml:space="preserve"> </w:t>
      </w:r>
      <w:r w:rsidRPr="00E942F0">
        <w:rPr>
          <w:rFonts w:ascii="Times New Roman" w:eastAsia="標楷體" w:hAnsi="Times New Roman"/>
          <w:b/>
          <w:szCs w:val="28"/>
        </w:rPr>
        <w:t>張吉成</w:t>
      </w:r>
      <w:r w:rsidRPr="00E942F0">
        <w:rPr>
          <w:rFonts w:ascii="Times New Roman" w:eastAsia="標楷體" w:hAnsi="Times New Roman"/>
          <w:b/>
          <w:szCs w:val="28"/>
        </w:rPr>
        <w:t xml:space="preserve"> </w:t>
      </w:r>
      <w:r w:rsidRPr="00E942F0">
        <w:rPr>
          <w:rFonts w:ascii="Times New Roman" w:eastAsia="標楷體" w:hAnsi="Times New Roman"/>
          <w:b/>
          <w:szCs w:val="28"/>
        </w:rPr>
        <w:t>委員</w:t>
      </w:r>
    </w:p>
    <w:p w:rsidR="005C6CFD" w:rsidRPr="00E942F0" w:rsidRDefault="00203ED9" w:rsidP="00C74CF2">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5C6CFD" w:rsidRPr="00E942F0" w:rsidRDefault="005C6CFD" w:rsidP="00C74CF2">
      <w:pPr>
        <w:jc w:val="center"/>
        <w:rPr>
          <w:rFonts w:eastAsia="標楷體"/>
          <w:b/>
          <w:sz w:val="32"/>
        </w:rPr>
      </w:pPr>
      <w:r w:rsidRPr="00E942F0">
        <w:rPr>
          <w:rFonts w:eastAsia="標楷體"/>
          <w:b/>
          <w:sz w:val="32"/>
        </w:rPr>
        <w:t>臺北市政府訪視考核報告</w:t>
      </w:r>
    </w:p>
    <w:p w:rsidR="005C6CFD" w:rsidRPr="00E942F0" w:rsidRDefault="005C6CFD" w:rsidP="00E942F0">
      <w:pPr>
        <w:spacing w:beforeLines="50" w:before="180" w:afterLines="50" w:after="180" w:line="500" w:lineRule="exact"/>
        <w:ind w:firstLineChars="177" w:firstLine="425"/>
        <w:jc w:val="both"/>
        <w:rPr>
          <w:rFonts w:eastAsia="標楷體"/>
        </w:rPr>
      </w:pPr>
      <w:r w:rsidRPr="00E942F0">
        <w:rPr>
          <w:rFonts w:eastAsia="標楷體"/>
        </w:rPr>
        <w:t>102</w:t>
      </w:r>
      <w:r w:rsidRPr="00E942F0">
        <w:rPr>
          <w:rFonts w:eastAsia="標楷體"/>
        </w:rPr>
        <w:t>年度核定就業安定基金預算</w:t>
      </w:r>
      <w:r w:rsidRPr="00E942F0">
        <w:rPr>
          <w:rFonts w:eastAsia="標楷體"/>
        </w:rPr>
        <w:t>117,581,587</w:t>
      </w:r>
      <w:r w:rsidRPr="00E942F0">
        <w:rPr>
          <w:rFonts w:eastAsia="標楷體"/>
        </w:rPr>
        <w:t>元，核銷</w:t>
      </w:r>
      <w:r w:rsidRPr="00E942F0">
        <w:rPr>
          <w:rFonts w:eastAsia="標楷體"/>
        </w:rPr>
        <w:t>106,544,381</w:t>
      </w:r>
      <w:r w:rsidRPr="00E942F0">
        <w:rPr>
          <w:rFonts w:eastAsia="標楷體"/>
        </w:rPr>
        <w:t>元，執行率</w:t>
      </w:r>
      <w:r w:rsidRPr="00E942F0">
        <w:rPr>
          <w:rFonts w:eastAsia="標楷體"/>
        </w:rPr>
        <w:t>90.61 %</w:t>
      </w:r>
      <w:r w:rsidRPr="00E942F0">
        <w:rPr>
          <w:rFonts w:eastAsia="標楷體"/>
        </w:rPr>
        <w:t>。其中職業訓練分配</w:t>
      </w:r>
      <w:r w:rsidRPr="00E942F0">
        <w:rPr>
          <w:rFonts w:eastAsia="標楷體"/>
        </w:rPr>
        <w:t>21,844,000</w:t>
      </w:r>
      <w:r w:rsidRPr="00E942F0">
        <w:rPr>
          <w:rFonts w:eastAsia="標楷體"/>
        </w:rPr>
        <w:t>元，核銷</w:t>
      </w:r>
      <w:r w:rsidRPr="00E942F0">
        <w:rPr>
          <w:rFonts w:eastAsia="標楷體"/>
        </w:rPr>
        <w:t>19,267,586</w:t>
      </w:r>
      <w:r w:rsidRPr="00E942F0">
        <w:rPr>
          <w:rFonts w:eastAsia="標楷體"/>
        </w:rPr>
        <w:t>元，執行率</w:t>
      </w:r>
      <w:r w:rsidRPr="00E942F0">
        <w:rPr>
          <w:rFonts w:eastAsia="標楷體"/>
        </w:rPr>
        <w:t>88.21%</w:t>
      </w:r>
      <w:r w:rsidRPr="00E942F0">
        <w:rPr>
          <w:rFonts w:eastAsia="標楷體"/>
        </w:rPr>
        <w:t>；就業服務分配</w:t>
      </w:r>
      <w:r w:rsidRPr="00E942F0">
        <w:rPr>
          <w:rFonts w:eastAsia="標楷體"/>
        </w:rPr>
        <w:t>63,875,483</w:t>
      </w:r>
      <w:r w:rsidRPr="00E942F0">
        <w:rPr>
          <w:rFonts w:eastAsia="標楷體"/>
        </w:rPr>
        <w:t>元，核銷</w:t>
      </w:r>
      <w:r w:rsidRPr="00E942F0">
        <w:rPr>
          <w:rFonts w:eastAsia="標楷體"/>
        </w:rPr>
        <w:t>57,912,141</w:t>
      </w:r>
      <w:r w:rsidRPr="00E942F0">
        <w:rPr>
          <w:rFonts w:eastAsia="標楷體"/>
        </w:rPr>
        <w:t>元，執行率</w:t>
      </w:r>
      <w:r w:rsidRPr="00E942F0">
        <w:rPr>
          <w:rFonts w:eastAsia="標楷體"/>
        </w:rPr>
        <w:t>90.66%</w:t>
      </w:r>
      <w:r w:rsidRPr="00E942F0">
        <w:rPr>
          <w:rFonts w:eastAsia="標楷體"/>
        </w:rPr>
        <w:t>；外勞管理分配</w:t>
      </w:r>
      <w:r w:rsidRPr="00E942F0">
        <w:rPr>
          <w:rFonts w:eastAsia="標楷體"/>
        </w:rPr>
        <w:t>31,862,104</w:t>
      </w:r>
      <w:r w:rsidRPr="00E942F0">
        <w:rPr>
          <w:rFonts w:eastAsia="標楷體"/>
        </w:rPr>
        <w:t>元，核銷</w:t>
      </w:r>
      <w:r w:rsidRPr="00E942F0">
        <w:rPr>
          <w:rFonts w:eastAsia="標楷體"/>
        </w:rPr>
        <w:t>29,364,654</w:t>
      </w:r>
      <w:r w:rsidRPr="00E942F0">
        <w:rPr>
          <w:rFonts w:eastAsia="標楷體"/>
        </w:rPr>
        <w:t>元，執行率</w:t>
      </w:r>
      <w:r w:rsidRPr="00E942F0">
        <w:rPr>
          <w:rFonts w:eastAsia="標楷體"/>
        </w:rPr>
        <w:t>92.16%</w:t>
      </w:r>
      <w:r w:rsidRPr="00E942F0">
        <w:rPr>
          <w:rFonts w:eastAsia="標楷體"/>
        </w:rPr>
        <w:t>。</w:t>
      </w:r>
    </w:p>
    <w:p w:rsidR="005C6CFD" w:rsidRPr="00E942F0" w:rsidRDefault="005C6CFD" w:rsidP="00C74CF2">
      <w:pPr>
        <w:pStyle w:val="a6"/>
        <w:numPr>
          <w:ilvl w:val="0"/>
          <w:numId w:val="6"/>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職業訓練</w:t>
      </w:r>
    </w:p>
    <w:p w:rsidR="005C6CFD" w:rsidRPr="00E942F0" w:rsidRDefault="005C6CFD" w:rsidP="00E942F0">
      <w:pPr>
        <w:spacing w:beforeLines="50" w:before="180" w:afterLines="50" w:after="180" w:line="500" w:lineRule="exact"/>
        <w:ind w:leftChars="118" w:left="566" w:hangingChars="118" w:hanging="283"/>
        <w:jc w:val="both"/>
        <w:rPr>
          <w:rFonts w:eastAsia="標楷體"/>
        </w:rPr>
      </w:pPr>
      <w:r w:rsidRPr="00E942F0">
        <w:rPr>
          <w:rFonts w:eastAsia="標楷體"/>
        </w:rPr>
        <w:t>1.</w:t>
      </w:r>
      <w:r w:rsidRPr="00E942F0">
        <w:rPr>
          <w:rFonts w:eastAsia="標楷體"/>
        </w:rPr>
        <w:t>已建立辦理委外訓練規劃之標準作業流程。多方面蒐集資料，訓練資源最大化，挑選</w:t>
      </w:r>
      <w:r w:rsidRPr="00E942F0">
        <w:rPr>
          <w:rFonts w:eastAsia="標楷體"/>
        </w:rPr>
        <w:t>7</w:t>
      </w:r>
      <w:r w:rsidRPr="00E942F0">
        <w:rPr>
          <w:rFonts w:eastAsia="標楷體"/>
        </w:rPr>
        <w:t>類較符合台北市特色、成熟之產業辦理委外課程的規劃，例如</w:t>
      </w:r>
      <w:r w:rsidRPr="00E942F0">
        <w:rPr>
          <w:rFonts w:eastAsia="標楷體"/>
        </w:rPr>
        <w:t>102</w:t>
      </w:r>
      <w:r w:rsidRPr="00E942F0">
        <w:rPr>
          <w:rFonts w:eastAsia="標楷體"/>
        </w:rPr>
        <w:t>年都市有機農業班。</w:t>
      </w:r>
    </w:p>
    <w:p w:rsidR="005C6CFD" w:rsidRPr="00E942F0" w:rsidRDefault="005C6CFD" w:rsidP="00E942F0">
      <w:pPr>
        <w:snapToGrid w:val="0"/>
        <w:spacing w:beforeLines="50" w:before="180" w:afterLines="50" w:after="180" w:line="500" w:lineRule="exact"/>
        <w:ind w:leftChars="118" w:left="566" w:rightChars="-27" w:right="-65" w:hangingChars="118" w:hanging="283"/>
        <w:jc w:val="both"/>
        <w:rPr>
          <w:rFonts w:eastAsia="標楷體"/>
        </w:rPr>
      </w:pPr>
      <w:r w:rsidRPr="00E942F0">
        <w:rPr>
          <w:rFonts w:eastAsia="標楷體"/>
        </w:rPr>
        <w:t>2.</w:t>
      </w:r>
      <w:r w:rsidRPr="00E942F0">
        <w:rPr>
          <w:rFonts w:eastAsia="標楷體"/>
        </w:rPr>
        <w:t>邀集並開發新承訓單位，提供訓練供給面之課程調查。新增艾鍗科技公司、中華職人協會、臺科大、銘傳大學、實踐大學、育達科大</w:t>
      </w:r>
      <w:r w:rsidRPr="00E942F0">
        <w:rPr>
          <w:rFonts w:eastAsia="標楷體"/>
        </w:rPr>
        <w:t>…</w:t>
      </w:r>
      <w:r w:rsidRPr="00E942F0">
        <w:rPr>
          <w:rFonts w:eastAsia="標楷體"/>
        </w:rPr>
        <w:t>等單位協助辦訓。</w:t>
      </w:r>
    </w:p>
    <w:p w:rsidR="005C6CFD" w:rsidRPr="00E942F0" w:rsidRDefault="005C6CFD" w:rsidP="00E942F0">
      <w:pPr>
        <w:snapToGrid w:val="0"/>
        <w:spacing w:beforeLines="50" w:before="180" w:afterLines="50" w:after="180" w:line="500" w:lineRule="exact"/>
        <w:ind w:leftChars="118" w:left="566" w:rightChars="-27" w:right="-65" w:hangingChars="118" w:hanging="283"/>
        <w:jc w:val="both"/>
        <w:rPr>
          <w:rFonts w:eastAsia="標楷體"/>
        </w:rPr>
      </w:pPr>
      <w:r w:rsidRPr="00E942F0">
        <w:rPr>
          <w:rFonts w:eastAsia="標楷體"/>
        </w:rPr>
        <w:t>3.</w:t>
      </w:r>
      <w:r w:rsidRPr="00E942F0">
        <w:rPr>
          <w:rFonts w:eastAsia="標楷體"/>
        </w:rPr>
        <w:t>召開</w:t>
      </w:r>
      <w:r w:rsidRPr="00E942F0">
        <w:rPr>
          <w:rFonts w:eastAsia="標楷體"/>
        </w:rPr>
        <w:t>3</w:t>
      </w:r>
      <w:r w:rsidRPr="00E942F0">
        <w:rPr>
          <w:rFonts w:eastAsia="標楷體"/>
        </w:rPr>
        <w:t>次開班規劃會議，產出職能發展學院年度委外訓練類別，市場較成熟之訓練班別由就安基金辦理，創新課程由其他方案支應。召開</w:t>
      </w:r>
      <w:r w:rsidRPr="00E942F0">
        <w:rPr>
          <w:rFonts w:eastAsia="標楷體"/>
        </w:rPr>
        <w:t>4</w:t>
      </w:r>
      <w:r w:rsidRPr="00E942F0">
        <w:rPr>
          <w:rFonts w:eastAsia="標楷體"/>
        </w:rPr>
        <w:t>場次產官學座談會凝聚共識，使辦訓規劃更貼切市場需求。</w:t>
      </w:r>
    </w:p>
    <w:p w:rsidR="005C6CFD" w:rsidRPr="00E942F0" w:rsidRDefault="005C6CFD" w:rsidP="00E942F0">
      <w:pPr>
        <w:snapToGrid w:val="0"/>
        <w:spacing w:beforeLines="50" w:before="180" w:afterLines="50" w:after="180" w:line="500" w:lineRule="exact"/>
        <w:ind w:leftChars="118" w:left="566" w:rightChars="-27" w:right="-65" w:hangingChars="118" w:hanging="283"/>
        <w:jc w:val="both"/>
        <w:rPr>
          <w:rFonts w:eastAsia="標楷體"/>
        </w:rPr>
      </w:pPr>
      <w:r w:rsidRPr="00E942F0">
        <w:rPr>
          <w:rFonts w:eastAsia="標楷體"/>
        </w:rPr>
        <w:t>4. 102</w:t>
      </w:r>
      <w:r w:rsidRPr="00E942F0">
        <w:rPr>
          <w:rFonts w:eastAsia="標楷體"/>
        </w:rPr>
        <w:t>年就安委外開辦</w:t>
      </w:r>
      <w:r w:rsidRPr="00E942F0">
        <w:rPr>
          <w:rFonts w:eastAsia="標楷體"/>
        </w:rPr>
        <w:t>22</w:t>
      </w:r>
      <w:r w:rsidRPr="00E942F0">
        <w:rPr>
          <w:rFonts w:eastAsia="標楷體"/>
        </w:rPr>
        <w:t>班平均就業率為</w:t>
      </w:r>
      <w:r w:rsidRPr="00E942F0">
        <w:rPr>
          <w:rFonts w:eastAsia="標楷體"/>
        </w:rPr>
        <w:t>66.29</w:t>
      </w:r>
      <w:r w:rsidRPr="00E942F0">
        <w:rPr>
          <w:rFonts w:eastAsia="標楷體"/>
        </w:rPr>
        <w:t>％。</w:t>
      </w:r>
    </w:p>
    <w:p w:rsidR="005C6CFD" w:rsidRPr="00E942F0" w:rsidRDefault="005C6CFD" w:rsidP="00E942F0">
      <w:pPr>
        <w:snapToGrid w:val="0"/>
        <w:spacing w:beforeLines="50" w:before="180" w:afterLines="50" w:after="180" w:line="500" w:lineRule="exact"/>
        <w:ind w:leftChars="118" w:left="566" w:rightChars="-27" w:right="-65" w:hangingChars="118" w:hanging="283"/>
        <w:jc w:val="both"/>
        <w:rPr>
          <w:rFonts w:eastAsia="標楷體"/>
        </w:rPr>
      </w:pPr>
      <w:r w:rsidRPr="00E942F0">
        <w:rPr>
          <w:rFonts w:eastAsia="標楷體"/>
        </w:rPr>
        <w:t>5.</w:t>
      </w:r>
      <w:r w:rsidRPr="00E942F0">
        <w:rPr>
          <w:rFonts w:eastAsia="標楷體"/>
        </w:rPr>
        <w:t>檢討將就業狀況較不佳之班級</w:t>
      </w:r>
      <w:r w:rsidRPr="00E942F0">
        <w:rPr>
          <w:rFonts w:eastAsia="標楷體"/>
        </w:rPr>
        <w:t>(</w:t>
      </w:r>
      <w:r w:rsidRPr="00E942F0">
        <w:rPr>
          <w:rFonts w:eastAsia="標楷體"/>
        </w:rPr>
        <w:t>如複合式餐飲班及中式餐飲料理班</w:t>
      </w:r>
      <w:r w:rsidRPr="00E942F0">
        <w:rPr>
          <w:rFonts w:eastAsia="標楷體"/>
        </w:rPr>
        <w:t>)</w:t>
      </w:r>
      <w:r w:rsidRPr="00E942F0">
        <w:rPr>
          <w:rFonts w:eastAsia="標楷體"/>
        </w:rPr>
        <w:t>改成嵌入式軟韌體設計工程師班、說故事行銷班，提升整體就業率。另採納</w:t>
      </w:r>
      <w:r w:rsidRPr="00E942F0">
        <w:rPr>
          <w:rFonts w:eastAsia="標楷體"/>
        </w:rPr>
        <w:t>101</w:t>
      </w:r>
      <w:r w:rsidRPr="00E942F0">
        <w:rPr>
          <w:rFonts w:eastAsia="標楷體"/>
        </w:rPr>
        <w:t>年承訓單位及學員之意見，加長訓練時數，如行動美容師設計班由</w:t>
      </w:r>
      <w:r w:rsidRPr="00E942F0">
        <w:rPr>
          <w:rFonts w:eastAsia="標楷體"/>
        </w:rPr>
        <w:t>360</w:t>
      </w:r>
      <w:r w:rsidRPr="00E942F0">
        <w:rPr>
          <w:rFonts w:eastAsia="標楷體"/>
        </w:rPr>
        <w:t>小時增長至</w:t>
      </w:r>
      <w:r w:rsidRPr="00E942F0">
        <w:rPr>
          <w:rFonts w:eastAsia="標楷體"/>
        </w:rPr>
        <w:t>420</w:t>
      </w:r>
      <w:r w:rsidRPr="00E942F0">
        <w:rPr>
          <w:rFonts w:eastAsia="標楷體"/>
        </w:rPr>
        <w:t>小時，嵌入式軟韌體設計工程師班為</w:t>
      </w:r>
      <w:r w:rsidRPr="00E942F0">
        <w:rPr>
          <w:rFonts w:eastAsia="標楷體"/>
        </w:rPr>
        <w:t>540</w:t>
      </w:r>
      <w:r w:rsidRPr="00E942F0">
        <w:rPr>
          <w:rFonts w:eastAsia="標楷體"/>
        </w:rPr>
        <w:t>小時，強化學習效果，持續改善。</w:t>
      </w:r>
    </w:p>
    <w:p w:rsidR="005C6CFD" w:rsidRPr="00E942F0" w:rsidRDefault="005C6CFD" w:rsidP="00E942F0">
      <w:pPr>
        <w:spacing w:beforeLines="50" w:before="180" w:afterLines="50" w:after="180" w:line="500" w:lineRule="exact"/>
        <w:ind w:leftChars="118" w:left="566" w:hangingChars="118" w:hanging="283"/>
        <w:jc w:val="both"/>
        <w:rPr>
          <w:rFonts w:eastAsia="標楷體"/>
        </w:rPr>
      </w:pPr>
      <w:r w:rsidRPr="00E942F0">
        <w:rPr>
          <w:rFonts w:eastAsia="標楷體"/>
        </w:rPr>
        <w:t>6.</w:t>
      </w:r>
      <w:r w:rsidRPr="00E942F0">
        <w:rPr>
          <w:rFonts w:eastAsia="標楷體"/>
        </w:rPr>
        <w:t>運用公務預算，開辦產學訓合作案旗鑑班，如：車輛工程技師職能發展方案、網路與通訊工程技師職能發展學程、能源與電機工程師方案、服裝構成製作青年專班，與學校、公</w:t>
      </w:r>
      <w:r w:rsidRPr="00E942F0">
        <w:rPr>
          <w:rFonts w:eastAsia="標楷體"/>
        </w:rPr>
        <w:t>(</w:t>
      </w:r>
      <w:r w:rsidRPr="00E942F0">
        <w:rPr>
          <w:rFonts w:eastAsia="標楷體"/>
        </w:rPr>
        <w:t>工</w:t>
      </w:r>
      <w:r w:rsidRPr="00E942F0">
        <w:rPr>
          <w:rFonts w:eastAsia="標楷體"/>
        </w:rPr>
        <w:t>)</w:t>
      </w:r>
      <w:r w:rsidRPr="00E942F0">
        <w:rPr>
          <w:rFonts w:eastAsia="標楷體"/>
        </w:rPr>
        <w:t>會、企業結盟，透過旗鑑班的成功經驗複製到委外訓練。</w:t>
      </w:r>
    </w:p>
    <w:p w:rsidR="005C6CFD" w:rsidRPr="00E942F0" w:rsidRDefault="005C6CFD" w:rsidP="00E942F0">
      <w:pPr>
        <w:snapToGrid w:val="0"/>
        <w:spacing w:beforeLines="50" w:before="180" w:afterLines="50" w:after="180" w:line="500" w:lineRule="exact"/>
        <w:ind w:leftChars="118" w:left="566" w:rightChars="-27" w:right="-65" w:hangingChars="118" w:hanging="283"/>
        <w:jc w:val="both"/>
        <w:rPr>
          <w:rFonts w:eastAsia="標楷體"/>
        </w:rPr>
      </w:pPr>
      <w:r w:rsidRPr="00E942F0">
        <w:rPr>
          <w:rFonts w:eastAsia="標楷體"/>
        </w:rPr>
        <w:lastRenderedPageBreak/>
        <w:t>7.</w:t>
      </w:r>
      <w:r w:rsidRPr="00E942F0">
        <w:rPr>
          <w:rFonts w:eastAsia="標楷體"/>
        </w:rPr>
        <w:t>訓練班別開訓日期平均分配於</w:t>
      </w:r>
      <w:r w:rsidRPr="00E942F0">
        <w:rPr>
          <w:rFonts w:eastAsia="標楷體"/>
        </w:rPr>
        <w:t>1-11</w:t>
      </w:r>
      <w:r w:rsidRPr="00E942F0">
        <w:rPr>
          <w:rFonts w:eastAsia="標楷體"/>
        </w:rPr>
        <w:t>月，包含自辦</w:t>
      </w:r>
      <w:r w:rsidRPr="00E942F0">
        <w:rPr>
          <w:rFonts w:eastAsia="標楷體"/>
        </w:rPr>
        <w:t>102</w:t>
      </w:r>
      <w:r w:rsidRPr="00E942F0">
        <w:rPr>
          <w:rFonts w:eastAsia="標楷體"/>
        </w:rPr>
        <w:t>班、委外</w:t>
      </w:r>
      <w:r w:rsidRPr="00E942F0">
        <w:rPr>
          <w:rFonts w:eastAsia="標楷體"/>
        </w:rPr>
        <w:t>82</w:t>
      </w:r>
      <w:r w:rsidRPr="00E942F0">
        <w:rPr>
          <w:rFonts w:eastAsia="標楷體"/>
        </w:rPr>
        <w:t>班。同時運用就業安定基金及本府預算，就安基金補助辦理之委外</w:t>
      </w:r>
      <w:r w:rsidRPr="00E942F0">
        <w:rPr>
          <w:rFonts w:eastAsia="標楷體"/>
        </w:rPr>
        <w:t>22</w:t>
      </w:r>
      <w:r w:rsidRPr="00E942F0">
        <w:rPr>
          <w:rFonts w:eastAsia="標楷體"/>
        </w:rPr>
        <w:t>班開訓日為</w:t>
      </w:r>
      <w:r w:rsidRPr="00E942F0">
        <w:rPr>
          <w:rFonts w:eastAsia="標楷體"/>
        </w:rPr>
        <w:t>4-8</w:t>
      </w:r>
      <w:r w:rsidRPr="00E942F0">
        <w:rPr>
          <w:rFonts w:eastAsia="標楷體"/>
        </w:rPr>
        <w:t>月；職能發展學院自辦訓練</w:t>
      </w:r>
      <w:r w:rsidRPr="00E942F0">
        <w:rPr>
          <w:rFonts w:eastAsia="標楷體"/>
        </w:rPr>
        <w:t>102</w:t>
      </w:r>
      <w:r w:rsidRPr="00E942F0">
        <w:rPr>
          <w:rFonts w:eastAsia="標楷體"/>
        </w:rPr>
        <w:t>班及本府公務預算委外訓練</w:t>
      </w:r>
      <w:r w:rsidRPr="00E942F0">
        <w:rPr>
          <w:rFonts w:eastAsia="標楷體"/>
        </w:rPr>
        <w:t>60</w:t>
      </w:r>
      <w:r w:rsidRPr="00E942F0">
        <w:rPr>
          <w:rFonts w:eastAsia="標楷體"/>
        </w:rPr>
        <w:t>班，開訓日期亦平均配置於</w:t>
      </w:r>
      <w:r w:rsidRPr="00E942F0">
        <w:rPr>
          <w:rFonts w:eastAsia="標楷體"/>
        </w:rPr>
        <w:t>1-11</w:t>
      </w:r>
      <w:r w:rsidRPr="00E942F0">
        <w:rPr>
          <w:rFonts w:eastAsia="標楷體"/>
        </w:rPr>
        <w:t>月。</w:t>
      </w:r>
    </w:p>
    <w:p w:rsidR="005C6CFD" w:rsidRPr="00E942F0" w:rsidRDefault="005C6CFD" w:rsidP="00E942F0">
      <w:pPr>
        <w:snapToGrid w:val="0"/>
        <w:spacing w:beforeLines="50" w:before="180" w:afterLines="50" w:after="180" w:line="500" w:lineRule="exact"/>
        <w:ind w:leftChars="118" w:left="566" w:rightChars="-27" w:right="-65" w:hangingChars="118" w:hanging="283"/>
        <w:jc w:val="both"/>
        <w:rPr>
          <w:rFonts w:eastAsia="標楷體"/>
        </w:rPr>
      </w:pPr>
      <w:r w:rsidRPr="00E942F0">
        <w:rPr>
          <w:rFonts w:eastAsia="標楷體"/>
        </w:rPr>
        <w:t>8.</w:t>
      </w:r>
      <w:r w:rsidRPr="00E942F0">
        <w:rPr>
          <w:rFonts w:eastAsia="標楷體"/>
        </w:rPr>
        <w:t>全年度自辦及委外共訓練人數</w:t>
      </w:r>
      <w:r w:rsidRPr="00E942F0">
        <w:rPr>
          <w:rFonts w:eastAsia="標楷體"/>
        </w:rPr>
        <w:t>4,887</w:t>
      </w:r>
      <w:r w:rsidRPr="00E942F0">
        <w:rPr>
          <w:rFonts w:eastAsia="標楷體"/>
        </w:rPr>
        <w:t>人。就安基金實際開訓人數</w:t>
      </w:r>
      <w:r w:rsidRPr="00E942F0">
        <w:rPr>
          <w:rFonts w:eastAsia="標楷體"/>
        </w:rPr>
        <w:t>648</w:t>
      </w:r>
      <w:r w:rsidRPr="00E942F0">
        <w:rPr>
          <w:rFonts w:eastAsia="標楷體"/>
        </w:rPr>
        <w:t>人；公務預算自辦訓練</w:t>
      </w:r>
      <w:r w:rsidRPr="00E942F0">
        <w:rPr>
          <w:rFonts w:eastAsia="標楷體"/>
        </w:rPr>
        <w:t>102</w:t>
      </w:r>
      <w:r w:rsidRPr="00E942F0">
        <w:rPr>
          <w:rFonts w:eastAsia="標楷體"/>
        </w:rPr>
        <w:t>班</w:t>
      </w:r>
      <w:r w:rsidRPr="00E942F0">
        <w:rPr>
          <w:rFonts w:eastAsia="標楷體"/>
        </w:rPr>
        <w:t>2,626</w:t>
      </w:r>
      <w:r w:rsidRPr="00E942F0">
        <w:rPr>
          <w:rFonts w:eastAsia="標楷體"/>
        </w:rPr>
        <w:t>人</w:t>
      </w:r>
      <w:r w:rsidRPr="00E942F0">
        <w:rPr>
          <w:rFonts w:eastAsia="標楷體"/>
        </w:rPr>
        <w:t>(</w:t>
      </w:r>
      <w:r w:rsidRPr="00E942F0">
        <w:rPr>
          <w:rFonts w:eastAsia="標楷體"/>
        </w:rPr>
        <w:t>日間養成</w:t>
      </w:r>
      <w:r w:rsidRPr="00E942F0">
        <w:rPr>
          <w:rFonts w:eastAsia="標楷體"/>
        </w:rPr>
        <w:t>58</w:t>
      </w:r>
      <w:r w:rsidRPr="00E942F0">
        <w:rPr>
          <w:rFonts w:eastAsia="標楷體"/>
        </w:rPr>
        <w:t>班，訓練人數</w:t>
      </w:r>
      <w:r w:rsidRPr="00E942F0">
        <w:rPr>
          <w:rFonts w:eastAsia="標楷體"/>
        </w:rPr>
        <w:t>1,417</w:t>
      </w:r>
      <w:r w:rsidRPr="00E942F0">
        <w:rPr>
          <w:rFonts w:eastAsia="標楷體"/>
        </w:rPr>
        <w:t>人，委託或合作辦理</w:t>
      </w:r>
      <w:r w:rsidRPr="00E942F0">
        <w:rPr>
          <w:rFonts w:eastAsia="標楷體"/>
        </w:rPr>
        <w:t>17</w:t>
      </w:r>
      <w:r w:rsidRPr="00E942F0">
        <w:rPr>
          <w:rFonts w:eastAsia="標楷體"/>
        </w:rPr>
        <w:t>班</w:t>
      </w:r>
      <w:r w:rsidRPr="00E942F0">
        <w:rPr>
          <w:rFonts w:eastAsia="標楷體"/>
        </w:rPr>
        <w:t>587</w:t>
      </w:r>
      <w:r w:rsidRPr="00E942F0">
        <w:rPr>
          <w:rFonts w:eastAsia="標楷體"/>
        </w:rPr>
        <w:t>人，夜間進修</w:t>
      </w:r>
      <w:r w:rsidRPr="00E942F0">
        <w:rPr>
          <w:rFonts w:eastAsia="標楷體"/>
        </w:rPr>
        <w:t>27</w:t>
      </w:r>
      <w:r w:rsidRPr="00E942F0">
        <w:rPr>
          <w:rFonts w:eastAsia="標楷體"/>
        </w:rPr>
        <w:t>班</w:t>
      </w:r>
      <w:r w:rsidRPr="00E942F0">
        <w:rPr>
          <w:rFonts w:eastAsia="標楷體"/>
        </w:rPr>
        <w:t>622</w:t>
      </w:r>
      <w:r w:rsidRPr="00E942F0">
        <w:rPr>
          <w:rFonts w:eastAsia="標楷體"/>
        </w:rPr>
        <w:t>人</w:t>
      </w:r>
      <w:r w:rsidRPr="00E942F0">
        <w:rPr>
          <w:rFonts w:eastAsia="標楷體"/>
        </w:rPr>
        <w:t>)</w:t>
      </w:r>
      <w:r w:rsidRPr="00E942F0">
        <w:rPr>
          <w:rFonts w:eastAsia="標楷體"/>
        </w:rPr>
        <w:t>，公務預算委外</w:t>
      </w:r>
      <w:r w:rsidRPr="00E942F0">
        <w:rPr>
          <w:rFonts w:eastAsia="標楷體"/>
        </w:rPr>
        <w:t>60</w:t>
      </w:r>
      <w:r w:rsidRPr="00E942F0">
        <w:rPr>
          <w:rFonts w:eastAsia="標楷體"/>
        </w:rPr>
        <w:t>班</w:t>
      </w:r>
      <w:r w:rsidRPr="00E942F0">
        <w:rPr>
          <w:rFonts w:eastAsia="標楷體"/>
        </w:rPr>
        <w:t>1,613</w:t>
      </w:r>
      <w:r w:rsidRPr="00E942F0">
        <w:rPr>
          <w:rFonts w:eastAsia="標楷體"/>
        </w:rPr>
        <w:t>人。</w:t>
      </w:r>
    </w:p>
    <w:p w:rsidR="005C6CFD" w:rsidRPr="00E942F0" w:rsidRDefault="005C6CFD" w:rsidP="00E942F0">
      <w:pPr>
        <w:snapToGrid w:val="0"/>
        <w:spacing w:beforeLines="50" w:before="180" w:afterLines="50" w:after="180" w:line="500" w:lineRule="exact"/>
        <w:ind w:leftChars="118" w:left="566" w:rightChars="-27" w:right="-65" w:hangingChars="118" w:hanging="283"/>
        <w:jc w:val="both"/>
        <w:rPr>
          <w:rFonts w:eastAsia="標楷體"/>
        </w:rPr>
      </w:pPr>
      <w:r w:rsidRPr="00E942F0">
        <w:rPr>
          <w:rFonts w:eastAsia="標楷體"/>
        </w:rPr>
        <w:t>9.</w:t>
      </w:r>
      <w:r w:rsidRPr="00E942F0">
        <w:rPr>
          <w:rFonts w:eastAsia="標楷體"/>
        </w:rPr>
        <w:t>明訂「承訓單位監督機制」。以勞動力發展署公告之承訓單位的評鑑星等做為第</w:t>
      </w:r>
      <w:r w:rsidRPr="00E942F0">
        <w:rPr>
          <w:rFonts w:eastAsia="標楷體"/>
        </w:rPr>
        <w:t>2</w:t>
      </w:r>
      <w:r w:rsidRPr="00E942F0">
        <w:rPr>
          <w:rFonts w:eastAsia="標楷體"/>
        </w:rPr>
        <w:t>層評選機制關卡。辦理履約宣導說明會</w:t>
      </w:r>
      <w:r w:rsidRPr="00E942F0">
        <w:rPr>
          <w:rFonts w:eastAsia="標楷體"/>
        </w:rPr>
        <w:t>3</w:t>
      </w:r>
      <w:r w:rsidRPr="00E942F0">
        <w:rPr>
          <w:rFonts w:eastAsia="標楷體"/>
        </w:rPr>
        <w:t>場次。訂定不預告訪視之監督機制，</w:t>
      </w:r>
      <w:r w:rsidRPr="00E942F0">
        <w:rPr>
          <w:rFonts w:eastAsia="標楷體"/>
        </w:rPr>
        <w:t>102</w:t>
      </w:r>
      <w:r w:rsidRPr="00E942F0">
        <w:rPr>
          <w:rFonts w:eastAsia="標楷體"/>
        </w:rPr>
        <w:t>年度</w:t>
      </w:r>
      <w:r w:rsidRPr="00E942F0">
        <w:rPr>
          <w:rFonts w:eastAsia="標楷體"/>
        </w:rPr>
        <w:t>22</w:t>
      </w:r>
      <w:r w:rsidRPr="00E942F0">
        <w:rPr>
          <w:rFonts w:eastAsia="標楷體"/>
        </w:rPr>
        <w:t>班訪查</w:t>
      </w:r>
      <w:r w:rsidRPr="00E942F0">
        <w:rPr>
          <w:rFonts w:eastAsia="標楷體"/>
        </w:rPr>
        <w:t>54</w:t>
      </w:r>
      <w:r w:rsidRPr="00E942F0">
        <w:rPr>
          <w:rFonts w:eastAsia="標楷體"/>
        </w:rPr>
        <w:t>次成效達</w:t>
      </w:r>
      <w:r w:rsidRPr="00E942F0">
        <w:rPr>
          <w:rFonts w:eastAsia="標楷體"/>
        </w:rPr>
        <w:t>106%</w:t>
      </w:r>
      <w:r w:rsidRPr="00E942F0">
        <w:rPr>
          <w:rFonts w:eastAsia="標楷體"/>
        </w:rPr>
        <w:t>。此外，以職能發展學院為督導訓練單位，明訂「招生甄選錄訓機制」，並要求承訓單位提報「補救教學措施及就業輔導機制」。以及建立學員申訴與危機處理機制與流程。</w:t>
      </w:r>
    </w:p>
    <w:p w:rsidR="005C6CFD" w:rsidRPr="00E942F0" w:rsidRDefault="005C6CFD" w:rsidP="00E942F0">
      <w:pPr>
        <w:snapToGrid w:val="0"/>
        <w:spacing w:beforeLines="50" w:before="180" w:afterLines="50" w:after="180" w:line="500" w:lineRule="exact"/>
        <w:ind w:leftChars="118" w:left="708" w:rightChars="-27" w:right="-65" w:hangingChars="177" w:hanging="425"/>
        <w:jc w:val="both"/>
        <w:rPr>
          <w:rFonts w:eastAsia="標楷體"/>
        </w:rPr>
      </w:pPr>
      <w:r w:rsidRPr="00E942F0">
        <w:rPr>
          <w:rFonts w:eastAsia="標楷體"/>
        </w:rPr>
        <w:t>10.</w:t>
      </w:r>
      <w:r w:rsidRPr="00E942F0">
        <w:rPr>
          <w:rFonts w:eastAsia="標楷體"/>
        </w:rPr>
        <w:t>就安基金補助委訓學員滿意度</w:t>
      </w:r>
      <w:r w:rsidRPr="00E942F0">
        <w:rPr>
          <w:rFonts w:eastAsia="標楷體"/>
        </w:rPr>
        <w:t>91.09%</w:t>
      </w:r>
      <w:r w:rsidRPr="00E942F0">
        <w:rPr>
          <w:rFonts w:eastAsia="標楷體"/>
        </w:rPr>
        <w:t>。</w:t>
      </w:r>
    </w:p>
    <w:p w:rsidR="005C6CFD" w:rsidRPr="00E942F0" w:rsidRDefault="005C6CFD" w:rsidP="00E942F0">
      <w:pPr>
        <w:snapToGrid w:val="0"/>
        <w:spacing w:beforeLines="50" w:before="180" w:afterLines="50" w:after="180" w:line="500" w:lineRule="exact"/>
        <w:ind w:leftChars="118" w:left="708" w:rightChars="-27" w:right="-65" w:hangingChars="177" w:hanging="425"/>
        <w:jc w:val="both"/>
        <w:rPr>
          <w:rFonts w:eastAsia="標楷體"/>
        </w:rPr>
      </w:pPr>
      <w:r w:rsidRPr="00E942F0">
        <w:rPr>
          <w:rFonts w:eastAsia="標楷體"/>
        </w:rPr>
        <w:t>11.</w:t>
      </w:r>
      <w:r w:rsidRPr="00E942F0">
        <w:rPr>
          <w:rFonts w:eastAsia="標楷體"/>
        </w:rPr>
        <w:t>結訓後</w:t>
      </w:r>
      <w:r w:rsidRPr="00E942F0">
        <w:rPr>
          <w:rFonts w:eastAsia="標楷體"/>
        </w:rPr>
        <w:t>3</w:t>
      </w:r>
      <w:r w:rsidRPr="00E942F0">
        <w:rPr>
          <w:rFonts w:eastAsia="標楷體"/>
        </w:rPr>
        <w:t>個月學員就業率達</w:t>
      </w:r>
      <w:r w:rsidRPr="00E942F0">
        <w:rPr>
          <w:rFonts w:eastAsia="標楷體"/>
        </w:rPr>
        <w:t>66.29%</w:t>
      </w:r>
      <w:r w:rsidRPr="00E942F0">
        <w:rPr>
          <w:rFonts w:eastAsia="標楷體"/>
        </w:rPr>
        <w:t>。就安基金補助</w:t>
      </w:r>
      <w:r w:rsidRPr="00E942F0">
        <w:rPr>
          <w:rFonts w:eastAsia="標楷體"/>
        </w:rPr>
        <w:t>22</w:t>
      </w:r>
      <w:r w:rsidRPr="00E942F0">
        <w:rPr>
          <w:rFonts w:eastAsia="標楷體"/>
        </w:rPr>
        <w:t>班開訓</w:t>
      </w:r>
      <w:r w:rsidRPr="00E942F0">
        <w:rPr>
          <w:rFonts w:eastAsia="標楷體"/>
        </w:rPr>
        <w:t>648</w:t>
      </w:r>
      <w:r w:rsidRPr="00E942F0">
        <w:rPr>
          <w:rFonts w:eastAsia="標楷體"/>
        </w:rPr>
        <w:t>人，結訓</w:t>
      </w:r>
      <w:r w:rsidRPr="00E942F0">
        <w:rPr>
          <w:rFonts w:eastAsia="標楷體"/>
        </w:rPr>
        <w:t>601</w:t>
      </w:r>
      <w:r w:rsidRPr="00E942F0">
        <w:rPr>
          <w:rFonts w:eastAsia="標楷體"/>
        </w:rPr>
        <w:t>人，就業人數</w:t>
      </w:r>
      <w:r w:rsidRPr="00E942F0">
        <w:rPr>
          <w:rFonts w:eastAsia="標楷體"/>
        </w:rPr>
        <w:t>411</w:t>
      </w:r>
      <w:r w:rsidRPr="00E942F0">
        <w:rPr>
          <w:rFonts w:eastAsia="標楷體"/>
        </w:rPr>
        <w:t>人</w:t>
      </w:r>
      <w:r w:rsidRPr="00E942F0">
        <w:rPr>
          <w:rFonts w:eastAsia="標楷體"/>
        </w:rPr>
        <w:t>(</w:t>
      </w:r>
      <w:r w:rsidRPr="00E942F0">
        <w:rPr>
          <w:rFonts w:eastAsia="標楷體"/>
        </w:rPr>
        <w:t>含提前就業者</w:t>
      </w:r>
      <w:r w:rsidRPr="00E942F0">
        <w:rPr>
          <w:rFonts w:eastAsia="標楷體"/>
        </w:rPr>
        <w:t>)</w:t>
      </w:r>
      <w:r w:rsidRPr="00E942F0">
        <w:rPr>
          <w:rFonts w:eastAsia="標楷體"/>
        </w:rPr>
        <w:t>。</w:t>
      </w:r>
    </w:p>
    <w:p w:rsidR="005C6CFD" w:rsidRPr="00E942F0" w:rsidRDefault="005C6CFD" w:rsidP="00E942F0">
      <w:pPr>
        <w:snapToGrid w:val="0"/>
        <w:spacing w:beforeLines="50" w:before="180" w:afterLines="50" w:after="180" w:line="500" w:lineRule="exact"/>
        <w:ind w:leftChars="118" w:left="708" w:rightChars="-27" w:right="-65" w:hangingChars="177" w:hanging="425"/>
        <w:jc w:val="both"/>
        <w:rPr>
          <w:rFonts w:eastAsia="標楷體"/>
        </w:rPr>
      </w:pPr>
      <w:r w:rsidRPr="00E942F0">
        <w:rPr>
          <w:rFonts w:eastAsia="標楷體"/>
        </w:rPr>
        <w:t xml:space="preserve">12. </w:t>
      </w:r>
      <w:r w:rsidRPr="00E942F0">
        <w:rPr>
          <w:rFonts w:eastAsia="標楷體"/>
        </w:rPr>
        <w:t>職業訓練資訊系統</w:t>
      </w:r>
      <w:r w:rsidRPr="00E942F0">
        <w:rPr>
          <w:rFonts w:eastAsia="標楷體"/>
        </w:rPr>
        <w:t>(TIMS)</w:t>
      </w:r>
      <w:r w:rsidRPr="00E942F0">
        <w:rPr>
          <w:rFonts w:eastAsia="標楷體"/>
        </w:rPr>
        <w:t>，資料登錄完整。</w:t>
      </w:r>
    </w:p>
    <w:p w:rsidR="005C6CFD" w:rsidRPr="00E942F0" w:rsidRDefault="005C6CFD" w:rsidP="00E942F0">
      <w:pPr>
        <w:snapToGrid w:val="0"/>
        <w:spacing w:beforeLines="50" w:before="180" w:afterLines="50" w:after="180" w:line="500" w:lineRule="exact"/>
        <w:ind w:leftChars="118" w:left="708" w:rightChars="-27" w:right="-65" w:hangingChars="177" w:hanging="425"/>
        <w:jc w:val="both"/>
        <w:rPr>
          <w:rFonts w:eastAsia="標楷體"/>
        </w:rPr>
      </w:pPr>
      <w:r w:rsidRPr="00E942F0">
        <w:rPr>
          <w:rFonts w:eastAsia="標楷體"/>
        </w:rPr>
        <w:t>13.</w:t>
      </w:r>
      <w:r w:rsidRPr="00E942F0">
        <w:rPr>
          <w:rFonts w:eastAsia="標楷體"/>
        </w:rPr>
        <w:t>開訓</w:t>
      </w:r>
      <w:r w:rsidRPr="00E942F0">
        <w:rPr>
          <w:rFonts w:eastAsia="標楷體"/>
        </w:rPr>
        <w:t>648</w:t>
      </w:r>
      <w:r w:rsidRPr="00E942F0">
        <w:rPr>
          <w:rFonts w:eastAsia="標楷體"/>
        </w:rPr>
        <w:t>人結訓</w:t>
      </w:r>
      <w:r w:rsidRPr="00E942F0">
        <w:rPr>
          <w:rFonts w:eastAsia="標楷體"/>
        </w:rPr>
        <w:t>601</w:t>
      </w:r>
      <w:r w:rsidRPr="00E942F0">
        <w:rPr>
          <w:rFonts w:eastAsia="標楷體"/>
        </w:rPr>
        <w:t>人，就業人數</w:t>
      </w:r>
      <w:r w:rsidRPr="00E942F0">
        <w:rPr>
          <w:rFonts w:eastAsia="標楷體"/>
        </w:rPr>
        <w:t>411</w:t>
      </w:r>
      <w:r w:rsidRPr="00E942F0">
        <w:rPr>
          <w:rFonts w:eastAsia="標楷體"/>
        </w:rPr>
        <w:t>人，其中與所學相關</w:t>
      </w:r>
      <w:r w:rsidRPr="00E942F0">
        <w:rPr>
          <w:rFonts w:eastAsia="標楷體"/>
        </w:rPr>
        <w:t>302</w:t>
      </w:r>
      <w:r w:rsidRPr="00E942F0">
        <w:rPr>
          <w:rFonts w:eastAsia="標楷體"/>
        </w:rPr>
        <w:t>人，佔</w:t>
      </w:r>
      <w:r w:rsidRPr="00E942F0">
        <w:rPr>
          <w:rFonts w:eastAsia="標楷體"/>
        </w:rPr>
        <w:t>73.48%</w:t>
      </w:r>
      <w:r w:rsidRPr="00E942F0">
        <w:rPr>
          <w:rFonts w:eastAsia="標楷體"/>
        </w:rPr>
        <w:t>。</w:t>
      </w:r>
    </w:p>
    <w:p w:rsidR="005C6CFD" w:rsidRPr="00E942F0" w:rsidRDefault="005C6CFD" w:rsidP="00E942F0">
      <w:pPr>
        <w:pStyle w:val="a6"/>
        <w:numPr>
          <w:ilvl w:val="0"/>
          <w:numId w:val="6"/>
        </w:numPr>
        <w:spacing w:beforeLines="50" w:before="180" w:afterLines="50" w:after="180" w:line="500" w:lineRule="exact"/>
        <w:ind w:leftChars="0" w:left="709" w:hanging="709"/>
        <w:jc w:val="both"/>
        <w:rPr>
          <w:rFonts w:ascii="Times New Roman" w:eastAsia="標楷體" w:hAnsi="Times New Roman"/>
          <w:b/>
          <w:szCs w:val="24"/>
        </w:rPr>
      </w:pPr>
      <w:r w:rsidRPr="00E942F0">
        <w:rPr>
          <w:rFonts w:ascii="Times New Roman" w:eastAsia="標楷體" w:hAnsi="Times New Roman"/>
          <w:b/>
          <w:szCs w:val="24"/>
        </w:rPr>
        <w:t>就業服務</w:t>
      </w:r>
    </w:p>
    <w:p w:rsidR="005C6CFD" w:rsidRPr="00E942F0" w:rsidRDefault="005C6CFD" w:rsidP="00E942F0">
      <w:pPr>
        <w:spacing w:beforeLines="50" w:before="180" w:afterLines="50" w:after="180" w:line="500" w:lineRule="exact"/>
        <w:ind w:leftChars="117" w:left="562" w:hangingChars="117" w:hanging="281"/>
        <w:jc w:val="both"/>
        <w:rPr>
          <w:rFonts w:eastAsia="標楷體"/>
        </w:rPr>
      </w:pPr>
      <w:r w:rsidRPr="00E942F0">
        <w:rPr>
          <w:rFonts w:eastAsia="標楷體"/>
        </w:rPr>
        <w:t>1.</w:t>
      </w:r>
      <w:r w:rsidRPr="00E942F0">
        <w:rPr>
          <w:rFonts w:eastAsia="標楷體"/>
        </w:rPr>
        <w:t>協助失業勞工辦理失業給付申請計</w:t>
      </w:r>
      <w:r w:rsidRPr="00E942F0">
        <w:rPr>
          <w:rFonts w:eastAsia="標楷體"/>
        </w:rPr>
        <w:t>1</w:t>
      </w:r>
      <w:r w:rsidRPr="00E942F0">
        <w:rPr>
          <w:rFonts w:eastAsia="標楷體"/>
        </w:rPr>
        <w:t>萬</w:t>
      </w:r>
      <w:r w:rsidRPr="00E942F0">
        <w:rPr>
          <w:rFonts w:eastAsia="標楷體"/>
        </w:rPr>
        <w:t>5,665</w:t>
      </w:r>
      <w:r w:rsidRPr="00E942F0">
        <w:rPr>
          <w:rFonts w:eastAsia="標楷體"/>
        </w:rPr>
        <w:t>人、失業認定計</w:t>
      </w:r>
      <w:r w:rsidRPr="00E942F0">
        <w:rPr>
          <w:rFonts w:eastAsia="標楷體"/>
        </w:rPr>
        <w:t>1</w:t>
      </w:r>
      <w:r w:rsidRPr="00E942F0">
        <w:rPr>
          <w:rFonts w:eastAsia="標楷體"/>
        </w:rPr>
        <w:t>萬</w:t>
      </w:r>
      <w:r w:rsidRPr="00E942F0">
        <w:rPr>
          <w:rFonts w:eastAsia="標楷體"/>
        </w:rPr>
        <w:t>6,088</w:t>
      </w:r>
      <w:r w:rsidRPr="00E942F0">
        <w:rPr>
          <w:rFonts w:eastAsia="標楷體"/>
        </w:rPr>
        <w:t>人、失業</w:t>
      </w:r>
      <w:r w:rsidRPr="00E942F0">
        <w:rPr>
          <w:rFonts w:eastAsia="標楷體"/>
        </w:rPr>
        <w:t>(</w:t>
      </w:r>
      <w:r w:rsidRPr="00E942F0">
        <w:rPr>
          <w:rFonts w:eastAsia="標楷體"/>
        </w:rPr>
        <w:t>再</w:t>
      </w:r>
      <w:r w:rsidRPr="00E942F0">
        <w:rPr>
          <w:rFonts w:eastAsia="標楷體"/>
        </w:rPr>
        <w:t>)</w:t>
      </w:r>
      <w:r w:rsidRPr="00E942F0">
        <w:rPr>
          <w:rFonts w:eastAsia="標楷體"/>
        </w:rPr>
        <w:t>認定計</w:t>
      </w:r>
      <w:r w:rsidRPr="00E942F0">
        <w:rPr>
          <w:rFonts w:eastAsia="標楷體"/>
        </w:rPr>
        <w:t>5</w:t>
      </w:r>
      <w:r w:rsidRPr="00E942F0">
        <w:rPr>
          <w:rFonts w:eastAsia="標楷體"/>
        </w:rPr>
        <w:t>萬</w:t>
      </w:r>
      <w:r w:rsidRPr="00E942F0">
        <w:rPr>
          <w:rFonts w:eastAsia="標楷體"/>
        </w:rPr>
        <w:t>6,707</w:t>
      </w:r>
      <w:r w:rsidRPr="00E942F0">
        <w:rPr>
          <w:rFonts w:eastAsia="標楷體"/>
        </w:rPr>
        <w:t>人次。</w:t>
      </w:r>
    </w:p>
    <w:p w:rsidR="005C6CFD" w:rsidRPr="00E942F0" w:rsidRDefault="005C6CFD" w:rsidP="00E942F0">
      <w:pPr>
        <w:spacing w:beforeLines="50" w:before="180" w:afterLines="50" w:after="180" w:line="500" w:lineRule="exact"/>
        <w:ind w:leftChars="117" w:left="562" w:hangingChars="117" w:hanging="281"/>
        <w:jc w:val="both"/>
        <w:rPr>
          <w:rFonts w:eastAsia="標楷體"/>
        </w:rPr>
      </w:pPr>
      <w:r w:rsidRPr="00E942F0">
        <w:rPr>
          <w:rFonts w:eastAsia="標楷體"/>
        </w:rPr>
        <w:t>2.</w:t>
      </w:r>
      <w:r w:rsidRPr="00E942F0">
        <w:rPr>
          <w:rFonts w:eastAsia="標楷體"/>
        </w:rPr>
        <w:t>辦理促進就業相關配套措施之核發計</w:t>
      </w:r>
      <w:r w:rsidRPr="00E942F0">
        <w:rPr>
          <w:rFonts w:eastAsia="標楷體"/>
        </w:rPr>
        <w:t>617</w:t>
      </w:r>
      <w:r w:rsidRPr="00E942F0">
        <w:rPr>
          <w:rFonts w:eastAsia="標楷體"/>
        </w:rPr>
        <w:t>人次，分別為「求職交通補助金」</w:t>
      </w:r>
      <w:r w:rsidRPr="00E942F0">
        <w:rPr>
          <w:rFonts w:eastAsia="標楷體"/>
        </w:rPr>
        <w:t>10</w:t>
      </w:r>
      <w:r w:rsidRPr="00E942F0">
        <w:rPr>
          <w:rFonts w:eastAsia="標楷體"/>
        </w:rPr>
        <w:t>人次、「臨時工作津貼」</w:t>
      </w:r>
      <w:r w:rsidRPr="00E942F0">
        <w:rPr>
          <w:rFonts w:eastAsia="標楷體"/>
        </w:rPr>
        <w:t>181</w:t>
      </w:r>
      <w:r w:rsidRPr="00E942F0">
        <w:rPr>
          <w:rFonts w:eastAsia="標楷體"/>
        </w:rPr>
        <w:t>人次、「僱用奬助津貼補助」</w:t>
      </w:r>
      <w:r w:rsidRPr="00E942F0">
        <w:rPr>
          <w:rFonts w:eastAsia="標楷體"/>
        </w:rPr>
        <w:t>164</w:t>
      </w:r>
      <w:r w:rsidRPr="00E942F0">
        <w:rPr>
          <w:rFonts w:eastAsia="標楷體"/>
        </w:rPr>
        <w:t>人次、「電腦學習券」</w:t>
      </w:r>
      <w:r w:rsidRPr="00E942F0">
        <w:rPr>
          <w:rFonts w:eastAsia="標楷體"/>
        </w:rPr>
        <w:t>262</w:t>
      </w:r>
      <w:r w:rsidRPr="00E942F0">
        <w:rPr>
          <w:rFonts w:eastAsia="標楷體"/>
        </w:rPr>
        <w:t>人。</w:t>
      </w:r>
    </w:p>
    <w:p w:rsidR="005C6CFD" w:rsidRPr="00E942F0" w:rsidRDefault="005C6CFD" w:rsidP="00E942F0">
      <w:pPr>
        <w:spacing w:beforeLines="50" w:before="180" w:afterLines="50" w:after="180" w:line="500" w:lineRule="exact"/>
        <w:ind w:leftChars="117" w:left="562" w:hangingChars="117" w:hanging="281"/>
        <w:jc w:val="both"/>
        <w:rPr>
          <w:rFonts w:eastAsia="標楷體"/>
        </w:rPr>
      </w:pPr>
      <w:r w:rsidRPr="00E942F0">
        <w:rPr>
          <w:rFonts w:eastAsia="標楷體"/>
        </w:rPr>
        <w:t>3.</w:t>
      </w:r>
      <w:r w:rsidRPr="00E942F0">
        <w:rPr>
          <w:rFonts w:eastAsia="標楷體"/>
        </w:rPr>
        <w:t>協助</w:t>
      </w:r>
      <w:r w:rsidRPr="00E942F0">
        <w:rPr>
          <w:rFonts w:eastAsia="標楷體"/>
        </w:rPr>
        <w:t>8,894</w:t>
      </w:r>
      <w:r w:rsidRPr="00E942F0">
        <w:rPr>
          <w:rFonts w:eastAsia="標楷體"/>
        </w:rPr>
        <w:t>名失業勞工重返職場，包含推介就業</w:t>
      </w:r>
      <w:r w:rsidRPr="00E942F0">
        <w:rPr>
          <w:rFonts w:eastAsia="標楷體"/>
        </w:rPr>
        <w:t>1,154</w:t>
      </w:r>
      <w:r w:rsidRPr="00E942F0">
        <w:rPr>
          <w:rFonts w:eastAsia="標楷體"/>
        </w:rPr>
        <w:t>人、輔導就業</w:t>
      </w:r>
      <w:r w:rsidRPr="00E942F0">
        <w:rPr>
          <w:rFonts w:eastAsia="標楷體"/>
        </w:rPr>
        <w:t>7,740</w:t>
      </w:r>
      <w:r w:rsidRPr="00E942F0">
        <w:rPr>
          <w:rFonts w:eastAsia="標楷體"/>
        </w:rPr>
        <w:t>人。</w:t>
      </w:r>
    </w:p>
    <w:p w:rsidR="005C6CFD" w:rsidRPr="00E942F0" w:rsidRDefault="005C6CFD" w:rsidP="00E942F0">
      <w:pPr>
        <w:spacing w:beforeLines="50" w:before="180" w:afterLines="50" w:after="180" w:line="500" w:lineRule="exact"/>
        <w:ind w:leftChars="117" w:left="562" w:hangingChars="117" w:hanging="281"/>
        <w:jc w:val="both"/>
        <w:rPr>
          <w:rFonts w:eastAsia="標楷體"/>
        </w:rPr>
      </w:pPr>
      <w:r w:rsidRPr="00E942F0">
        <w:rPr>
          <w:rFonts w:eastAsia="標楷體"/>
        </w:rPr>
        <w:lastRenderedPageBreak/>
        <w:t>4.</w:t>
      </w:r>
      <w:r w:rsidRPr="00E942F0">
        <w:rPr>
          <w:rFonts w:eastAsia="標楷體"/>
        </w:rPr>
        <w:t>辦理就業促進津貼查核</w:t>
      </w:r>
      <w:r w:rsidRPr="00E942F0">
        <w:rPr>
          <w:rFonts w:eastAsia="標楷體"/>
        </w:rPr>
        <w:t>849</w:t>
      </w:r>
      <w:r w:rsidRPr="00E942F0">
        <w:rPr>
          <w:rFonts w:eastAsia="標楷體"/>
        </w:rPr>
        <w:t>次（親訪</w:t>
      </w:r>
      <w:r w:rsidRPr="00E942F0">
        <w:rPr>
          <w:rFonts w:eastAsia="標楷體"/>
        </w:rPr>
        <w:t>616</w:t>
      </w:r>
      <w:r w:rsidRPr="00E942F0">
        <w:rPr>
          <w:rFonts w:eastAsia="標楷體"/>
        </w:rPr>
        <w:t>件、電訪</w:t>
      </w:r>
      <w:r w:rsidRPr="00E942F0">
        <w:rPr>
          <w:rFonts w:eastAsia="標楷體"/>
        </w:rPr>
        <w:t>233</w:t>
      </w:r>
      <w:r w:rsidRPr="00E942F0">
        <w:rPr>
          <w:rFonts w:eastAsia="標楷體"/>
        </w:rPr>
        <w:t>件）。</w:t>
      </w:r>
    </w:p>
    <w:p w:rsidR="005C6CFD" w:rsidRPr="00E942F0" w:rsidRDefault="005C6CFD" w:rsidP="00E942F0">
      <w:pPr>
        <w:spacing w:beforeLines="50" w:before="180" w:afterLines="50" w:after="180" w:line="500" w:lineRule="exact"/>
        <w:ind w:leftChars="117" w:left="562" w:hangingChars="117" w:hanging="281"/>
        <w:jc w:val="both"/>
        <w:rPr>
          <w:rFonts w:eastAsia="標楷體"/>
        </w:rPr>
      </w:pPr>
      <w:r w:rsidRPr="00E942F0">
        <w:rPr>
          <w:rFonts w:eastAsia="標楷體"/>
        </w:rPr>
        <w:t>5.</w:t>
      </w:r>
      <w:r w:rsidRPr="00E942F0">
        <w:rPr>
          <w:rFonts w:eastAsia="標楷體"/>
        </w:rPr>
        <w:t>辦理</w:t>
      </w:r>
      <w:r w:rsidRPr="00E942F0">
        <w:rPr>
          <w:rFonts w:eastAsia="標楷體"/>
        </w:rPr>
        <w:t>10</w:t>
      </w:r>
      <w:r w:rsidRPr="00E942F0">
        <w:rPr>
          <w:rFonts w:eastAsia="標楷體"/>
        </w:rPr>
        <w:t>場教育訓練，報名人次約</w:t>
      </w:r>
      <w:r w:rsidRPr="00E942F0">
        <w:rPr>
          <w:rFonts w:eastAsia="標楷體"/>
        </w:rPr>
        <w:t>825</w:t>
      </w:r>
      <w:r w:rsidRPr="00E942F0">
        <w:rPr>
          <w:rFonts w:eastAsia="標楷體"/>
        </w:rPr>
        <w:t>人次。有鑒於就業服務處係以就業服務櫃檯為主，故</w:t>
      </w:r>
      <w:r w:rsidRPr="00E942F0">
        <w:rPr>
          <w:rFonts w:eastAsia="標楷體"/>
        </w:rPr>
        <w:t>8</w:t>
      </w:r>
      <w:r w:rsidRPr="00E942F0">
        <w:rPr>
          <w:rFonts w:eastAsia="標楷體"/>
        </w:rPr>
        <w:t>月之後的課程，於每場正式課程開始前另增「非理性民眾之應對技巧經驗分享」，由各站站長主講，以加強應變能力。</w:t>
      </w:r>
      <w:r w:rsidRPr="00E942F0">
        <w:rPr>
          <w:rFonts w:eastAsia="標楷體"/>
        </w:rPr>
        <w:t xml:space="preserve"> </w:t>
      </w:r>
    </w:p>
    <w:p w:rsidR="005C6CFD" w:rsidRPr="00E942F0" w:rsidRDefault="005C6CFD" w:rsidP="00E942F0">
      <w:pPr>
        <w:tabs>
          <w:tab w:val="left" w:pos="1620"/>
        </w:tabs>
        <w:spacing w:beforeLines="50" w:before="180" w:afterLines="50" w:after="180" w:line="500" w:lineRule="exact"/>
        <w:ind w:leftChars="118" w:left="566" w:hangingChars="118" w:hanging="283"/>
        <w:jc w:val="both"/>
        <w:rPr>
          <w:rFonts w:eastAsia="標楷體"/>
        </w:rPr>
      </w:pPr>
      <w:r w:rsidRPr="00E942F0">
        <w:rPr>
          <w:rFonts w:eastAsia="標楷體"/>
        </w:rPr>
        <w:t>6.</w:t>
      </w:r>
      <w:r w:rsidRPr="00E942F0">
        <w:rPr>
          <w:rFonts w:eastAsia="標楷體"/>
        </w:rPr>
        <w:t>辦理</w:t>
      </w:r>
      <w:r w:rsidRPr="00E942F0">
        <w:rPr>
          <w:rFonts w:eastAsia="標楷體"/>
        </w:rPr>
        <w:t>4</w:t>
      </w:r>
      <w:r w:rsidRPr="00E942F0">
        <w:rPr>
          <w:rFonts w:eastAsia="標楷體"/>
        </w:rPr>
        <w:t>場中型就業博覽會及</w:t>
      </w:r>
      <w:r w:rsidRPr="00E942F0">
        <w:rPr>
          <w:rFonts w:eastAsia="標楷體"/>
        </w:rPr>
        <w:t>4</w:t>
      </w:r>
      <w:r w:rsidRPr="00E942F0">
        <w:rPr>
          <w:rFonts w:eastAsia="標楷體"/>
        </w:rPr>
        <w:t>場大型就業博覽會，媒合率</w:t>
      </w:r>
      <w:r w:rsidRPr="00E942F0">
        <w:rPr>
          <w:rFonts w:eastAsia="標楷體"/>
        </w:rPr>
        <w:t>38.26%</w:t>
      </w:r>
      <w:r w:rsidRPr="00E942F0">
        <w:rPr>
          <w:rFonts w:eastAsia="標楷體"/>
        </w:rPr>
        <w:t>。</w:t>
      </w:r>
    </w:p>
    <w:p w:rsidR="005C6CFD" w:rsidRPr="00E942F0" w:rsidRDefault="005C6CFD" w:rsidP="00E942F0">
      <w:pPr>
        <w:tabs>
          <w:tab w:val="left" w:pos="1620"/>
        </w:tabs>
        <w:spacing w:beforeLines="50" w:before="180" w:afterLines="50" w:after="180" w:line="500" w:lineRule="exact"/>
        <w:ind w:leftChars="118" w:left="566" w:hangingChars="118" w:hanging="283"/>
        <w:jc w:val="both"/>
        <w:rPr>
          <w:rFonts w:eastAsia="標楷體"/>
        </w:rPr>
      </w:pPr>
      <w:r w:rsidRPr="00E942F0">
        <w:rPr>
          <w:rFonts w:eastAsia="標楷體"/>
        </w:rPr>
        <w:t>7.</w:t>
      </w:r>
      <w:r w:rsidRPr="00E942F0">
        <w:rPr>
          <w:rFonts w:eastAsia="標楷體"/>
        </w:rPr>
        <w:t>辦理督導諮詢時數</w:t>
      </w:r>
      <w:r w:rsidRPr="00E942F0">
        <w:rPr>
          <w:rFonts w:eastAsia="標楷體"/>
        </w:rPr>
        <w:t>488</w:t>
      </w:r>
      <w:r w:rsidRPr="00E942F0">
        <w:rPr>
          <w:rFonts w:eastAsia="標楷體"/>
        </w:rPr>
        <w:t>小時、個案研討會</w:t>
      </w:r>
      <w:r w:rsidRPr="00E942F0">
        <w:rPr>
          <w:rFonts w:eastAsia="標楷體"/>
        </w:rPr>
        <w:t>2</w:t>
      </w:r>
      <w:r w:rsidRPr="00E942F0">
        <w:rPr>
          <w:rFonts w:eastAsia="標楷體"/>
        </w:rPr>
        <w:t>場、個案輔導評鑑</w:t>
      </w:r>
      <w:r w:rsidRPr="00E942F0">
        <w:rPr>
          <w:rFonts w:eastAsia="標楷體"/>
        </w:rPr>
        <w:t>3</w:t>
      </w:r>
      <w:r w:rsidRPr="00E942F0">
        <w:rPr>
          <w:rFonts w:eastAsia="標楷體"/>
        </w:rPr>
        <w:t>場。個管員開案服務人數計</w:t>
      </w:r>
      <w:r w:rsidRPr="00E942F0">
        <w:rPr>
          <w:rFonts w:eastAsia="標楷體"/>
        </w:rPr>
        <w:t>6,546</w:t>
      </w:r>
      <w:r w:rsidRPr="00E942F0">
        <w:rPr>
          <w:rFonts w:eastAsia="標楷體"/>
        </w:rPr>
        <w:t>人，輔導推介就業共計</w:t>
      </w:r>
      <w:r w:rsidRPr="00E942F0">
        <w:rPr>
          <w:rFonts w:eastAsia="標楷體"/>
        </w:rPr>
        <w:t>3,316</w:t>
      </w:r>
      <w:r w:rsidRPr="00E942F0">
        <w:rPr>
          <w:rFonts w:eastAsia="標楷體"/>
        </w:rPr>
        <w:t>人次，個管員協助案主就業率達</w:t>
      </w:r>
      <w:r w:rsidRPr="00E942F0">
        <w:rPr>
          <w:rFonts w:eastAsia="標楷體"/>
        </w:rPr>
        <w:t>50.7%</w:t>
      </w:r>
      <w:r w:rsidRPr="00E942F0">
        <w:rPr>
          <w:rFonts w:eastAsia="標楷體"/>
        </w:rPr>
        <w:t>。</w:t>
      </w:r>
    </w:p>
    <w:p w:rsidR="005C6CFD" w:rsidRPr="00E942F0" w:rsidRDefault="005C6CFD" w:rsidP="00E942F0">
      <w:pPr>
        <w:tabs>
          <w:tab w:val="left" w:pos="1620"/>
        </w:tabs>
        <w:spacing w:beforeLines="50" w:before="180" w:afterLines="50" w:after="180" w:line="500" w:lineRule="exact"/>
        <w:ind w:leftChars="118" w:left="566" w:hangingChars="118" w:hanging="283"/>
        <w:jc w:val="both"/>
        <w:rPr>
          <w:rFonts w:eastAsia="標楷體"/>
        </w:rPr>
      </w:pPr>
      <w:r w:rsidRPr="00E942F0">
        <w:rPr>
          <w:rFonts w:eastAsia="標楷體"/>
        </w:rPr>
        <w:t>8.</w:t>
      </w:r>
      <w:r w:rsidRPr="00E942F0">
        <w:rPr>
          <w:rFonts w:eastAsia="標楷體"/>
        </w:rPr>
        <w:t>協助低收入戶及中低收入戶</w:t>
      </w:r>
      <w:r w:rsidRPr="00E942F0">
        <w:rPr>
          <w:rFonts w:eastAsia="標楷體"/>
        </w:rPr>
        <w:t>784</w:t>
      </w:r>
      <w:r w:rsidRPr="00E942F0">
        <w:rPr>
          <w:rFonts w:eastAsia="標楷體"/>
        </w:rPr>
        <w:t>案，提供求職登記服務共計</w:t>
      </w:r>
      <w:r w:rsidRPr="00E942F0">
        <w:rPr>
          <w:rFonts w:eastAsia="標楷體"/>
        </w:rPr>
        <w:t>540</w:t>
      </w:r>
      <w:r w:rsidRPr="00E942F0">
        <w:rPr>
          <w:rFonts w:eastAsia="標楷體"/>
        </w:rPr>
        <w:t>人，開案輔導共計</w:t>
      </w:r>
      <w:r w:rsidRPr="00E942F0">
        <w:rPr>
          <w:rFonts w:eastAsia="標楷體"/>
        </w:rPr>
        <w:t>131</w:t>
      </w:r>
      <w:r w:rsidRPr="00E942F0">
        <w:rPr>
          <w:rFonts w:eastAsia="標楷體"/>
        </w:rPr>
        <w:t>人，就業輔導合計</w:t>
      </w:r>
      <w:r w:rsidRPr="00E942F0">
        <w:rPr>
          <w:rFonts w:eastAsia="標楷體"/>
        </w:rPr>
        <w:t>546</w:t>
      </w:r>
      <w:r w:rsidRPr="00E942F0">
        <w:rPr>
          <w:rFonts w:eastAsia="標楷體"/>
        </w:rPr>
        <w:t>人次，就業人數達</w:t>
      </w:r>
      <w:r w:rsidRPr="00E942F0">
        <w:rPr>
          <w:rFonts w:eastAsia="標楷體"/>
        </w:rPr>
        <w:t>55</w:t>
      </w:r>
      <w:r w:rsidRPr="00E942F0">
        <w:rPr>
          <w:rFonts w:eastAsia="標楷體"/>
        </w:rPr>
        <w:t>人。</w:t>
      </w:r>
    </w:p>
    <w:p w:rsidR="005C6CFD" w:rsidRPr="00E942F0" w:rsidRDefault="005C6CFD" w:rsidP="00E942F0">
      <w:pPr>
        <w:tabs>
          <w:tab w:val="left" w:pos="1620"/>
        </w:tabs>
        <w:spacing w:beforeLines="50" w:before="180" w:afterLines="50" w:after="180" w:line="500" w:lineRule="exact"/>
        <w:ind w:leftChars="118" w:left="566" w:hangingChars="118" w:hanging="283"/>
        <w:jc w:val="both"/>
        <w:rPr>
          <w:rFonts w:eastAsia="標楷體"/>
        </w:rPr>
      </w:pPr>
      <w:r w:rsidRPr="00E942F0">
        <w:rPr>
          <w:rFonts w:eastAsia="標楷體"/>
        </w:rPr>
        <w:t>9.</w:t>
      </w:r>
      <w:r w:rsidRPr="00E942F0">
        <w:rPr>
          <w:rFonts w:eastAsia="標楷體"/>
        </w:rPr>
        <w:t>在地型就業服務，發掘社區中求職者</w:t>
      </w:r>
      <w:r w:rsidRPr="00E942F0">
        <w:rPr>
          <w:rFonts w:eastAsia="標楷體"/>
        </w:rPr>
        <w:t>6,912</w:t>
      </w:r>
      <w:r w:rsidRPr="00E942F0">
        <w:rPr>
          <w:rFonts w:eastAsia="標楷體"/>
        </w:rPr>
        <w:t>人、輔導就業成功</w:t>
      </w:r>
      <w:r w:rsidRPr="00E942F0">
        <w:rPr>
          <w:rFonts w:eastAsia="標楷體"/>
        </w:rPr>
        <w:t>2,736</w:t>
      </w:r>
      <w:r w:rsidRPr="00E942F0">
        <w:rPr>
          <w:rFonts w:eastAsia="標楷體"/>
        </w:rPr>
        <w:t>人次、穩定就業</w:t>
      </w:r>
      <w:r w:rsidRPr="00E942F0">
        <w:rPr>
          <w:rFonts w:eastAsia="標楷體"/>
        </w:rPr>
        <w:t>3</w:t>
      </w:r>
      <w:r w:rsidRPr="00E942F0">
        <w:rPr>
          <w:rFonts w:eastAsia="標楷體"/>
        </w:rPr>
        <w:t>個月</w:t>
      </w:r>
      <w:r w:rsidRPr="00E942F0">
        <w:rPr>
          <w:rFonts w:eastAsia="標楷體"/>
        </w:rPr>
        <w:t>432</w:t>
      </w:r>
      <w:r w:rsidRPr="00E942F0">
        <w:rPr>
          <w:rFonts w:eastAsia="標楷體"/>
        </w:rPr>
        <w:t>人、開立介紹卡</w:t>
      </w:r>
      <w:r w:rsidRPr="00E942F0">
        <w:rPr>
          <w:rFonts w:eastAsia="標楷體"/>
        </w:rPr>
        <w:t>14,256</w:t>
      </w:r>
      <w:r w:rsidRPr="00E942F0">
        <w:rPr>
          <w:rFonts w:eastAsia="標楷體"/>
        </w:rPr>
        <w:t>人次、就業宣導駐點服務計</w:t>
      </w:r>
      <w:r w:rsidRPr="00E942F0">
        <w:rPr>
          <w:rFonts w:eastAsia="標楷體"/>
        </w:rPr>
        <w:t>576</w:t>
      </w:r>
      <w:r w:rsidRPr="00E942F0">
        <w:rPr>
          <w:rFonts w:eastAsia="標楷體"/>
        </w:rPr>
        <w:t>次、開發職缺機會</w:t>
      </w:r>
      <w:r w:rsidRPr="00E942F0">
        <w:rPr>
          <w:rFonts w:eastAsia="標楷體"/>
        </w:rPr>
        <w:t>3,168</w:t>
      </w:r>
      <w:r w:rsidRPr="00E942F0">
        <w:rPr>
          <w:rFonts w:eastAsia="標楷體"/>
        </w:rPr>
        <w:t>個。</w:t>
      </w:r>
      <w:r w:rsidRPr="00E942F0">
        <w:rPr>
          <w:rFonts w:eastAsia="標楷體"/>
        </w:rPr>
        <w:t>5</w:t>
      </w:r>
      <w:r w:rsidRPr="00E942F0">
        <w:rPr>
          <w:rFonts w:eastAsia="標楷體"/>
        </w:rPr>
        <w:t>月</w:t>
      </w:r>
      <w:r w:rsidRPr="00E942F0">
        <w:rPr>
          <w:rFonts w:eastAsia="標楷體"/>
        </w:rPr>
        <w:t>1</w:t>
      </w:r>
      <w:r w:rsidRPr="00E942F0">
        <w:rPr>
          <w:rFonts w:eastAsia="標楷體"/>
        </w:rPr>
        <w:t>日起更於各區公所設置「就業服務點」，讓求職民眾可在外展員駐點處就近洽詢就業服務。</w:t>
      </w:r>
    </w:p>
    <w:p w:rsidR="005C6CFD" w:rsidRPr="00E942F0" w:rsidRDefault="005C6CFD" w:rsidP="00E942F0">
      <w:pPr>
        <w:tabs>
          <w:tab w:val="left" w:pos="1620"/>
        </w:tabs>
        <w:spacing w:beforeLines="50" w:before="180" w:afterLines="50" w:after="180" w:line="500" w:lineRule="exact"/>
        <w:ind w:leftChars="118" w:left="566" w:hangingChars="118" w:hanging="283"/>
        <w:jc w:val="both"/>
        <w:rPr>
          <w:rFonts w:eastAsia="標楷體"/>
          <w:iCs/>
        </w:rPr>
      </w:pPr>
      <w:r w:rsidRPr="00E942F0">
        <w:rPr>
          <w:rFonts w:eastAsia="標楷體"/>
        </w:rPr>
        <w:t>10.</w:t>
      </w:r>
      <w:r w:rsidRPr="00E942F0">
        <w:rPr>
          <w:rFonts w:eastAsia="標楷體"/>
        </w:rPr>
        <w:t>數位就業服務營運站之實施績效：</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iCs/>
        </w:rPr>
        <w:t>(1)</w:t>
      </w:r>
      <w:r w:rsidRPr="00E942F0">
        <w:rPr>
          <w:rFonts w:eastAsia="標楷體"/>
          <w:iCs/>
        </w:rPr>
        <w:t>台北人力銀行網站</w:t>
      </w:r>
      <w:r w:rsidRPr="00E942F0">
        <w:rPr>
          <w:rFonts w:eastAsia="標楷體"/>
        </w:rPr>
        <w:t>全年累計提供服務廠商家數為</w:t>
      </w:r>
      <w:r w:rsidRPr="00E942F0">
        <w:rPr>
          <w:rFonts w:eastAsia="標楷體"/>
        </w:rPr>
        <w:t>6,206</w:t>
      </w:r>
      <w:r w:rsidRPr="00E942F0">
        <w:rPr>
          <w:rFonts w:eastAsia="標楷體"/>
        </w:rPr>
        <w:t>家、新增工作機會數為</w:t>
      </w:r>
      <w:r w:rsidRPr="00E942F0">
        <w:rPr>
          <w:rFonts w:eastAsia="標楷體"/>
        </w:rPr>
        <w:t>112,964</w:t>
      </w:r>
      <w:r w:rsidRPr="00E942F0">
        <w:rPr>
          <w:rFonts w:eastAsia="標楷體"/>
        </w:rPr>
        <w:t>個，新增求職人數為</w:t>
      </w:r>
      <w:r w:rsidRPr="00E942F0">
        <w:rPr>
          <w:rFonts w:eastAsia="標楷體"/>
        </w:rPr>
        <w:t>18,686</w:t>
      </w:r>
      <w:r w:rsidRPr="00E942F0">
        <w:rPr>
          <w:rFonts w:eastAsia="標楷體"/>
        </w:rPr>
        <w:t>人。</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(2)</w:t>
      </w:r>
      <w:r w:rsidRPr="00E942F0">
        <w:rPr>
          <w:rFonts w:eastAsia="標楷體"/>
          <w:iCs/>
        </w:rPr>
        <w:t>電訊客服人員</w:t>
      </w:r>
      <w:r w:rsidRPr="00E942F0">
        <w:rPr>
          <w:rFonts w:eastAsia="標楷體"/>
        </w:rPr>
        <w:t>全年累計來電服務</w:t>
      </w:r>
      <w:r w:rsidRPr="00E942F0">
        <w:rPr>
          <w:rFonts w:eastAsia="標楷體"/>
        </w:rPr>
        <w:t>45,607</w:t>
      </w:r>
      <w:r w:rsidRPr="00E942F0">
        <w:rPr>
          <w:rFonts w:eastAsia="標楷體"/>
        </w:rPr>
        <w:t>通，去電服務</w:t>
      </w:r>
      <w:r w:rsidRPr="00E942F0">
        <w:rPr>
          <w:rFonts w:eastAsia="標楷體"/>
        </w:rPr>
        <w:t>48,678</w:t>
      </w:r>
      <w:r w:rsidRPr="00E942F0">
        <w:rPr>
          <w:rFonts w:eastAsia="標楷體"/>
        </w:rPr>
        <w:t>通。</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iCs/>
        </w:rPr>
        <w:t>台北人力銀行網站全年</w:t>
      </w:r>
      <w:r w:rsidRPr="00E942F0">
        <w:rPr>
          <w:rFonts w:eastAsia="標楷體"/>
        </w:rPr>
        <w:t>累計瀏覽人次</w:t>
      </w:r>
      <w:r w:rsidRPr="00E942F0">
        <w:rPr>
          <w:rFonts w:eastAsia="標楷體"/>
        </w:rPr>
        <w:t>1,423</w:t>
      </w:r>
      <w:r w:rsidRPr="00E942F0">
        <w:rPr>
          <w:rFonts w:eastAsia="標楷體"/>
        </w:rPr>
        <w:t>萬</w:t>
      </w:r>
      <w:r w:rsidRPr="00E942F0">
        <w:rPr>
          <w:rFonts w:eastAsia="標楷體"/>
        </w:rPr>
        <w:t>9,964</w:t>
      </w:r>
      <w:r w:rsidRPr="00E942F0">
        <w:rPr>
          <w:rFonts w:eastAsia="標楷體"/>
        </w:rPr>
        <w:t>人次。</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(4)</w:t>
      </w:r>
      <w:r w:rsidRPr="00E942F0">
        <w:rPr>
          <w:rFonts w:eastAsia="標楷體"/>
        </w:rPr>
        <w:t>累計瀏覽人次</w:t>
      </w:r>
      <w:r w:rsidRPr="00E942F0">
        <w:rPr>
          <w:rFonts w:eastAsia="標楷體"/>
        </w:rPr>
        <w:t>1,423</w:t>
      </w:r>
      <w:r w:rsidRPr="00E942F0">
        <w:rPr>
          <w:rFonts w:eastAsia="標楷體"/>
        </w:rPr>
        <w:t>萬</w:t>
      </w:r>
      <w:r w:rsidRPr="00E942F0">
        <w:rPr>
          <w:rFonts w:eastAsia="標楷體"/>
        </w:rPr>
        <w:t>9,964</w:t>
      </w:r>
      <w:r w:rsidRPr="00E942F0">
        <w:rPr>
          <w:rFonts w:eastAsia="標楷體"/>
        </w:rPr>
        <w:t>人次。其他：批次媒合數（工作機會通報</w:t>
      </w:r>
      <w:r w:rsidRPr="00E942F0">
        <w:rPr>
          <w:rFonts w:eastAsia="標楷體"/>
        </w:rPr>
        <w:t>/</w:t>
      </w:r>
      <w:r w:rsidRPr="00E942F0">
        <w:rPr>
          <w:rFonts w:eastAsia="標楷體"/>
        </w:rPr>
        <w:t>封＋人才通報</w:t>
      </w:r>
      <w:r w:rsidRPr="00E942F0">
        <w:rPr>
          <w:rFonts w:eastAsia="標楷體"/>
        </w:rPr>
        <w:t>/</w:t>
      </w:r>
      <w:r w:rsidRPr="00E942F0">
        <w:rPr>
          <w:rFonts w:eastAsia="標楷體"/>
        </w:rPr>
        <w:t>封）為</w:t>
      </w:r>
      <w:r w:rsidRPr="00E942F0">
        <w:rPr>
          <w:rFonts w:eastAsia="標楷體"/>
        </w:rPr>
        <w:t>59,520</w:t>
      </w:r>
      <w:r w:rsidRPr="00E942F0">
        <w:rPr>
          <w:rFonts w:eastAsia="標楷體"/>
        </w:rPr>
        <w:t>人次。</w:t>
      </w:r>
    </w:p>
    <w:p w:rsidR="005C6CFD" w:rsidRPr="00E942F0" w:rsidRDefault="005C6CFD" w:rsidP="00FA4C5E">
      <w:pPr>
        <w:tabs>
          <w:tab w:val="left" w:pos="1620"/>
        </w:tabs>
        <w:snapToGrid w:val="0"/>
        <w:spacing w:beforeLines="50" w:before="180" w:afterLines="50" w:after="180" w:line="500" w:lineRule="exact"/>
        <w:ind w:leftChars="177" w:left="564" w:rightChars="-45" w:right="-108" w:hangingChars="58" w:hanging="139"/>
        <w:jc w:val="both"/>
        <w:rPr>
          <w:rFonts w:eastAsia="標楷體"/>
        </w:rPr>
      </w:pPr>
      <w:r w:rsidRPr="00E942F0">
        <w:rPr>
          <w:rFonts w:eastAsia="標楷體"/>
        </w:rPr>
        <w:t>(5)</w:t>
      </w:r>
      <w:r w:rsidRPr="00E942F0">
        <w:rPr>
          <w:rFonts w:eastAsia="標楷體"/>
        </w:rPr>
        <w:t>印製</w:t>
      </w:r>
      <w:r w:rsidRPr="00E942F0">
        <w:rPr>
          <w:rFonts w:eastAsia="標楷體"/>
        </w:rPr>
        <w:t>5</w:t>
      </w:r>
      <w:r w:rsidRPr="00E942F0">
        <w:rPr>
          <w:rFonts w:eastAsia="標楷體"/>
        </w:rPr>
        <w:t>項文宣品：臺北市就業創業資源手冊：</w:t>
      </w:r>
      <w:r w:rsidRPr="00E942F0">
        <w:rPr>
          <w:rFonts w:eastAsia="標楷體"/>
        </w:rPr>
        <w:t>12,000</w:t>
      </w:r>
      <w:r w:rsidRPr="00E942F0">
        <w:rPr>
          <w:rFonts w:eastAsia="標楷體"/>
        </w:rPr>
        <w:t>份；雇主服務手冊：</w:t>
      </w:r>
      <w:r w:rsidRPr="00E942F0">
        <w:rPr>
          <w:rFonts w:eastAsia="標楷體"/>
        </w:rPr>
        <w:t>1,000</w:t>
      </w:r>
      <w:r w:rsidRPr="00E942F0">
        <w:rPr>
          <w:rFonts w:eastAsia="標楷體"/>
        </w:rPr>
        <w:t>份；專案招募流程圖：</w:t>
      </w:r>
      <w:r w:rsidRPr="00E942F0">
        <w:rPr>
          <w:rFonts w:eastAsia="標楷體"/>
        </w:rPr>
        <w:t>20</w:t>
      </w:r>
      <w:r w:rsidRPr="00E942F0">
        <w:rPr>
          <w:rFonts w:eastAsia="標楷體"/>
        </w:rPr>
        <w:t>份；台北人力銀行海報：</w:t>
      </w:r>
      <w:r w:rsidRPr="00E942F0">
        <w:rPr>
          <w:rFonts w:eastAsia="標楷體"/>
        </w:rPr>
        <w:t>150</w:t>
      </w:r>
      <w:r w:rsidRPr="00E942F0">
        <w:rPr>
          <w:rFonts w:eastAsia="標楷體"/>
        </w:rPr>
        <w:t>份；台北人力銀行簡介：</w:t>
      </w:r>
      <w:r w:rsidRPr="00E942F0">
        <w:rPr>
          <w:rFonts w:eastAsia="標楷體"/>
        </w:rPr>
        <w:t>8,000</w:t>
      </w:r>
      <w:r w:rsidRPr="00E942F0">
        <w:rPr>
          <w:rFonts w:eastAsia="標楷體"/>
        </w:rPr>
        <w:t>份。</w:t>
      </w:r>
    </w:p>
    <w:p w:rsidR="005C6CFD" w:rsidRPr="00E942F0" w:rsidRDefault="005C6CFD" w:rsidP="00FA4C5E">
      <w:pPr>
        <w:tabs>
          <w:tab w:val="left" w:pos="1620"/>
        </w:tabs>
        <w:spacing w:beforeLines="50" w:before="180" w:afterLines="50" w:after="180" w:line="500" w:lineRule="exact"/>
        <w:ind w:leftChars="177" w:left="564" w:hangingChars="58" w:hanging="139"/>
        <w:jc w:val="both"/>
        <w:rPr>
          <w:rFonts w:eastAsia="標楷體"/>
        </w:rPr>
      </w:pPr>
      <w:r w:rsidRPr="00E942F0">
        <w:rPr>
          <w:rFonts w:eastAsia="標楷體"/>
        </w:rPr>
        <w:lastRenderedPageBreak/>
        <w:t>(6)</w:t>
      </w:r>
      <w:r w:rsidRPr="00E942F0">
        <w:rPr>
          <w:rFonts w:eastAsia="標楷體"/>
        </w:rPr>
        <w:t>辦理「</w:t>
      </w:r>
      <w:r w:rsidRPr="00E942F0">
        <w:rPr>
          <w:rFonts w:eastAsia="標楷體"/>
        </w:rPr>
        <w:t>OKWORK 101</w:t>
      </w:r>
      <w:r w:rsidRPr="00E942F0">
        <w:rPr>
          <w:rFonts w:eastAsia="標楷體"/>
        </w:rPr>
        <w:t>年度十大有感勞工新聞票選活動」，共計</w:t>
      </w:r>
      <w:r w:rsidRPr="00E942F0">
        <w:rPr>
          <w:rFonts w:eastAsia="標楷體"/>
        </w:rPr>
        <w:t>10,476</w:t>
      </w:r>
      <w:r w:rsidRPr="00E942F0">
        <w:rPr>
          <w:rFonts w:eastAsia="標楷體"/>
        </w:rPr>
        <w:t>人投票，並辦理記者會發表票選結果，新聞露出共計</w:t>
      </w:r>
      <w:r w:rsidRPr="00E942F0">
        <w:rPr>
          <w:rFonts w:eastAsia="標楷體"/>
        </w:rPr>
        <w:t>18</w:t>
      </w:r>
      <w:r w:rsidRPr="00E942F0">
        <w:rPr>
          <w:rFonts w:eastAsia="標楷體"/>
        </w:rPr>
        <w:t>則。</w:t>
      </w:r>
    </w:p>
    <w:p w:rsidR="005C6CFD" w:rsidRPr="00E942F0" w:rsidRDefault="005C6CFD" w:rsidP="00FA4C5E">
      <w:pPr>
        <w:tabs>
          <w:tab w:val="left" w:pos="1620"/>
        </w:tabs>
        <w:snapToGrid w:val="0"/>
        <w:spacing w:beforeLines="50" w:before="180" w:afterLines="50" w:after="180" w:line="500" w:lineRule="exact"/>
        <w:ind w:leftChars="177" w:left="564" w:rightChars="-45" w:right="-108" w:hangingChars="58" w:hanging="139"/>
        <w:jc w:val="both"/>
        <w:rPr>
          <w:rFonts w:eastAsia="標楷體"/>
        </w:rPr>
      </w:pPr>
      <w:r w:rsidRPr="00E942F0">
        <w:rPr>
          <w:rFonts w:eastAsia="標楷體"/>
        </w:rPr>
        <w:t>(7)</w:t>
      </w:r>
      <w:r w:rsidRPr="00E942F0">
        <w:rPr>
          <w:rFonts w:eastAsia="標楷體"/>
        </w:rPr>
        <w:t>辦理大專校院「校園徵才設攤宣導活動」，共計參與</w:t>
      </w:r>
      <w:r w:rsidRPr="00E942F0">
        <w:rPr>
          <w:rFonts w:eastAsia="標楷體"/>
        </w:rPr>
        <w:t>19</w:t>
      </w:r>
      <w:r w:rsidRPr="00E942F0">
        <w:rPr>
          <w:rFonts w:eastAsia="標楷體"/>
        </w:rPr>
        <w:t>場次，服務</w:t>
      </w:r>
      <w:r w:rsidRPr="00E942F0">
        <w:rPr>
          <w:rFonts w:eastAsia="標楷體"/>
        </w:rPr>
        <w:t>3,466</w:t>
      </w:r>
      <w:r w:rsidRPr="00E942F0">
        <w:rPr>
          <w:rFonts w:eastAsia="標楷體"/>
        </w:rPr>
        <w:t>人次，新聞露出共計</w:t>
      </w:r>
      <w:r w:rsidRPr="00E942F0">
        <w:rPr>
          <w:rFonts w:eastAsia="標楷體"/>
        </w:rPr>
        <w:t>9</w:t>
      </w:r>
      <w:r w:rsidRPr="00E942F0">
        <w:rPr>
          <w:rFonts w:eastAsia="標楷體"/>
        </w:rPr>
        <w:t>則。</w:t>
      </w:r>
    </w:p>
    <w:p w:rsidR="005C6CFD" w:rsidRPr="00E942F0" w:rsidRDefault="005C6CFD" w:rsidP="00FA4C5E">
      <w:pPr>
        <w:tabs>
          <w:tab w:val="left" w:pos="1620"/>
        </w:tabs>
        <w:snapToGrid w:val="0"/>
        <w:spacing w:beforeLines="50" w:before="180" w:afterLines="50" w:after="180" w:line="500" w:lineRule="exact"/>
        <w:ind w:leftChars="177" w:left="564" w:rightChars="-45" w:right="-108" w:hangingChars="58" w:hanging="139"/>
        <w:jc w:val="both"/>
        <w:rPr>
          <w:rFonts w:eastAsia="標楷體"/>
        </w:rPr>
      </w:pPr>
      <w:r w:rsidRPr="00E942F0">
        <w:rPr>
          <w:rFonts w:eastAsia="標楷體"/>
        </w:rPr>
        <w:t>(8)</w:t>
      </w:r>
      <w:r w:rsidRPr="00E942F0">
        <w:rPr>
          <w:rFonts w:eastAsia="標楷體"/>
        </w:rPr>
        <w:t>舉辦</w:t>
      </w:r>
      <w:r w:rsidRPr="00E942F0">
        <w:rPr>
          <w:rFonts w:eastAsia="標楷體"/>
        </w:rPr>
        <w:t>4</w:t>
      </w:r>
      <w:r w:rsidRPr="00E942F0">
        <w:rPr>
          <w:rFonts w:eastAsia="標楷體"/>
        </w:rPr>
        <w:t>場「向未來</w:t>
      </w:r>
      <w:r w:rsidRPr="00E942F0">
        <w:rPr>
          <w:rFonts w:eastAsia="標楷體"/>
        </w:rPr>
        <w:t>SAY YES</w:t>
      </w:r>
      <w:r w:rsidRPr="00E942F0">
        <w:rPr>
          <w:rFonts w:eastAsia="標楷體"/>
        </w:rPr>
        <w:t>！</w:t>
      </w:r>
      <w:r w:rsidRPr="00E942F0">
        <w:rPr>
          <w:rFonts w:eastAsia="標楷體"/>
        </w:rPr>
        <w:t xml:space="preserve"> </w:t>
      </w:r>
      <w:r w:rsidRPr="00E942F0">
        <w:rPr>
          <w:rFonts w:eastAsia="標楷體"/>
        </w:rPr>
        <w:t>遇見我的</w:t>
      </w:r>
      <w:r w:rsidRPr="00E942F0">
        <w:rPr>
          <w:rFonts w:eastAsia="標楷體"/>
        </w:rPr>
        <w:t>OKWORK</w:t>
      </w:r>
      <w:r w:rsidRPr="00E942F0">
        <w:rPr>
          <w:rFonts w:eastAsia="標楷體"/>
        </w:rPr>
        <w:t>」前進職涯系列講座，總計參與人數為</w:t>
      </w:r>
      <w:r w:rsidRPr="00E942F0">
        <w:rPr>
          <w:rFonts w:eastAsia="標楷體"/>
        </w:rPr>
        <w:t>1,229</w:t>
      </w:r>
      <w:r w:rsidRPr="00E942F0">
        <w:rPr>
          <w:rFonts w:eastAsia="標楷體"/>
        </w:rPr>
        <w:t>人，新聞露出共計</w:t>
      </w:r>
      <w:r w:rsidRPr="00E942F0">
        <w:rPr>
          <w:rFonts w:eastAsia="標楷體"/>
        </w:rPr>
        <w:t>16</w:t>
      </w:r>
      <w:r w:rsidRPr="00E942F0">
        <w:rPr>
          <w:rFonts w:eastAsia="標楷體"/>
        </w:rPr>
        <w:t>則。</w:t>
      </w:r>
    </w:p>
    <w:p w:rsidR="005C6CFD" w:rsidRPr="00E942F0" w:rsidRDefault="005C6CFD" w:rsidP="00FA4C5E">
      <w:pPr>
        <w:tabs>
          <w:tab w:val="left" w:pos="1620"/>
        </w:tabs>
        <w:snapToGrid w:val="0"/>
        <w:spacing w:beforeLines="50" w:before="180" w:afterLines="50" w:after="180" w:line="500" w:lineRule="exact"/>
        <w:ind w:leftChars="177" w:left="564" w:rightChars="-45" w:right="-108" w:hangingChars="58" w:hanging="139"/>
        <w:jc w:val="both"/>
        <w:rPr>
          <w:rFonts w:eastAsia="標楷體"/>
        </w:rPr>
      </w:pPr>
      <w:r w:rsidRPr="00E942F0">
        <w:rPr>
          <w:rFonts w:eastAsia="標楷體"/>
        </w:rPr>
        <w:t>(9)</w:t>
      </w:r>
      <w:r w:rsidRPr="00E942F0">
        <w:rPr>
          <w:rFonts w:eastAsia="標楷體"/>
        </w:rPr>
        <w:t>辦理「向未來</w:t>
      </w:r>
      <w:r w:rsidRPr="00E942F0">
        <w:rPr>
          <w:rFonts w:eastAsia="標楷體"/>
        </w:rPr>
        <w:t>say yes!</w:t>
      </w:r>
      <w:r w:rsidRPr="00E942F0">
        <w:rPr>
          <w:rFonts w:eastAsia="標楷體"/>
        </w:rPr>
        <w:t>遇見我的</w:t>
      </w:r>
      <w:r w:rsidRPr="00E942F0">
        <w:rPr>
          <w:rFonts w:eastAsia="標楷體"/>
        </w:rPr>
        <w:t>okwork</w:t>
      </w:r>
      <w:r w:rsidRPr="00E942F0">
        <w:rPr>
          <w:rFonts w:eastAsia="標楷體"/>
        </w:rPr>
        <w:t>」「履歷</w:t>
      </w:r>
      <w:r w:rsidRPr="00E942F0">
        <w:rPr>
          <w:rFonts w:eastAsia="標楷體"/>
        </w:rPr>
        <w:t>Action</w:t>
      </w:r>
      <w:r w:rsidRPr="00E942F0">
        <w:rPr>
          <w:rFonts w:eastAsia="標楷體"/>
        </w:rPr>
        <w:t>」影音履歷徵選活動，共計有</w:t>
      </w:r>
      <w:r w:rsidRPr="00E942F0">
        <w:rPr>
          <w:rFonts w:eastAsia="標楷體"/>
        </w:rPr>
        <w:t>43</w:t>
      </w:r>
      <w:r w:rsidRPr="00E942F0">
        <w:rPr>
          <w:rFonts w:eastAsia="標楷體"/>
        </w:rPr>
        <w:t>件作品投遞，並辦理記者會暨頒獎典禮及公告得獎作品，新聞露出共計</w:t>
      </w:r>
      <w:r w:rsidRPr="00E942F0">
        <w:rPr>
          <w:rFonts w:eastAsia="標楷體"/>
        </w:rPr>
        <w:t>57</w:t>
      </w:r>
      <w:r w:rsidRPr="00E942F0">
        <w:rPr>
          <w:rFonts w:eastAsia="標楷體"/>
        </w:rPr>
        <w:t>則。以上新聞總露出共計</w:t>
      </w:r>
      <w:r w:rsidRPr="00E942F0">
        <w:rPr>
          <w:rFonts w:eastAsia="標楷體"/>
        </w:rPr>
        <w:t>100</w:t>
      </w:r>
      <w:r w:rsidRPr="00E942F0">
        <w:rPr>
          <w:rFonts w:eastAsia="標楷體"/>
        </w:rPr>
        <w:t>則。</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11.</w:t>
      </w:r>
      <w:r w:rsidRPr="00E942F0">
        <w:rPr>
          <w:rFonts w:eastAsia="標楷體"/>
        </w:rPr>
        <w:t>私立就業服務機構評鑑，邀集專家學者實地評鑑</w:t>
      </w:r>
      <w:r w:rsidRPr="00E942F0">
        <w:rPr>
          <w:rFonts w:eastAsia="標楷體"/>
        </w:rPr>
        <w:t>58</w:t>
      </w:r>
      <w:r w:rsidRPr="00E942F0">
        <w:rPr>
          <w:rFonts w:eastAsia="標楷體"/>
        </w:rPr>
        <w:t>家私立就業服務機構。</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12.</w:t>
      </w:r>
      <w:r w:rsidRPr="00E942F0">
        <w:rPr>
          <w:rFonts w:eastAsia="標楷體"/>
        </w:rPr>
        <w:t>辦理臺北市就業服務宣導績效：</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(1)</w:t>
      </w:r>
      <w:r w:rsidRPr="00E942F0">
        <w:rPr>
          <w:rFonts w:eastAsia="標楷體"/>
        </w:rPr>
        <w:t>網路媒體安排於</w:t>
      </w:r>
      <w:r w:rsidRPr="00E942F0">
        <w:rPr>
          <w:rFonts w:eastAsia="標楷體"/>
        </w:rPr>
        <w:t>yahoo</w:t>
      </w:r>
      <w:r w:rsidRPr="00E942F0">
        <w:rPr>
          <w:rFonts w:eastAsia="標楷體"/>
        </w:rPr>
        <w:t>、</w:t>
      </w:r>
      <w:r w:rsidRPr="00E942F0">
        <w:rPr>
          <w:rFonts w:eastAsia="標楷體"/>
        </w:rPr>
        <w:t>yam</w:t>
      </w:r>
      <w:r w:rsidRPr="00E942F0">
        <w:rPr>
          <w:rFonts w:eastAsia="標楷體"/>
        </w:rPr>
        <w:t>入口網站及</w:t>
      </w:r>
      <w:r w:rsidRPr="00E942F0">
        <w:rPr>
          <w:rFonts w:eastAsia="標楷體"/>
        </w:rPr>
        <w:t>UDN</w:t>
      </w:r>
      <w:r w:rsidRPr="00E942F0">
        <w:rPr>
          <w:rFonts w:eastAsia="標楷體"/>
        </w:rPr>
        <w:t>、中時電子報二大新聞類型網站，配合社群網路及手機</w:t>
      </w:r>
      <w:r w:rsidRPr="00E942F0">
        <w:rPr>
          <w:rFonts w:eastAsia="標楷體"/>
        </w:rPr>
        <w:t>APP</w:t>
      </w:r>
      <w:r w:rsidRPr="00E942F0">
        <w:rPr>
          <w:rFonts w:eastAsia="標楷體"/>
        </w:rPr>
        <w:t>廣告，曝光數達</w:t>
      </w:r>
      <w:r w:rsidRPr="00E942F0">
        <w:rPr>
          <w:rFonts w:eastAsia="標楷體"/>
        </w:rPr>
        <w:t xml:space="preserve"> 10,158</w:t>
      </w:r>
      <w:r w:rsidRPr="00E942F0">
        <w:rPr>
          <w:rFonts w:eastAsia="標楷體"/>
        </w:rPr>
        <w:t>萬</w:t>
      </w:r>
      <w:r w:rsidRPr="00E942F0">
        <w:rPr>
          <w:rFonts w:eastAsia="標楷體"/>
        </w:rPr>
        <w:t xml:space="preserve">4,596 </w:t>
      </w:r>
      <w:r w:rsidRPr="00E942F0">
        <w:rPr>
          <w:rFonts w:eastAsia="標楷體"/>
        </w:rPr>
        <w:t>次，點擊數達</w:t>
      </w:r>
      <w:r w:rsidRPr="00E942F0">
        <w:rPr>
          <w:rFonts w:eastAsia="標楷體"/>
        </w:rPr>
        <w:t>3</w:t>
      </w:r>
      <w:r w:rsidRPr="00E942F0">
        <w:rPr>
          <w:rFonts w:eastAsia="標楷體"/>
        </w:rPr>
        <w:t>萬</w:t>
      </w:r>
      <w:r w:rsidRPr="00E942F0">
        <w:rPr>
          <w:rFonts w:eastAsia="標楷體"/>
        </w:rPr>
        <w:t>8,114</w:t>
      </w:r>
      <w:r w:rsidRPr="00E942F0">
        <w:rPr>
          <w:rFonts w:eastAsia="標楷體"/>
        </w:rPr>
        <w:t>次。</w:t>
      </w:r>
    </w:p>
    <w:p w:rsidR="005C6CFD" w:rsidRPr="00E942F0" w:rsidRDefault="005C6CFD" w:rsidP="00FA4C5E">
      <w:pPr>
        <w:pStyle w:val="a6"/>
        <w:snapToGrid w:val="0"/>
        <w:spacing w:beforeLines="50" w:before="180" w:afterLines="50" w:after="180" w:line="500" w:lineRule="exact"/>
        <w:ind w:leftChars="177" w:left="564" w:hangingChars="58" w:hanging="139"/>
        <w:jc w:val="both"/>
        <w:rPr>
          <w:rFonts w:ascii="Times New Roman" w:eastAsia="標楷體" w:hAnsi="Times New Roman"/>
          <w:szCs w:val="24"/>
        </w:rPr>
      </w:pPr>
      <w:r w:rsidRPr="00E942F0">
        <w:rPr>
          <w:rFonts w:ascii="Times New Roman" w:eastAsia="標楷體" w:hAnsi="Times New Roman"/>
          <w:szCs w:val="24"/>
        </w:rPr>
        <w:t>(2)</w:t>
      </w:r>
      <w:r w:rsidRPr="00E942F0">
        <w:rPr>
          <w:rFonts w:ascii="Times New Roman" w:eastAsia="標楷體" w:hAnsi="Times New Roman"/>
          <w:szCs w:val="24"/>
        </w:rPr>
        <w:t>戶外媒體，公車車體廣告車門側破格廣告</w:t>
      </w:r>
      <w:r w:rsidRPr="00E942F0">
        <w:rPr>
          <w:rFonts w:ascii="Times New Roman" w:eastAsia="標楷體" w:hAnsi="Times New Roman"/>
          <w:szCs w:val="24"/>
        </w:rPr>
        <w:t>80</w:t>
      </w:r>
      <w:r w:rsidRPr="00E942F0">
        <w:rPr>
          <w:rFonts w:ascii="Times New Roman" w:eastAsia="標楷體" w:hAnsi="Times New Roman"/>
          <w:szCs w:val="24"/>
        </w:rPr>
        <w:t>面。曝光值：接觸大台北地區</w:t>
      </w:r>
      <w:r w:rsidRPr="00E942F0">
        <w:rPr>
          <w:rFonts w:ascii="Times New Roman" w:eastAsia="標楷體" w:hAnsi="Times New Roman"/>
          <w:szCs w:val="24"/>
        </w:rPr>
        <w:t>15-45</w:t>
      </w:r>
      <w:r w:rsidRPr="00E942F0">
        <w:rPr>
          <w:rFonts w:ascii="Times New Roman" w:eastAsia="標楷體" w:hAnsi="Times New Roman"/>
          <w:szCs w:val="24"/>
        </w:rPr>
        <w:t>歲族群約</w:t>
      </w:r>
      <w:r w:rsidRPr="00E942F0">
        <w:rPr>
          <w:rFonts w:ascii="Times New Roman" w:eastAsia="標楷體" w:hAnsi="Times New Roman"/>
          <w:szCs w:val="24"/>
        </w:rPr>
        <w:t>1,424</w:t>
      </w:r>
      <w:r w:rsidRPr="00E942F0">
        <w:rPr>
          <w:rFonts w:ascii="Times New Roman" w:eastAsia="標楷體" w:hAnsi="Times New Roman"/>
          <w:kern w:val="0"/>
          <w:szCs w:val="24"/>
        </w:rPr>
        <w:t>萬</w:t>
      </w:r>
      <w:r w:rsidRPr="00E942F0">
        <w:rPr>
          <w:rFonts w:ascii="Times New Roman" w:eastAsia="標楷體" w:hAnsi="Times New Roman"/>
          <w:szCs w:val="24"/>
        </w:rPr>
        <w:t>1,364</w:t>
      </w:r>
      <w:r w:rsidRPr="00E942F0">
        <w:rPr>
          <w:rFonts w:ascii="Times New Roman" w:eastAsia="標楷體" w:hAnsi="Times New Roman"/>
          <w:szCs w:val="24"/>
        </w:rPr>
        <w:t>人次。</w:t>
      </w:r>
    </w:p>
    <w:p w:rsidR="005C6CFD" w:rsidRPr="00E942F0" w:rsidRDefault="005C6CFD" w:rsidP="00FA4C5E">
      <w:pPr>
        <w:tabs>
          <w:tab w:val="left" w:pos="1620"/>
        </w:tabs>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rPr>
        <w:t>捷運燈箱廣告，安排於捷運月台軌道層或走廊共計</w:t>
      </w:r>
      <w:r w:rsidRPr="00E942F0">
        <w:rPr>
          <w:rFonts w:eastAsia="標楷體"/>
        </w:rPr>
        <w:t>10</w:t>
      </w:r>
      <w:r w:rsidRPr="00E942F0">
        <w:rPr>
          <w:rFonts w:eastAsia="標楷體"/>
        </w:rPr>
        <w:t>面。曝光值約接觸</w:t>
      </w:r>
      <w:r w:rsidRPr="00E942F0">
        <w:rPr>
          <w:rFonts w:eastAsia="標楷體"/>
        </w:rPr>
        <w:t>19,170,000</w:t>
      </w:r>
      <w:r w:rsidRPr="00E942F0">
        <w:rPr>
          <w:rFonts w:eastAsia="標楷體"/>
        </w:rPr>
        <w:t>人次。加值內容曝光值為</w:t>
      </w:r>
      <w:r w:rsidRPr="00E942F0">
        <w:rPr>
          <w:rFonts w:eastAsia="標楷體"/>
        </w:rPr>
        <w:t>3,818,000</w:t>
      </w:r>
      <w:r w:rsidRPr="00E942F0">
        <w:rPr>
          <w:rFonts w:eastAsia="標楷體"/>
        </w:rPr>
        <w:t>人次。以上網路及戶外媒體廣告曝光值總計</w:t>
      </w:r>
      <w:r w:rsidRPr="00E942F0">
        <w:rPr>
          <w:rFonts w:eastAsia="標楷體"/>
        </w:rPr>
        <w:t>138,813,960</w:t>
      </w:r>
      <w:r w:rsidRPr="00E942F0">
        <w:rPr>
          <w:rFonts w:eastAsia="標楷體"/>
        </w:rPr>
        <w:t>人次。</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(4)</w:t>
      </w:r>
      <w:r w:rsidRPr="00E942F0">
        <w:rPr>
          <w:rFonts w:eastAsia="標楷體"/>
        </w:rPr>
        <w:t>電子媒體，製作台北人力銀行</w:t>
      </w:r>
      <w:r w:rsidRPr="00E942F0">
        <w:rPr>
          <w:rFonts w:eastAsia="標楷體"/>
        </w:rPr>
        <w:t>15</w:t>
      </w:r>
      <w:r w:rsidRPr="00E942F0">
        <w:rPr>
          <w:rFonts w:eastAsia="標楷體"/>
        </w:rPr>
        <w:t>秒版本動畫廣告，在各大有線電視台播出，接觸人數達</w:t>
      </w:r>
      <w:r w:rsidRPr="00E942F0">
        <w:rPr>
          <w:rFonts w:eastAsia="標楷體"/>
        </w:rPr>
        <w:t>3,444,200</w:t>
      </w:r>
      <w:r w:rsidRPr="00E942F0">
        <w:rPr>
          <w:rFonts w:eastAsia="標楷體"/>
        </w:rPr>
        <w:t>人，接觸人次高達</w:t>
      </w:r>
      <w:r w:rsidRPr="00E942F0">
        <w:rPr>
          <w:rFonts w:eastAsia="標楷體"/>
        </w:rPr>
        <w:t>26,665,900</w:t>
      </w:r>
      <w:r w:rsidRPr="00E942F0">
        <w:rPr>
          <w:rFonts w:eastAsia="標楷體"/>
        </w:rPr>
        <w:t>人次，收視</w:t>
      </w:r>
      <w:r w:rsidRPr="00E942F0">
        <w:rPr>
          <w:rFonts w:eastAsia="標楷體"/>
        </w:rPr>
        <w:t>GRP</w:t>
      </w:r>
      <w:r w:rsidRPr="00E942F0">
        <w:rPr>
          <w:rFonts w:eastAsia="標楷體"/>
        </w:rPr>
        <w:t>值高達</w:t>
      </w:r>
      <w:r w:rsidRPr="00E942F0">
        <w:rPr>
          <w:rFonts w:eastAsia="標楷體"/>
        </w:rPr>
        <w:t>782.84</w:t>
      </w:r>
      <w:r w:rsidRPr="00E942F0">
        <w:rPr>
          <w:rFonts w:eastAsia="標楷體"/>
        </w:rPr>
        <w:t>。</w:t>
      </w:r>
      <w:r w:rsidRPr="00E942F0">
        <w:rPr>
          <w:rFonts w:eastAsia="標楷體"/>
        </w:rPr>
        <w:t>2.30</w:t>
      </w:r>
      <w:r w:rsidRPr="00E942F0">
        <w:rPr>
          <w:rFonts w:eastAsia="標楷體"/>
        </w:rPr>
        <w:t>秒版本於</w:t>
      </w:r>
      <w:r w:rsidRPr="00E942F0">
        <w:rPr>
          <w:rFonts w:eastAsia="標楷體"/>
        </w:rPr>
        <w:t>9</w:t>
      </w:r>
      <w:r w:rsidRPr="00E942F0">
        <w:rPr>
          <w:rFonts w:eastAsia="標楷體"/>
        </w:rPr>
        <w:t>月份執行公益電視台及電影院</w:t>
      </w:r>
      <w:r w:rsidRPr="00E942F0">
        <w:rPr>
          <w:rFonts w:eastAsia="標楷體"/>
        </w:rPr>
        <w:t>180</w:t>
      </w:r>
      <w:r w:rsidRPr="00E942F0">
        <w:rPr>
          <w:rFonts w:eastAsia="標楷體"/>
        </w:rPr>
        <w:t>廳託播。加值內容：網路行銷關鍵字，曝光數</w:t>
      </w:r>
      <w:r w:rsidRPr="00E942F0">
        <w:rPr>
          <w:rFonts w:eastAsia="標楷體"/>
        </w:rPr>
        <w:t>5,466,716</w:t>
      </w:r>
      <w:r w:rsidRPr="00E942F0">
        <w:rPr>
          <w:rFonts w:eastAsia="標楷體"/>
        </w:rPr>
        <w:t>次，點閱數</w:t>
      </w:r>
      <w:r w:rsidRPr="00E942F0">
        <w:rPr>
          <w:rFonts w:eastAsia="標楷體"/>
        </w:rPr>
        <w:t>10,890</w:t>
      </w:r>
      <w:r w:rsidRPr="00E942F0">
        <w:rPr>
          <w:rFonts w:eastAsia="標楷體"/>
        </w:rPr>
        <w:t>次，點閱率</w:t>
      </w:r>
      <w:r w:rsidRPr="00E942F0">
        <w:rPr>
          <w:rFonts w:eastAsia="標楷體"/>
        </w:rPr>
        <w:t>0.2%</w:t>
      </w:r>
      <w:r w:rsidRPr="00E942F0">
        <w:rPr>
          <w:rFonts w:eastAsia="標楷體"/>
        </w:rPr>
        <w:t>；手機</w:t>
      </w:r>
      <w:r w:rsidRPr="00E942F0">
        <w:rPr>
          <w:rFonts w:eastAsia="標楷體"/>
        </w:rPr>
        <w:t>APP</w:t>
      </w:r>
      <w:r w:rsidRPr="00E942F0">
        <w:rPr>
          <w:rFonts w:eastAsia="標楷體"/>
        </w:rPr>
        <w:t>廣告，曝光數</w:t>
      </w:r>
      <w:r w:rsidRPr="00E942F0">
        <w:rPr>
          <w:rFonts w:eastAsia="標楷體"/>
        </w:rPr>
        <w:t>2,393,318</w:t>
      </w:r>
      <w:r w:rsidRPr="00E942F0">
        <w:rPr>
          <w:rFonts w:eastAsia="標楷體"/>
        </w:rPr>
        <w:t>次，點閱數</w:t>
      </w:r>
      <w:r w:rsidRPr="00E942F0">
        <w:rPr>
          <w:rFonts w:eastAsia="標楷體"/>
        </w:rPr>
        <w:t>18,354</w:t>
      </w:r>
      <w:r w:rsidRPr="00E942F0">
        <w:rPr>
          <w:rFonts w:eastAsia="標楷體"/>
        </w:rPr>
        <w:t>次，點閱率</w:t>
      </w:r>
      <w:r w:rsidRPr="00E942F0">
        <w:rPr>
          <w:rFonts w:eastAsia="標楷體"/>
        </w:rPr>
        <w:t>0.77%</w:t>
      </w:r>
      <w:r w:rsidRPr="00E942F0">
        <w:rPr>
          <w:rFonts w:eastAsia="標楷體"/>
        </w:rPr>
        <w:t>；麥當勞電視</w:t>
      </w:r>
      <w:r w:rsidRPr="00E942F0">
        <w:rPr>
          <w:rFonts w:eastAsia="標楷體"/>
        </w:rPr>
        <w:t>331</w:t>
      </w:r>
      <w:r w:rsidRPr="00E942F0">
        <w:rPr>
          <w:rFonts w:eastAsia="標楷體"/>
        </w:rPr>
        <w:t>台</w:t>
      </w:r>
      <w:r w:rsidRPr="00E942F0">
        <w:rPr>
          <w:rFonts w:eastAsia="標楷體"/>
        </w:rPr>
        <w:t>20</w:t>
      </w:r>
      <w:r w:rsidRPr="00E942F0">
        <w:rPr>
          <w:rFonts w:eastAsia="標楷體"/>
        </w:rPr>
        <w:t>秒廣告，共播出</w:t>
      </w:r>
      <w:r w:rsidRPr="00E942F0">
        <w:rPr>
          <w:rFonts w:eastAsia="標楷體"/>
        </w:rPr>
        <w:t>667</w:t>
      </w:r>
      <w:r w:rsidRPr="00E942F0">
        <w:rPr>
          <w:rFonts w:eastAsia="標楷體"/>
        </w:rPr>
        <w:t>次，</w:t>
      </w:r>
      <w:r w:rsidRPr="00E942F0">
        <w:rPr>
          <w:rFonts w:eastAsia="標楷體"/>
        </w:rPr>
        <w:t>13,340</w:t>
      </w:r>
      <w:r w:rsidRPr="00E942F0">
        <w:rPr>
          <w:rFonts w:eastAsia="標楷體"/>
        </w:rPr>
        <w:t>秒。電子媒體曝光值加總達</w:t>
      </w:r>
      <w:r w:rsidRPr="00E942F0">
        <w:rPr>
          <w:rFonts w:eastAsia="標楷體"/>
        </w:rPr>
        <w:lastRenderedPageBreak/>
        <w:t>34,525,934</w:t>
      </w:r>
      <w:r w:rsidRPr="00E942F0">
        <w:rPr>
          <w:rFonts w:eastAsia="標楷體"/>
        </w:rPr>
        <w:t>人次。</w:t>
      </w:r>
    </w:p>
    <w:p w:rsidR="005C6CFD" w:rsidRPr="00E942F0" w:rsidRDefault="005C6CFD" w:rsidP="00E942F0">
      <w:pPr>
        <w:tabs>
          <w:tab w:val="left" w:pos="1620"/>
        </w:tabs>
        <w:spacing w:beforeLines="50" w:before="180" w:afterLines="50" w:after="180" w:line="500" w:lineRule="exact"/>
        <w:ind w:leftChars="118" w:left="566" w:hangingChars="118" w:hanging="283"/>
        <w:jc w:val="both"/>
        <w:rPr>
          <w:rFonts w:eastAsia="標楷體"/>
        </w:rPr>
      </w:pPr>
      <w:r w:rsidRPr="00E942F0">
        <w:rPr>
          <w:rFonts w:eastAsia="標楷體"/>
        </w:rPr>
        <w:t>13.</w:t>
      </w:r>
      <w:r w:rsidRPr="00E942F0">
        <w:rPr>
          <w:rFonts w:eastAsia="標楷體"/>
        </w:rPr>
        <w:t>提供特定大專青年市府暑期工讀機會計</w:t>
      </w:r>
      <w:r w:rsidRPr="00E942F0">
        <w:rPr>
          <w:rFonts w:eastAsia="標楷體"/>
        </w:rPr>
        <w:t>340</w:t>
      </w:r>
      <w:r w:rsidRPr="00E942F0">
        <w:rPr>
          <w:rFonts w:eastAsia="標楷體"/>
        </w:rPr>
        <w:t>個，共計</w:t>
      </w:r>
      <w:r w:rsidRPr="00E942F0">
        <w:rPr>
          <w:rFonts w:eastAsia="標楷體"/>
        </w:rPr>
        <w:t>703</w:t>
      </w:r>
      <w:r w:rsidRPr="00E942F0">
        <w:rPr>
          <w:rFonts w:eastAsia="標楷體"/>
        </w:rPr>
        <w:t>人參加。正取工讀生計</w:t>
      </w:r>
      <w:r w:rsidRPr="00E942F0">
        <w:rPr>
          <w:rFonts w:eastAsia="標楷體"/>
        </w:rPr>
        <w:t>340</w:t>
      </w:r>
      <w:r w:rsidRPr="00E942F0">
        <w:rPr>
          <w:rFonts w:eastAsia="標楷體"/>
        </w:rPr>
        <w:t>人，及備取工讀生之遞補計</w:t>
      </w:r>
      <w:r w:rsidRPr="00E942F0">
        <w:rPr>
          <w:rFonts w:eastAsia="標楷體"/>
        </w:rPr>
        <w:t>80</w:t>
      </w:r>
      <w:r w:rsidRPr="00E942F0">
        <w:rPr>
          <w:rFonts w:eastAsia="標楷體"/>
        </w:rPr>
        <w:t>人。並辦理暑期工讀職前講習。</w:t>
      </w:r>
    </w:p>
    <w:p w:rsidR="005C6CFD" w:rsidRPr="00E942F0" w:rsidRDefault="005C6CFD" w:rsidP="00E942F0">
      <w:pPr>
        <w:tabs>
          <w:tab w:val="left" w:pos="1620"/>
        </w:tabs>
        <w:spacing w:beforeLines="50" w:before="180" w:afterLines="50" w:after="180" w:line="500" w:lineRule="exact"/>
        <w:ind w:leftChars="118" w:left="566" w:hangingChars="118" w:hanging="283"/>
        <w:jc w:val="both"/>
        <w:rPr>
          <w:rFonts w:eastAsia="標楷體"/>
        </w:rPr>
      </w:pPr>
      <w:r w:rsidRPr="00E942F0">
        <w:rPr>
          <w:rFonts w:eastAsia="標楷體"/>
        </w:rPr>
        <w:t>14.</w:t>
      </w:r>
      <w:r w:rsidRPr="00E942F0">
        <w:rPr>
          <w:rFonts w:eastAsia="標楷體"/>
        </w:rPr>
        <w:t>辦理多元就業開發方案及政府短期性就業方案就業服務績效：</w:t>
      </w:r>
    </w:p>
    <w:p w:rsidR="005C6CFD" w:rsidRPr="00E942F0" w:rsidRDefault="005C6CFD" w:rsidP="00FA4C5E">
      <w:pPr>
        <w:tabs>
          <w:tab w:val="left" w:pos="1620"/>
        </w:tabs>
        <w:spacing w:beforeLines="50" w:before="180" w:afterLines="50" w:after="180" w:line="500" w:lineRule="exact"/>
        <w:ind w:leftChars="177" w:left="564" w:hangingChars="58" w:hanging="139"/>
        <w:jc w:val="both"/>
        <w:rPr>
          <w:rFonts w:eastAsia="標楷體"/>
        </w:rPr>
      </w:pPr>
      <w:r w:rsidRPr="00E942F0">
        <w:rPr>
          <w:rFonts w:eastAsia="標楷體"/>
        </w:rPr>
        <w:t>(1)</w:t>
      </w:r>
      <w:r w:rsidRPr="00E942F0">
        <w:rPr>
          <w:rFonts w:eastAsia="標楷體"/>
        </w:rPr>
        <w:t>受理失業民眾登記參加「</w:t>
      </w:r>
      <w:r w:rsidRPr="00E942F0">
        <w:rPr>
          <w:rFonts w:eastAsia="標楷體"/>
        </w:rPr>
        <w:t>102</w:t>
      </w:r>
      <w:r w:rsidRPr="00E942F0">
        <w:rPr>
          <w:rFonts w:eastAsia="標楷體"/>
        </w:rPr>
        <w:t>年多元就業開發方案」及完成資料查核、建檔及推介作業，電話聯繫</w:t>
      </w:r>
      <w:r w:rsidRPr="00E942F0">
        <w:rPr>
          <w:rFonts w:eastAsia="標楷體"/>
        </w:rPr>
        <w:t>10,770</w:t>
      </w:r>
      <w:r w:rsidRPr="00E942F0">
        <w:rPr>
          <w:rFonts w:eastAsia="標楷體"/>
        </w:rPr>
        <w:t>人次，推介</w:t>
      </w:r>
      <w:r w:rsidRPr="00E942F0">
        <w:rPr>
          <w:rFonts w:eastAsia="標楷體"/>
        </w:rPr>
        <w:t>2,224</w:t>
      </w:r>
      <w:r w:rsidRPr="00E942F0">
        <w:rPr>
          <w:rFonts w:eastAsia="標楷體"/>
        </w:rPr>
        <w:t>人次投入各工作機會。</w:t>
      </w:r>
    </w:p>
    <w:p w:rsidR="005C6CFD" w:rsidRPr="00E942F0" w:rsidRDefault="005C6CFD" w:rsidP="00FA4C5E">
      <w:pPr>
        <w:tabs>
          <w:tab w:val="left" w:pos="1620"/>
        </w:tabs>
        <w:spacing w:beforeLines="50" w:before="180" w:afterLines="50" w:after="180" w:line="500" w:lineRule="exact"/>
        <w:ind w:leftChars="177" w:left="564" w:hangingChars="58" w:hanging="139"/>
        <w:jc w:val="both"/>
        <w:rPr>
          <w:rFonts w:eastAsia="標楷體"/>
        </w:rPr>
      </w:pPr>
      <w:r w:rsidRPr="00E942F0">
        <w:rPr>
          <w:rFonts w:eastAsia="標楷體"/>
        </w:rPr>
        <w:t>(2)</w:t>
      </w:r>
      <w:r w:rsidRPr="00E942F0">
        <w:rPr>
          <w:rFonts w:eastAsia="標楷體"/>
        </w:rPr>
        <w:t>協助</w:t>
      </w:r>
      <w:r w:rsidRPr="00E942F0">
        <w:rPr>
          <w:rFonts w:eastAsia="標楷體"/>
        </w:rPr>
        <w:t>342</w:t>
      </w:r>
      <w:r w:rsidRPr="00E942F0">
        <w:rPr>
          <w:rFonts w:eastAsia="標楷體"/>
        </w:rPr>
        <w:t>人次參加「</w:t>
      </w:r>
      <w:r w:rsidRPr="00E942F0">
        <w:rPr>
          <w:rFonts w:eastAsia="標楷體"/>
        </w:rPr>
        <w:t>102</w:t>
      </w:r>
      <w:r w:rsidRPr="00E942F0">
        <w:rPr>
          <w:rFonts w:eastAsia="標楷體"/>
        </w:rPr>
        <w:t>年多元就業開發方案」（實際上工人次）；另協助</w:t>
      </w:r>
      <w:r w:rsidRPr="00E942F0">
        <w:rPr>
          <w:rFonts w:eastAsia="標楷體"/>
        </w:rPr>
        <w:t>167</w:t>
      </w:r>
      <w:r w:rsidRPr="00E942F0">
        <w:rPr>
          <w:rFonts w:eastAsia="標楷體"/>
        </w:rPr>
        <w:t>人參加「臨時工作津貼人員」</w:t>
      </w:r>
      <w:r w:rsidRPr="00E942F0">
        <w:rPr>
          <w:rFonts w:eastAsia="標楷體"/>
        </w:rPr>
        <w:t>(</w:t>
      </w:r>
      <w:r w:rsidRPr="00E942F0">
        <w:rPr>
          <w:rFonts w:eastAsia="標楷體"/>
        </w:rPr>
        <w:t>上工</w:t>
      </w:r>
      <w:r w:rsidRPr="00E942F0">
        <w:rPr>
          <w:rFonts w:eastAsia="標楷體"/>
        </w:rPr>
        <w:t>)</w:t>
      </w:r>
      <w:r w:rsidRPr="00E942F0">
        <w:rPr>
          <w:rFonts w:eastAsia="標楷體"/>
        </w:rPr>
        <w:t>。</w:t>
      </w:r>
    </w:p>
    <w:p w:rsidR="005C6CFD" w:rsidRPr="00E942F0" w:rsidRDefault="005C6CFD" w:rsidP="00FA4C5E">
      <w:pPr>
        <w:tabs>
          <w:tab w:val="left" w:pos="1620"/>
        </w:tabs>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rPr>
        <w:t>受理非自願失業及特定對象參加政府短期性就業方案之諮詢與說明計</w:t>
      </w:r>
      <w:r w:rsidRPr="00E942F0">
        <w:rPr>
          <w:rFonts w:eastAsia="標楷體"/>
        </w:rPr>
        <w:t>4,348</w:t>
      </w:r>
      <w:r w:rsidRPr="00E942F0">
        <w:rPr>
          <w:rFonts w:eastAsia="標楷體"/>
        </w:rPr>
        <w:t>人次，受理登記計</w:t>
      </w:r>
      <w:r w:rsidRPr="00E942F0">
        <w:rPr>
          <w:rFonts w:eastAsia="標楷體"/>
        </w:rPr>
        <w:t>2,174</w:t>
      </w:r>
      <w:r w:rsidRPr="00E942F0">
        <w:rPr>
          <w:rFonts w:eastAsia="標楷體"/>
        </w:rPr>
        <w:t>人次，辦理個案管理專案推介</w:t>
      </w:r>
      <w:r w:rsidRPr="00E942F0">
        <w:rPr>
          <w:rFonts w:eastAsia="標楷體"/>
        </w:rPr>
        <w:t>195</w:t>
      </w:r>
      <w:r w:rsidRPr="00E942F0">
        <w:rPr>
          <w:rFonts w:eastAsia="標楷體"/>
        </w:rPr>
        <w:t>人。</w:t>
      </w:r>
    </w:p>
    <w:p w:rsidR="005C6CFD" w:rsidRPr="00E942F0" w:rsidRDefault="005C6CFD" w:rsidP="00FA4C5E">
      <w:pPr>
        <w:tabs>
          <w:tab w:val="left" w:pos="1620"/>
        </w:tabs>
        <w:spacing w:beforeLines="50" w:before="180" w:afterLines="50" w:after="180" w:line="500" w:lineRule="exact"/>
        <w:ind w:leftChars="177" w:left="564" w:hangingChars="58" w:hanging="139"/>
        <w:jc w:val="both"/>
        <w:rPr>
          <w:rFonts w:eastAsia="標楷體"/>
        </w:rPr>
      </w:pPr>
      <w:r w:rsidRPr="00E942F0">
        <w:rPr>
          <w:rFonts w:eastAsia="標楷體"/>
        </w:rPr>
        <w:t>(4)</w:t>
      </w:r>
      <w:r w:rsidRPr="00E942F0">
        <w:rPr>
          <w:rFonts w:eastAsia="標楷體"/>
        </w:rPr>
        <w:t>訪視及電訪政府短期性就業方案用人單位，暨「多元就業開發方案」進用人員共計</w:t>
      </w:r>
      <w:r w:rsidRPr="00E942F0">
        <w:rPr>
          <w:rFonts w:eastAsia="標楷體"/>
        </w:rPr>
        <w:t>162</w:t>
      </w:r>
      <w:r w:rsidRPr="00E942F0">
        <w:rPr>
          <w:rFonts w:eastAsia="標楷體"/>
        </w:rPr>
        <w:t>人次。</w:t>
      </w:r>
    </w:p>
    <w:p w:rsidR="005C6CFD" w:rsidRPr="00E942F0" w:rsidRDefault="005C6CFD" w:rsidP="00FA4C5E">
      <w:pPr>
        <w:tabs>
          <w:tab w:val="left" w:pos="1620"/>
        </w:tabs>
        <w:spacing w:beforeLines="50" w:before="180" w:afterLines="50" w:after="180" w:line="500" w:lineRule="exact"/>
        <w:ind w:leftChars="177" w:left="564" w:hangingChars="58" w:hanging="139"/>
        <w:jc w:val="both"/>
        <w:rPr>
          <w:rFonts w:eastAsia="標楷體"/>
        </w:rPr>
      </w:pPr>
      <w:r w:rsidRPr="00E942F0">
        <w:rPr>
          <w:rFonts w:eastAsia="標楷體"/>
        </w:rPr>
        <w:t>(5)</w:t>
      </w:r>
      <w:r w:rsidRPr="00E942F0">
        <w:rPr>
          <w:rFonts w:eastAsia="標楷體"/>
        </w:rPr>
        <w:t>輔導參與「多元就業開發方案」及政府短期性計畫等離職人員及計畫終止未獲留用之人員，提供後續就業服務之就業率為</w:t>
      </w:r>
      <w:r w:rsidRPr="00E942F0">
        <w:rPr>
          <w:rFonts w:eastAsia="標楷體"/>
        </w:rPr>
        <w:t>22%</w:t>
      </w:r>
      <w:r w:rsidRPr="00E942F0">
        <w:rPr>
          <w:rFonts w:eastAsia="標楷體"/>
        </w:rPr>
        <w:t>、協助職訓諮詢計</w:t>
      </w:r>
      <w:r w:rsidRPr="00E942F0">
        <w:rPr>
          <w:rFonts w:eastAsia="標楷體"/>
        </w:rPr>
        <w:t>90</w:t>
      </w:r>
      <w:r w:rsidRPr="00E942F0">
        <w:rPr>
          <w:rFonts w:eastAsia="標楷體"/>
        </w:rPr>
        <w:t>人、支援創業研習班共計</w:t>
      </w:r>
      <w:r w:rsidRPr="00E942F0">
        <w:rPr>
          <w:rFonts w:eastAsia="標楷體"/>
        </w:rPr>
        <w:t>5</w:t>
      </w:r>
      <w:r w:rsidRPr="00E942F0">
        <w:rPr>
          <w:rFonts w:eastAsia="標楷體"/>
        </w:rPr>
        <w:t>場及創業輔導諮詢計</w:t>
      </w:r>
      <w:r w:rsidRPr="00E942F0">
        <w:rPr>
          <w:rFonts w:eastAsia="標楷體"/>
        </w:rPr>
        <w:t>90</w:t>
      </w:r>
      <w:r w:rsidRPr="00E942F0">
        <w:rPr>
          <w:rFonts w:eastAsia="標楷體"/>
        </w:rPr>
        <w:t>人。</w:t>
      </w:r>
    </w:p>
    <w:p w:rsidR="005C6CFD" w:rsidRPr="00E942F0" w:rsidRDefault="005C6CFD" w:rsidP="00FA4C5E">
      <w:pPr>
        <w:tabs>
          <w:tab w:val="left" w:pos="1620"/>
        </w:tabs>
        <w:spacing w:beforeLines="50" w:before="180" w:afterLines="50" w:after="180" w:line="500" w:lineRule="exact"/>
        <w:ind w:leftChars="177" w:left="564" w:hangingChars="58" w:hanging="139"/>
        <w:jc w:val="both"/>
        <w:rPr>
          <w:rFonts w:eastAsia="標楷體"/>
        </w:rPr>
      </w:pPr>
      <w:r w:rsidRPr="00E942F0">
        <w:rPr>
          <w:rFonts w:eastAsia="標楷體"/>
        </w:rPr>
        <w:t>(6)</w:t>
      </w:r>
      <w:r w:rsidRPr="00E942F0">
        <w:rPr>
          <w:rFonts w:eastAsia="標楷體"/>
        </w:rPr>
        <w:t>辦理</w:t>
      </w:r>
      <w:r w:rsidRPr="00E942F0">
        <w:rPr>
          <w:rFonts w:eastAsia="標楷體"/>
        </w:rPr>
        <w:t>5</w:t>
      </w:r>
      <w:r w:rsidRPr="00E942F0">
        <w:rPr>
          <w:rFonts w:eastAsia="標楷體"/>
        </w:rPr>
        <w:t>場「多元就業開發方案民間團體再就業說明會」，計</w:t>
      </w:r>
      <w:r w:rsidRPr="00E942F0">
        <w:rPr>
          <w:rFonts w:eastAsia="標楷體"/>
        </w:rPr>
        <w:t>342</w:t>
      </w:r>
      <w:r w:rsidRPr="00E942F0">
        <w:rPr>
          <w:rFonts w:eastAsia="標楷體"/>
        </w:rPr>
        <w:t>人參加。</w:t>
      </w:r>
    </w:p>
    <w:p w:rsidR="005C6CFD" w:rsidRPr="00E942F0" w:rsidRDefault="005C6CFD" w:rsidP="00FA4C5E">
      <w:pPr>
        <w:tabs>
          <w:tab w:val="left" w:pos="1620"/>
        </w:tabs>
        <w:spacing w:beforeLines="50" w:before="180" w:afterLines="50" w:after="180" w:line="500" w:lineRule="exact"/>
        <w:ind w:leftChars="177" w:left="564" w:hangingChars="58" w:hanging="139"/>
        <w:jc w:val="both"/>
        <w:rPr>
          <w:rFonts w:eastAsia="標楷體"/>
        </w:rPr>
      </w:pPr>
      <w:r w:rsidRPr="00E942F0">
        <w:rPr>
          <w:rFonts w:eastAsia="標楷體"/>
        </w:rPr>
        <w:t>(7)</w:t>
      </w:r>
      <w:r w:rsidRPr="00E942F0">
        <w:rPr>
          <w:rFonts w:eastAsia="標楷體"/>
        </w:rPr>
        <w:t>協助開發轄區工作機會數</w:t>
      </w:r>
      <w:r w:rsidRPr="00E942F0">
        <w:rPr>
          <w:rFonts w:eastAsia="標楷體"/>
        </w:rPr>
        <w:t>60</w:t>
      </w:r>
      <w:r w:rsidRPr="00E942F0">
        <w:rPr>
          <w:rFonts w:eastAsia="標楷體"/>
        </w:rPr>
        <w:t>家，及辦理徵才活動計</w:t>
      </w:r>
      <w:r w:rsidRPr="00E942F0">
        <w:rPr>
          <w:rFonts w:eastAsia="標楷體"/>
        </w:rPr>
        <w:t>11</w:t>
      </w:r>
      <w:r w:rsidRPr="00E942F0">
        <w:rPr>
          <w:rFonts w:eastAsia="標楷體"/>
        </w:rPr>
        <w:t>場。辦理「因應貿易自由化就業協助措施補助要點</w:t>
      </w:r>
      <w:r w:rsidRPr="00E942F0">
        <w:rPr>
          <w:rFonts w:eastAsia="標楷體"/>
        </w:rPr>
        <w:t>/</w:t>
      </w:r>
      <w:r w:rsidRPr="00E942F0">
        <w:rPr>
          <w:rFonts w:eastAsia="標楷體"/>
        </w:rPr>
        <w:t>中高齡職務再設計補助」，提供</w:t>
      </w:r>
      <w:r w:rsidRPr="00E942F0">
        <w:rPr>
          <w:rFonts w:eastAsia="標楷體"/>
        </w:rPr>
        <w:t>683</w:t>
      </w:r>
      <w:r w:rsidRPr="00E942F0">
        <w:rPr>
          <w:rFonts w:eastAsia="標楷體"/>
        </w:rPr>
        <w:t>家事業單位電話諮詢服務，經輔導後有意願參與之家數共計</w:t>
      </w:r>
      <w:r w:rsidRPr="00E942F0">
        <w:rPr>
          <w:rFonts w:eastAsia="標楷體"/>
        </w:rPr>
        <w:t>15</w:t>
      </w:r>
      <w:r w:rsidRPr="00E942F0">
        <w:rPr>
          <w:rFonts w:eastAsia="標楷體"/>
        </w:rPr>
        <w:t>家。</w:t>
      </w:r>
    </w:p>
    <w:p w:rsidR="005C6CFD" w:rsidRPr="00E942F0" w:rsidRDefault="005C6CFD" w:rsidP="00FA4C5E">
      <w:pPr>
        <w:tabs>
          <w:tab w:val="left" w:pos="1620"/>
        </w:tabs>
        <w:spacing w:beforeLines="50" w:before="180" w:afterLines="50" w:after="180" w:line="500" w:lineRule="exact"/>
        <w:ind w:leftChars="177" w:left="564" w:hangingChars="58" w:hanging="139"/>
        <w:jc w:val="both"/>
        <w:rPr>
          <w:rFonts w:eastAsia="標楷體"/>
        </w:rPr>
      </w:pPr>
      <w:r w:rsidRPr="00E942F0">
        <w:rPr>
          <w:rFonts w:eastAsia="標楷體"/>
        </w:rPr>
        <w:t>(8)</w:t>
      </w:r>
      <w:r w:rsidRPr="00E942F0">
        <w:rPr>
          <w:rFonts w:eastAsia="標楷體"/>
        </w:rPr>
        <w:t>受理</w:t>
      </w:r>
      <w:r w:rsidRPr="00E942F0">
        <w:rPr>
          <w:rFonts w:eastAsia="標楷體"/>
        </w:rPr>
        <w:t>2</w:t>
      </w:r>
      <w:r w:rsidRPr="00E942F0">
        <w:rPr>
          <w:rFonts w:eastAsia="標楷體"/>
        </w:rPr>
        <w:t>個用人單位登記政府短期性就業方案人力，推介</w:t>
      </w:r>
      <w:r w:rsidRPr="00E942F0">
        <w:rPr>
          <w:rFonts w:eastAsia="標楷體"/>
        </w:rPr>
        <w:t>42</w:t>
      </w:r>
      <w:r w:rsidRPr="00E942F0">
        <w:rPr>
          <w:rFonts w:eastAsia="標楷體"/>
        </w:rPr>
        <w:t>人次。</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15.</w:t>
      </w:r>
      <w:r w:rsidRPr="00E942F0">
        <w:rPr>
          <w:rFonts w:eastAsia="標楷體"/>
        </w:rPr>
        <w:t>協助更生受保護人就業服務宣導績效：</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(1)</w:t>
      </w:r>
      <w:r w:rsidRPr="00E942F0">
        <w:rPr>
          <w:rFonts w:eastAsia="標楷體"/>
        </w:rPr>
        <w:t>一般就業宣導：辦理</w:t>
      </w:r>
      <w:r w:rsidRPr="00E942F0">
        <w:rPr>
          <w:rFonts w:eastAsia="標楷體"/>
        </w:rPr>
        <w:t>23</w:t>
      </w:r>
      <w:r w:rsidRPr="00E942F0">
        <w:rPr>
          <w:rFonts w:eastAsia="標楷體"/>
        </w:rPr>
        <w:t>場就業輔導座談會，每場次平均服務約</w:t>
      </w:r>
      <w:r w:rsidRPr="00E942F0">
        <w:rPr>
          <w:rFonts w:eastAsia="標楷體"/>
        </w:rPr>
        <w:t>22</w:t>
      </w:r>
      <w:r w:rsidRPr="00E942F0">
        <w:rPr>
          <w:rFonts w:eastAsia="標楷體"/>
        </w:rPr>
        <w:t>位受保護管束人，總計提供</w:t>
      </w:r>
      <w:r w:rsidRPr="00E942F0">
        <w:rPr>
          <w:rFonts w:eastAsia="標楷體"/>
        </w:rPr>
        <w:t>502</w:t>
      </w:r>
      <w:r w:rsidRPr="00E942F0">
        <w:rPr>
          <w:rFonts w:eastAsia="標楷體"/>
        </w:rPr>
        <w:t>人次。</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lastRenderedPageBreak/>
        <w:t>(2)</w:t>
      </w:r>
      <w:r w:rsidRPr="00E942F0">
        <w:rPr>
          <w:rFonts w:eastAsia="標楷體"/>
        </w:rPr>
        <w:t>入監就業宣導說明會：辦理</w:t>
      </w:r>
      <w:r w:rsidRPr="00E942F0">
        <w:rPr>
          <w:rFonts w:eastAsia="標楷體"/>
        </w:rPr>
        <w:t>35</w:t>
      </w:r>
      <w:r w:rsidRPr="00E942F0">
        <w:rPr>
          <w:rFonts w:eastAsia="標楷體"/>
        </w:rPr>
        <w:t>場入監就業宣導活動，本活動每場次平均服務約</w:t>
      </w:r>
      <w:r w:rsidRPr="00E942F0">
        <w:rPr>
          <w:rFonts w:eastAsia="標楷體"/>
        </w:rPr>
        <w:t>57</w:t>
      </w:r>
      <w:r w:rsidRPr="00E942F0">
        <w:rPr>
          <w:rFonts w:eastAsia="標楷體"/>
        </w:rPr>
        <w:t>名受刑人，總計提供</w:t>
      </w:r>
      <w:r w:rsidRPr="00E942F0">
        <w:rPr>
          <w:rFonts w:eastAsia="標楷體"/>
        </w:rPr>
        <w:t>2,011</w:t>
      </w:r>
      <w:r w:rsidRPr="00E942F0">
        <w:rPr>
          <w:rFonts w:eastAsia="標楷體"/>
        </w:rPr>
        <w:t>人次。</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rPr>
        <w:t>實際協助更生受保護人</w:t>
      </w:r>
      <w:r w:rsidRPr="00E942F0">
        <w:rPr>
          <w:rFonts w:eastAsia="標楷體"/>
        </w:rPr>
        <w:t>(</w:t>
      </w:r>
      <w:r w:rsidRPr="00E942F0">
        <w:rPr>
          <w:rFonts w:eastAsia="標楷體"/>
        </w:rPr>
        <w:t>含戒毒個案</w:t>
      </w:r>
      <w:r w:rsidRPr="00E942F0">
        <w:rPr>
          <w:rFonts w:eastAsia="標楷體"/>
        </w:rPr>
        <w:t>)</w:t>
      </w:r>
      <w:r w:rsidRPr="00E942F0">
        <w:rPr>
          <w:rFonts w:eastAsia="標楷體"/>
        </w:rPr>
        <w:t>求職新登記</w:t>
      </w:r>
      <w:r w:rsidRPr="00E942F0">
        <w:rPr>
          <w:rFonts w:eastAsia="標楷體"/>
        </w:rPr>
        <w:t>595</w:t>
      </w:r>
      <w:r w:rsidRPr="00E942F0">
        <w:rPr>
          <w:rFonts w:eastAsia="標楷體"/>
        </w:rPr>
        <w:t>人，主動提供就業資訊並媒合安置就業，共計推介</w:t>
      </w:r>
      <w:r w:rsidRPr="00E942F0">
        <w:rPr>
          <w:rFonts w:eastAsia="標楷體"/>
        </w:rPr>
        <w:t>267</w:t>
      </w:r>
      <w:r w:rsidRPr="00E942F0">
        <w:rPr>
          <w:rFonts w:eastAsia="標楷體"/>
        </w:rPr>
        <w:t>人。</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(4)</w:t>
      </w:r>
      <w:r w:rsidRPr="00E942F0">
        <w:rPr>
          <w:rFonts w:eastAsia="標楷體"/>
        </w:rPr>
        <w:t>運用個案管理服務模式開案輔導衛生局、更生保護會及各監所轉介出監有就業需求之個案</w:t>
      </w:r>
      <w:r w:rsidRPr="00E942F0">
        <w:rPr>
          <w:rFonts w:eastAsia="標楷體"/>
        </w:rPr>
        <w:t>73</w:t>
      </w:r>
      <w:r w:rsidRPr="00E942F0">
        <w:rPr>
          <w:rFonts w:eastAsia="標楷體"/>
        </w:rPr>
        <w:t>人，穩定就業</w:t>
      </w:r>
      <w:r w:rsidRPr="00E942F0">
        <w:rPr>
          <w:rFonts w:eastAsia="標楷體"/>
        </w:rPr>
        <w:t>18</w:t>
      </w:r>
      <w:r w:rsidRPr="00E942F0">
        <w:rPr>
          <w:rFonts w:eastAsia="標楷體"/>
        </w:rPr>
        <w:t>人。</w:t>
      </w:r>
    </w:p>
    <w:p w:rsidR="005C6CFD" w:rsidRPr="00E942F0" w:rsidRDefault="005C6CFD" w:rsidP="00E942F0">
      <w:pPr>
        <w:tabs>
          <w:tab w:val="left" w:pos="1620"/>
        </w:tabs>
        <w:spacing w:beforeLines="50" w:before="180" w:afterLines="50" w:after="180" w:line="500" w:lineRule="exact"/>
        <w:ind w:leftChars="118" w:left="566" w:hangingChars="118" w:hanging="283"/>
        <w:jc w:val="both"/>
        <w:rPr>
          <w:rFonts w:eastAsia="標楷體"/>
        </w:rPr>
      </w:pPr>
      <w:r w:rsidRPr="00E942F0">
        <w:rPr>
          <w:rFonts w:eastAsia="標楷體"/>
        </w:rPr>
        <w:t>16.</w:t>
      </w:r>
      <w:r w:rsidRPr="00E942F0">
        <w:rPr>
          <w:rFonts w:eastAsia="標楷體"/>
        </w:rPr>
        <w:t>辦理新移民</w:t>
      </w:r>
      <w:r w:rsidRPr="00E942F0">
        <w:rPr>
          <w:rFonts w:eastAsia="標楷體"/>
        </w:rPr>
        <w:t>(</w:t>
      </w:r>
      <w:r w:rsidRPr="00E942F0">
        <w:rPr>
          <w:rFonts w:eastAsia="標楷體"/>
        </w:rPr>
        <w:t>外籍配偶暨大陸地區配偶</w:t>
      </w:r>
      <w:r w:rsidRPr="00E942F0">
        <w:rPr>
          <w:rFonts w:eastAsia="標楷體"/>
        </w:rPr>
        <w:t>)</w:t>
      </w:r>
      <w:r w:rsidRPr="00E942F0">
        <w:rPr>
          <w:rFonts w:eastAsia="標楷體"/>
        </w:rPr>
        <w:t>就業輔導績效：</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(1)</w:t>
      </w:r>
      <w:r w:rsidRPr="00E942F0">
        <w:rPr>
          <w:rFonts w:eastAsia="標楷體"/>
        </w:rPr>
        <w:t>提供求職登記：協助外籍配偶</w:t>
      </w:r>
      <w:r w:rsidRPr="00E942F0">
        <w:rPr>
          <w:rFonts w:eastAsia="標楷體"/>
        </w:rPr>
        <w:t>454</w:t>
      </w:r>
      <w:r w:rsidRPr="00E942F0">
        <w:rPr>
          <w:rFonts w:eastAsia="標楷體"/>
        </w:rPr>
        <w:t>人、大陸配偶</w:t>
      </w:r>
      <w:r w:rsidRPr="00E942F0">
        <w:rPr>
          <w:rFonts w:eastAsia="標楷體"/>
        </w:rPr>
        <w:t>455</w:t>
      </w:r>
      <w:r w:rsidRPr="00E942F0">
        <w:rPr>
          <w:rFonts w:eastAsia="標楷體"/>
        </w:rPr>
        <w:t>人，共</w:t>
      </w:r>
      <w:r w:rsidRPr="00E942F0">
        <w:rPr>
          <w:rFonts w:eastAsia="標楷體"/>
        </w:rPr>
        <w:t>909</w:t>
      </w:r>
      <w:r w:rsidRPr="00E942F0">
        <w:rPr>
          <w:rFonts w:eastAsia="標楷體"/>
        </w:rPr>
        <w:t>人。</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(2)</w:t>
      </w:r>
      <w:r w:rsidRPr="00E942F0">
        <w:rPr>
          <w:rFonts w:eastAsia="標楷體"/>
        </w:rPr>
        <w:t>推介就業人數：協助外籍配偶</w:t>
      </w:r>
      <w:r w:rsidRPr="00E942F0">
        <w:rPr>
          <w:rFonts w:eastAsia="標楷體"/>
        </w:rPr>
        <w:t>112</w:t>
      </w:r>
      <w:r w:rsidRPr="00E942F0">
        <w:rPr>
          <w:rFonts w:eastAsia="標楷體"/>
        </w:rPr>
        <w:t>人、大陸配偶</w:t>
      </w:r>
      <w:r w:rsidRPr="00E942F0">
        <w:rPr>
          <w:rFonts w:eastAsia="標楷體"/>
        </w:rPr>
        <w:t>104</w:t>
      </w:r>
      <w:r w:rsidRPr="00E942F0">
        <w:rPr>
          <w:rFonts w:eastAsia="標楷體"/>
        </w:rPr>
        <w:t>人，共</w:t>
      </w:r>
      <w:r w:rsidRPr="00E942F0">
        <w:rPr>
          <w:rFonts w:eastAsia="標楷體"/>
        </w:rPr>
        <w:t>216</w:t>
      </w:r>
      <w:r w:rsidRPr="00E942F0">
        <w:rPr>
          <w:rFonts w:eastAsia="標楷體"/>
        </w:rPr>
        <w:t>人。</w:t>
      </w:r>
    </w:p>
    <w:p w:rsidR="005C6CFD" w:rsidRPr="00E942F0" w:rsidRDefault="005C6CFD" w:rsidP="00FA4C5E">
      <w:pPr>
        <w:tabs>
          <w:tab w:val="left" w:pos="1620"/>
        </w:tabs>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rPr>
        <w:t>提供個案管理服務：協助外籍配偶</w:t>
      </w:r>
      <w:r w:rsidRPr="00E942F0">
        <w:rPr>
          <w:rFonts w:eastAsia="標楷體"/>
        </w:rPr>
        <w:t>138</w:t>
      </w:r>
      <w:r w:rsidRPr="00E942F0">
        <w:rPr>
          <w:rFonts w:eastAsia="標楷體"/>
        </w:rPr>
        <w:t>人、大陸配偶</w:t>
      </w:r>
      <w:r w:rsidRPr="00E942F0">
        <w:rPr>
          <w:rFonts w:eastAsia="標楷體"/>
        </w:rPr>
        <w:t>129</w:t>
      </w:r>
      <w:r w:rsidRPr="00E942F0">
        <w:rPr>
          <w:rFonts w:eastAsia="標楷體"/>
        </w:rPr>
        <w:t>人，共</w:t>
      </w:r>
      <w:r w:rsidRPr="00E942F0">
        <w:rPr>
          <w:rFonts w:eastAsia="標楷體"/>
        </w:rPr>
        <w:t>267</w:t>
      </w:r>
      <w:r w:rsidRPr="00E942F0">
        <w:rPr>
          <w:rFonts w:eastAsia="標楷體"/>
        </w:rPr>
        <w:t>人；其中協助外籍配偶推介就業</w:t>
      </w:r>
      <w:r w:rsidRPr="00E942F0">
        <w:rPr>
          <w:rFonts w:eastAsia="標楷體"/>
        </w:rPr>
        <w:t>101</w:t>
      </w:r>
      <w:r w:rsidRPr="00E942F0">
        <w:rPr>
          <w:rFonts w:eastAsia="標楷體"/>
        </w:rPr>
        <w:t>人、大陸配偶推介就業</w:t>
      </w:r>
      <w:r w:rsidRPr="00E942F0">
        <w:rPr>
          <w:rFonts w:eastAsia="標楷體"/>
        </w:rPr>
        <w:t>74</w:t>
      </w:r>
      <w:r w:rsidRPr="00E942F0">
        <w:rPr>
          <w:rFonts w:eastAsia="標楷體"/>
        </w:rPr>
        <w:t>人，共計</w:t>
      </w:r>
      <w:r w:rsidRPr="00E942F0">
        <w:rPr>
          <w:rFonts w:eastAsia="標楷體"/>
        </w:rPr>
        <w:t>175</w:t>
      </w:r>
      <w:r w:rsidRPr="00E942F0">
        <w:rPr>
          <w:rFonts w:eastAsia="標楷體"/>
        </w:rPr>
        <w:t>人。</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(4)</w:t>
      </w:r>
      <w:r w:rsidRPr="00E942F0">
        <w:rPr>
          <w:rFonts w:eastAsia="標楷體"/>
        </w:rPr>
        <w:t>運用臨時工作津貼，外籍配偶</w:t>
      </w:r>
      <w:r w:rsidRPr="00E942F0">
        <w:rPr>
          <w:rFonts w:eastAsia="標楷體"/>
        </w:rPr>
        <w:t>1</w:t>
      </w:r>
      <w:r w:rsidRPr="00E942F0">
        <w:rPr>
          <w:rFonts w:eastAsia="標楷體"/>
        </w:rPr>
        <w:t>人、大陸配偶</w:t>
      </w:r>
      <w:r w:rsidRPr="00E942F0">
        <w:rPr>
          <w:rFonts w:eastAsia="標楷體"/>
        </w:rPr>
        <w:t>11</w:t>
      </w:r>
      <w:r w:rsidRPr="00E942F0">
        <w:rPr>
          <w:rFonts w:eastAsia="標楷體"/>
        </w:rPr>
        <w:t>人，共</w:t>
      </w:r>
      <w:r w:rsidRPr="00E942F0">
        <w:rPr>
          <w:rFonts w:eastAsia="標楷體"/>
        </w:rPr>
        <w:t>12</w:t>
      </w:r>
      <w:r w:rsidRPr="00E942F0">
        <w:rPr>
          <w:rFonts w:eastAsia="標楷體"/>
        </w:rPr>
        <w:t>人。</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(5)</w:t>
      </w:r>
      <w:r w:rsidRPr="00E942F0">
        <w:rPr>
          <w:rFonts w:eastAsia="標楷體"/>
        </w:rPr>
        <w:t>考量新移民民眾多有托兒照顧需求，結合公私立志工協助托兒照顧服務，並於成果發表會時試行辦理。</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17.</w:t>
      </w:r>
      <w:r w:rsidRPr="00E942F0">
        <w:rPr>
          <w:rFonts w:eastAsia="標楷體"/>
        </w:rPr>
        <w:t>促進經濟型遊民就業績效：</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(1)</w:t>
      </w:r>
      <w:r w:rsidRPr="00E942F0">
        <w:rPr>
          <w:rFonts w:eastAsia="標楷體"/>
        </w:rPr>
        <w:t>求職新登記數</w:t>
      </w:r>
      <w:r w:rsidRPr="00E942F0">
        <w:rPr>
          <w:rFonts w:eastAsia="標楷體"/>
        </w:rPr>
        <w:t>555</w:t>
      </w:r>
      <w:r w:rsidRPr="00E942F0">
        <w:rPr>
          <w:rFonts w:eastAsia="標楷體"/>
        </w:rPr>
        <w:t>人次，達成率</w:t>
      </w:r>
      <w:r w:rsidRPr="00E942F0">
        <w:rPr>
          <w:rFonts w:eastAsia="標楷體"/>
        </w:rPr>
        <w:t>100.2%</w:t>
      </w:r>
      <w:r w:rsidRPr="00E942F0">
        <w:rPr>
          <w:rFonts w:eastAsia="標楷體"/>
        </w:rPr>
        <w:t>。</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(2)</w:t>
      </w:r>
      <w:r w:rsidRPr="00E942F0">
        <w:rPr>
          <w:rFonts w:eastAsia="標楷體"/>
        </w:rPr>
        <w:t>推介面試數</w:t>
      </w:r>
      <w:r w:rsidRPr="00E942F0">
        <w:rPr>
          <w:rFonts w:eastAsia="標楷體"/>
        </w:rPr>
        <w:t>1,393</w:t>
      </w:r>
      <w:r w:rsidRPr="00E942F0">
        <w:rPr>
          <w:rFonts w:eastAsia="標楷體"/>
        </w:rPr>
        <w:t>人次，達成率</w:t>
      </w:r>
      <w:r w:rsidRPr="00E942F0">
        <w:rPr>
          <w:rFonts w:eastAsia="標楷體"/>
        </w:rPr>
        <w:t xml:space="preserve">95.1% </w:t>
      </w:r>
      <w:r w:rsidRPr="00E942F0">
        <w:rPr>
          <w:rFonts w:eastAsia="標楷體"/>
        </w:rPr>
        <w:t>。</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rPr>
        <w:t>推介就業數</w:t>
      </w:r>
      <w:r w:rsidRPr="00E942F0">
        <w:rPr>
          <w:rFonts w:eastAsia="標楷體"/>
        </w:rPr>
        <w:t>347</w:t>
      </w:r>
      <w:r w:rsidRPr="00E942F0">
        <w:rPr>
          <w:rFonts w:eastAsia="標楷體"/>
        </w:rPr>
        <w:t>人次，達成率</w:t>
      </w:r>
      <w:r w:rsidRPr="00E942F0">
        <w:rPr>
          <w:rFonts w:eastAsia="標楷體"/>
        </w:rPr>
        <w:t xml:space="preserve">120.5% </w:t>
      </w:r>
      <w:r w:rsidRPr="00E942F0">
        <w:rPr>
          <w:rFonts w:eastAsia="標楷體"/>
        </w:rPr>
        <w:t>。</w:t>
      </w:r>
      <w:r w:rsidRPr="00E942F0">
        <w:rPr>
          <w:rFonts w:eastAsia="標楷體"/>
        </w:rPr>
        <w:t xml:space="preserve">       </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(4)</w:t>
      </w:r>
      <w:r w:rsidRPr="00E942F0">
        <w:rPr>
          <w:rFonts w:eastAsia="標楷體"/>
        </w:rPr>
        <w:t>追蹤關懷</w:t>
      </w:r>
      <w:r w:rsidRPr="00E942F0">
        <w:rPr>
          <w:rFonts w:eastAsia="標楷體"/>
        </w:rPr>
        <w:t>2,099</w:t>
      </w:r>
      <w:r w:rsidRPr="00E942F0">
        <w:rPr>
          <w:rFonts w:eastAsia="標楷體"/>
        </w:rPr>
        <w:t>人次，達成率</w:t>
      </w:r>
      <w:r w:rsidRPr="00E942F0">
        <w:rPr>
          <w:rFonts w:eastAsia="標楷體"/>
        </w:rPr>
        <w:t xml:space="preserve">126.3% </w:t>
      </w:r>
      <w:r w:rsidRPr="00E942F0">
        <w:rPr>
          <w:rFonts w:eastAsia="標楷體"/>
        </w:rPr>
        <w:t>。</w:t>
      </w:r>
      <w:r w:rsidRPr="00E942F0">
        <w:rPr>
          <w:rFonts w:eastAsia="標楷體"/>
        </w:rPr>
        <w:t xml:space="preserve">         </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(5)</w:t>
      </w:r>
      <w:r w:rsidRPr="00E942F0">
        <w:rPr>
          <w:rFonts w:eastAsia="標楷體"/>
        </w:rPr>
        <w:t>訪視遊民</w:t>
      </w:r>
      <w:r w:rsidRPr="00E942F0">
        <w:rPr>
          <w:rFonts w:eastAsia="標楷體"/>
        </w:rPr>
        <w:t>389</w:t>
      </w:r>
      <w:r w:rsidRPr="00E942F0">
        <w:rPr>
          <w:rFonts w:eastAsia="標楷體"/>
        </w:rPr>
        <w:t>人次，達成率</w:t>
      </w:r>
      <w:r w:rsidRPr="00E942F0">
        <w:rPr>
          <w:rFonts w:eastAsia="標楷體"/>
        </w:rPr>
        <w:t>180.1%</w:t>
      </w:r>
      <w:r w:rsidRPr="00E942F0">
        <w:rPr>
          <w:rFonts w:eastAsia="標楷體"/>
        </w:rPr>
        <w:t>。</w:t>
      </w:r>
    </w:p>
    <w:p w:rsidR="005C6CFD" w:rsidRPr="00E942F0" w:rsidRDefault="005C6CFD" w:rsidP="00FA4C5E">
      <w:pPr>
        <w:tabs>
          <w:tab w:val="left" w:pos="1620"/>
        </w:tabs>
        <w:spacing w:beforeLines="50" w:before="180" w:afterLines="50" w:after="180" w:line="500" w:lineRule="exact"/>
        <w:ind w:leftChars="177" w:left="564" w:hangingChars="58" w:hanging="139"/>
        <w:jc w:val="both"/>
        <w:rPr>
          <w:rFonts w:eastAsia="標楷體"/>
        </w:rPr>
      </w:pPr>
      <w:r w:rsidRPr="00E942F0">
        <w:rPr>
          <w:rFonts w:eastAsia="標楷體"/>
        </w:rPr>
        <w:t>(6)</w:t>
      </w:r>
      <w:r w:rsidRPr="00E942F0">
        <w:rPr>
          <w:rFonts w:eastAsia="標楷體"/>
        </w:rPr>
        <w:t>租屋補助</w:t>
      </w:r>
      <w:r w:rsidRPr="00E942F0">
        <w:rPr>
          <w:rFonts w:eastAsia="標楷體"/>
        </w:rPr>
        <w:t>8</w:t>
      </w:r>
      <w:r w:rsidRPr="00E942F0">
        <w:rPr>
          <w:rFonts w:eastAsia="標楷體"/>
        </w:rPr>
        <w:t>人；衣著用品發放</w:t>
      </w:r>
      <w:r w:rsidRPr="00E942F0">
        <w:rPr>
          <w:rFonts w:eastAsia="標楷體"/>
        </w:rPr>
        <w:t>287</w:t>
      </w:r>
      <w:r w:rsidRPr="00E942F0">
        <w:rPr>
          <w:rFonts w:eastAsia="標楷體"/>
        </w:rPr>
        <w:t>套；住宿轉介</w:t>
      </w:r>
      <w:r w:rsidRPr="00E942F0">
        <w:rPr>
          <w:rFonts w:eastAsia="標楷體"/>
        </w:rPr>
        <w:t>17</w:t>
      </w:r>
      <w:r w:rsidRPr="00E942F0">
        <w:rPr>
          <w:rFonts w:eastAsia="標楷體"/>
        </w:rPr>
        <w:t>人。</w:t>
      </w:r>
    </w:p>
    <w:p w:rsidR="005C6CFD" w:rsidRPr="00E942F0" w:rsidRDefault="005C6CFD" w:rsidP="00E942F0">
      <w:pPr>
        <w:tabs>
          <w:tab w:val="left" w:pos="1620"/>
        </w:tabs>
        <w:spacing w:beforeLines="50" w:before="180" w:afterLines="50" w:after="180" w:line="500" w:lineRule="exact"/>
        <w:ind w:leftChars="118" w:left="566" w:hangingChars="118" w:hanging="283"/>
        <w:jc w:val="both"/>
        <w:rPr>
          <w:rFonts w:eastAsia="標楷體"/>
        </w:rPr>
      </w:pPr>
      <w:r w:rsidRPr="00E942F0">
        <w:rPr>
          <w:rFonts w:eastAsia="標楷體"/>
        </w:rPr>
        <w:t>18.</w:t>
      </w:r>
      <w:r w:rsidRPr="00E942F0">
        <w:rPr>
          <w:rFonts w:eastAsia="標楷體"/>
        </w:rPr>
        <w:t>協助家庭暴力及性侵害被害者就業服務績效：</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lastRenderedPageBreak/>
        <w:t>(1)</w:t>
      </w:r>
      <w:r w:rsidRPr="00E942F0">
        <w:rPr>
          <w:rFonts w:eastAsia="標楷體"/>
        </w:rPr>
        <w:t>提供就業服務</w:t>
      </w:r>
      <w:r w:rsidRPr="00E942F0">
        <w:rPr>
          <w:rFonts w:eastAsia="標楷體"/>
        </w:rPr>
        <w:t>38</w:t>
      </w:r>
      <w:r w:rsidRPr="00E942F0">
        <w:rPr>
          <w:rFonts w:eastAsia="標楷體"/>
        </w:rPr>
        <w:t>人，扣除其中因身體不佳、家庭照顧及處理私事等因素表示不需就業服務之</w:t>
      </w:r>
      <w:r w:rsidRPr="00E942F0">
        <w:rPr>
          <w:rFonts w:eastAsia="標楷體"/>
        </w:rPr>
        <w:t>20</w:t>
      </w:r>
      <w:r w:rsidRPr="00E942F0">
        <w:rPr>
          <w:rFonts w:eastAsia="標楷體"/>
        </w:rPr>
        <w:t>人後，剩餘</w:t>
      </w:r>
      <w:r w:rsidRPr="00E942F0">
        <w:rPr>
          <w:rFonts w:eastAsia="標楷體"/>
        </w:rPr>
        <w:t>18</w:t>
      </w:r>
      <w:r w:rsidRPr="00E942F0">
        <w:rPr>
          <w:rFonts w:eastAsia="標楷體"/>
        </w:rPr>
        <w:t>人中推介就業人數達</w:t>
      </w:r>
      <w:r w:rsidRPr="00E942F0">
        <w:rPr>
          <w:rFonts w:eastAsia="標楷體"/>
        </w:rPr>
        <w:t xml:space="preserve"> 14</w:t>
      </w:r>
      <w:r w:rsidRPr="00E942F0">
        <w:rPr>
          <w:rFonts w:eastAsia="標楷體"/>
        </w:rPr>
        <w:t>人。</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(2)</w:t>
      </w:r>
      <w:r w:rsidRPr="00E942F0">
        <w:rPr>
          <w:rFonts w:eastAsia="標楷體"/>
        </w:rPr>
        <w:t>就業輔導團體共計</w:t>
      </w:r>
      <w:r w:rsidRPr="00E942F0">
        <w:rPr>
          <w:rFonts w:eastAsia="標楷體"/>
        </w:rPr>
        <w:t>2</w:t>
      </w:r>
      <w:r w:rsidRPr="00E942F0">
        <w:rPr>
          <w:rFonts w:eastAsia="標楷體"/>
        </w:rPr>
        <w:t>梯次</w:t>
      </w:r>
      <w:r w:rsidRPr="00E942F0">
        <w:rPr>
          <w:rFonts w:eastAsia="標楷體"/>
        </w:rPr>
        <w:t>17</w:t>
      </w:r>
      <w:r w:rsidRPr="00E942F0">
        <w:rPr>
          <w:rFonts w:eastAsia="標楷體"/>
        </w:rPr>
        <w:t>人參加，</w:t>
      </w:r>
      <w:r w:rsidRPr="00E942F0">
        <w:rPr>
          <w:rFonts w:eastAsia="標楷體"/>
        </w:rPr>
        <w:t>1</w:t>
      </w:r>
      <w:r w:rsidRPr="00E942F0">
        <w:rPr>
          <w:rFonts w:eastAsia="標楷體"/>
        </w:rPr>
        <w:t>人創業</w:t>
      </w:r>
      <w:r w:rsidRPr="00E942F0">
        <w:rPr>
          <w:rFonts w:eastAsia="標楷體"/>
        </w:rPr>
        <w:t>(</w:t>
      </w:r>
      <w:r w:rsidRPr="00E942F0">
        <w:rPr>
          <w:rFonts w:eastAsia="標楷體"/>
        </w:rPr>
        <w:t>網路行銷蜂蜜</w:t>
      </w:r>
      <w:r w:rsidRPr="00E942F0">
        <w:rPr>
          <w:rFonts w:eastAsia="標楷體"/>
        </w:rPr>
        <w:t>)</w:t>
      </w:r>
      <w:r w:rsidRPr="00E942F0">
        <w:rPr>
          <w:rFonts w:eastAsia="標楷體"/>
        </w:rPr>
        <w:t>、</w:t>
      </w:r>
      <w:r w:rsidRPr="00E942F0">
        <w:rPr>
          <w:rFonts w:eastAsia="標楷體"/>
        </w:rPr>
        <w:t>6</w:t>
      </w:r>
      <w:r w:rsidRPr="00E942F0">
        <w:rPr>
          <w:rFonts w:eastAsia="標楷體"/>
        </w:rPr>
        <w:t>人於團體結束後陸續就業，尚未就業者共計</w:t>
      </w:r>
      <w:r w:rsidRPr="00E942F0">
        <w:rPr>
          <w:rFonts w:eastAsia="標楷體"/>
        </w:rPr>
        <w:t>10</w:t>
      </w:r>
      <w:r w:rsidRPr="00E942F0">
        <w:rPr>
          <w:rFonts w:eastAsia="標楷體"/>
        </w:rPr>
        <w:t>人，就業率</w:t>
      </w:r>
      <w:r w:rsidRPr="00E942F0">
        <w:rPr>
          <w:rFonts w:eastAsia="標楷體"/>
        </w:rPr>
        <w:t>41.2%</w:t>
      </w:r>
      <w:r w:rsidRPr="00E942F0">
        <w:rPr>
          <w:rFonts w:eastAsia="標楷體"/>
        </w:rPr>
        <w:t>。</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rPr>
        <w:t>因家庭暴力及性侵害被害人為較隱性之特定對象，辦理</w:t>
      </w:r>
      <w:r w:rsidRPr="00E942F0">
        <w:rPr>
          <w:rFonts w:eastAsia="標楷體"/>
        </w:rPr>
        <w:t>1</w:t>
      </w:r>
      <w:r w:rsidRPr="00E942F0">
        <w:rPr>
          <w:rFonts w:eastAsia="標楷體"/>
        </w:rPr>
        <w:t>場就業宣導班，計</w:t>
      </w:r>
      <w:r w:rsidRPr="00E942F0">
        <w:rPr>
          <w:rFonts w:eastAsia="標楷體"/>
        </w:rPr>
        <w:t>10</w:t>
      </w:r>
      <w:r w:rsidRPr="00E942F0">
        <w:rPr>
          <w:rFonts w:eastAsia="標楷體"/>
        </w:rPr>
        <w:t>人參與課程。</w:t>
      </w:r>
    </w:p>
    <w:p w:rsidR="005C6CFD" w:rsidRPr="00E942F0" w:rsidRDefault="005C6CFD" w:rsidP="00FA4C5E">
      <w:pPr>
        <w:tabs>
          <w:tab w:val="left" w:pos="1620"/>
        </w:tabs>
        <w:spacing w:beforeLines="50" w:before="180" w:afterLines="50" w:after="180" w:line="500" w:lineRule="exact"/>
        <w:ind w:leftChars="177" w:left="564" w:hangingChars="58" w:hanging="139"/>
        <w:jc w:val="both"/>
        <w:rPr>
          <w:rFonts w:eastAsia="標楷體"/>
        </w:rPr>
      </w:pPr>
      <w:r w:rsidRPr="00E942F0">
        <w:rPr>
          <w:rFonts w:eastAsia="標楷體"/>
        </w:rPr>
        <w:t>(4)</w:t>
      </w:r>
      <w:r w:rsidRPr="00E942F0">
        <w:rPr>
          <w:rFonts w:eastAsia="標楷體"/>
        </w:rPr>
        <w:t>透過個管員一對一個別化個案管理服務，協助推介就業並追蹤輔導至穩定進入職場，輔導執行率為</w:t>
      </w:r>
      <w:r w:rsidRPr="00E942F0">
        <w:rPr>
          <w:rFonts w:eastAsia="標楷體"/>
        </w:rPr>
        <w:t>77.8</w:t>
      </w:r>
      <w:r w:rsidRPr="00E942F0">
        <w:rPr>
          <w:rFonts w:eastAsia="標楷體"/>
        </w:rPr>
        <w:t>％。</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19.</w:t>
      </w:r>
      <w:r w:rsidRPr="00E942F0">
        <w:rPr>
          <w:rFonts w:eastAsia="標楷體"/>
        </w:rPr>
        <w:t>雇主申請聘僱外國人辦理國內招募之協助業務績效：</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(1)</w:t>
      </w:r>
      <w:r w:rsidRPr="00E942F0">
        <w:rPr>
          <w:rFonts w:eastAsia="標楷體"/>
        </w:rPr>
        <w:t>核發家庭幫傭、安養機構監護工、雙語人員求才證明</w:t>
      </w:r>
      <w:r w:rsidRPr="00E942F0">
        <w:rPr>
          <w:rFonts w:eastAsia="標楷體"/>
        </w:rPr>
        <w:t>583</w:t>
      </w:r>
      <w:r w:rsidRPr="00E942F0">
        <w:rPr>
          <w:rFonts w:eastAsia="標楷體"/>
        </w:rPr>
        <w:t>件。</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(2)</w:t>
      </w:r>
      <w:r w:rsidRPr="00E942F0">
        <w:rPr>
          <w:rFonts w:eastAsia="標楷體"/>
        </w:rPr>
        <w:t>辦理外勞承接、轉換</w:t>
      </w:r>
      <w:r w:rsidRPr="00E942F0">
        <w:rPr>
          <w:rFonts w:eastAsia="標楷體"/>
        </w:rPr>
        <w:t>2476</w:t>
      </w:r>
      <w:r w:rsidRPr="00E942F0">
        <w:rPr>
          <w:rFonts w:eastAsia="標楷體"/>
        </w:rPr>
        <w:t>件、外勞雇主轉換協調成立</w:t>
      </w:r>
      <w:r w:rsidRPr="00E942F0">
        <w:rPr>
          <w:rFonts w:eastAsia="標楷體"/>
        </w:rPr>
        <w:t>42</w:t>
      </w:r>
      <w:r w:rsidRPr="00E942F0">
        <w:rPr>
          <w:rFonts w:eastAsia="標楷體"/>
        </w:rPr>
        <w:t>件。</w:t>
      </w:r>
    </w:p>
    <w:p w:rsidR="005C6CFD" w:rsidRPr="00E942F0" w:rsidRDefault="005C6CFD" w:rsidP="00FA4C5E">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rPr>
        <w:t>重大工程暨製造業現場徵才活動</w:t>
      </w:r>
      <w:r w:rsidRPr="00E942F0">
        <w:rPr>
          <w:rFonts w:eastAsia="標楷體"/>
        </w:rPr>
        <w:t>12</w:t>
      </w:r>
      <w:r w:rsidRPr="00E942F0">
        <w:rPr>
          <w:rFonts w:eastAsia="標楷體"/>
        </w:rPr>
        <w:t>場。廠商國內招募求才</w:t>
      </w:r>
      <w:r w:rsidRPr="00E942F0">
        <w:rPr>
          <w:rFonts w:eastAsia="標楷體"/>
        </w:rPr>
        <w:t>72</w:t>
      </w:r>
      <w:r w:rsidRPr="00E942F0">
        <w:rPr>
          <w:rFonts w:eastAsia="標楷體"/>
        </w:rPr>
        <w:t>件。</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20.</w:t>
      </w:r>
      <w:r w:rsidRPr="00E942F0">
        <w:rPr>
          <w:rFonts w:eastAsia="標楷體"/>
        </w:rPr>
        <w:t>與其他單位積極進行資源結合。包括在地型就業服務，外展就業服務員走訪轄區內的議員、里鄰長、民間單位代表、廠商等並定期於區公所駐點服務。促進更生受保護人就業服務，協助更生人就業。</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21.</w:t>
      </w:r>
      <w:r w:rsidRPr="00E942F0">
        <w:rPr>
          <w:rFonts w:eastAsia="標楷體"/>
        </w:rPr>
        <w:t>參加「中高齡者職務再設計研習暨座談會」；「中高齡者職務再設計執行檢討會」；「中高齡職務再設計宣導會」；『多元就業開發方案』國際分享會暨參訪」等。以及多次參與北基宜花金馬區分署召開的「多元就業開發方案」審查會議計</w:t>
      </w:r>
      <w:r w:rsidRPr="00E942F0">
        <w:rPr>
          <w:rFonts w:eastAsia="標楷體"/>
        </w:rPr>
        <w:t>8</w:t>
      </w:r>
      <w:r w:rsidRPr="00E942F0">
        <w:rPr>
          <w:rFonts w:eastAsia="標楷體"/>
        </w:rPr>
        <w:t>次。</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22.</w:t>
      </w:r>
      <w:r w:rsidRPr="00E942F0">
        <w:rPr>
          <w:rFonts w:eastAsia="標楷體"/>
        </w:rPr>
        <w:t>編印「防制就業歧視暨性別平等案例彙編」</w:t>
      </w:r>
      <w:r w:rsidRPr="00E942F0">
        <w:rPr>
          <w:rFonts w:eastAsia="標楷體"/>
        </w:rPr>
        <w:t>2,000</w:t>
      </w:r>
      <w:r w:rsidRPr="00E942F0">
        <w:rPr>
          <w:rFonts w:eastAsia="標楷體"/>
        </w:rPr>
        <w:t>份。收錄</w:t>
      </w:r>
      <w:r w:rsidRPr="00E942F0">
        <w:rPr>
          <w:rFonts w:eastAsia="標楷體"/>
        </w:rPr>
        <w:t>2</w:t>
      </w:r>
      <w:r w:rsidRPr="00E942F0">
        <w:rPr>
          <w:rFonts w:eastAsia="標楷體"/>
        </w:rPr>
        <w:t>篇專家學者研究論文，及</w:t>
      </w:r>
      <w:r w:rsidRPr="00E942F0">
        <w:rPr>
          <w:rFonts w:eastAsia="標楷體"/>
        </w:rPr>
        <w:t>8</w:t>
      </w:r>
      <w:r w:rsidRPr="00E942F0">
        <w:rPr>
          <w:rFonts w:eastAsia="標楷體"/>
        </w:rPr>
        <w:t>篇歷年來性別工作平等與就業歧視評議案例。</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23.</w:t>
      </w:r>
      <w:r w:rsidRPr="00E942F0">
        <w:rPr>
          <w:rFonts w:eastAsia="標楷體"/>
        </w:rPr>
        <w:t>辦理防制就業歧視暨杜絕職場性騷擾工作坊</w:t>
      </w:r>
      <w:r w:rsidRPr="00E942F0">
        <w:rPr>
          <w:rFonts w:eastAsia="標楷體"/>
        </w:rPr>
        <w:t>6</w:t>
      </w:r>
      <w:r w:rsidRPr="00E942F0">
        <w:rPr>
          <w:rFonts w:eastAsia="標楷體"/>
        </w:rPr>
        <w:t>場次，共計有</w:t>
      </w:r>
      <w:r w:rsidRPr="00E942F0">
        <w:rPr>
          <w:rFonts w:eastAsia="標楷體"/>
        </w:rPr>
        <w:t>188</w:t>
      </w:r>
      <w:r w:rsidRPr="00E942F0">
        <w:rPr>
          <w:rFonts w:eastAsia="標楷體"/>
        </w:rPr>
        <w:t>人參與。</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24.</w:t>
      </w:r>
      <w:r w:rsidRPr="00E942F0">
        <w:rPr>
          <w:rFonts w:eastAsia="標楷體"/>
        </w:rPr>
        <w:t>舉辦防制就業歧視法令宣導會</w:t>
      </w:r>
      <w:r w:rsidRPr="00E942F0">
        <w:rPr>
          <w:rFonts w:eastAsia="標楷體"/>
        </w:rPr>
        <w:t>2</w:t>
      </w:r>
      <w:r w:rsidRPr="00E942F0">
        <w:rPr>
          <w:rFonts w:eastAsia="標楷體"/>
        </w:rPr>
        <w:t>場，每場次有</w:t>
      </w:r>
      <w:r w:rsidRPr="00E942F0">
        <w:rPr>
          <w:rFonts w:eastAsia="標楷體"/>
        </w:rPr>
        <w:t>150</w:t>
      </w:r>
      <w:r w:rsidRPr="00E942F0">
        <w:rPr>
          <w:rFonts w:eastAsia="標楷體"/>
        </w:rPr>
        <w:t>人，共計有</w:t>
      </w:r>
      <w:r w:rsidRPr="00E942F0">
        <w:rPr>
          <w:rFonts w:eastAsia="標楷體"/>
        </w:rPr>
        <w:t>300</w:t>
      </w:r>
      <w:r w:rsidRPr="00E942F0">
        <w:rPr>
          <w:rFonts w:eastAsia="標楷體"/>
        </w:rPr>
        <w:t>人參與。</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lastRenderedPageBreak/>
        <w:t>25.</w:t>
      </w:r>
      <w:r w:rsidRPr="00E942F0">
        <w:rPr>
          <w:rFonts w:eastAsia="標楷體"/>
        </w:rPr>
        <w:t>防制就業歧視話劇校園巡迴宣導，採「防制就業歧視暨杜絕職場性騷擾」校園話劇巡迴宣導，前往</w:t>
      </w:r>
      <w:r w:rsidRPr="00E942F0">
        <w:rPr>
          <w:rFonts w:eastAsia="標楷體"/>
        </w:rPr>
        <w:t>20</w:t>
      </w:r>
      <w:r w:rsidRPr="00E942F0">
        <w:rPr>
          <w:rFonts w:eastAsia="標楷體"/>
        </w:rPr>
        <w:t>所大專院校及高中職巡迴宣導。活動並搭配「求職防騙」進行全面性的求職安全宣導和講座，共計辦理</w:t>
      </w:r>
      <w:r w:rsidRPr="00E942F0">
        <w:rPr>
          <w:rFonts w:eastAsia="標楷體"/>
        </w:rPr>
        <w:t>20</w:t>
      </w:r>
      <w:r w:rsidRPr="00E942F0">
        <w:rPr>
          <w:rFonts w:eastAsia="標楷體"/>
        </w:rPr>
        <w:t>場次，有</w:t>
      </w:r>
      <w:r w:rsidRPr="00E942F0">
        <w:rPr>
          <w:rFonts w:eastAsia="標楷體"/>
        </w:rPr>
        <w:t>6,161</w:t>
      </w:r>
      <w:r w:rsidRPr="00E942F0">
        <w:rPr>
          <w:rFonts w:eastAsia="標楷體"/>
        </w:rPr>
        <w:t>人參與。</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26.</w:t>
      </w:r>
      <w:r w:rsidRPr="00E942F0">
        <w:rPr>
          <w:rFonts w:eastAsia="標楷體"/>
        </w:rPr>
        <w:t>辦理防制就業歧視暨杜絕職場性騷擾之宣導，廣徵一般民眾拍攝防制就業歧視暨杜絕職場性騷擾短片，徵選出寓教於樂並具有防制就業歧視暨杜絕職場性騷擾觀念的短片作品</w:t>
      </w:r>
      <w:r w:rsidRPr="00E942F0">
        <w:rPr>
          <w:rFonts w:eastAsia="標楷體"/>
        </w:rPr>
        <w:t>6</w:t>
      </w:r>
      <w:r w:rsidRPr="00E942F0">
        <w:rPr>
          <w:rFonts w:eastAsia="標楷體"/>
        </w:rPr>
        <w:t>則。</w:t>
      </w:r>
    </w:p>
    <w:p w:rsidR="005C6CFD" w:rsidRPr="00E942F0" w:rsidRDefault="005C6CFD" w:rsidP="00FA4C5E">
      <w:pPr>
        <w:spacing w:beforeLines="50" w:before="180" w:afterLines="50" w:after="180" w:line="500" w:lineRule="exact"/>
        <w:ind w:leftChars="177" w:left="564" w:hangingChars="58" w:hanging="139"/>
        <w:jc w:val="both"/>
        <w:rPr>
          <w:rFonts w:eastAsia="標楷體"/>
        </w:rPr>
      </w:pPr>
      <w:r w:rsidRPr="00E942F0">
        <w:rPr>
          <w:rFonts w:eastAsia="標楷體"/>
        </w:rPr>
        <w:t>(1)</w:t>
      </w:r>
      <w:r w:rsidRPr="00E942F0">
        <w:rPr>
          <w:rFonts w:eastAsia="標楷體"/>
        </w:rPr>
        <w:t>建置「臺北市政府勞動局</w:t>
      </w:r>
      <w:r w:rsidRPr="00E942F0">
        <w:rPr>
          <w:rFonts w:eastAsia="標楷體"/>
        </w:rPr>
        <w:t>102</w:t>
      </w:r>
      <w:r w:rsidRPr="00E942F0">
        <w:rPr>
          <w:rFonts w:eastAsia="標楷體"/>
        </w:rPr>
        <w:t>年度就業安全環環扣」活動官網（瀏覽人次</w:t>
      </w:r>
      <w:r w:rsidRPr="00E942F0">
        <w:rPr>
          <w:rFonts w:eastAsia="標楷體"/>
        </w:rPr>
        <w:t>97,407</w:t>
      </w:r>
      <w:r w:rsidRPr="00E942F0">
        <w:rPr>
          <w:rFonts w:eastAsia="標楷體"/>
        </w:rPr>
        <w:t>人次）及</w:t>
      </w:r>
      <w:r w:rsidRPr="00E942F0">
        <w:rPr>
          <w:rFonts w:eastAsia="標楷體"/>
        </w:rPr>
        <w:t>Facebook</w:t>
      </w:r>
      <w:r w:rsidRPr="00E942F0">
        <w:rPr>
          <w:rFonts w:eastAsia="標楷體"/>
        </w:rPr>
        <w:t>粉絲專頁（粉絲人數最高達</w:t>
      </w:r>
      <w:r w:rsidRPr="00E942F0">
        <w:rPr>
          <w:rFonts w:eastAsia="標楷體"/>
        </w:rPr>
        <w:t>2,622</w:t>
      </w:r>
      <w:r w:rsidRPr="00E942F0">
        <w:rPr>
          <w:rFonts w:eastAsia="標楷體"/>
        </w:rPr>
        <w:t>人），另於活動官網中設計</w:t>
      </w:r>
      <w:r w:rsidRPr="00E942F0">
        <w:rPr>
          <w:rFonts w:eastAsia="標楷體"/>
        </w:rPr>
        <w:t>8</w:t>
      </w:r>
      <w:r w:rsidRPr="00E942F0">
        <w:rPr>
          <w:rFonts w:eastAsia="標楷體"/>
        </w:rPr>
        <w:t>則主題小遊戲，並辦理有獎徵答。共送出</w:t>
      </w:r>
      <w:r w:rsidRPr="00E942F0">
        <w:rPr>
          <w:rFonts w:eastAsia="標楷體"/>
        </w:rPr>
        <w:t>220</w:t>
      </w:r>
      <w:r w:rsidRPr="00E942F0">
        <w:rPr>
          <w:rFonts w:eastAsia="標楷體"/>
        </w:rPr>
        <w:t>名</w:t>
      </w:r>
      <w:r w:rsidRPr="00E942F0">
        <w:rPr>
          <w:rFonts w:eastAsia="標楷體"/>
        </w:rPr>
        <w:t>200</w:t>
      </w:r>
      <w:r w:rsidRPr="00E942F0">
        <w:rPr>
          <w:rFonts w:eastAsia="標楷體"/>
        </w:rPr>
        <w:t>元禮券。</w:t>
      </w:r>
    </w:p>
    <w:p w:rsidR="005C6CFD" w:rsidRPr="00E942F0" w:rsidRDefault="005C6CFD" w:rsidP="00FA4C5E">
      <w:pPr>
        <w:spacing w:beforeLines="50" w:before="180" w:afterLines="50" w:after="180" w:line="500" w:lineRule="exact"/>
        <w:ind w:leftChars="177" w:left="564" w:hangingChars="58" w:hanging="139"/>
        <w:jc w:val="both"/>
        <w:rPr>
          <w:rFonts w:eastAsia="標楷體"/>
        </w:rPr>
      </w:pPr>
      <w:r w:rsidRPr="00E942F0">
        <w:rPr>
          <w:rFonts w:eastAsia="標楷體"/>
        </w:rPr>
        <w:t>(2)</w:t>
      </w:r>
      <w:r w:rsidRPr="00E942F0">
        <w:rPr>
          <w:rFonts w:eastAsia="標楷體"/>
        </w:rPr>
        <w:t>辦理「就業無歧視</w:t>
      </w:r>
      <w:r w:rsidRPr="00E942F0">
        <w:rPr>
          <w:rFonts w:eastAsia="標楷體"/>
        </w:rPr>
        <w:t xml:space="preserve"> </w:t>
      </w:r>
      <w:r w:rsidRPr="00E942F0">
        <w:rPr>
          <w:rFonts w:eastAsia="標楷體"/>
        </w:rPr>
        <w:t>拒絕性騷擾」</w:t>
      </w:r>
      <w:r w:rsidRPr="00E942F0">
        <w:rPr>
          <w:rFonts w:eastAsia="標楷體"/>
        </w:rPr>
        <w:t>30</w:t>
      </w:r>
      <w:r w:rsidRPr="00E942F0">
        <w:rPr>
          <w:rFonts w:eastAsia="標楷體"/>
        </w:rPr>
        <w:t>秒創意短片創作：共計</w:t>
      </w:r>
      <w:r w:rsidRPr="00E942F0">
        <w:rPr>
          <w:rFonts w:eastAsia="標楷體"/>
        </w:rPr>
        <w:t>31</w:t>
      </w:r>
      <w:r w:rsidRPr="00E942F0">
        <w:rPr>
          <w:rFonts w:eastAsia="標楷體"/>
        </w:rPr>
        <w:t>組參賽，共計選出前</w:t>
      </w:r>
      <w:r w:rsidRPr="00E942F0">
        <w:rPr>
          <w:rFonts w:eastAsia="標楷體"/>
        </w:rPr>
        <w:t>3</w:t>
      </w:r>
      <w:r w:rsidRPr="00E942F0">
        <w:rPr>
          <w:rFonts w:eastAsia="標楷體"/>
        </w:rPr>
        <w:t>名、</w:t>
      </w:r>
      <w:r w:rsidRPr="00E942F0">
        <w:rPr>
          <w:rFonts w:eastAsia="標楷體"/>
        </w:rPr>
        <w:t>3</w:t>
      </w:r>
      <w:r w:rsidRPr="00E942F0">
        <w:rPr>
          <w:rFonts w:eastAsia="標楷體"/>
        </w:rPr>
        <w:t>名佳作及</w:t>
      </w:r>
      <w:r w:rsidRPr="00E942F0">
        <w:rPr>
          <w:rFonts w:eastAsia="標楷體"/>
        </w:rPr>
        <w:t>1</w:t>
      </w:r>
      <w:r w:rsidRPr="00E942F0">
        <w:rPr>
          <w:rFonts w:eastAsia="標楷體"/>
        </w:rPr>
        <w:t>名人氣獎，並將得獎作品壓製</w:t>
      </w:r>
      <w:r w:rsidRPr="00E942F0">
        <w:rPr>
          <w:rFonts w:eastAsia="標楷體"/>
        </w:rPr>
        <w:t>2,500</w:t>
      </w:r>
      <w:r w:rsidRPr="00E942F0">
        <w:rPr>
          <w:rFonts w:eastAsia="標楷體"/>
        </w:rPr>
        <w:t>片宣導短片及電影膠捲，作為教育訓練教材。並辦理</w:t>
      </w:r>
      <w:r w:rsidRPr="00E942F0">
        <w:rPr>
          <w:rFonts w:eastAsia="標楷體"/>
        </w:rPr>
        <w:t>1</w:t>
      </w:r>
      <w:r w:rsidRPr="00E942F0">
        <w:rPr>
          <w:rFonts w:eastAsia="標楷體"/>
        </w:rPr>
        <w:t>場啟動儀式記者會，計有</w:t>
      </w:r>
      <w:r w:rsidRPr="00E942F0">
        <w:rPr>
          <w:rFonts w:eastAsia="標楷體"/>
        </w:rPr>
        <w:t>30</w:t>
      </w:r>
      <w:r w:rsidRPr="00E942F0">
        <w:rPr>
          <w:rFonts w:eastAsia="標楷體"/>
        </w:rPr>
        <w:t>家媒體出席及</w:t>
      </w:r>
      <w:r w:rsidRPr="00E942F0">
        <w:rPr>
          <w:rFonts w:eastAsia="標楷體"/>
        </w:rPr>
        <w:t>25</w:t>
      </w:r>
      <w:r w:rsidRPr="00E942F0">
        <w:rPr>
          <w:rFonts w:eastAsia="標楷體"/>
        </w:rPr>
        <w:t>則媒體露出本活動訊息，再辦理</w:t>
      </w:r>
      <w:r w:rsidRPr="00E942F0">
        <w:rPr>
          <w:rFonts w:eastAsia="標楷體"/>
        </w:rPr>
        <w:t>1</w:t>
      </w:r>
      <w:r w:rsidRPr="00E942F0">
        <w:rPr>
          <w:rFonts w:eastAsia="標楷體"/>
        </w:rPr>
        <w:t>場頒獎典禮暨成果發表記者會，計</w:t>
      </w:r>
      <w:r w:rsidRPr="00E942F0">
        <w:rPr>
          <w:rFonts w:eastAsia="標楷體"/>
        </w:rPr>
        <w:t>24</w:t>
      </w:r>
      <w:r w:rsidRPr="00E942F0">
        <w:rPr>
          <w:rFonts w:eastAsia="標楷體"/>
        </w:rPr>
        <w:t>家媒體出席及</w:t>
      </w:r>
      <w:r w:rsidRPr="00E942F0">
        <w:rPr>
          <w:rFonts w:eastAsia="標楷體"/>
        </w:rPr>
        <w:t>20</w:t>
      </w:r>
      <w:r w:rsidRPr="00E942F0">
        <w:rPr>
          <w:rFonts w:eastAsia="標楷體"/>
        </w:rPr>
        <w:t>則媒體露出本活動訊息。</w:t>
      </w:r>
    </w:p>
    <w:p w:rsidR="005C6CFD" w:rsidRPr="00E942F0" w:rsidRDefault="005C6CFD" w:rsidP="00FA4C5E">
      <w:pPr>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rPr>
        <w:t>辦理防制就業歧視暨杜絕職場性騷擾之媒體宣導：計有公車車體廣告刊登</w:t>
      </w:r>
      <w:r w:rsidRPr="00E942F0">
        <w:rPr>
          <w:rFonts w:eastAsia="標楷體"/>
        </w:rPr>
        <w:t>300</w:t>
      </w:r>
      <w:r w:rsidRPr="00E942F0">
        <w:rPr>
          <w:rFonts w:eastAsia="標楷體"/>
        </w:rPr>
        <w:t>面廣告。製作紙本</w:t>
      </w:r>
      <w:r w:rsidRPr="00E942F0">
        <w:rPr>
          <w:rFonts w:eastAsia="標楷體"/>
        </w:rPr>
        <w:t>Q&amp;A</w:t>
      </w:r>
      <w:r w:rsidRPr="00E942F0">
        <w:rPr>
          <w:rFonts w:eastAsia="標楷體"/>
        </w:rPr>
        <w:t>宣導折頁</w:t>
      </w:r>
      <w:r w:rsidRPr="00E942F0">
        <w:rPr>
          <w:rFonts w:eastAsia="標楷體"/>
        </w:rPr>
        <w:t>DM</w:t>
      </w:r>
      <w:r w:rsidRPr="00E942F0">
        <w:rPr>
          <w:rFonts w:eastAsia="標楷體"/>
        </w:rPr>
        <w:t>，共印製</w:t>
      </w:r>
      <w:r w:rsidRPr="00E942F0">
        <w:rPr>
          <w:rFonts w:eastAsia="標楷體"/>
        </w:rPr>
        <w:t>2</w:t>
      </w:r>
      <w:r w:rsidRPr="00E942F0">
        <w:rPr>
          <w:rFonts w:eastAsia="標楷體"/>
        </w:rPr>
        <w:t>款</w:t>
      </w:r>
      <w:r w:rsidRPr="00E942F0">
        <w:rPr>
          <w:rFonts w:eastAsia="標楷體"/>
        </w:rPr>
        <w:t>DM</w:t>
      </w:r>
      <w:r w:rsidRPr="00E942F0">
        <w:rPr>
          <w:rFonts w:eastAsia="標楷體"/>
        </w:rPr>
        <w:t>，各</w:t>
      </w:r>
      <w:r w:rsidRPr="00E942F0">
        <w:rPr>
          <w:rFonts w:eastAsia="標楷體"/>
        </w:rPr>
        <w:t>2,000</w:t>
      </w:r>
      <w:r w:rsidRPr="00E942F0">
        <w:rPr>
          <w:rFonts w:eastAsia="標楷體"/>
        </w:rPr>
        <w:t>份。製作並播出</w:t>
      </w:r>
      <w:r w:rsidRPr="00E942F0">
        <w:rPr>
          <w:rFonts w:eastAsia="標楷體"/>
        </w:rPr>
        <w:t>2</w:t>
      </w:r>
      <w:r w:rsidRPr="00E942F0">
        <w:rPr>
          <w:rFonts w:eastAsia="標楷體"/>
        </w:rPr>
        <w:t>則廣播廣告：中廣新聞網</w:t>
      </w:r>
      <w:r w:rsidRPr="00E942F0">
        <w:rPr>
          <w:rFonts w:eastAsia="標楷體"/>
        </w:rPr>
        <w:t xml:space="preserve"> (</w:t>
      </w:r>
      <w:r w:rsidRPr="00E942F0">
        <w:rPr>
          <w:rFonts w:eastAsia="標楷體"/>
        </w:rPr>
        <w:t>播放</w:t>
      </w:r>
      <w:r w:rsidRPr="00E942F0">
        <w:rPr>
          <w:rFonts w:eastAsia="標楷體"/>
        </w:rPr>
        <w:t>63</w:t>
      </w:r>
      <w:r w:rsidRPr="00E942F0">
        <w:rPr>
          <w:rFonts w:eastAsia="標楷體"/>
        </w:rPr>
        <w:t>檔</w:t>
      </w:r>
      <w:r w:rsidRPr="00E942F0">
        <w:rPr>
          <w:rFonts w:eastAsia="標楷體"/>
        </w:rPr>
        <w:t>)</w:t>
      </w:r>
      <w:r w:rsidRPr="00E942F0">
        <w:rPr>
          <w:rFonts w:eastAsia="標楷體"/>
        </w:rPr>
        <w:t>、好事</w:t>
      </w:r>
      <w:r w:rsidRPr="00E942F0">
        <w:rPr>
          <w:rFonts w:eastAsia="標楷體"/>
        </w:rPr>
        <w:t>989(</w:t>
      </w:r>
      <w:r w:rsidRPr="00E942F0">
        <w:rPr>
          <w:rFonts w:eastAsia="標楷體"/>
        </w:rPr>
        <w:t>播放</w:t>
      </w:r>
      <w:r w:rsidRPr="00E942F0">
        <w:rPr>
          <w:rFonts w:eastAsia="標楷體"/>
        </w:rPr>
        <w:t>124</w:t>
      </w:r>
      <w:r w:rsidRPr="00E942F0">
        <w:rPr>
          <w:rFonts w:eastAsia="標楷體"/>
        </w:rPr>
        <w:t>檔</w:t>
      </w:r>
      <w:r w:rsidRPr="00E942F0">
        <w:rPr>
          <w:rFonts w:eastAsia="標楷體"/>
        </w:rPr>
        <w:t>)</w:t>
      </w:r>
      <w:r w:rsidRPr="00E942F0">
        <w:rPr>
          <w:rFonts w:eastAsia="標楷體"/>
        </w:rPr>
        <w:t>及</w:t>
      </w:r>
      <w:r w:rsidRPr="00E942F0">
        <w:rPr>
          <w:rFonts w:eastAsia="標楷體"/>
        </w:rPr>
        <w:t>Pop91.7(</w:t>
      </w:r>
      <w:r w:rsidRPr="00E942F0">
        <w:rPr>
          <w:rFonts w:eastAsia="標楷體"/>
        </w:rPr>
        <w:t>播放</w:t>
      </w:r>
      <w:r w:rsidRPr="00E942F0">
        <w:rPr>
          <w:rFonts w:eastAsia="標楷體"/>
        </w:rPr>
        <w:t>171</w:t>
      </w:r>
      <w:r w:rsidRPr="00E942F0">
        <w:rPr>
          <w:rFonts w:eastAsia="標楷體"/>
        </w:rPr>
        <w:t>檔</w:t>
      </w:r>
      <w:r w:rsidRPr="00E942F0">
        <w:rPr>
          <w:rFonts w:eastAsia="標楷體"/>
        </w:rPr>
        <w:t>)</w:t>
      </w:r>
      <w:r w:rsidRPr="00E942F0">
        <w:rPr>
          <w:rFonts w:eastAsia="標楷體"/>
        </w:rPr>
        <w:t>，共播放</w:t>
      </w:r>
      <w:r w:rsidRPr="00E942F0">
        <w:rPr>
          <w:rFonts w:eastAsia="標楷體"/>
        </w:rPr>
        <w:t>358</w:t>
      </w:r>
      <w:r w:rsidRPr="00E942F0">
        <w:rPr>
          <w:rFonts w:eastAsia="標楷體"/>
        </w:rPr>
        <w:t>次。設計</w:t>
      </w:r>
      <w:r w:rsidRPr="00E942F0">
        <w:rPr>
          <w:rFonts w:eastAsia="標楷體"/>
        </w:rPr>
        <w:t>5</w:t>
      </w:r>
      <w:r w:rsidRPr="00E942F0">
        <w:rPr>
          <w:rFonts w:eastAsia="標楷體"/>
        </w:rPr>
        <w:t>則防制就業歧視廣告，共計刊登</w:t>
      </w:r>
      <w:r w:rsidRPr="00E942F0">
        <w:rPr>
          <w:rFonts w:eastAsia="標楷體"/>
        </w:rPr>
        <w:t>703</w:t>
      </w:r>
      <w:r w:rsidRPr="00E942F0">
        <w:rPr>
          <w:rFonts w:eastAsia="標楷體"/>
        </w:rPr>
        <w:t>天。刊登戶外平面媒體，總檔次</w:t>
      </w:r>
      <w:r w:rsidRPr="00E942F0">
        <w:rPr>
          <w:rFonts w:eastAsia="標楷體"/>
        </w:rPr>
        <w:t>1,800</w:t>
      </w:r>
      <w:r w:rsidRPr="00E942F0">
        <w:rPr>
          <w:rFonts w:eastAsia="標楷體"/>
        </w:rPr>
        <w:t>檔。</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27.</w:t>
      </w:r>
      <w:r w:rsidRPr="00E942F0">
        <w:rPr>
          <w:rFonts w:eastAsia="標楷體"/>
        </w:rPr>
        <w:t>辦理</w:t>
      </w:r>
      <w:r w:rsidRPr="00E942F0">
        <w:rPr>
          <w:rFonts w:eastAsia="標楷體"/>
        </w:rPr>
        <w:t>1</w:t>
      </w:r>
      <w:r w:rsidRPr="00E942F0">
        <w:rPr>
          <w:rFonts w:eastAsia="標楷體"/>
        </w:rPr>
        <w:t>場「就業安全環環扣</w:t>
      </w:r>
      <w:r w:rsidRPr="00E942F0">
        <w:rPr>
          <w:rFonts w:eastAsia="標楷體"/>
        </w:rPr>
        <w:t>—</w:t>
      </w:r>
      <w:r w:rsidRPr="00E942F0">
        <w:rPr>
          <w:rFonts w:eastAsia="標楷體"/>
        </w:rPr>
        <w:t>求職安全</w:t>
      </w:r>
      <w:r w:rsidRPr="00E942F0">
        <w:rPr>
          <w:rFonts w:eastAsia="標楷體"/>
        </w:rPr>
        <w:t>535</w:t>
      </w:r>
      <w:r w:rsidRPr="00E942F0">
        <w:rPr>
          <w:rFonts w:eastAsia="標楷體"/>
        </w:rPr>
        <w:t>守則」宣誓記者會，計</w:t>
      </w:r>
      <w:r w:rsidRPr="00E942F0">
        <w:rPr>
          <w:rFonts w:eastAsia="標楷體"/>
        </w:rPr>
        <w:t>30</w:t>
      </w:r>
      <w:r w:rsidRPr="00E942F0">
        <w:rPr>
          <w:rFonts w:eastAsia="標楷體"/>
        </w:rPr>
        <w:t>家媒體到場，</w:t>
      </w:r>
      <w:r w:rsidRPr="00E942F0">
        <w:rPr>
          <w:rFonts w:eastAsia="標楷體"/>
        </w:rPr>
        <w:t>25</w:t>
      </w:r>
      <w:r w:rsidRPr="00E942F0">
        <w:rPr>
          <w:rFonts w:eastAsia="標楷體"/>
        </w:rPr>
        <w:t>則新聞露出；各高中職或大專校院進行校園巡迴宣導講座</w:t>
      </w:r>
      <w:r w:rsidRPr="00E942F0">
        <w:rPr>
          <w:rFonts w:eastAsia="標楷體"/>
        </w:rPr>
        <w:t>17</w:t>
      </w:r>
      <w:r w:rsidRPr="00E942F0">
        <w:rPr>
          <w:rFonts w:eastAsia="標楷體"/>
        </w:rPr>
        <w:t>場宣導講座，接觸</w:t>
      </w:r>
      <w:r w:rsidRPr="00E942F0">
        <w:rPr>
          <w:rFonts w:eastAsia="標楷體"/>
        </w:rPr>
        <w:t>4,165</w:t>
      </w:r>
      <w:r w:rsidRPr="00E942F0">
        <w:rPr>
          <w:rFonts w:eastAsia="標楷體"/>
        </w:rPr>
        <w:t>人；參與</w:t>
      </w:r>
      <w:r w:rsidRPr="00E942F0">
        <w:rPr>
          <w:rFonts w:eastAsia="標楷體"/>
        </w:rPr>
        <w:t>4</w:t>
      </w:r>
      <w:r w:rsidRPr="00E942F0">
        <w:rPr>
          <w:rFonts w:eastAsia="標楷體"/>
        </w:rPr>
        <w:t>場活動設攤宣導，透過活動布置物、互動式遊戲及</w:t>
      </w:r>
      <w:r w:rsidRPr="00E942F0">
        <w:rPr>
          <w:rFonts w:eastAsia="標楷體"/>
        </w:rPr>
        <w:t>DM</w:t>
      </w:r>
      <w:r w:rsidRPr="00E942F0">
        <w:rPr>
          <w:rFonts w:eastAsia="標楷體"/>
        </w:rPr>
        <w:t>、宣導品發送宣導，接觸人次計至少約</w:t>
      </w:r>
      <w:r w:rsidRPr="00E942F0">
        <w:rPr>
          <w:rFonts w:eastAsia="標楷體"/>
        </w:rPr>
        <w:t>8,000</w:t>
      </w:r>
      <w:r w:rsidRPr="00E942F0">
        <w:rPr>
          <w:rFonts w:eastAsia="標楷體"/>
        </w:rPr>
        <w:t>人以上；</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28.</w:t>
      </w:r>
      <w:r w:rsidRPr="00E942F0">
        <w:rPr>
          <w:rFonts w:eastAsia="標楷體"/>
        </w:rPr>
        <w:t>透過多元媒體管道進行宣導，廣涉平面、電子、戶外、廣播等各式媒體型態。包括：印製文宣</w:t>
      </w:r>
      <w:r w:rsidRPr="00E942F0">
        <w:rPr>
          <w:rFonts w:eastAsia="標楷體"/>
        </w:rPr>
        <w:t>DM 30,000</w:t>
      </w:r>
      <w:r w:rsidRPr="00E942F0">
        <w:rPr>
          <w:rFonts w:eastAsia="標楷體"/>
        </w:rPr>
        <w:t>份及宣傳海報</w:t>
      </w:r>
      <w:r w:rsidRPr="00E942F0">
        <w:rPr>
          <w:rFonts w:eastAsia="標楷體"/>
        </w:rPr>
        <w:t>50</w:t>
      </w:r>
      <w:r w:rsidRPr="00E942F0">
        <w:rPr>
          <w:rFonts w:eastAsia="標楷體"/>
        </w:rPr>
        <w:t>張，分送</w:t>
      </w:r>
      <w:r w:rsidRPr="00E942F0">
        <w:rPr>
          <w:rFonts w:eastAsia="標楷體"/>
        </w:rPr>
        <w:t>192</w:t>
      </w:r>
      <w:r w:rsidRPr="00E942F0">
        <w:rPr>
          <w:rFonts w:eastAsia="標楷體"/>
        </w:rPr>
        <w:t>個單位張貼。網路廣告設計及刊登：總曝光</w:t>
      </w:r>
      <w:r w:rsidRPr="00E942F0">
        <w:rPr>
          <w:rFonts w:eastAsia="標楷體"/>
        </w:rPr>
        <w:t>35,263,974</w:t>
      </w:r>
      <w:r w:rsidRPr="00E942F0">
        <w:rPr>
          <w:rFonts w:eastAsia="標楷體"/>
        </w:rPr>
        <w:t>次，實際點擊數約</w:t>
      </w:r>
      <w:r w:rsidRPr="00E942F0">
        <w:rPr>
          <w:rFonts w:eastAsia="標楷體"/>
        </w:rPr>
        <w:t>40,877</w:t>
      </w:r>
      <w:r w:rsidRPr="00E942F0">
        <w:rPr>
          <w:rFonts w:eastAsia="標楷體"/>
        </w:rPr>
        <w:t>次。平面媒體</w:t>
      </w:r>
      <w:r w:rsidRPr="00E942F0">
        <w:rPr>
          <w:rFonts w:eastAsia="標楷體"/>
        </w:rPr>
        <w:lastRenderedPageBreak/>
        <w:t>廣告宣傳宣傳求職防騙。公車及捷運廣告等戶外媒體宣導：境內</w:t>
      </w:r>
      <w:r w:rsidRPr="00E942F0">
        <w:rPr>
          <w:rFonts w:eastAsia="標楷體"/>
        </w:rPr>
        <w:t>54</w:t>
      </w:r>
      <w:r w:rsidRPr="00E942F0">
        <w:rPr>
          <w:rFonts w:eastAsia="標楷體"/>
        </w:rPr>
        <w:t>條路線</w:t>
      </w:r>
      <w:r w:rsidRPr="00E942F0">
        <w:rPr>
          <w:rFonts w:eastAsia="標楷體"/>
        </w:rPr>
        <w:t>200</w:t>
      </w:r>
      <w:r w:rsidRPr="00E942F0">
        <w:rPr>
          <w:rFonts w:eastAsia="標楷體"/>
        </w:rPr>
        <w:t>面公車刊登</w:t>
      </w:r>
      <w:r w:rsidRPr="00E942F0">
        <w:rPr>
          <w:rFonts w:eastAsia="標楷體"/>
        </w:rPr>
        <w:t>1</w:t>
      </w:r>
      <w:r w:rsidRPr="00E942F0">
        <w:rPr>
          <w:rFonts w:eastAsia="標楷體"/>
        </w:rPr>
        <w:t>個月之車體廣告；捷運車廂內刊登</w:t>
      </w:r>
      <w:r w:rsidRPr="00E942F0">
        <w:rPr>
          <w:rFonts w:eastAsia="標楷體"/>
        </w:rPr>
        <w:t>2</w:t>
      </w:r>
      <w:r w:rsidRPr="00E942F0">
        <w:rPr>
          <w:rFonts w:eastAsia="標楷體"/>
        </w:rPr>
        <w:t>週之廣告共</w:t>
      </w:r>
      <w:r w:rsidRPr="00E942F0">
        <w:rPr>
          <w:rFonts w:eastAsia="標楷體"/>
        </w:rPr>
        <w:t>372</w:t>
      </w:r>
      <w:r w:rsidRPr="00E942F0">
        <w:rPr>
          <w:rFonts w:eastAsia="標楷體"/>
        </w:rPr>
        <w:t>面；戶外電子看板各刊登</w:t>
      </w:r>
      <w:r w:rsidRPr="00E942F0">
        <w:rPr>
          <w:rFonts w:eastAsia="標楷體"/>
        </w:rPr>
        <w:t>1</w:t>
      </w:r>
      <w:r w:rsidRPr="00E942F0">
        <w:rPr>
          <w:rFonts w:eastAsia="標楷體"/>
        </w:rPr>
        <w:t>個月；電影院於電影正式播映之前播放宣導動畫；電梯電視託播</w:t>
      </w:r>
      <w:r w:rsidRPr="00E942F0">
        <w:rPr>
          <w:rFonts w:eastAsia="標楷體"/>
        </w:rPr>
        <w:t>1,800</w:t>
      </w:r>
      <w:r w:rsidRPr="00E942F0">
        <w:rPr>
          <w:rFonts w:eastAsia="標楷體"/>
        </w:rPr>
        <w:t>檔次；廣播媒體託播宣導</w:t>
      </w:r>
      <w:r w:rsidRPr="00E942F0">
        <w:rPr>
          <w:rFonts w:eastAsia="標楷體"/>
        </w:rPr>
        <w:t>1</w:t>
      </w:r>
      <w:r w:rsidRPr="00E942F0">
        <w:rPr>
          <w:rFonts w:eastAsia="標楷體"/>
        </w:rPr>
        <w:t>個月；機關報「勞動臺北」刊登專題報導雙月出刊</w:t>
      </w:r>
      <w:r w:rsidRPr="00E942F0">
        <w:rPr>
          <w:rFonts w:eastAsia="標楷體"/>
        </w:rPr>
        <w:t>6,000</w:t>
      </w:r>
      <w:r w:rsidRPr="00E942F0">
        <w:rPr>
          <w:rFonts w:eastAsia="標楷體"/>
        </w:rPr>
        <w:t>份，刊登「打工陷阱</w:t>
      </w:r>
      <w:r w:rsidRPr="00E942F0">
        <w:rPr>
          <w:rFonts w:eastAsia="標楷體"/>
        </w:rPr>
        <w:t xml:space="preserve">  </w:t>
      </w:r>
      <w:r w:rsidRPr="00E942F0">
        <w:rPr>
          <w:rFonts w:eastAsia="標楷體"/>
        </w:rPr>
        <w:t>不實徵才</w:t>
      </w:r>
      <w:r w:rsidRPr="00E942F0">
        <w:rPr>
          <w:rFonts w:eastAsia="標楷體"/>
        </w:rPr>
        <w:t xml:space="preserve">  </w:t>
      </w:r>
      <w:r w:rsidRPr="00E942F0">
        <w:rPr>
          <w:rFonts w:eastAsia="標楷體"/>
        </w:rPr>
        <w:t>臺北市求職防騙大作戰專題報導」等。</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29.</w:t>
      </w:r>
      <w:r w:rsidRPr="00E942F0">
        <w:rPr>
          <w:rFonts w:eastAsia="標楷體"/>
        </w:rPr>
        <w:t>製作宣導資料</w:t>
      </w:r>
      <w:r w:rsidRPr="00E942F0">
        <w:rPr>
          <w:rFonts w:eastAsia="標楷體"/>
        </w:rPr>
        <w:t>3</w:t>
      </w:r>
      <w:r w:rsidRPr="00E942F0">
        <w:rPr>
          <w:rFonts w:eastAsia="標楷體"/>
        </w:rPr>
        <w:t>種</w:t>
      </w:r>
      <w:r w:rsidRPr="00E942F0">
        <w:rPr>
          <w:rFonts w:eastAsia="標楷體"/>
        </w:rPr>
        <w:t>(</w:t>
      </w:r>
      <w:r w:rsidRPr="00E942F0">
        <w:rPr>
          <w:rFonts w:eastAsia="標楷體"/>
        </w:rPr>
        <w:t>含</w:t>
      </w:r>
      <w:r w:rsidRPr="00E942F0">
        <w:rPr>
          <w:rFonts w:eastAsia="標楷體"/>
        </w:rPr>
        <w:t>)</w:t>
      </w:r>
      <w:r w:rsidRPr="00E942F0">
        <w:rPr>
          <w:rFonts w:eastAsia="標楷體"/>
        </w:rPr>
        <w:t>以上</w:t>
      </w:r>
      <w:r w:rsidRPr="00E942F0">
        <w:rPr>
          <w:rFonts w:eastAsia="標楷體"/>
        </w:rPr>
        <w:t>(</w:t>
      </w:r>
      <w:r w:rsidRPr="00E942F0">
        <w:rPr>
          <w:rFonts w:eastAsia="標楷體"/>
        </w:rPr>
        <w:t>如手冊、</w:t>
      </w:r>
      <w:r w:rsidRPr="00E942F0">
        <w:rPr>
          <w:rFonts w:eastAsia="標楷體"/>
        </w:rPr>
        <w:t>DM</w:t>
      </w:r>
      <w:r w:rsidRPr="00E942F0">
        <w:rPr>
          <w:rFonts w:eastAsia="標楷體"/>
        </w:rPr>
        <w:t>、</w:t>
      </w:r>
      <w:r w:rsidRPr="00E942F0">
        <w:rPr>
          <w:rFonts w:eastAsia="標楷體"/>
        </w:rPr>
        <w:t>DVD</w:t>
      </w:r>
      <w:r w:rsidRPr="00E942F0">
        <w:rPr>
          <w:rFonts w:eastAsia="標楷體"/>
        </w:rPr>
        <w:t>等</w:t>
      </w:r>
      <w:r w:rsidRPr="00E942F0">
        <w:rPr>
          <w:rFonts w:eastAsia="標楷體"/>
        </w:rPr>
        <w:t>)</w:t>
      </w:r>
      <w:r w:rsidRPr="00E942F0">
        <w:rPr>
          <w:rFonts w:eastAsia="標楷體"/>
        </w:rPr>
        <w:t>。製作之宣導資料種類多達</w:t>
      </w:r>
      <w:r w:rsidRPr="00E942F0">
        <w:rPr>
          <w:rFonts w:eastAsia="標楷體"/>
        </w:rPr>
        <w:t>5</w:t>
      </w:r>
      <w:r w:rsidRPr="00E942F0">
        <w:rPr>
          <w:rFonts w:eastAsia="標楷體"/>
        </w:rPr>
        <w:t>種，包括上述</w:t>
      </w:r>
      <w:r w:rsidRPr="00E942F0">
        <w:rPr>
          <w:rFonts w:eastAsia="標楷體"/>
        </w:rPr>
        <w:t>DM</w:t>
      </w:r>
      <w:r w:rsidRPr="00E942F0">
        <w:rPr>
          <w:rFonts w:eastAsia="標楷體"/>
        </w:rPr>
        <w:t>、海報及機關報「勞動臺北」外，另運用本府公務預算製作勞動權益教育光碟及手冊，藉由動畫之活潑方式介紹勞動權益及如何避免落入求職陷阱，並以手冊輔助教師教學及學生學習，以增加學生對勞動權益的認知。本教材透過國、高中職學校於學生集會活動宣導，並於</w:t>
      </w:r>
      <w:r w:rsidRPr="00E942F0">
        <w:rPr>
          <w:rFonts w:eastAsia="標楷體"/>
        </w:rPr>
        <w:t>9</w:t>
      </w:r>
      <w:r w:rsidRPr="00E942F0">
        <w:rPr>
          <w:rFonts w:eastAsia="標楷體"/>
        </w:rPr>
        <w:t>年級（含）以上學生之相關課程採融入式教學進行，計有</w:t>
      </w:r>
      <w:r w:rsidRPr="00E942F0">
        <w:rPr>
          <w:rFonts w:eastAsia="標楷體"/>
        </w:rPr>
        <w:t>53</w:t>
      </w:r>
      <w:r w:rsidRPr="00E942F0">
        <w:rPr>
          <w:rFonts w:eastAsia="標楷體"/>
        </w:rPr>
        <w:t>間國、高中職學校配合於學生集會或課堂教學使用，宣導</w:t>
      </w:r>
      <w:r w:rsidRPr="00E942F0">
        <w:rPr>
          <w:rFonts w:eastAsia="標楷體"/>
        </w:rPr>
        <w:t>11</w:t>
      </w:r>
      <w:r w:rsidRPr="00E942F0">
        <w:rPr>
          <w:rFonts w:eastAsia="標楷體"/>
        </w:rPr>
        <w:t>萬</w:t>
      </w:r>
      <w:r w:rsidRPr="00E942F0">
        <w:rPr>
          <w:rFonts w:eastAsia="標楷體"/>
        </w:rPr>
        <w:t>7,958</w:t>
      </w:r>
      <w:r w:rsidRPr="00E942F0">
        <w:rPr>
          <w:rFonts w:eastAsia="標楷體"/>
        </w:rPr>
        <w:t>人次。並將手冊及動畫置於機關網站上，供有需要之機關團體及民眾下載使用。</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30.</w:t>
      </w:r>
      <w:r w:rsidRPr="00E942F0">
        <w:rPr>
          <w:rFonts w:eastAsia="標楷體"/>
        </w:rPr>
        <w:t>宣導類型</w:t>
      </w:r>
      <w:r w:rsidRPr="00E942F0">
        <w:rPr>
          <w:rFonts w:eastAsia="標楷體"/>
        </w:rPr>
        <w:t>6</w:t>
      </w:r>
      <w:r w:rsidRPr="00E942F0">
        <w:rPr>
          <w:rFonts w:eastAsia="標楷體"/>
        </w:rPr>
        <w:t>種，如研習座談、舞台戲劇、影片研討、媒體廣告、製作宣導資料、網頁遊戲等</w:t>
      </w:r>
      <w:r w:rsidRPr="00E942F0">
        <w:rPr>
          <w:rFonts w:eastAsia="標楷體"/>
        </w:rPr>
        <w:t xml:space="preserve"> </w:t>
      </w:r>
      <w:r w:rsidRPr="00E942F0">
        <w:rPr>
          <w:rFonts w:eastAsia="標楷體"/>
        </w:rPr>
        <w:t>，參與活動者總計</w:t>
      </w:r>
      <w:r w:rsidRPr="00E942F0">
        <w:rPr>
          <w:rFonts w:eastAsia="標楷體"/>
        </w:rPr>
        <w:t>132,965</w:t>
      </w:r>
      <w:r w:rsidRPr="00E942F0">
        <w:rPr>
          <w:rFonts w:eastAsia="標楷體"/>
        </w:rPr>
        <w:t>人次。</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31.</w:t>
      </w:r>
      <w:r w:rsidRPr="00E942F0">
        <w:rPr>
          <w:rFonts w:eastAsia="標楷體"/>
        </w:rPr>
        <w:t>接受委託辦理「青年就業讚計畫」，針對滿</w:t>
      </w:r>
      <w:r w:rsidRPr="00E942F0">
        <w:rPr>
          <w:rFonts w:eastAsia="標楷體"/>
        </w:rPr>
        <w:t>18</w:t>
      </w:r>
      <w:r w:rsidRPr="00E942F0">
        <w:rPr>
          <w:rFonts w:eastAsia="標楷體"/>
        </w:rPr>
        <w:t>歲至</w:t>
      </w:r>
      <w:r w:rsidRPr="00E942F0">
        <w:rPr>
          <w:rFonts w:eastAsia="標楷體"/>
        </w:rPr>
        <w:t>29</w:t>
      </w:r>
      <w:r w:rsidRPr="00E942F0">
        <w:rPr>
          <w:rFonts w:eastAsia="標楷體"/>
        </w:rPr>
        <w:t>歲之本國籍青年、並符合申請資格條件者，提供訓練學習自付額補助，</w:t>
      </w:r>
      <w:r w:rsidRPr="00E942F0">
        <w:rPr>
          <w:rFonts w:eastAsia="標楷體"/>
        </w:rPr>
        <w:t>2</w:t>
      </w:r>
      <w:r w:rsidRPr="00E942F0">
        <w:rPr>
          <w:rFonts w:eastAsia="標楷體"/>
        </w:rPr>
        <w:t>年內最高補助新臺幣</w:t>
      </w:r>
      <w:r w:rsidRPr="00E942F0">
        <w:rPr>
          <w:rFonts w:eastAsia="標楷體"/>
        </w:rPr>
        <w:t>12</w:t>
      </w:r>
      <w:r w:rsidRPr="00E942F0">
        <w:rPr>
          <w:rFonts w:eastAsia="標楷體"/>
        </w:rPr>
        <w:t>萬元，以鼓勵未就業青年強化技能及提升就業能力，共計核撥經費達</w:t>
      </w:r>
      <w:r w:rsidRPr="00E942F0">
        <w:rPr>
          <w:rFonts w:eastAsia="標楷體"/>
        </w:rPr>
        <w:t>2,654</w:t>
      </w:r>
      <w:r w:rsidRPr="00E942F0">
        <w:rPr>
          <w:rFonts w:eastAsia="標楷體"/>
        </w:rPr>
        <w:t>萬</w:t>
      </w:r>
      <w:r w:rsidRPr="00E942F0">
        <w:rPr>
          <w:rFonts w:eastAsia="標楷體"/>
        </w:rPr>
        <w:t>8,150</w:t>
      </w:r>
      <w:r w:rsidRPr="00E942F0">
        <w:rPr>
          <w:rFonts w:eastAsia="標楷體"/>
        </w:rPr>
        <w:t>元整元，資格認定人數計</w:t>
      </w:r>
      <w:r w:rsidRPr="00E942F0">
        <w:rPr>
          <w:rFonts w:eastAsia="標楷體"/>
        </w:rPr>
        <w:t>1,007</w:t>
      </w:r>
      <w:r w:rsidRPr="00E942F0">
        <w:rPr>
          <w:rFonts w:eastAsia="標楷體"/>
        </w:rPr>
        <w:t>人。</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32.</w:t>
      </w:r>
      <w:r w:rsidRPr="00E942F0">
        <w:rPr>
          <w:rFonts w:eastAsia="標楷體"/>
        </w:rPr>
        <w:t>協助在職勞工穩定就業，向中央爭取</w:t>
      </w:r>
      <w:r w:rsidRPr="00E942F0">
        <w:rPr>
          <w:rFonts w:eastAsia="標楷體"/>
        </w:rPr>
        <w:t>270</w:t>
      </w:r>
      <w:r w:rsidRPr="00E942F0">
        <w:rPr>
          <w:rFonts w:eastAsia="標楷體"/>
        </w:rPr>
        <w:t>萬元補助辦理「中高齡職務再設計」補助，針對中央提供本市</w:t>
      </w:r>
      <w:r w:rsidRPr="00E942F0">
        <w:rPr>
          <w:rFonts w:eastAsia="標楷體"/>
        </w:rPr>
        <w:t>190</w:t>
      </w:r>
      <w:r w:rsidRPr="00E942F0">
        <w:rPr>
          <w:rFonts w:eastAsia="標楷體"/>
        </w:rPr>
        <w:t>家「加強輔導型」事業單位，發函邀請其參加「中高齡職務再設計補助」宣導說明會；徵詢本市「可能受貿易自由化影響」</w:t>
      </w:r>
      <w:r w:rsidRPr="00E942F0">
        <w:rPr>
          <w:rFonts w:eastAsia="標楷體"/>
        </w:rPr>
        <w:t>493</w:t>
      </w:r>
      <w:r w:rsidRPr="00E942F0">
        <w:rPr>
          <w:rFonts w:eastAsia="標楷體"/>
        </w:rPr>
        <w:t>家參加意願，發函及徵詢</w:t>
      </w:r>
      <w:r w:rsidRPr="00E942F0">
        <w:rPr>
          <w:rFonts w:eastAsia="標楷體"/>
        </w:rPr>
        <w:t>683</w:t>
      </w:r>
      <w:r w:rsidRPr="00E942F0">
        <w:rPr>
          <w:rFonts w:eastAsia="標楷體"/>
        </w:rPr>
        <w:t>家廠商，最後僅有</w:t>
      </w:r>
      <w:r w:rsidRPr="00E942F0">
        <w:rPr>
          <w:rFonts w:eastAsia="標楷體"/>
        </w:rPr>
        <w:t>7</w:t>
      </w:r>
      <w:r w:rsidRPr="00E942F0">
        <w:rPr>
          <w:rFonts w:eastAsia="標楷體"/>
        </w:rPr>
        <w:t>家接受輔導措施，計有</w:t>
      </w:r>
      <w:r w:rsidRPr="00E942F0">
        <w:rPr>
          <w:rFonts w:eastAsia="標楷體"/>
        </w:rPr>
        <w:t xml:space="preserve"> 62</w:t>
      </w:r>
      <w:r w:rsidRPr="00E942F0">
        <w:rPr>
          <w:rFonts w:eastAsia="標楷體"/>
        </w:rPr>
        <w:t>名的中高齡勞工受補助，補助金額共新臺幣</w:t>
      </w:r>
      <w:r w:rsidRPr="00E942F0">
        <w:rPr>
          <w:rFonts w:eastAsia="標楷體"/>
        </w:rPr>
        <w:t>112</w:t>
      </w:r>
      <w:r w:rsidRPr="00E942F0">
        <w:rPr>
          <w:rFonts w:eastAsia="標楷體"/>
        </w:rPr>
        <w:t>萬</w:t>
      </w:r>
      <w:r w:rsidRPr="00E942F0">
        <w:rPr>
          <w:rFonts w:eastAsia="標楷體"/>
        </w:rPr>
        <w:t>2,522</w:t>
      </w:r>
      <w:r w:rsidRPr="00E942F0">
        <w:rPr>
          <w:rFonts w:eastAsia="標楷體"/>
        </w:rPr>
        <w:t>元整。</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33.</w:t>
      </w:r>
      <w:r w:rsidRPr="00E942F0">
        <w:rPr>
          <w:rFonts w:eastAsia="標楷體"/>
        </w:rPr>
        <w:t>就服人員專業成長，透過「個案管理業務研討實施計畫」，個案管理服務人員</w:t>
      </w:r>
      <w:r w:rsidRPr="00E942F0">
        <w:rPr>
          <w:rFonts w:eastAsia="標楷體"/>
        </w:rPr>
        <w:lastRenderedPageBreak/>
        <w:t>透過聘請之專家學者提供個別或團體督導諮詢等專業知能指導。計</w:t>
      </w:r>
      <w:r w:rsidRPr="00E942F0">
        <w:rPr>
          <w:rFonts w:eastAsia="標楷體"/>
        </w:rPr>
        <w:t>2</w:t>
      </w:r>
      <w:r w:rsidRPr="00E942F0">
        <w:rPr>
          <w:rFonts w:eastAsia="標楷體"/>
        </w:rPr>
        <w:t>次，對個管員之「諮商知能」、「個案診斷」、「工作動機」與「強化自我價值感」</w:t>
      </w:r>
      <w:r w:rsidRPr="00E942F0">
        <w:rPr>
          <w:rFonts w:eastAsia="標楷體"/>
        </w:rPr>
        <w:t>4</w:t>
      </w:r>
      <w:r w:rsidRPr="00E942F0">
        <w:rPr>
          <w:rFonts w:eastAsia="標楷體"/>
        </w:rPr>
        <w:t>項專業發展向度進行檢測。</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34.</w:t>
      </w:r>
      <w:r w:rsidRPr="00E942F0">
        <w:rPr>
          <w:rFonts w:eastAsia="標楷體"/>
        </w:rPr>
        <w:t>提供服務人員在職訓練，包括：「職能發展管理」研習課程，計</w:t>
      </w:r>
      <w:r w:rsidRPr="00E942F0">
        <w:rPr>
          <w:rFonts w:eastAsia="標楷體"/>
        </w:rPr>
        <w:t>36</w:t>
      </w:r>
      <w:r w:rsidRPr="00E942F0">
        <w:rPr>
          <w:rFonts w:eastAsia="標楷體"/>
        </w:rPr>
        <w:t>小時，</w:t>
      </w:r>
      <w:r w:rsidRPr="00E942F0">
        <w:rPr>
          <w:rFonts w:eastAsia="標楷體"/>
        </w:rPr>
        <w:t>35</w:t>
      </w:r>
      <w:r w:rsidRPr="00E942F0">
        <w:rPr>
          <w:rFonts w:eastAsia="標楷體"/>
        </w:rPr>
        <w:t>人參與。職能導向課程教育訓練，職能發展學院教職員工約有</w:t>
      </w:r>
      <w:r w:rsidRPr="00E942F0">
        <w:rPr>
          <w:rFonts w:eastAsia="標楷體"/>
        </w:rPr>
        <w:t>10</w:t>
      </w:r>
      <w:r w:rsidRPr="00E942F0">
        <w:rPr>
          <w:rFonts w:eastAsia="標楷體"/>
        </w:rPr>
        <w:t>人參與訓練課程。就業服務人員在職訓練課程，辦理</w:t>
      </w:r>
      <w:r w:rsidRPr="00E942F0">
        <w:rPr>
          <w:rFonts w:eastAsia="標楷體"/>
        </w:rPr>
        <w:t>10</w:t>
      </w:r>
      <w:r w:rsidRPr="00E942F0">
        <w:rPr>
          <w:rFonts w:eastAsia="標楷體"/>
        </w:rPr>
        <w:t>場教育訓練，報名人次約</w:t>
      </w:r>
      <w:r w:rsidRPr="00E942F0">
        <w:rPr>
          <w:rFonts w:eastAsia="標楷體"/>
        </w:rPr>
        <w:t>825</w:t>
      </w:r>
      <w:r w:rsidRPr="00E942F0">
        <w:rPr>
          <w:rFonts w:eastAsia="標楷體"/>
        </w:rPr>
        <w:t>人次。外勞業務人員在職訓練課程，舉辦</w:t>
      </w:r>
      <w:r w:rsidRPr="00E942F0">
        <w:rPr>
          <w:rFonts w:eastAsia="標楷體"/>
        </w:rPr>
        <w:t xml:space="preserve"> 2</w:t>
      </w:r>
      <w:r w:rsidRPr="00E942F0">
        <w:rPr>
          <w:rFonts w:eastAsia="標楷體"/>
        </w:rPr>
        <w:t>場，共計</w:t>
      </w:r>
      <w:r w:rsidRPr="00E942F0">
        <w:rPr>
          <w:rFonts w:eastAsia="標楷體"/>
        </w:rPr>
        <w:t>100</w:t>
      </w:r>
      <w:r w:rsidRPr="00E942F0">
        <w:rPr>
          <w:rFonts w:eastAsia="標楷體"/>
        </w:rPr>
        <w:t>人次參與。「</w:t>
      </w:r>
      <w:r w:rsidRPr="00E942F0">
        <w:rPr>
          <w:rFonts w:eastAsia="標楷體"/>
        </w:rPr>
        <w:t>102</w:t>
      </w:r>
      <w:r w:rsidRPr="00E942F0">
        <w:rPr>
          <w:rFonts w:eastAsia="標楷體"/>
        </w:rPr>
        <w:t>年度外勞業務人員職能提升研習會」、「</w:t>
      </w:r>
      <w:r w:rsidRPr="00E942F0">
        <w:rPr>
          <w:rFonts w:eastAsia="標楷體"/>
        </w:rPr>
        <w:t>102</w:t>
      </w:r>
      <w:r w:rsidRPr="00E942F0">
        <w:rPr>
          <w:rFonts w:eastAsia="標楷體"/>
        </w:rPr>
        <w:t>年度人口販運防制法令相關業務研習會」等。</w:t>
      </w:r>
    </w:p>
    <w:p w:rsidR="005C6CFD" w:rsidRPr="00E942F0" w:rsidRDefault="005C6CFD" w:rsidP="00E942F0">
      <w:pPr>
        <w:pStyle w:val="a6"/>
        <w:numPr>
          <w:ilvl w:val="0"/>
          <w:numId w:val="6"/>
        </w:numPr>
        <w:spacing w:beforeLines="50" w:before="180" w:afterLines="50" w:after="180" w:line="500" w:lineRule="exact"/>
        <w:ind w:leftChars="0" w:left="709" w:hanging="709"/>
        <w:jc w:val="both"/>
        <w:rPr>
          <w:rFonts w:ascii="Times New Roman" w:eastAsia="標楷體" w:hAnsi="Times New Roman"/>
          <w:b/>
          <w:szCs w:val="24"/>
        </w:rPr>
      </w:pPr>
      <w:r w:rsidRPr="00E942F0">
        <w:rPr>
          <w:rFonts w:ascii="Times New Roman" w:eastAsia="標楷體" w:hAnsi="Times New Roman"/>
          <w:b/>
          <w:szCs w:val="24"/>
        </w:rPr>
        <w:t>外勞管理</w:t>
      </w:r>
    </w:p>
    <w:p w:rsidR="005C6CFD" w:rsidRPr="00E942F0" w:rsidRDefault="005C6CFD" w:rsidP="00E942F0">
      <w:pPr>
        <w:snapToGrid w:val="0"/>
        <w:spacing w:beforeLines="50" w:before="180" w:afterLines="50" w:after="180" w:line="500" w:lineRule="exact"/>
        <w:ind w:leftChars="118" w:left="422" w:hangingChars="58" w:hanging="139"/>
        <w:jc w:val="both"/>
        <w:rPr>
          <w:rFonts w:eastAsia="標楷體"/>
        </w:rPr>
      </w:pPr>
      <w:r w:rsidRPr="00E942F0">
        <w:rPr>
          <w:rFonts w:eastAsia="標楷體"/>
        </w:rPr>
        <w:t>1.</w:t>
      </w:r>
      <w:r w:rsidRPr="00E942F0">
        <w:rPr>
          <w:rFonts w:eastAsia="標楷體"/>
        </w:rPr>
        <w:t>總查察加權案件數總計</w:t>
      </w:r>
      <w:r w:rsidRPr="00E942F0">
        <w:rPr>
          <w:rFonts w:eastAsia="標楷體"/>
        </w:rPr>
        <w:t>34,387</w:t>
      </w:r>
      <w:r w:rsidRPr="00E942F0">
        <w:rPr>
          <w:rFonts w:eastAsia="標楷體"/>
        </w:rPr>
        <w:t>件；其中藍領外勞查察案件（未加權）為</w:t>
      </w:r>
      <w:r w:rsidRPr="00E942F0">
        <w:rPr>
          <w:rFonts w:eastAsia="標楷體"/>
        </w:rPr>
        <w:t>27,761</w:t>
      </w:r>
      <w:r w:rsidRPr="00E942F0">
        <w:rPr>
          <w:rFonts w:eastAsia="標楷體"/>
        </w:rPr>
        <w:t>件，白領查察案件數為</w:t>
      </w:r>
      <w:r w:rsidRPr="00E942F0">
        <w:rPr>
          <w:rFonts w:eastAsia="標楷體"/>
        </w:rPr>
        <w:t>1,160</w:t>
      </w:r>
      <w:r w:rsidRPr="00E942F0">
        <w:rPr>
          <w:rFonts w:eastAsia="標楷體"/>
        </w:rPr>
        <w:t>件。</w:t>
      </w:r>
      <w:r w:rsidRPr="00E942F0">
        <w:rPr>
          <w:rFonts w:eastAsia="標楷體"/>
        </w:rPr>
        <w:t xml:space="preserve"> </w:t>
      </w:r>
    </w:p>
    <w:p w:rsidR="005C6CFD" w:rsidRPr="00E942F0" w:rsidRDefault="005C6CFD" w:rsidP="009A73E8">
      <w:pPr>
        <w:snapToGrid w:val="0"/>
        <w:spacing w:beforeLines="50" w:before="180" w:afterLines="50" w:after="180" w:line="500" w:lineRule="exact"/>
        <w:ind w:leftChars="177" w:left="564" w:hangingChars="58" w:hanging="139"/>
        <w:jc w:val="both"/>
        <w:rPr>
          <w:rFonts w:eastAsia="標楷體"/>
        </w:rPr>
      </w:pPr>
      <w:r w:rsidRPr="00E942F0">
        <w:rPr>
          <w:rFonts w:eastAsia="標楷體"/>
        </w:rPr>
        <w:t>(1)</w:t>
      </w:r>
      <w:r w:rsidRPr="00E942F0">
        <w:rPr>
          <w:rFonts w:eastAsia="標楷體"/>
        </w:rPr>
        <w:t>家庭類為</w:t>
      </w:r>
      <w:r w:rsidRPr="00E942F0">
        <w:rPr>
          <w:rFonts w:eastAsia="標楷體"/>
        </w:rPr>
        <w:t>5,481</w:t>
      </w:r>
      <w:r w:rsidRPr="00E942F0">
        <w:rPr>
          <w:rFonts w:eastAsia="標楷體"/>
        </w:rPr>
        <w:t>件；「訪視無人在家」、「被看護人一方不在」、「外勞一方不在」之案件予</w:t>
      </w:r>
      <w:r w:rsidRPr="00E942F0">
        <w:rPr>
          <w:rFonts w:eastAsia="標楷體"/>
        </w:rPr>
        <w:t>0.5</w:t>
      </w:r>
      <w:r w:rsidRPr="00E942F0">
        <w:rPr>
          <w:rFonts w:eastAsia="標楷體"/>
        </w:rPr>
        <w:t>件列者計</w:t>
      </w:r>
      <w:r w:rsidRPr="00E942F0">
        <w:rPr>
          <w:rFonts w:eastAsia="標楷體"/>
        </w:rPr>
        <w:t>3,496</w:t>
      </w:r>
      <w:r w:rsidRPr="00E942F0">
        <w:rPr>
          <w:rFonts w:eastAsia="標楷體"/>
        </w:rPr>
        <w:t>件；後續於</w:t>
      </w:r>
      <w:r w:rsidRPr="00E942F0">
        <w:rPr>
          <w:rFonts w:eastAsia="標楷體"/>
        </w:rPr>
        <w:t>10</w:t>
      </w:r>
      <w:r w:rsidRPr="00E942F0">
        <w:rPr>
          <w:rFonts w:eastAsia="標楷體"/>
        </w:rPr>
        <w:t>日內再度訪視，經續查完成並製作訪視紀錄表結案予</w:t>
      </w:r>
      <w:r w:rsidRPr="00E942F0">
        <w:rPr>
          <w:rFonts w:eastAsia="標楷體"/>
        </w:rPr>
        <w:t>1.5</w:t>
      </w:r>
      <w:r w:rsidRPr="00E942F0">
        <w:rPr>
          <w:rFonts w:eastAsia="標楷體"/>
        </w:rPr>
        <w:t>件列者計</w:t>
      </w:r>
      <w:r w:rsidRPr="00E942F0">
        <w:rPr>
          <w:rFonts w:eastAsia="標楷體"/>
        </w:rPr>
        <w:t>3,120</w:t>
      </w:r>
      <w:r w:rsidRPr="00E942F0">
        <w:rPr>
          <w:rFonts w:eastAsia="標楷體"/>
        </w:rPr>
        <w:t>件。</w:t>
      </w:r>
    </w:p>
    <w:p w:rsidR="005C6CFD" w:rsidRPr="00E942F0" w:rsidRDefault="005C6CFD" w:rsidP="009A73E8">
      <w:pPr>
        <w:snapToGrid w:val="0"/>
        <w:spacing w:beforeLines="50" w:before="180" w:afterLines="50" w:after="180" w:line="500" w:lineRule="exact"/>
        <w:ind w:leftChars="177" w:left="564" w:hangingChars="58" w:hanging="139"/>
        <w:jc w:val="both"/>
        <w:rPr>
          <w:rFonts w:eastAsia="標楷體"/>
        </w:rPr>
      </w:pPr>
      <w:r w:rsidRPr="00E942F0">
        <w:rPr>
          <w:rFonts w:eastAsia="標楷體"/>
        </w:rPr>
        <w:t>(2)</w:t>
      </w:r>
      <w:r w:rsidRPr="00E942F0">
        <w:rPr>
          <w:rFonts w:eastAsia="標楷體"/>
        </w:rPr>
        <w:t>事業單位：訪查事業單位僱用外勞人數未滿</w:t>
      </w:r>
      <w:r w:rsidRPr="00E942F0">
        <w:rPr>
          <w:rFonts w:eastAsia="標楷體"/>
        </w:rPr>
        <w:t>50</w:t>
      </w:r>
      <w:r w:rsidRPr="00E942F0">
        <w:rPr>
          <w:rFonts w:eastAsia="標楷體"/>
        </w:rPr>
        <w:t>人者，計</w:t>
      </w:r>
      <w:r w:rsidRPr="00E942F0">
        <w:rPr>
          <w:rFonts w:eastAsia="標楷體"/>
        </w:rPr>
        <w:t>12,750</w:t>
      </w:r>
      <w:r w:rsidRPr="00E942F0">
        <w:rPr>
          <w:rFonts w:eastAsia="標楷體"/>
        </w:rPr>
        <w:t>件；訪查事業單位僱用外勞人數達</w:t>
      </w:r>
      <w:r w:rsidRPr="00E942F0">
        <w:rPr>
          <w:rFonts w:eastAsia="標楷體"/>
        </w:rPr>
        <w:t>50</w:t>
      </w:r>
      <w:r w:rsidRPr="00E942F0">
        <w:rPr>
          <w:rFonts w:eastAsia="標楷體"/>
        </w:rPr>
        <w:t>人以上未滿</w:t>
      </w:r>
      <w:r w:rsidRPr="00E942F0">
        <w:rPr>
          <w:rFonts w:eastAsia="標楷體"/>
        </w:rPr>
        <w:t>100</w:t>
      </w:r>
      <w:r w:rsidRPr="00E942F0">
        <w:rPr>
          <w:rFonts w:eastAsia="標楷體"/>
        </w:rPr>
        <w:t>人者計</w:t>
      </w:r>
      <w:r w:rsidRPr="00E942F0">
        <w:rPr>
          <w:rFonts w:eastAsia="標楷體"/>
        </w:rPr>
        <w:t>174</w:t>
      </w:r>
      <w:r w:rsidRPr="00E942F0">
        <w:rPr>
          <w:rFonts w:eastAsia="標楷體"/>
        </w:rPr>
        <w:t>件；訪查事業單位僱用外勞人數達</w:t>
      </w:r>
      <w:r w:rsidRPr="00E942F0">
        <w:rPr>
          <w:rFonts w:eastAsia="標楷體"/>
        </w:rPr>
        <w:t>100</w:t>
      </w:r>
      <w:r w:rsidRPr="00E942F0">
        <w:rPr>
          <w:rFonts w:eastAsia="標楷體"/>
        </w:rPr>
        <w:t>人以上者計</w:t>
      </w:r>
      <w:r w:rsidRPr="00E942F0">
        <w:rPr>
          <w:rFonts w:eastAsia="標楷體"/>
        </w:rPr>
        <w:t>31</w:t>
      </w:r>
      <w:r w:rsidRPr="00E942F0">
        <w:rPr>
          <w:rFonts w:eastAsia="標楷體"/>
        </w:rPr>
        <w:t>件。</w:t>
      </w:r>
    </w:p>
    <w:p w:rsidR="005C6CFD" w:rsidRPr="00E942F0" w:rsidRDefault="005C6CFD" w:rsidP="009A73E8">
      <w:pPr>
        <w:snapToGrid w:val="0"/>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rPr>
        <w:t>私立就業服務機構：訪視仲介外國人私立就業服務機構計</w:t>
      </w:r>
      <w:r w:rsidRPr="00E942F0">
        <w:rPr>
          <w:rFonts w:eastAsia="標楷體"/>
        </w:rPr>
        <w:t>440</w:t>
      </w:r>
      <w:r w:rsidRPr="00E942F0">
        <w:rPr>
          <w:rFonts w:eastAsia="標楷體"/>
        </w:rPr>
        <w:t>件。</w:t>
      </w:r>
    </w:p>
    <w:p w:rsidR="005C6CFD" w:rsidRPr="00E942F0" w:rsidRDefault="005C6CFD" w:rsidP="00E942F0">
      <w:pPr>
        <w:snapToGrid w:val="0"/>
        <w:spacing w:beforeLines="50" w:before="180" w:afterLines="50" w:after="180" w:line="500" w:lineRule="exact"/>
        <w:ind w:leftChars="119" w:left="567" w:hangingChars="117" w:hanging="281"/>
        <w:jc w:val="both"/>
        <w:rPr>
          <w:rFonts w:eastAsia="標楷體"/>
        </w:rPr>
      </w:pPr>
      <w:r w:rsidRPr="00E942F0">
        <w:rPr>
          <w:rFonts w:eastAsia="標楷體"/>
        </w:rPr>
        <w:t>2.</w:t>
      </w:r>
      <w:r w:rsidRPr="00E942F0">
        <w:rPr>
          <w:rFonts w:eastAsia="標楷體"/>
        </w:rPr>
        <w:t>查察白領外勞</w:t>
      </w:r>
      <w:r w:rsidRPr="00E942F0">
        <w:rPr>
          <w:rFonts w:eastAsia="標楷體"/>
        </w:rPr>
        <w:t>-</w:t>
      </w:r>
      <w:r w:rsidRPr="00E942F0">
        <w:rPr>
          <w:rFonts w:eastAsia="標楷體"/>
        </w:rPr>
        <w:t>加強查察違法外籍勞，實際總查察件數為</w:t>
      </w:r>
      <w:r w:rsidRPr="00E942F0">
        <w:rPr>
          <w:rFonts w:eastAsia="標楷體"/>
        </w:rPr>
        <w:t>1,160</w:t>
      </w:r>
      <w:r w:rsidRPr="00E942F0">
        <w:rPr>
          <w:rFonts w:eastAsia="標楷體"/>
        </w:rPr>
        <w:t>件。</w:t>
      </w:r>
    </w:p>
    <w:p w:rsidR="005C6CFD" w:rsidRPr="00E942F0" w:rsidRDefault="005C6CFD" w:rsidP="00E942F0">
      <w:pPr>
        <w:spacing w:beforeLines="50" w:before="180" w:afterLines="50" w:after="180" w:line="500" w:lineRule="exact"/>
        <w:ind w:leftChars="119" w:left="567" w:hangingChars="117" w:hanging="281"/>
        <w:jc w:val="both"/>
        <w:rPr>
          <w:rFonts w:eastAsia="標楷體"/>
          <w:color w:val="000000"/>
        </w:rPr>
      </w:pPr>
      <w:r w:rsidRPr="00E942F0">
        <w:rPr>
          <w:rFonts w:eastAsia="標楷體"/>
        </w:rPr>
        <w:t>3.</w:t>
      </w:r>
      <w:r w:rsidRPr="00E942F0">
        <w:rPr>
          <w:rFonts w:eastAsia="標楷體"/>
          <w:color w:val="000000"/>
        </w:rPr>
        <w:t>總查獲違法加權案件數總計</w:t>
      </w:r>
      <w:r w:rsidRPr="00E942F0">
        <w:rPr>
          <w:rFonts w:eastAsia="標楷體"/>
          <w:color w:val="000000"/>
        </w:rPr>
        <w:t>3,024</w:t>
      </w:r>
      <w:r w:rsidRPr="00E942F0">
        <w:rPr>
          <w:rFonts w:eastAsia="標楷體"/>
          <w:color w:val="000000"/>
        </w:rPr>
        <w:t>件。</w:t>
      </w:r>
    </w:p>
    <w:p w:rsidR="005C6CFD" w:rsidRPr="00E942F0" w:rsidRDefault="005C6CFD" w:rsidP="00E942F0">
      <w:pPr>
        <w:spacing w:beforeLines="50" w:before="180" w:afterLines="50" w:after="180" w:line="500" w:lineRule="exact"/>
        <w:ind w:leftChars="119" w:left="567" w:hangingChars="117" w:hanging="281"/>
        <w:jc w:val="both"/>
        <w:rPr>
          <w:rFonts w:eastAsia="標楷體"/>
          <w:color w:val="000000"/>
        </w:rPr>
      </w:pPr>
      <w:r w:rsidRPr="00E942F0">
        <w:rPr>
          <w:rFonts w:eastAsia="標楷體"/>
          <w:color w:val="000000"/>
        </w:rPr>
        <w:t>4.</w:t>
      </w:r>
      <w:r w:rsidRPr="00E942F0">
        <w:rPr>
          <w:rFonts w:eastAsia="標楷體"/>
          <w:color w:val="000000"/>
        </w:rPr>
        <w:t>查獲藍領外勞違法案件</w:t>
      </w:r>
      <w:r w:rsidRPr="00E942F0">
        <w:rPr>
          <w:rFonts w:eastAsia="標楷體"/>
          <w:color w:val="000000"/>
        </w:rPr>
        <w:t>471</w:t>
      </w:r>
      <w:r w:rsidRPr="00E942F0">
        <w:rPr>
          <w:rFonts w:eastAsia="標楷體"/>
          <w:color w:val="000000"/>
        </w:rPr>
        <w:t>件；查獲違法案件並依本會所訂標準製作紀錄總計</w:t>
      </w:r>
      <w:r w:rsidRPr="00E942F0">
        <w:rPr>
          <w:rFonts w:eastAsia="標楷體"/>
          <w:color w:val="000000"/>
        </w:rPr>
        <w:t>317</w:t>
      </w:r>
      <w:r w:rsidRPr="00E942F0">
        <w:rPr>
          <w:rFonts w:eastAsia="標楷體"/>
          <w:color w:val="000000"/>
        </w:rPr>
        <w:t>件，委託非營利組織陪同製作紀錄為</w:t>
      </w:r>
      <w:r w:rsidRPr="00E942F0">
        <w:rPr>
          <w:rFonts w:eastAsia="標楷體"/>
          <w:color w:val="000000"/>
        </w:rPr>
        <w:t>0</w:t>
      </w:r>
      <w:r w:rsidRPr="00E942F0">
        <w:rPr>
          <w:rFonts w:eastAsia="標楷體"/>
          <w:color w:val="000000"/>
        </w:rPr>
        <w:t>件，總計查獲藍領違法外勞案件計</w:t>
      </w:r>
      <w:r w:rsidRPr="00E942F0">
        <w:rPr>
          <w:rFonts w:eastAsia="標楷體"/>
          <w:color w:val="000000"/>
        </w:rPr>
        <w:t>788</w:t>
      </w:r>
      <w:r w:rsidRPr="00E942F0">
        <w:rPr>
          <w:rFonts w:eastAsia="標楷體"/>
          <w:color w:val="000000"/>
        </w:rPr>
        <w:t>件。另查獲白領外勞違法案件</w:t>
      </w:r>
      <w:r w:rsidRPr="00E942F0">
        <w:rPr>
          <w:rFonts w:eastAsia="標楷體"/>
          <w:color w:val="000000"/>
        </w:rPr>
        <w:t>26</w:t>
      </w:r>
      <w:r w:rsidRPr="00E942F0">
        <w:rPr>
          <w:rFonts w:eastAsia="標楷體"/>
          <w:color w:val="000000"/>
        </w:rPr>
        <w:t>件。</w:t>
      </w:r>
    </w:p>
    <w:p w:rsidR="005C6CFD" w:rsidRPr="00E942F0" w:rsidRDefault="005C6CFD" w:rsidP="00E942F0">
      <w:pPr>
        <w:spacing w:beforeLines="50" w:before="180" w:afterLines="50" w:after="180" w:line="500" w:lineRule="exact"/>
        <w:ind w:leftChars="119" w:left="567" w:hangingChars="117" w:hanging="281"/>
        <w:jc w:val="both"/>
        <w:rPr>
          <w:rFonts w:eastAsia="標楷體"/>
          <w:color w:val="000000"/>
        </w:rPr>
      </w:pPr>
      <w:r w:rsidRPr="00E942F0">
        <w:rPr>
          <w:rFonts w:eastAsia="標楷體"/>
        </w:rPr>
        <w:lastRenderedPageBreak/>
        <w:t>5.</w:t>
      </w:r>
      <w:r w:rsidRPr="00E942F0">
        <w:rPr>
          <w:rFonts w:eastAsia="標楷體"/>
          <w:color w:val="000000"/>
        </w:rPr>
        <w:t xml:space="preserve"> 1955</w:t>
      </w:r>
      <w:r w:rsidRPr="00E942F0">
        <w:rPr>
          <w:rFonts w:eastAsia="標楷體"/>
          <w:color w:val="000000"/>
        </w:rPr>
        <w:t>專線派案，</w:t>
      </w:r>
      <w:r w:rsidRPr="00E942F0">
        <w:rPr>
          <w:rFonts w:eastAsia="標楷體"/>
          <w:color w:val="000000"/>
        </w:rPr>
        <w:t>30</w:t>
      </w:r>
      <w:r w:rsidRPr="00E942F0">
        <w:rPr>
          <w:rFonts w:eastAsia="標楷體"/>
          <w:color w:val="000000"/>
        </w:rPr>
        <w:t>日內之結案率（</w:t>
      </w:r>
      <w:r w:rsidRPr="00E942F0">
        <w:rPr>
          <w:rFonts w:eastAsia="標楷體"/>
          <w:color w:val="000000"/>
        </w:rPr>
        <w:t>96.64</w:t>
      </w:r>
      <w:r w:rsidRPr="00E942F0">
        <w:rPr>
          <w:rFonts w:eastAsia="標楷體"/>
          <w:color w:val="000000"/>
        </w:rPr>
        <w:t>％）高於</w:t>
      </w:r>
      <w:r w:rsidRPr="00E942F0">
        <w:rPr>
          <w:rFonts w:eastAsia="標楷體"/>
          <w:color w:val="000000"/>
        </w:rPr>
        <w:t>80%</w:t>
      </w:r>
      <w:r w:rsidRPr="00E942F0">
        <w:rPr>
          <w:rFonts w:eastAsia="標楷體"/>
          <w:color w:val="000000"/>
        </w:rPr>
        <w:t>。</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6.</w:t>
      </w:r>
      <w:r w:rsidRPr="00E942F0">
        <w:rPr>
          <w:rFonts w:eastAsia="標楷體"/>
        </w:rPr>
        <w:t>受理「外籍勞工</w:t>
      </w:r>
      <w:r w:rsidRPr="00E942F0">
        <w:rPr>
          <w:rFonts w:eastAsia="標楷體"/>
        </w:rPr>
        <w:t>24</w:t>
      </w:r>
      <w:r w:rsidRPr="00E942F0">
        <w:rPr>
          <w:rFonts w:eastAsia="標楷體"/>
        </w:rPr>
        <w:t>小時諮詢保護專線」派案共計</w:t>
      </w:r>
      <w:r w:rsidRPr="00E942F0">
        <w:rPr>
          <w:rFonts w:eastAsia="標楷體"/>
        </w:rPr>
        <w:t>1,890</w:t>
      </w:r>
      <w:r w:rsidRPr="00E942F0">
        <w:rPr>
          <w:rFonts w:eastAsia="標楷體"/>
        </w:rPr>
        <w:t>件。</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7.1955</w:t>
      </w:r>
      <w:r w:rsidRPr="00E942F0">
        <w:rPr>
          <w:rFonts w:eastAsia="標楷體"/>
        </w:rPr>
        <w:t>保護專線之人身安全案件，均建置名冊，並設有專人負責後續情形追蹤及列管。另與天主教新事社會服務中心進行</w:t>
      </w:r>
      <w:r w:rsidRPr="00E942F0">
        <w:rPr>
          <w:rFonts w:eastAsia="標楷體"/>
        </w:rPr>
        <w:t>3</w:t>
      </w:r>
      <w:r w:rsidRPr="00E942F0">
        <w:rPr>
          <w:rFonts w:eastAsia="標楷體"/>
        </w:rPr>
        <w:t>次「外勞庇護中心業務聯繫會議」。</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8.</w:t>
      </w:r>
      <w:r w:rsidRPr="00E942F0">
        <w:rPr>
          <w:rFonts w:eastAsia="標楷體"/>
        </w:rPr>
        <w:t>訂有「臺北市外籍勞工查察案件處理」之作業程序與流程圖等內控制度，以明確化外勞管理查察標準作業程序。</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9.</w:t>
      </w:r>
      <w:r w:rsidRPr="00E942F0">
        <w:rPr>
          <w:rFonts w:eastAsia="標楷體"/>
        </w:rPr>
        <w:t>開發之「外勞業務系統雷神索爾計畫」建置入國通報累計</w:t>
      </w:r>
      <w:r w:rsidRPr="00E942F0">
        <w:rPr>
          <w:rFonts w:eastAsia="標楷體"/>
        </w:rPr>
        <w:t>13,900</w:t>
      </w:r>
      <w:r w:rsidRPr="00E942F0">
        <w:rPr>
          <w:rFonts w:eastAsia="標楷體"/>
        </w:rPr>
        <w:t>件；住宿地點變更通報累計鍵入</w:t>
      </w:r>
      <w:r w:rsidRPr="00E942F0">
        <w:rPr>
          <w:rFonts w:eastAsia="標楷體"/>
        </w:rPr>
        <w:t>3,320</w:t>
      </w:r>
      <w:r w:rsidRPr="00E942F0">
        <w:rPr>
          <w:rFonts w:eastAsia="標楷體"/>
        </w:rPr>
        <w:t>件；受理檢舉案件累計鍵入</w:t>
      </w:r>
      <w:r w:rsidRPr="00E942F0">
        <w:rPr>
          <w:rFonts w:eastAsia="標楷體"/>
        </w:rPr>
        <w:t>3,580</w:t>
      </w:r>
      <w:r w:rsidRPr="00E942F0">
        <w:rPr>
          <w:rFonts w:eastAsia="標楷體"/>
        </w:rPr>
        <w:t>件；終止驗證件數</w:t>
      </w:r>
      <w:r w:rsidRPr="00E942F0">
        <w:rPr>
          <w:rFonts w:eastAsia="標楷體"/>
        </w:rPr>
        <w:t>1010</w:t>
      </w:r>
      <w:r w:rsidRPr="00E942F0">
        <w:rPr>
          <w:rFonts w:eastAsia="標楷體"/>
        </w:rPr>
        <w:t>件；行蹤不明外勞累計件數</w:t>
      </w:r>
      <w:r w:rsidRPr="00E942F0">
        <w:rPr>
          <w:rFonts w:eastAsia="標楷體"/>
        </w:rPr>
        <w:t>1,310</w:t>
      </w:r>
      <w:r w:rsidRPr="00E942F0">
        <w:rPr>
          <w:rFonts w:eastAsia="標楷體"/>
        </w:rPr>
        <w:t>件；一般訪視案件資料累計建置數量為</w:t>
      </w:r>
      <w:r w:rsidRPr="00E942F0">
        <w:rPr>
          <w:rFonts w:eastAsia="標楷體"/>
        </w:rPr>
        <w:t>16,760</w:t>
      </w:r>
      <w:r w:rsidRPr="00E942F0">
        <w:rPr>
          <w:rFonts w:eastAsia="標楷體"/>
        </w:rPr>
        <w:t>件。</w:t>
      </w:r>
    </w:p>
    <w:p w:rsidR="005C6CFD" w:rsidRPr="00E942F0" w:rsidRDefault="005C6CFD" w:rsidP="00E942F0">
      <w:pPr>
        <w:tabs>
          <w:tab w:val="left" w:pos="516"/>
        </w:tabs>
        <w:snapToGrid w:val="0"/>
        <w:spacing w:beforeLines="50" w:before="180" w:afterLines="50" w:after="180" w:line="500" w:lineRule="exact"/>
        <w:ind w:leftChars="119" w:left="567" w:hangingChars="117" w:hanging="281"/>
        <w:jc w:val="both"/>
        <w:rPr>
          <w:rFonts w:eastAsia="標楷體"/>
        </w:rPr>
      </w:pPr>
      <w:r w:rsidRPr="00E942F0">
        <w:rPr>
          <w:rFonts w:eastAsia="標楷體"/>
        </w:rPr>
        <w:t>10.</w:t>
      </w:r>
      <w:r w:rsidRPr="00E942F0">
        <w:rPr>
          <w:rFonts w:eastAsia="標楷體"/>
        </w:rPr>
        <w:t>辦理外籍勞工健康檢查業務績效：</w:t>
      </w:r>
    </w:p>
    <w:p w:rsidR="005C6CFD" w:rsidRPr="00E942F0" w:rsidRDefault="005C6CFD" w:rsidP="009A73E8">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(1)</w:t>
      </w:r>
      <w:r w:rsidRPr="00E942F0">
        <w:rPr>
          <w:rFonts w:eastAsia="標楷體"/>
        </w:rPr>
        <w:t>外勞健檢核備整理與審核共計</w:t>
      </w:r>
      <w:r w:rsidRPr="00E942F0">
        <w:rPr>
          <w:rFonts w:eastAsia="標楷體"/>
        </w:rPr>
        <w:t>32,955</w:t>
      </w:r>
      <w:r w:rsidRPr="00E942F0">
        <w:rPr>
          <w:rFonts w:eastAsia="標楷體"/>
        </w:rPr>
        <w:t>件。</w:t>
      </w:r>
    </w:p>
    <w:p w:rsidR="005C6CFD" w:rsidRPr="00E942F0" w:rsidRDefault="005C6CFD" w:rsidP="009A73E8">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(2)</w:t>
      </w:r>
      <w:r w:rsidRPr="00E942F0">
        <w:rPr>
          <w:rFonts w:eastAsia="標楷體"/>
        </w:rPr>
        <w:t>健檢不合格追蹤與管理共</w:t>
      </w:r>
      <w:r w:rsidRPr="00E942F0">
        <w:rPr>
          <w:rFonts w:eastAsia="標楷體"/>
        </w:rPr>
        <w:t>179</w:t>
      </w:r>
      <w:r w:rsidRPr="00E942F0">
        <w:rPr>
          <w:rFonts w:eastAsia="標楷體"/>
        </w:rPr>
        <w:t>件。</w:t>
      </w:r>
    </w:p>
    <w:p w:rsidR="005C6CFD" w:rsidRPr="00E942F0" w:rsidRDefault="005C6CFD" w:rsidP="009A73E8">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rPr>
        <w:t>健檢醫院督考共</w:t>
      </w:r>
      <w:r w:rsidRPr="00E942F0">
        <w:rPr>
          <w:rFonts w:eastAsia="標楷體"/>
        </w:rPr>
        <w:t>11</w:t>
      </w:r>
      <w:r w:rsidRPr="00E942F0">
        <w:rPr>
          <w:rFonts w:eastAsia="標楷體"/>
        </w:rPr>
        <w:t>家。</w:t>
      </w:r>
    </w:p>
    <w:p w:rsidR="005C6CFD" w:rsidRPr="00E942F0" w:rsidRDefault="005C6CFD" w:rsidP="009A73E8">
      <w:pPr>
        <w:spacing w:beforeLines="50" w:before="180" w:afterLines="50" w:after="180" w:line="500" w:lineRule="exact"/>
        <w:ind w:leftChars="177" w:left="564" w:hangingChars="58" w:hanging="139"/>
        <w:jc w:val="both"/>
        <w:rPr>
          <w:rFonts w:eastAsia="標楷體"/>
        </w:rPr>
      </w:pPr>
      <w:r w:rsidRPr="00E942F0">
        <w:rPr>
          <w:rFonts w:eastAsia="標楷體"/>
        </w:rPr>
        <w:t>(4)</w:t>
      </w:r>
      <w:r w:rsidRPr="00E942F0">
        <w:rPr>
          <w:rFonts w:eastAsia="標楷體"/>
        </w:rPr>
        <w:t>每月製作外籍勞工健康檢查統計表呈報衛生福利部疾病管制署。</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11.</w:t>
      </w:r>
      <w:r w:rsidRPr="00E942F0">
        <w:rPr>
          <w:rFonts w:eastAsia="標楷體"/>
        </w:rPr>
        <w:t>共計有</w:t>
      </w:r>
      <w:r w:rsidRPr="00E942F0">
        <w:rPr>
          <w:rFonts w:eastAsia="標楷體"/>
        </w:rPr>
        <w:t>1,445</w:t>
      </w:r>
      <w:r w:rsidRPr="00E942F0">
        <w:rPr>
          <w:rFonts w:eastAsia="標楷體"/>
        </w:rPr>
        <w:t>件勞資爭議，案件結案率達</w:t>
      </w:r>
      <w:r w:rsidRPr="00E942F0">
        <w:rPr>
          <w:rFonts w:eastAsia="標楷體"/>
        </w:rPr>
        <w:t>100%</w:t>
      </w:r>
      <w:r w:rsidRPr="00E942F0">
        <w:rPr>
          <w:rFonts w:eastAsia="標楷體"/>
        </w:rPr>
        <w:t>。</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12.</w:t>
      </w:r>
      <w:r w:rsidRPr="00E942F0">
        <w:rPr>
          <w:rFonts w:eastAsia="標楷體"/>
        </w:rPr>
        <w:t>受理外勞諮詢服務人次總計</w:t>
      </w:r>
      <w:r w:rsidRPr="00E942F0">
        <w:rPr>
          <w:rFonts w:eastAsia="標楷體"/>
        </w:rPr>
        <w:t>11,317</w:t>
      </w:r>
      <w:r w:rsidRPr="00E942F0">
        <w:rPr>
          <w:rFonts w:eastAsia="標楷體"/>
        </w:rPr>
        <w:t>人次；其中親自到府服務計</w:t>
      </w:r>
      <w:r w:rsidRPr="00E942F0">
        <w:rPr>
          <w:rFonts w:eastAsia="標楷體"/>
        </w:rPr>
        <w:t>11,068</w:t>
      </w:r>
      <w:r w:rsidRPr="00E942F0">
        <w:rPr>
          <w:rFonts w:eastAsia="標楷體"/>
        </w:rPr>
        <w:t>人次，電話受理服務人次</w:t>
      </w:r>
      <w:r w:rsidRPr="00E942F0">
        <w:rPr>
          <w:rFonts w:eastAsia="標楷體"/>
        </w:rPr>
        <w:t>249</w:t>
      </w:r>
      <w:r w:rsidRPr="00E942F0">
        <w:rPr>
          <w:rFonts w:eastAsia="標楷體"/>
        </w:rPr>
        <w:t>人次。</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13.</w:t>
      </w:r>
      <w:r w:rsidRPr="00E942F0">
        <w:rPr>
          <w:rFonts w:eastAsia="標楷體"/>
        </w:rPr>
        <w:t>終止契約驗證案件共計</w:t>
      </w:r>
      <w:r w:rsidRPr="00E942F0">
        <w:rPr>
          <w:rFonts w:eastAsia="標楷體"/>
        </w:rPr>
        <w:t>3,893</w:t>
      </w:r>
      <w:r w:rsidRPr="00E942F0">
        <w:rPr>
          <w:rFonts w:eastAsia="標楷體"/>
        </w:rPr>
        <w:t>件。</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14.</w:t>
      </w:r>
      <w:r w:rsidRPr="00E942F0">
        <w:rPr>
          <w:rFonts w:eastAsia="標楷體"/>
        </w:rPr>
        <w:t>受理「</w:t>
      </w:r>
      <w:r w:rsidRPr="00E942F0">
        <w:rPr>
          <w:rFonts w:eastAsia="標楷體"/>
        </w:rPr>
        <w:t>1955</w:t>
      </w:r>
      <w:r w:rsidRPr="00E942F0">
        <w:rPr>
          <w:rFonts w:eastAsia="標楷體"/>
        </w:rPr>
        <w:t>外籍勞工</w:t>
      </w:r>
      <w:r w:rsidRPr="00E942F0">
        <w:rPr>
          <w:rFonts w:eastAsia="標楷體"/>
        </w:rPr>
        <w:t>24</w:t>
      </w:r>
      <w:r w:rsidRPr="00E942F0">
        <w:rPr>
          <w:rFonts w:eastAsia="標楷體"/>
        </w:rPr>
        <w:t>小時諮詢保護專線」派案共計</w:t>
      </w:r>
      <w:r w:rsidRPr="00E942F0">
        <w:rPr>
          <w:rFonts w:eastAsia="標楷體"/>
        </w:rPr>
        <w:t>1,293</w:t>
      </w:r>
      <w:r w:rsidRPr="00E942F0">
        <w:rPr>
          <w:rFonts w:eastAsia="標楷體"/>
        </w:rPr>
        <w:t>件</w:t>
      </w:r>
      <w:r w:rsidRPr="00E942F0">
        <w:rPr>
          <w:rFonts w:eastAsia="標楷體"/>
        </w:rPr>
        <w:t>30</w:t>
      </w:r>
      <w:r w:rsidRPr="00E942F0">
        <w:rPr>
          <w:rFonts w:eastAsia="標楷體"/>
        </w:rPr>
        <w:t>日內之結案率（</w:t>
      </w:r>
      <w:r w:rsidRPr="00E942F0">
        <w:rPr>
          <w:rFonts w:eastAsia="標楷體"/>
        </w:rPr>
        <w:t>96.64</w:t>
      </w:r>
      <w:r w:rsidRPr="00E942F0">
        <w:rPr>
          <w:rFonts w:eastAsia="標楷體"/>
        </w:rPr>
        <w:t>％）高於</w:t>
      </w:r>
      <w:r w:rsidRPr="00E942F0">
        <w:rPr>
          <w:rFonts w:eastAsia="標楷體"/>
        </w:rPr>
        <w:t>80%</w:t>
      </w:r>
      <w:r w:rsidRPr="00E942F0">
        <w:rPr>
          <w:rFonts w:eastAsia="標楷體"/>
        </w:rPr>
        <w:t>。</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t>15.</w:t>
      </w:r>
      <w:r w:rsidRPr="00E942F0">
        <w:rPr>
          <w:rFonts w:eastAsia="標楷體"/>
        </w:rPr>
        <w:t>針對</w:t>
      </w:r>
      <w:r w:rsidRPr="00E942F0">
        <w:rPr>
          <w:rFonts w:eastAsia="標楷體"/>
        </w:rPr>
        <w:t>1955</w:t>
      </w:r>
      <w:r w:rsidRPr="00E942F0">
        <w:rPr>
          <w:rFonts w:eastAsia="標楷體"/>
        </w:rPr>
        <w:t>保護專線之重大人身安全案件，均建置名冊，並設有專人負責後續情形追蹤及列管。</w:t>
      </w:r>
    </w:p>
    <w:p w:rsidR="005C6CFD" w:rsidRPr="00E942F0" w:rsidRDefault="005C6CFD" w:rsidP="00E942F0">
      <w:pPr>
        <w:spacing w:beforeLines="50" w:before="180" w:afterLines="50" w:after="180" w:line="500" w:lineRule="exact"/>
        <w:ind w:leftChars="119" w:left="567" w:hangingChars="117" w:hanging="281"/>
        <w:jc w:val="both"/>
        <w:rPr>
          <w:rFonts w:eastAsia="標楷體"/>
        </w:rPr>
      </w:pPr>
      <w:r w:rsidRPr="00E942F0">
        <w:rPr>
          <w:rFonts w:eastAsia="標楷體"/>
        </w:rPr>
        <w:lastRenderedPageBreak/>
        <w:t>16.</w:t>
      </w:r>
      <w:r w:rsidRPr="00E942F0">
        <w:rPr>
          <w:rFonts w:eastAsia="標楷體"/>
        </w:rPr>
        <w:t>臺北市外籍勞工庇護中心，並勞務委託於外勞協助方面有長期經驗之民間團體經營管理，成效良好。每季訪視本市委託民間辦理之安置單位一次，計訪視</w:t>
      </w:r>
      <w:r w:rsidRPr="00E942F0">
        <w:rPr>
          <w:rFonts w:eastAsia="標楷體"/>
        </w:rPr>
        <w:t>4</w:t>
      </w:r>
      <w:r w:rsidRPr="00E942F0">
        <w:rPr>
          <w:rFonts w:eastAsia="標楷體"/>
        </w:rPr>
        <w:t>次。</w:t>
      </w:r>
    </w:p>
    <w:p w:rsidR="005C6CFD" w:rsidRPr="00E942F0" w:rsidRDefault="005C6CFD" w:rsidP="00E942F0">
      <w:pPr>
        <w:pStyle w:val="a6"/>
        <w:numPr>
          <w:ilvl w:val="0"/>
          <w:numId w:val="6"/>
        </w:numPr>
        <w:spacing w:beforeLines="50" w:before="180" w:afterLines="50" w:after="180" w:line="500" w:lineRule="exact"/>
        <w:ind w:leftChars="0" w:left="709" w:hanging="709"/>
        <w:jc w:val="both"/>
        <w:rPr>
          <w:rFonts w:ascii="Times New Roman" w:eastAsia="標楷體" w:hAnsi="Times New Roman"/>
          <w:b/>
          <w:szCs w:val="24"/>
        </w:rPr>
      </w:pPr>
      <w:r w:rsidRPr="00E942F0">
        <w:rPr>
          <w:rFonts w:ascii="Times New Roman" w:eastAsia="標楷體" w:hAnsi="Times New Roman"/>
          <w:b/>
          <w:szCs w:val="24"/>
        </w:rPr>
        <w:t>綜合評量</w:t>
      </w:r>
    </w:p>
    <w:p w:rsidR="005C6CFD" w:rsidRPr="00E942F0" w:rsidRDefault="005C6CFD" w:rsidP="009A73E8">
      <w:pPr>
        <w:pStyle w:val="a6"/>
        <w:spacing w:beforeLines="50" w:before="180" w:afterLines="50" w:after="180" w:line="500" w:lineRule="exact"/>
        <w:ind w:leftChars="117" w:left="281"/>
        <w:jc w:val="both"/>
        <w:rPr>
          <w:rFonts w:ascii="Times New Roman" w:eastAsia="標楷體" w:hAnsi="Times New Roman"/>
          <w:szCs w:val="24"/>
        </w:rPr>
      </w:pPr>
      <w:r w:rsidRPr="00E942F0">
        <w:rPr>
          <w:rFonts w:ascii="Times New Roman" w:eastAsia="標楷體" w:hAnsi="Times New Roman"/>
          <w:szCs w:val="24"/>
        </w:rPr>
        <w:t>與上年度相比，業務推展進步之處：</w:t>
      </w:r>
    </w:p>
    <w:p w:rsidR="005C6CFD" w:rsidRPr="00E942F0" w:rsidRDefault="005C6CFD" w:rsidP="0002074A">
      <w:pPr>
        <w:numPr>
          <w:ilvl w:val="0"/>
          <w:numId w:val="11"/>
        </w:numPr>
        <w:tabs>
          <w:tab w:val="clear" w:pos="960"/>
          <w:tab w:val="num" w:pos="709"/>
        </w:tabs>
        <w:autoSpaceDE w:val="0"/>
        <w:autoSpaceDN w:val="0"/>
        <w:adjustRightInd w:val="0"/>
        <w:spacing w:beforeLines="50" w:before="180" w:afterLines="50" w:after="180" w:line="500" w:lineRule="exact"/>
        <w:ind w:left="709" w:hanging="469"/>
        <w:jc w:val="both"/>
        <w:rPr>
          <w:rFonts w:eastAsia="標楷體"/>
          <w:bCs/>
          <w:noProof/>
        </w:rPr>
      </w:pPr>
      <w:r w:rsidRPr="00E942F0">
        <w:rPr>
          <w:rFonts w:eastAsia="標楷體"/>
          <w:b/>
          <w:bCs/>
          <w:noProof/>
        </w:rPr>
        <w:t>職業訓練</w:t>
      </w:r>
    </w:p>
    <w:p w:rsidR="005C6CFD" w:rsidRPr="009A73E8" w:rsidRDefault="005C6CFD" w:rsidP="002D684D">
      <w:pPr>
        <w:numPr>
          <w:ilvl w:val="0"/>
          <w:numId w:val="86"/>
        </w:numPr>
        <w:tabs>
          <w:tab w:val="clear" w:pos="1018"/>
          <w:tab w:val="num" w:pos="709"/>
        </w:tabs>
        <w:autoSpaceDE w:val="0"/>
        <w:autoSpaceDN w:val="0"/>
        <w:adjustRightInd w:val="0"/>
        <w:spacing w:beforeLines="50" w:before="180" w:afterLines="50" w:after="180" w:line="500" w:lineRule="exact"/>
        <w:ind w:left="709" w:hanging="283"/>
        <w:jc w:val="both"/>
        <w:rPr>
          <w:rFonts w:eastAsia="標楷體"/>
          <w:bCs/>
          <w:noProof/>
        </w:rPr>
      </w:pPr>
      <w:r w:rsidRPr="009A73E8">
        <w:rPr>
          <w:rFonts w:eastAsia="標楷體"/>
          <w:bCs/>
          <w:noProof/>
        </w:rPr>
        <w:t>102</w:t>
      </w:r>
      <w:r w:rsidRPr="009A73E8">
        <w:rPr>
          <w:rFonts w:eastAsia="標楷體"/>
          <w:bCs/>
          <w:noProof/>
        </w:rPr>
        <w:t>年就安委外開辦</w:t>
      </w:r>
      <w:r w:rsidRPr="009A73E8">
        <w:rPr>
          <w:rFonts w:eastAsia="標楷體"/>
          <w:bCs/>
          <w:noProof/>
        </w:rPr>
        <w:t>22</w:t>
      </w:r>
      <w:r w:rsidRPr="009A73E8">
        <w:rPr>
          <w:rFonts w:eastAsia="標楷體"/>
          <w:bCs/>
          <w:noProof/>
        </w:rPr>
        <w:t>班平均就業率為</w:t>
      </w:r>
      <w:r w:rsidRPr="009A73E8">
        <w:rPr>
          <w:rFonts w:eastAsia="標楷體"/>
          <w:bCs/>
          <w:noProof/>
        </w:rPr>
        <w:t>66.29</w:t>
      </w:r>
      <w:r w:rsidRPr="009A73E8">
        <w:rPr>
          <w:rFonts w:eastAsia="標楷體"/>
          <w:bCs/>
          <w:noProof/>
        </w:rPr>
        <w:t>％，較</w:t>
      </w:r>
      <w:r w:rsidRPr="009A73E8">
        <w:rPr>
          <w:rFonts w:eastAsia="標楷體"/>
          <w:bCs/>
          <w:noProof/>
        </w:rPr>
        <w:t>101</w:t>
      </w:r>
      <w:r w:rsidRPr="009A73E8">
        <w:rPr>
          <w:rFonts w:eastAsia="標楷體"/>
          <w:bCs/>
          <w:noProof/>
        </w:rPr>
        <w:t>年開辦</w:t>
      </w:r>
      <w:r w:rsidRPr="009A73E8">
        <w:rPr>
          <w:rFonts w:eastAsia="標楷體"/>
          <w:bCs/>
          <w:noProof/>
        </w:rPr>
        <w:t>20</w:t>
      </w:r>
      <w:r w:rsidRPr="009A73E8">
        <w:rPr>
          <w:rFonts w:eastAsia="標楷體"/>
          <w:bCs/>
          <w:noProof/>
        </w:rPr>
        <w:t>班平均就業率</w:t>
      </w:r>
      <w:r w:rsidRPr="009A73E8">
        <w:rPr>
          <w:rFonts w:eastAsia="標楷體"/>
          <w:bCs/>
          <w:noProof/>
        </w:rPr>
        <w:t>55.11</w:t>
      </w:r>
      <w:r w:rsidRPr="009A73E8">
        <w:rPr>
          <w:rFonts w:eastAsia="標楷體"/>
          <w:bCs/>
          <w:noProof/>
        </w:rPr>
        <w:t>％，新增開</w:t>
      </w:r>
      <w:r w:rsidRPr="009A73E8">
        <w:rPr>
          <w:rFonts w:eastAsia="標楷體"/>
          <w:bCs/>
          <w:noProof/>
        </w:rPr>
        <w:t>2</w:t>
      </w:r>
      <w:r w:rsidRPr="009A73E8">
        <w:rPr>
          <w:rFonts w:eastAsia="標楷體"/>
          <w:bCs/>
          <w:noProof/>
        </w:rPr>
        <w:t>班，整體就業率成長</w:t>
      </w:r>
      <w:r w:rsidRPr="009A73E8">
        <w:rPr>
          <w:rFonts w:eastAsia="標楷體"/>
          <w:bCs/>
          <w:noProof/>
        </w:rPr>
        <w:t>11.18</w:t>
      </w:r>
      <w:r w:rsidRPr="009A73E8">
        <w:rPr>
          <w:rFonts w:eastAsia="標楷體"/>
          <w:bCs/>
          <w:noProof/>
        </w:rPr>
        <w:t>％。</w:t>
      </w:r>
    </w:p>
    <w:p w:rsidR="005C6CFD" w:rsidRPr="009A73E8" w:rsidRDefault="005C6CFD" w:rsidP="002D684D">
      <w:pPr>
        <w:numPr>
          <w:ilvl w:val="0"/>
          <w:numId w:val="86"/>
        </w:numPr>
        <w:tabs>
          <w:tab w:val="clear" w:pos="1018"/>
          <w:tab w:val="num" w:pos="709"/>
        </w:tabs>
        <w:autoSpaceDE w:val="0"/>
        <w:autoSpaceDN w:val="0"/>
        <w:adjustRightInd w:val="0"/>
        <w:spacing w:beforeLines="50" w:before="180" w:afterLines="50" w:after="180" w:line="500" w:lineRule="exact"/>
        <w:ind w:left="709" w:hanging="283"/>
        <w:jc w:val="both"/>
        <w:rPr>
          <w:rFonts w:eastAsia="標楷體"/>
          <w:bCs/>
          <w:noProof/>
        </w:rPr>
      </w:pPr>
      <w:r w:rsidRPr="009A73E8">
        <w:rPr>
          <w:rFonts w:eastAsia="標楷體"/>
          <w:bCs/>
          <w:noProof/>
        </w:rPr>
        <w:t>原規劃開辦</w:t>
      </w:r>
      <w:r w:rsidRPr="009A73E8">
        <w:rPr>
          <w:rFonts w:eastAsia="標楷體"/>
          <w:bCs/>
          <w:noProof/>
        </w:rPr>
        <w:t>21</w:t>
      </w:r>
      <w:r w:rsidRPr="009A73E8">
        <w:rPr>
          <w:rFonts w:eastAsia="標楷體"/>
          <w:bCs/>
          <w:noProof/>
        </w:rPr>
        <w:t>班，目標開訓人數</w:t>
      </w:r>
      <w:r w:rsidRPr="009A73E8">
        <w:rPr>
          <w:rFonts w:eastAsia="標楷體"/>
          <w:bCs/>
          <w:noProof/>
        </w:rPr>
        <w:t>630</w:t>
      </w:r>
      <w:r w:rsidRPr="009A73E8">
        <w:rPr>
          <w:rFonts w:eastAsia="標楷體"/>
          <w:bCs/>
          <w:noProof/>
        </w:rPr>
        <w:t>人。考量經費充分運用，利用標餘款加開</w:t>
      </w:r>
      <w:r w:rsidRPr="009A73E8">
        <w:rPr>
          <w:rFonts w:eastAsia="標楷體"/>
          <w:bCs/>
          <w:noProof/>
        </w:rPr>
        <w:t>1</w:t>
      </w:r>
      <w:r w:rsidRPr="009A73E8">
        <w:rPr>
          <w:rFonts w:eastAsia="標楷體"/>
          <w:bCs/>
          <w:noProof/>
        </w:rPr>
        <w:t>班，實際開訓人數</w:t>
      </w:r>
      <w:r w:rsidRPr="009A73E8">
        <w:rPr>
          <w:rFonts w:eastAsia="標楷體"/>
          <w:bCs/>
          <w:noProof/>
        </w:rPr>
        <w:t>648</w:t>
      </w:r>
      <w:r w:rsidRPr="009A73E8">
        <w:rPr>
          <w:rFonts w:eastAsia="標楷體"/>
          <w:bCs/>
          <w:noProof/>
        </w:rPr>
        <w:t>人，目標人數達成率</w:t>
      </w:r>
      <w:r w:rsidRPr="009A73E8">
        <w:rPr>
          <w:rFonts w:eastAsia="標楷體"/>
          <w:bCs/>
          <w:noProof/>
        </w:rPr>
        <w:t>102.86%</w:t>
      </w:r>
      <w:r w:rsidRPr="009A73E8">
        <w:rPr>
          <w:rFonts w:eastAsia="標楷體"/>
          <w:bCs/>
          <w:noProof/>
        </w:rPr>
        <w:t>。較去年開訓</w:t>
      </w:r>
      <w:r w:rsidRPr="009A73E8">
        <w:rPr>
          <w:rFonts w:eastAsia="標楷體"/>
          <w:bCs/>
          <w:noProof/>
        </w:rPr>
        <w:t>591</w:t>
      </w:r>
      <w:r w:rsidRPr="009A73E8">
        <w:rPr>
          <w:rFonts w:eastAsia="標楷體"/>
          <w:bCs/>
          <w:noProof/>
        </w:rPr>
        <w:t>人，增加了</w:t>
      </w:r>
      <w:r w:rsidRPr="009A73E8">
        <w:rPr>
          <w:rFonts w:eastAsia="標楷體"/>
          <w:bCs/>
          <w:noProof/>
        </w:rPr>
        <w:t>57</w:t>
      </w:r>
      <w:r w:rsidRPr="009A73E8">
        <w:rPr>
          <w:rFonts w:eastAsia="標楷體"/>
          <w:bCs/>
          <w:noProof/>
        </w:rPr>
        <w:t>人的訓練機會。另外自辦訓練</w:t>
      </w:r>
      <w:r w:rsidRPr="009A73E8">
        <w:rPr>
          <w:rFonts w:eastAsia="標楷體"/>
          <w:bCs/>
          <w:noProof/>
        </w:rPr>
        <w:t>93</w:t>
      </w:r>
      <w:r w:rsidRPr="009A73E8">
        <w:rPr>
          <w:rFonts w:eastAsia="標楷體"/>
          <w:bCs/>
          <w:noProof/>
        </w:rPr>
        <w:t>班</w:t>
      </w:r>
      <w:r w:rsidRPr="009A73E8">
        <w:rPr>
          <w:rFonts w:eastAsia="標楷體"/>
          <w:bCs/>
          <w:noProof/>
        </w:rPr>
        <w:t>2,190</w:t>
      </w:r>
      <w:r w:rsidRPr="009A73E8">
        <w:rPr>
          <w:rFonts w:eastAsia="標楷體"/>
          <w:bCs/>
          <w:noProof/>
        </w:rPr>
        <w:t>人</w:t>
      </w:r>
      <w:r w:rsidRPr="009A73E8">
        <w:rPr>
          <w:rFonts w:eastAsia="標楷體"/>
          <w:bCs/>
          <w:noProof/>
        </w:rPr>
        <w:t>(</w:t>
      </w:r>
      <w:r w:rsidRPr="009A73E8">
        <w:rPr>
          <w:rFonts w:eastAsia="標楷體"/>
          <w:bCs/>
          <w:noProof/>
        </w:rPr>
        <w:t>日間養成</w:t>
      </w:r>
      <w:r w:rsidRPr="009A73E8">
        <w:rPr>
          <w:rFonts w:eastAsia="標楷體"/>
          <w:bCs/>
          <w:noProof/>
        </w:rPr>
        <w:t>58</w:t>
      </w:r>
      <w:r w:rsidRPr="009A73E8">
        <w:rPr>
          <w:rFonts w:eastAsia="標楷體"/>
          <w:bCs/>
          <w:noProof/>
        </w:rPr>
        <w:t>班，訓練人數</w:t>
      </w:r>
      <w:r w:rsidRPr="009A73E8">
        <w:rPr>
          <w:rFonts w:eastAsia="標楷體"/>
          <w:bCs/>
          <w:noProof/>
        </w:rPr>
        <w:t>1,417</w:t>
      </w:r>
      <w:r w:rsidRPr="009A73E8">
        <w:rPr>
          <w:rFonts w:eastAsia="標楷體"/>
          <w:bCs/>
          <w:noProof/>
        </w:rPr>
        <w:t>人，委託或合作辦理</w:t>
      </w:r>
      <w:r w:rsidRPr="009A73E8">
        <w:rPr>
          <w:rFonts w:eastAsia="標楷體"/>
          <w:bCs/>
          <w:noProof/>
        </w:rPr>
        <w:t>7</w:t>
      </w:r>
      <w:r w:rsidRPr="009A73E8">
        <w:rPr>
          <w:rFonts w:eastAsia="標楷體"/>
          <w:bCs/>
          <w:noProof/>
        </w:rPr>
        <w:t>班</w:t>
      </w:r>
      <w:r w:rsidRPr="009A73E8">
        <w:rPr>
          <w:rFonts w:eastAsia="標楷體"/>
          <w:bCs/>
          <w:noProof/>
        </w:rPr>
        <w:t>134</w:t>
      </w:r>
      <w:r w:rsidRPr="009A73E8">
        <w:rPr>
          <w:rFonts w:eastAsia="標楷體"/>
          <w:bCs/>
          <w:noProof/>
        </w:rPr>
        <w:t>人，夜間進修</w:t>
      </w:r>
      <w:r w:rsidRPr="009A73E8">
        <w:rPr>
          <w:rFonts w:eastAsia="標楷體"/>
          <w:bCs/>
          <w:noProof/>
        </w:rPr>
        <w:t>28</w:t>
      </w:r>
      <w:r w:rsidRPr="009A73E8">
        <w:rPr>
          <w:rFonts w:eastAsia="標楷體"/>
          <w:bCs/>
          <w:noProof/>
        </w:rPr>
        <w:t>班</w:t>
      </w:r>
      <w:r w:rsidRPr="009A73E8">
        <w:rPr>
          <w:rFonts w:eastAsia="標楷體"/>
          <w:bCs/>
          <w:noProof/>
        </w:rPr>
        <w:t>639</w:t>
      </w:r>
      <w:r w:rsidRPr="009A73E8">
        <w:rPr>
          <w:rFonts w:eastAsia="標楷體"/>
          <w:bCs/>
          <w:noProof/>
        </w:rPr>
        <w:t>人</w:t>
      </w:r>
      <w:r w:rsidRPr="009A73E8">
        <w:rPr>
          <w:rFonts w:eastAsia="標楷體"/>
          <w:bCs/>
          <w:noProof/>
        </w:rPr>
        <w:t>)</w:t>
      </w:r>
      <w:r w:rsidRPr="009A73E8">
        <w:rPr>
          <w:rFonts w:eastAsia="標楷體"/>
          <w:bCs/>
          <w:noProof/>
        </w:rPr>
        <w:t>，公務預算委外</w:t>
      </w:r>
      <w:r w:rsidRPr="009A73E8">
        <w:rPr>
          <w:rFonts w:eastAsia="標楷體"/>
          <w:bCs/>
          <w:noProof/>
        </w:rPr>
        <w:t>60</w:t>
      </w:r>
      <w:r w:rsidRPr="009A73E8">
        <w:rPr>
          <w:rFonts w:eastAsia="標楷體"/>
          <w:bCs/>
          <w:noProof/>
        </w:rPr>
        <w:t>班</w:t>
      </w:r>
      <w:r w:rsidRPr="009A73E8">
        <w:rPr>
          <w:rFonts w:eastAsia="標楷體"/>
          <w:bCs/>
          <w:noProof/>
        </w:rPr>
        <w:t>1,613</w:t>
      </w:r>
      <w:r w:rsidRPr="009A73E8">
        <w:rPr>
          <w:rFonts w:eastAsia="標楷體"/>
          <w:bCs/>
          <w:noProof/>
        </w:rPr>
        <w:t>人。</w:t>
      </w:r>
    </w:p>
    <w:p w:rsidR="005C6CFD" w:rsidRPr="009A73E8" w:rsidRDefault="005C6CFD" w:rsidP="002D684D">
      <w:pPr>
        <w:numPr>
          <w:ilvl w:val="0"/>
          <w:numId w:val="86"/>
        </w:numPr>
        <w:tabs>
          <w:tab w:val="clear" w:pos="1018"/>
          <w:tab w:val="num" w:pos="709"/>
        </w:tabs>
        <w:autoSpaceDE w:val="0"/>
        <w:autoSpaceDN w:val="0"/>
        <w:adjustRightInd w:val="0"/>
        <w:spacing w:beforeLines="50" w:before="180" w:afterLines="50" w:after="180" w:line="500" w:lineRule="exact"/>
        <w:ind w:left="709" w:hanging="283"/>
        <w:jc w:val="both"/>
        <w:rPr>
          <w:rFonts w:eastAsia="標楷體"/>
          <w:bCs/>
          <w:noProof/>
        </w:rPr>
      </w:pPr>
      <w:r w:rsidRPr="009A73E8">
        <w:rPr>
          <w:rFonts w:eastAsia="標楷體"/>
          <w:bCs/>
          <w:noProof/>
        </w:rPr>
        <w:t>開辦職訓課程</w:t>
      </w:r>
      <w:r w:rsidRPr="009A73E8">
        <w:rPr>
          <w:rFonts w:eastAsia="標楷體"/>
          <w:bCs/>
          <w:noProof/>
        </w:rPr>
        <w:t>22</w:t>
      </w:r>
      <w:r w:rsidRPr="009A73E8">
        <w:rPr>
          <w:rFonts w:eastAsia="標楷體"/>
          <w:bCs/>
          <w:noProof/>
        </w:rPr>
        <w:t>班，所開班次平均訪查率達</w:t>
      </w:r>
      <w:r w:rsidRPr="009A73E8">
        <w:rPr>
          <w:rFonts w:eastAsia="標楷體"/>
          <w:bCs/>
          <w:noProof/>
        </w:rPr>
        <w:t>106%</w:t>
      </w:r>
      <w:r w:rsidRPr="009A73E8">
        <w:rPr>
          <w:rFonts w:eastAsia="標楷體"/>
          <w:bCs/>
          <w:noProof/>
        </w:rPr>
        <w:t>，除履約過程實地訪查外，新增加學員就業追蹤查核，確保資料之正確性，俾利就業輔導費的核撥。職能發展學院公務預算委訓班別</w:t>
      </w:r>
      <w:r w:rsidRPr="009A73E8">
        <w:rPr>
          <w:rFonts w:eastAsia="標楷體"/>
          <w:bCs/>
          <w:noProof/>
        </w:rPr>
        <w:t>60</w:t>
      </w:r>
      <w:r w:rsidRPr="009A73E8">
        <w:rPr>
          <w:rFonts w:eastAsia="標楷體"/>
          <w:bCs/>
          <w:noProof/>
        </w:rPr>
        <w:t>班，比照就安委訓相同模式及查訪比例，進行不預告訪視與異常追蹤處理。</w:t>
      </w:r>
    </w:p>
    <w:p w:rsidR="005C6CFD" w:rsidRPr="009A73E8" w:rsidRDefault="005C6CFD" w:rsidP="002D684D">
      <w:pPr>
        <w:numPr>
          <w:ilvl w:val="0"/>
          <w:numId w:val="86"/>
        </w:numPr>
        <w:tabs>
          <w:tab w:val="clear" w:pos="1018"/>
          <w:tab w:val="num" w:pos="709"/>
        </w:tabs>
        <w:autoSpaceDE w:val="0"/>
        <w:autoSpaceDN w:val="0"/>
        <w:adjustRightInd w:val="0"/>
        <w:spacing w:beforeLines="50" w:before="180" w:afterLines="50" w:after="180" w:line="500" w:lineRule="exact"/>
        <w:ind w:left="709" w:hanging="283"/>
        <w:jc w:val="both"/>
        <w:rPr>
          <w:rFonts w:eastAsia="標楷體"/>
          <w:bCs/>
          <w:noProof/>
        </w:rPr>
      </w:pPr>
      <w:r w:rsidRPr="009A73E8">
        <w:rPr>
          <w:rFonts w:eastAsia="標楷體"/>
          <w:bCs/>
          <w:noProof/>
        </w:rPr>
        <w:t>學員滿意度調查提高至</w:t>
      </w:r>
      <w:r w:rsidRPr="009A73E8">
        <w:rPr>
          <w:rFonts w:eastAsia="標楷體"/>
          <w:bCs/>
          <w:noProof/>
        </w:rPr>
        <w:t>91.09%</w:t>
      </w:r>
      <w:r w:rsidRPr="009A73E8">
        <w:rPr>
          <w:rFonts w:eastAsia="標楷體"/>
          <w:bCs/>
          <w:noProof/>
        </w:rPr>
        <w:t>，與</w:t>
      </w:r>
      <w:r w:rsidRPr="009A73E8">
        <w:rPr>
          <w:rFonts w:eastAsia="標楷體"/>
          <w:bCs/>
          <w:noProof/>
        </w:rPr>
        <w:t>101</w:t>
      </w:r>
      <w:r w:rsidRPr="009A73E8">
        <w:rPr>
          <w:rFonts w:eastAsia="標楷體"/>
          <w:bCs/>
          <w:noProof/>
        </w:rPr>
        <w:t>年比較提高近</w:t>
      </w:r>
      <w:r w:rsidRPr="009A73E8">
        <w:rPr>
          <w:rFonts w:eastAsia="標楷體"/>
          <w:bCs/>
          <w:noProof/>
        </w:rPr>
        <w:t>8%</w:t>
      </w:r>
      <w:r w:rsidRPr="009A73E8">
        <w:rPr>
          <w:rFonts w:eastAsia="標楷體"/>
          <w:bCs/>
          <w:noProof/>
        </w:rPr>
        <w:t>。顯見學員對整體課程、教學服務、就業輔導服務都表現較去年較高的滿意度。</w:t>
      </w:r>
    </w:p>
    <w:p w:rsidR="005C6CFD" w:rsidRPr="009A73E8" w:rsidRDefault="005C6CFD" w:rsidP="002D684D">
      <w:pPr>
        <w:numPr>
          <w:ilvl w:val="0"/>
          <w:numId w:val="86"/>
        </w:numPr>
        <w:tabs>
          <w:tab w:val="clear" w:pos="1018"/>
          <w:tab w:val="num" w:pos="709"/>
        </w:tabs>
        <w:autoSpaceDE w:val="0"/>
        <w:autoSpaceDN w:val="0"/>
        <w:adjustRightInd w:val="0"/>
        <w:spacing w:beforeLines="50" w:before="180" w:afterLines="50" w:after="180" w:line="500" w:lineRule="exact"/>
        <w:ind w:left="709" w:hanging="283"/>
        <w:jc w:val="both"/>
        <w:rPr>
          <w:rFonts w:eastAsia="標楷體"/>
          <w:bCs/>
          <w:noProof/>
        </w:rPr>
      </w:pPr>
      <w:r w:rsidRPr="009A73E8">
        <w:rPr>
          <w:rFonts w:eastAsia="標楷體"/>
          <w:bCs/>
          <w:noProof/>
        </w:rPr>
        <w:t>102</w:t>
      </w:r>
      <w:r w:rsidRPr="009A73E8">
        <w:rPr>
          <w:rFonts w:eastAsia="標楷體"/>
          <w:bCs/>
          <w:noProof/>
        </w:rPr>
        <w:t>年度就安委辦</w:t>
      </w:r>
      <w:r w:rsidRPr="009A73E8">
        <w:rPr>
          <w:rFonts w:eastAsia="標楷體"/>
          <w:bCs/>
          <w:noProof/>
        </w:rPr>
        <w:t>22</w:t>
      </w:r>
      <w:r w:rsidRPr="009A73E8">
        <w:rPr>
          <w:rFonts w:eastAsia="標楷體"/>
          <w:bCs/>
          <w:noProof/>
        </w:rPr>
        <w:t>班，開訓</w:t>
      </w:r>
      <w:r w:rsidRPr="009A73E8">
        <w:rPr>
          <w:rFonts w:eastAsia="標楷體"/>
          <w:bCs/>
          <w:noProof/>
        </w:rPr>
        <w:t>648</w:t>
      </w:r>
      <w:r w:rsidRPr="009A73E8">
        <w:rPr>
          <w:rFonts w:eastAsia="標楷體"/>
          <w:bCs/>
          <w:noProof/>
        </w:rPr>
        <w:t>人，結訓</w:t>
      </w:r>
      <w:r w:rsidRPr="009A73E8">
        <w:rPr>
          <w:rFonts w:eastAsia="標楷體"/>
          <w:bCs/>
          <w:noProof/>
        </w:rPr>
        <w:t>601</w:t>
      </w:r>
      <w:r w:rsidRPr="009A73E8">
        <w:rPr>
          <w:rFonts w:eastAsia="標楷體"/>
          <w:bCs/>
          <w:noProof/>
        </w:rPr>
        <w:t>人，就業人數</w:t>
      </w:r>
      <w:r w:rsidRPr="009A73E8">
        <w:rPr>
          <w:rFonts w:eastAsia="標楷體"/>
          <w:bCs/>
          <w:noProof/>
        </w:rPr>
        <w:t>411</w:t>
      </w:r>
      <w:r w:rsidRPr="009A73E8">
        <w:rPr>
          <w:rFonts w:eastAsia="標楷體"/>
          <w:bCs/>
          <w:noProof/>
        </w:rPr>
        <w:t>人，其中與所學相關</w:t>
      </w:r>
      <w:r w:rsidRPr="009A73E8">
        <w:rPr>
          <w:rFonts w:eastAsia="標楷體"/>
          <w:bCs/>
          <w:noProof/>
        </w:rPr>
        <w:t>302</w:t>
      </w:r>
      <w:r w:rsidRPr="009A73E8">
        <w:rPr>
          <w:rFonts w:eastAsia="標楷體"/>
          <w:bCs/>
          <w:noProof/>
        </w:rPr>
        <w:t>人，佔</w:t>
      </w:r>
      <w:r w:rsidRPr="009A73E8">
        <w:rPr>
          <w:rFonts w:eastAsia="標楷體"/>
          <w:bCs/>
          <w:noProof/>
        </w:rPr>
        <w:t>73.48%</w:t>
      </w:r>
      <w:r w:rsidRPr="009A73E8">
        <w:rPr>
          <w:rFonts w:eastAsia="標楷體"/>
          <w:bCs/>
          <w:noProof/>
        </w:rPr>
        <w:t>。與</w:t>
      </w:r>
      <w:r w:rsidRPr="009A73E8">
        <w:rPr>
          <w:rFonts w:eastAsia="標楷體"/>
          <w:bCs/>
          <w:noProof/>
        </w:rPr>
        <w:t>101</w:t>
      </w:r>
      <w:r w:rsidRPr="009A73E8">
        <w:rPr>
          <w:rFonts w:eastAsia="標楷體"/>
          <w:bCs/>
          <w:noProof/>
        </w:rPr>
        <w:t>年之就業相關比較</w:t>
      </w:r>
      <w:r w:rsidRPr="009A73E8">
        <w:rPr>
          <w:rFonts w:eastAsia="標楷體"/>
          <w:bCs/>
          <w:noProof/>
        </w:rPr>
        <w:t>68.37%</w:t>
      </w:r>
      <w:r w:rsidRPr="009A73E8">
        <w:rPr>
          <w:rFonts w:eastAsia="標楷體"/>
          <w:bCs/>
          <w:noProof/>
        </w:rPr>
        <w:t>提升</w:t>
      </w:r>
      <w:r w:rsidRPr="009A73E8">
        <w:rPr>
          <w:rFonts w:eastAsia="標楷體"/>
          <w:bCs/>
          <w:noProof/>
        </w:rPr>
        <w:t>5.11%</w:t>
      </w:r>
      <w:r w:rsidRPr="009A73E8">
        <w:rPr>
          <w:rFonts w:eastAsia="標楷體"/>
          <w:bCs/>
          <w:noProof/>
        </w:rPr>
        <w:t>。</w:t>
      </w:r>
    </w:p>
    <w:p w:rsidR="005C6CFD" w:rsidRPr="009A73E8" w:rsidRDefault="005C6CFD" w:rsidP="002D684D">
      <w:pPr>
        <w:numPr>
          <w:ilvl w:val="0"/>
          <w:numId w:val="86"/>
        </w:numPr>
        <w:tabs>
          <w:tab w:val="clear" w:pos="1018"/>
          <w:tab w:val="num" w:pos="709"/>
        </w:tabs>
        <w:autoSpaceDE w:val="0"/>
        <w:autoSpaceDN w:val="0"/>
        <w:adjustRightInd w:val="0"/>
        <w:spacing w:beforeLines="50" w:before="180" w:afterLines="50" w:after="180" w:line="500" w:lineRule="exact"/>
        <w:ind w:left="709" w:hanging="283"/>
        <w:jc w:val="both"/>
        <w:rPr>
          <w:rFonts w:eastAsia="標楷體"/>
          <w:bCs/>
          <w:noProof/>
        </w:rPr>
      </w:pPr>
      <w:r w:rsidRPr="009A73E8">
        <w:rPr>
          <w:rFonts w:eastAsia="標楷體"/>
          <w:bCs/>
          <w:noProof/>
        </w:rPr>
        <w:t>除了就安基金經費補助外，另編列公務預算辦理產學訓之合作方案包括：車輛工程技師職能發展方案</w:t>
      </w:r>
      <w:r w:rsidRPr="009A73E8">
        <w:rPr>
          <w:rFonts w:eastAsia="標楷體"/>
          <w:bCs/>
          <w:noProof/>
        </w:rPr>
        <w:t>(</w:t>
      </w:r>
      <w:r w:rsidRPr="009A73E8">
        <w:rPr>
          <w:rFonts w:eastAsia="標楷體"/>
          <w:bCs/>
          <w:noProof/>
        </w:rPr>
        <w:t>與臺北科技大學及各大汽車產業代表</w:t>
      </w:r>
      <w:r w:rsidRPr="009A73E8">
        <w:rPr>
          <w:rFonts w:eastAsia="標楷體"/>
          <w:bCs/>
          <w:noProof/>
        </w:rPr>
        <w:t>)</w:t>
      </w:r>
      <w:r w:rsidRPr="009A73E8">
        <w:rPr>
          <w:rFonts w:eastAsia="標楷體"/>
          <w:bCs/>
          <w:noProof/>
        </w:rPr>
        <w:t>、網路與通訊工程技師職能發展學程、能源與電機工程師方案</w:t>
      </w:r>
      <w:r w:rsidRPr="009A73E8">
        <w:rPr>
          <w:rFonts w:eastAsia="標楷體"/>
          <w:bCs/>
          <w:noProof/>
        </w:rPr>
        <w:t>(</w:t>
      </w:r>
      <w:r w:rsidRPr="009A73E8">
        <w:rPr>
          <w:rFonts w:eastAsia="標楷體"/>
          <w:bCs/>
          <w:noProof/>
        </w:rPr>
        <w:t>與東南科技大學及職業公</w:t>
      </w:r>
      <w:r w:rsidRPr="009A73E8">
        <w:rPr>
          <w:rFonts w:eastAsia="標楷體"/>
          <w:bCs/>
          <w:noProof/>
        </w:rPr>
        <w:t>(</w:t>
      </w:r>
      <w:r w:rsidRPr="009A73E8">
        <w:rPr>
          <w:rFonts w:eastAsia="標楷體"/>
          <w:bCs/>
          <w:noProof/>
        </w:rPr>
        <w:t>工</w:t>
      </w:r>
      <w:r w:rsidRPr="009A73E8">
        <w:rPr>
          <w:rFonts w:eastAsia="標楷體"/>
          <w:bCs/>
          <w:noProof/>
        </w:rPr>
        <w:t>)</w:t>
      </w:r>
      <w:r w:rsidRPr="009A73E8">
        <w:rPr>
          <w:rFonts w:eastAsia="標楷體"/>
          <w:bCs/>
          <w:noProof/>
        </w:rPr>
        <w:t>會、業界代表</w:t>
      </w:r>
      <w:r w:rsidRPr="009A73E8">
        <w:rPr>
          <w:rFonts w:eastAsia="標楷體"/>
          <w:bCs/>
          <w:noProof/>
        </w:rPr>
        <w:t>)</w:t>
      </w:r>
      <w:r w:rsidRPr="009A73E8">
        <w:rPr>
          <w:rFonts w:eastAsia="標楷體"/>
          <w:bCs/>
          <w:noProof/>
        </w:rPr>
        <w:t>、服裝構成製作青年專班</w:t>
      </w:r>
      <w:r w:rsidRPr="009A73E8">
        <w:rPr>
          <w:rFonts w:eastAsia="標楷體"/>
          <w:bCs/>
          <w:noProof/>
        </w:rPr>
        <w:t>(</w:t>
      </w:r>
      <w:r w:rsidRPr="009A73E8">
        <w:rPr>
          <w:rFonts w:eastAsia="標楷體"/>
          <w:bCs/>
          <w:noProof/>
        </w:rPr>
        <w:t>與製衣公會及國內外知名廠家</w:t>
      </w:r>
      <w:r w:rsidRPr="009A73E8">
        <w:rPr>
          <w:rFonts w:eastAsia="標楷體"/>
          <w:bCs/>
          <w:noProof/>
        </w:rPr>
        <w:t>)…</w:t>
      </w:r>
      <w:r w:rsidRPr="009A73E8">
        <w:rPr>
          <w:rFonts w:eastAsia="標楷體"/>
          <w:bCs/>
          <w:noProof/>
        </w:rPr>
        <w:lastRenderedPageBreak/>
        <w:t>等，透過合作方案，已有汽車廠捐贈汽車及相關機具設備，共同投入人才培訓，提升品質，共創職能發展學院、學校、企業、學員多贏局面。</w:t>
      </w:r>
    </w:p>
    <w:p w:rsidR="005C6CFD" w:rsidRPr="009A73E8" w:rsidRDefault="005C6CFD" w:rsidP="002D684D">
      <w:pPr>
        <w:numPr>
          <w:ilvl w:val="0"/>
          <w:numId w:val="86"/>
        </w:numPr>
        <w:tabs>
          <w:tab w:val="clear" w:pos="1018"/>
          <w:tab w:val="num" w:pos="709"/>
        </w:tabs>
        <w:autoSpaceDE w:val="0"/>
        <w:autoSpaceDN w:val="0"/>
        <w:adjustRightInd w:val="0"/>
        <w:spacing w:beforeLines="50" w:before="180" w:afterLines="50" w:after="180" w:line="500" w:lineRule="exact"/>
        <w:ind w:left="709" w:hanging="283"/>
        <w:jc w:val="both"/>
        <w:rPr>
          <w:rFonts w:eastAsia="標楷體"/>
          <w:bCs/>
          <w:noProof/>
        </w:rPr>
      </w:pPr>
      <w:r w:rsidRPr="009A73E8">
        <w:rPr>
          <w:rFonts w:eastAsia="標楷體"/>
          <w:bCs/>
          <w:noProof/>
        </w:rPr>
        <w:t>因應中央之訓練品質之政策，</w:t>
      </w:r>
      <w:r w:rsidRPr="009A73E8">
        <w:rPr>
          <w:rFonts w:eastAsia="標楷體"/>
          <w:bCs/>
          <w:noProof/>
        </w:rPr>
        <w:t xml:space="preserve">TTQS </w:t>
      </w:r>
      <w:r w:rsidRPr="009A73E8">
        <w:rPr>
          <w:rFonts w:eastAsia="標楷體"/>
          <w:bCs/>
          <w:noProof/>
        </w:rPr>
        <w:t>訓練機構版之評鑑</w:t>
      </w:r>
      <w:r w:rsidRPr="009A73E8">
        <w:rPr>
          <w:rFonts w:eastAsia="標楷體"/>
          <w:bCs/>
          <w:noProof/>
        </w:rPr>
        <w:t>101</w:t>
      </w:r>
      <w:r w:rsidRPr="009A73E8">
        <w:rPr>
          <w:rFonts w:eastAsia="標楷體"/>
          <w:bCs/>
          <w:noProof/>
        </w:rPr>
        <w:t>年獲得銀牌，使內部控制流程更加全備，訓練品質得以持續改善及提昇。另配合職能推動辦公室對職能基準之推動與整合，鼓勵承訓單位提出職能導向課程之認證。</w:t>
      </w:r>
    </w:p>
    <w:p w:rsidR="005C6CFD" w:rsidRPr="00E942F0" w:rsidRDefault="005C6CFD" w:rsidP="0002074A">
      <w:pPr>
        <w:numPr>
          <w:ilvl w:val="0"/>
          <w:numId w:val="11"/>
        </w:numPr>
        <w:tabs>
          <w:tab w:val="clear" w:pos="960"/>
          <w:tab w:val="num" w:pos="709"/>
        </w:tabs>
        <w:autoSpaceDE w:val="0"/>
        <w:autoSpaceDN w:val="0"/>
        <w:adjustRightInd w:val="0"/>
        <w:spacing w:beforeLines="50" w:before="180" w:afterLines="50" w:after="180" w:line="500" w:lineRule="exact"/>
        <w:ind w:left="709" w:hanging="469"/>
        <w:jc w:val="both"/>
        <w:rPr>
          <w:rFonts w:eastAsia="標楷體"/>
          <w:bCs/>
          <w:noProof/>
        </w:rPr>
      </w:pPr>
      <w:r w:rsidRPr="00E942F0">
        <w:rPr>
          <w:rFonts w:eastAsia="標楷體"/>
          <w:b/>
          <w:bCs/>
          <w:noProof/>
        </w:rPr>
        <w:t>就業服務</w:t>
      </w:r>
    </w:p>
    <w:p w:rsidR="005C6CFD" w:rsidRPr="009A73E8" w:rsidRDefault="005C6CFD" w:rsidP="002D684D">
      <w:pPr>
        <w:numPr>
          <w:ilvl w:val="0"/>
          <w:numId w:val="87"/>
        </w:numPr>
        <w:tabs>
          <w:tab w:val="clear" w:pos="1018"/>
          <w:tab w:val="num" w:pos="709"/>
        </w:tabs>
        <w:autoSpaceDE w:val="0"/>
        <w:autoSpaceDN w:val="0"/>
        <w:adjustRightInd w:val="0"/>
        <w:spacing w:beforeLines="50" w:before="180" w:afterLines="50" w:after="180" w:line="500" w:lineRule="exact"/>
        <w:ind w:left="709" w:hanging="283"/>
        <w:jc w:val="both"/>
        <w:rPr>
          <w:rFonts w:eastAsia="標楷體"/>
          <w:color w:val="000000"/>
        </w:rPr>
      </w:pPr>
      <w:r w:rsidRPr="009A73E8">
        <w:rPr>
          <w:rFonts w:eastAsia="標楷體"/>
          <w:color w:val="000000"/>
        </w:rPr>
        <w:t>促進經濟型遊民之就業：</w:t>
      </w:r>
    </w:p>
    <w:p w:rsidR="005C6CFD" w:rsidRPr="00E942F0" w:rsidRDefault="005C6CFD" w:rsidP="000752D1">
      <w:pPr>
        <w:numPr>
          <w:ilvl w:val="0"/>
          <w:numId w:val="12"/>
        </w:numPr>
        <w:tabs>
          <w:tab w:val="clear" w:pos="1378"/>
        </w:tabs>
        <w:autoSpaceDE w:val="0"/>
        <w:autoSpaceDN w:val="0"/>
        <w:adjustRightInd w:val="0"/>
        <w:spacing w:beforeLines="50" w:before="180" w:afterLines="50" w:after="180" w:line="500" w:lineRule="exact"/>
        <w:ind w:left="1134" w:hanging="708"/>
        <w:jc w:val="both"/>
        <w:rPr>
          <w:rFonts w:eastAsia="標楷體"/>
          <w:bCs/>
          <w:noProof/>
        </w:rPr>
      </w:pPr>
      <w:r w:rsidRPr="00E942F0">
        <w:rPr>
          <w:rFonts w:eastAsia="標楷體"/>
          <w:bCs/>
          <w:noProof/>
        </w:rPr>
        <w:t>102</w:t>
      </w:r>
      <w:r w:rsidRPr="00E942F0">
        <w:rPr>
          <w:rFonts w:eastAsia="標楷體"/>
          <w:bCs/>
          <w:noProof/>
        </w:rPr>
        <w:t>年初辦理「年關臨時工作專案」賸餘之經費，於中秋節前再辦理</w:t>
      </w:r>
      <w:r w:rsidRPr="00E942F0">
        <w:rPr>
          <w:rFonts w:eastAsia="標楷體"/>
          <w:bCs/>
          <w:noProof/>
        </w:rPr>
        <w:t>1</w:t>
      </w:r>
      <w:r w:rsidRPr="00E942F0">
        <w:rPr>
          <w:rFonts w:eastAsia="標楷體"/>
          <w:bCs/>
          <w:noProof/>
        </w:rPr>
        <w:t>次小型之臨時工作專案，針對曾接受輔導而尚未就業屬青、壯年層級之遊民，給予臨時工作，以提昇其就業意願。</w:t>
      </w:r>
    </w:p>
    <w:p w:rsidR="005C6CFD" w:rsidRPr="00E942F0" w:rsidRDefault="005C6CFD" w:rsidP="000752D1">
      <w:pPr>
        <w:numPr>
          <w:ilvl w:val="0"/>
          <w:numId w:val="12"/>
        </w:numPr>
        <w:tabs>
          <w:tab w:val="clear" w:pos="1378"/>
        </w:tabs>
        <w:autoSpaceDE w:val="0"/>
        <w:autoSpaceDN w:val="0"/>
        <w:adjustRightInd w:val="0"/>
        <w:spacing w:beforeLines="50" w:before="180" w:afterLines="50" w:after="180" w:line="500" w:lineRule="exact"/>
        <w:ind w:left="1134" w:hanging="708"/>
        <w:jc w:val="both"/>
        <w:rPr>
          <w:rFonts w:eastAsia="標楷體"/>
          <w:bCs/>
          <w:noProof/>
        </w:rPr>
      </w:pPr>
      <w:r w:rsidRPr="00E942F0">
        <w:rPr>
          <w:rFonts w:eastAsia="標楷體"/>
          <w:bCs/>
          <w:noProof/>
        </w:rPr>
        <w:t>針對夜宿臺北火車站之遊民，特別推介擔任於臺北火車站及周邊之清潔工作。就業服務處萬華服務臺就業輔導員針對夜宿臺北火車站</w:t>
      </w:r>
      <w:r w:rsidRPr="00E942F0">
        <w:rPr>
          <w:rFonts w:eastAsia="標楷體"/>
          <w:bCs/>
          <w:noProof/>
        </w:rPr>
        <w:t>2</w:t>
      </w:r>
      <w:r w:rsidRPr="00E942F0">
        <w:rPr>
          <w:rFonts w:eastAsia="標楷體"/>
          <w:bCs/>
          <w:noProof/>
        </w:rPr>
        <w:t>名未滿</w:t>
      </w:r>
      <w:r w:rsidRPr="00E942F0">
        <w:rPr>
          <w:rFonts w:eastAsia="標楷體"/>
          <w:bCs/>
          <w:noProof/>
        </w:rPr>
        <w:t>30</w:t>
      </w:r>
      <w:r w:rsidRPr="00E942F0">
        <w:rPr>
          <w:rFonts w:eastAsia="標楷體"/>
          <w:bCs/>
          <w:noProof/>
        </w:rPr>
        <w:t>歲又身心障礙之何姓</w:t>
      </w:r>
      <w:r w:rsidRPr="00E942F0">
        <w:rPr>
          <w:rFonts w:eastAsia="標楷體"/>
          <w:bCs/>
          <w:noProof/>
        </w:rPr>
        <w:t>(</w:t>
      </w:r>
      <w:r w:rsidRPr="00E942F0">
        <w:rPr>
          <w:rFonts w:eastAsia="標楷體"/>
          <w:bCs/>
          <w:noProof/>
        </w:rPr>
        <w:t>男</w:t>
      </w:r>
      <w:r w:rsidRPr="00E942F0">
        <w:rPr>
          <w:rFonts w:eastAsia="標楷體"/>
          <w:bCs/>
          <w:noProof/>
        </w:rPr>
        <w:t>)</w:t>
      </w:r>
      <w:r w:rsidRPr="00E942F0">
        <w:rPr>
          <w:rFonts w:eastAsia="標楷體"/>
          <w:bCs/>
          <w:noProof/>
        </w:rPr>
        <w:t>與簡姓</w:t>
      </w:r>
      <w:r w:rsidRPr="00E942F0">
        <w:rPr>
          <w:rFonts w:eastAsia="標楷體"/>
          <w:bCs/>
          <w:noProof/>
        </w:rPr>
        <w:t>(</w:t>
      </w:r>
      <w:r w:rsidRPr="00E942F0">
        <w:rPr>
          <w:rFonts w:eastAsia="標楷體"/>
          <w:bCs/>
          <w:noProof/>
        </w:rPr>
        <w:t>女</w:t>
      </w:r>
      <w:r w:rsidRPr="00E942F0">
        <w:rPr>
          <w:rFonts w:eastAsia="標楷體"/>
          <w:bCs/>
          <w:noProof/>
        </w:rPr>
        <w:t>)</w:t>
      </w:r>
      <w:r w:rsidRPr="00E942F0">
        <w:rPr>
          <w:rFonts w:eastAsia="標楷體"/>
          <w:bCs/>
          <w:noProof/>
        </w:rPr>
        <w:t>遊民，做專案性之就業輔導。因個案對臺北火車站之環境嫻熟，上班不另需交通工具，</w:t>
      </w:r>
      <w:r w:rsidRPr="00E942F0">
        <w:rPr>
          <w:rFonts w:eastAsia="標楷體"/>
          <w:bCs/>
          <w:noProof/>
        </w:rPr>
        <w:t>2</w:t>
      </w:r>
      <w:r w:rsidRPr="00E942F0">
        <w:rPr>
          <w:rFonts w:eastAsia="標楷體"/>
          <w:bCs/>
          <w:noProof/>
        </w:rPr>
        <w:t>名個案隨即就業並接受社福租屋補助共同租屋生活，至今已穩定就業。</w:t>
      </w:r>
    </w:p>
    <w:p w:rsidR="005C6CFD" w:rsidRPr="00691C38" w:rsidRDefault="005C6CFD" w:rsidP="002D684D">
      <w:pPr>
        <w:pStyle w:val="a6"/>
        <w:numPr>
          <w:ilvl w:val="0"/>
          <w:numId w:val="87"/>
        </w:numPr>
        <w:tabs>
          <w:tab w:val="clear" w:pos="1018"/>
          <w:tab w:val="num" w:pos="709"/>
        </w:tabs>
        <w:autoSpaceDE w:val="0"/>
        <w:autoSpaceDN w:val="0"/>
        <w:adjustRightInd w:val="0"/>
        <w:spacing w:beforeLines="50" w:before="180" w:afterLines="50" w:after="180" w:line="500" w:lineRule="exact"/>
        <w:ind w:leftChars="0" w:left="709" w:hanging="283"/>
        <w:jc w:val="both"/>
        <w:rPr>
          <w:rFonts w:eastAsia="標楷體"/>
          <w:color w:val="000000"/>
        </w:rPr>
      </w:pPr>
      <w:r w:rsidRPr="00691C38">
        <w:rPr>
          <w:rFonts w:eastAsia="標楷體"/>
          <w:color w:val="000000"/>
        </w:rPr>
        <w:t>個案管理業務研討，</w:t>
      </w:r>
      <w:r w:rsidRPr="00691C38">
        <w:rPr>
          <w:rFonts w:eastAsia="標楷體"/>
          <w:bCs/>
          <w:noProof/>
        </w:rPr>
        <w:t>102</w:t>
      </w:r>
      <w:r w:rsidRPr="00691C38">
        <w:rPr>
          <w:rFonts w:eastAsia="標楷體"/>
          <w:bCs/>
          <w:noProof/>
        </w:rPr>
        <w:t>年開案服務人數計</w:t>
      </w:r>
      <w:r w:rsidRPr="00691C38">
        <w:rPr>
          <w:rFonts w:eastAsia="標楷體"/>
          <w:bCs/>
          <w:noProof/>
        </w:rPr>
        <w:t>6,546</w:t>
      </w:r>
      <w:r w:rsidRPr="00691C38">
        <w:rPr>
          <w:rFonts w:eastAsia="標楷體"/>
          <w:bCs/>
          <w:noProof/>
        </w:rPr>
        <w:t>人，輔導推介就業共計</w:t>
      </w:r>
      <w:r w:rsidRPr="00691C38">
        <w:rPr>
          <w:rFonts w:eastAsia="標楷體"/>
          <w:bCs/>
          <w:noProof/>
        </w:rPr>
        <w:t>3,316</w:t>
      </w:r>
      <w:r w:rsidRPr="00691C38">
        <w:rPr>
          <w:rFonts w:eastAsia="標楷體"/>
          <w:bCs/>
          <w:noProof/>
        </w:rPr>
        <w:t>人次，個管員協助案主就業率達</w:t>
      </w:r>
      <w:r w:rsidRPr="00691C38">
        <w:rPr>
          <w:rFonts w:eastAsia="標楷體"/>
          <w:bCs/>
          <w:noProof/>
        </w:rPr>
        <w:t>50.7%</w:t>
      </w:r>
      <w:r w:rsidRPr="00691C38">
        <w:rPr>
          <w:rFonts w:eastAsia="標楷體"/>
          <w:bCs/>
          <w:noProof/>
        </w:rPr>
        <w:t>，與去年</w:t>
      </w:r>
      <w:r w:rsidRPr="00691C38">
        <w:rPr>
          <w:rFonts w:eastAsia="標楷體"/>
          <w:bCs/>
          <w:noProof/>
        </w:rPr>
        <w:t>49%</w:t>
      </w:r>
      <w:r w:rsidRPr="00691C38">
        <w:rPr>
          <w:rFonts w:eastAsia="標楷體"/>
          <w:bCs/>
          <w:noProof/>
        </w:rPr>
        <w:t>相較有所提昇。另於</w:t>
      </w:r>
      <w:r w:rsidRPr="00691C38">
        <w:rPr>
          <w:rFonts w:eastAsia="標楷體"/>
          <w:bCs/>
          <w:noProof/>
        </w:rPr>
        <w:t>3</w:t>
      </w:r>
      <w:r w:rsidRPr="00691C38">
        <w:rPr>
          <w:rFonts w:eastAsia="標楷體"/>
          <w:bCs/>
          <w:noProof/>
        </w:rPr>
        <w:t>月與</w:t>
      </w:r>
      <w:r w:rsidRPr="00691C38">
        <w:rPr>
          <w:rFonts w:eastAsia="標楷體"/>
          <w:bCs/>
          <w:noProof/>
        </w:rPr>
        <w:t>11</w:t>
      </w:r>
      <w:r w:rsidRPr="00691C38">
        <w:rPr>
          <w:rFonts w:eastAsia="標楷體"/>
          <w:bCs/>
          <w:noProof/>
        </w:rPr>
        <w:t>月分別針對個管員之「諮商知能」、「個案診斷」、「工作動機」與「強化自我價值感」</w:t>
      </w:r>
      <w:r w:rsidRPr="00691C38">
        <w:rPr>
          <w:rFonts w:eastAsia="標楷體"/>
          <w:bCs/>
          <w:noProof/>
        </w:rPr>
        <w:t>4</w:t>
      </w:r>
      <w:r w:rsidRPr="00691C38">
        <w:rPr>
          <w:rFonts w:eastAsia="標楷體"/>
          <w:bCs/>
          <w:noProof/>
        </w:rPr>
        <w:t>項專業發展向度進行前、後檢測，從檢測結果中發現，此</w:t>
      </w:r>
      <w:r w:rsidRPr="00691C38">
        <w:rPr>
          <w:rFonts w:eastAsia="標楷體"/>
          <w:bCs/>
          <w:noProof/>
        </w:rPr>
        <w:t>4</w:t>
      </w:r>
      <w:r w:rsidRPr="00691C38">
        <w:rPr>
          <w:rFonts w:eastAsia="標楷體"/>
          <w:bCs/>
          <w:noProof/>
        </w:rPr>
        <w:t>項專業發展向度之得分有越來越高的趨勢，即個管員經督導數個月之後，對於自我覺察力持續提昇，服務個案更積極主動，並降低對督導的依賴性，且充實了理論與技術的知能。</w:t>
      </w:r>
    </w:p>
    <w:p w:rsidR="005C6CFD" w:rsidRPr="00E942F0" w:rsidRDefault="005C6CFD" w:rsidP="002D684D">
      <w:pPr>
        <w:numPr>
          <w:ilvl w:val="0"/>
          <w:numId w:val="87"/>
        </w:numPr>
        <w:autoSpaceDE w:val="0"/>
        <w:autoSpaceDN w:val="0"/>
        <w:adjustRightInd w:val="0"/>
        <w:spacing w:beforeLines="50" w:before="180" w:afterLines="50" w:after="180" w:line="500" w:lineRule="exact"/>
        <w:ind w:left="709" w:hanging="283"/>
        <w:jc w:val="both"/>
        <w:rPr>
          <w:rFonts w:eastAsia="標楷體"/>
          <w:b/>
          <w:color w:val="000000"/>
        </w:rPr>
      </w:pPr>
      <w:r w:rsidRPr="00E942F0">
        <w:rPr>
          <w:rFonts w:eastAsia="標楷體"/>
          <w:color w:val="000000"/>
        </w:rPr>
        <w:t>協助更生受保護人就業服務宣導方面，</w:t>
      </w:r>
      <w:r w:rsidRPr="00E942F0">
        <w:rPr>
          <w:rFonts w:eastAsia="標楷體"/>
          <w:bCs/>
          <w:noProof/>
        </w:rPr>
        <w:t>由於本市就業服務處與更生團體持續落實入監就業宣導工作，將最新資源不斷宣導及介紹予參加活動之更生受保護人，因此對於就業服務資源已能自行掌握，並會主動前往本市各就業服務</w:t>
      </w:r>
      <w:r w:rsidRPr="00E942F0">
        <w:rPr>
          <w:rFonts w:eastAsia="標楷體"/>
          <w:bCs/>
          <w:noProof/>
        </w:rPr>
        <w:lastRenderedPageBreak/>
        <w:t>站臺尋職，更藉由專業老師的專題演講，釐清正確工作價值與做好生涯規劃，協助他們認識自己及認同自己，讓他們發現自己具有不同的潛能與優勢，面對未來才不會畏懼；此外，亦教導他們撰寫履歷，使得他們了解撰寫履歷表是找工作中很重要的一項步驟，也讓他們在上課時較有興趣且專注聽講，建立自信心，創造新的人生。</w:t>
      </w:r>
    </w:p>
    <w:p w:rsidR="005C6CFD" w:rsidRPr="00E942F0" w:rsidRDefault="005C6CFD" w:rsidP="002D684D">
      <w:pPr>
        <w:numPr>
          <w:ilvl w:val="0"/>
          <w:numId w:val="87"/>
        </w:numPr>
        <w:autoSpaceDE w:val="0"/>
        <w:autoSpaceDN w:val="0"/>
        <w:adjustRightInd w:val="0"/>
        <w:spacing w:beforeLines="50" w:before="180" w:afterLines="50" w:after="180" w:line="500" w:lineRule="exact"/>
        <w:ind w:left="709" w:hanging="283"/>
        <w:jc w:val="both"/>
        <w:rPr>
          <w:rFonts w:eastAsia="標楷體"/>
          <w:b/>
          <w:color w:val="000000"/>
        </w:rPr>
      </w:pPr>
      <w:r w:rsidRPr="00E942F0">
        <w:rPr>
          <w:rFonts w:eastAsia="標楷體"/>
          <w:color w:val="000000"/>
        </w:rPr>
        <w:t>現場徵才活動上，</w:t>
      </w:r>
      <w:r w:rsidRPr="00E942F0">
        <w:rPr>
          <w:rFonts w:eastAsia="標楷體"/>
          <w:bCs/>
          <w:noProof/>
        </w:rPr>
        <w:t>102</w:t>
      </w:r>
      <w:r w:rsidRPr="00E942F0">
        <w:rPr>
          <w:rFonts w:eastAsia="標楷體"/>
          <w:bCs/>
          <w:noProof/>
        </w:rPr>
        <w:t>年</w:t>
      </w:r>
      <w:r w:rsidRPr="00E942F0">
        <w:rPr>
          <w:rFonts w:eastAsia="標楷體"/>
          <w:bCs/>
          <w:noProof/>
        </w:rPr>
        <w:t>12</w:t>
      </w:r>
      <w:r w:rsidRPr="00E942F0">
        <w:rPr>
          <w:rFonts w:eastAsia="標楷體"/>
          <w:bCs/>
          <w:noProof/>
        </w:rPr>
        <w:t>月</w:t>
      </w:r>
      <w:r w:rsidRPr="00E942F0">
        <w:rPr>
          <w:rFonts w:eastAsia="標楷體"/>
          <w:bCs/>
          <w:noProof/>
        </w:rPr>
        <w:t>7</w:t>
      </w:r>
      <w:r w:rsidRPr="00E942F0">
        <w:rPr>
          <w:rFonts w:eastAsia="標楷體"/>
          <w:bCs/>
          <w:noProof/>
        </w:rPr>
        <w:t>日大型就業博覽會，首度結合本局「幸福企業」評選星級以上之優良企業共同參與，跳脫傳統就博會格局辦理徵才，並強調這些幸福企業的待遇和發展，以飛越</w:t>
      </w:r>
      <w:r w:rsidRPr="00E942F0">
        <w:rPr>
          <w:rFonts w:eastAsia="標楷體"/>
          <w:bCs/>
          <w:noProof/>
        </w:rPr>
        <w:t>32k</w:t>
      </w:r>
      <w:r w:rsidRPr="00E942F0">
        <w:rPr>
          <w:rFonts w:eastAsia="標楷體"/>
          <w:bCs/>
          <w:noProof/>
        </w:rPr>
        <w:t>為號召，獲得更多求職者青睞。同時特別叮嚀求職者著正式服裝面試，除為求職者自己加分外，也大大提升求職者的應徵素質。依提報勞動力發展署之媒合率資料，</w:t>
      </w:r>
      <w:r w:rsidRPr="00E942F0">
        <w:rPr>
          <w:rFonts w:eastAsia="標楷體"/>
          <w:bCs/>
          <w:noProof/>
        </w:rPr>
        <w:t>101</w:t>
      </w:r>
      <w:r w:rsidRPr="00E942F0">
        <w:rPr>
          <w:rFonts w:eastAsia="標楷體"/>
          <w:bCs/>
          <w:noProof/>
        </w:rPr>
        <w:t>年媒合率</w:t>
      </w:r>
      <w:r w:rsidRPr="00E942F0">
        <w:rPr>
          <w:rFonts w:eastAsia="標楷體"/>
          <w:bCs/>
          <w:noProof/>
        </w:rPr>
        <w:t>35.78%</w:t>
      </w:r>
      <w:r w:rsidRPr="00E942F0">
        <w:rPr>
          <w:rFonts w:eastAsia="標楷體"/>
          <w:bCs/>
          <w:noProof/>
        </w:rPr>
        <w:t>，</w:t>
      </w:r>
      <w:r w:rsidRPr="00E942F0">
        <w:rPr>
          <w:rFonts w:eastAsia="標楷體"/>
          <w:bCs/>
          <w:noProof/>
        </w:rPr>
        <w:t>102</w:t>
      </w:r>
      <w:r w:rsidRPr="00E942F0">
        <w:rPr>
          <w:rFonts w:eastAsia="標楷體"/>
          <w:bCs/>
          <w:noProof/>
        </w:rPr>
        <w:t>年為</w:t>
      </w:r>
      <w:r w:rsidRPr="00E942F0">
        <w:rPr>
          <w:rFonts w:eastAsia="標楷體"/>
          <w:bCs/>
          <w:noProof/>
        </w:rPr>
        <w:t>38.74%</w:t>
      </w:r>
      <w:r w:rsidRPr="00E942F0">
        <w:rPr>
          <w:rFonts w:eastAsia="標楷體"/>
          <w:bCs/>
          <w:noProof/>
        </w:rPr>
        <w:t>。</w:t>
      </w:r>
    </w:p>
    <w:p w:rsidR="005C6CFD" w:rsidRPr="00E942F0" w:rsidRDefault="005C6CFD" w:rsidP="002D684D">
      <w:pPr>
        <w:numPr>
          <w:ilvl w:val="0"/>
          <w:numId w:val="87"/>
        </w:numPr>
        <w:tabs>
          <w:tab w:val="left" w:pos="1620"/>
        </w:tabs>
        <w:snapToGrid w:val="0"/>
        <w:spacing w:beforeLines="50" w:before="180" w:afterLines="50" w:after="180" w:line="500" w:lineRule="exact"/>
        <w:ind w:left="709" w:hanging="283"/>
        <w:jc w:val="both"/>
        <w:rPr>
          <w:rFonts w:eastAsia="標楷體"/>
          <w:color w:val="000000"/>
        </w:rPr>
      </w:pPr>
      <w:r w:rsidRPr="00E942F0">
        <w:rPr>
          <w:rFonts w:eastAsia="標楷體"/>
          <w:color w:val="000000"/>
        </w:rPr>
        <w:t>與</w:t>
      </w:r>
      <w:r w:rsidRPr="00E942F0">
        <w:rPr>
          <w:rFonts w:eastAsia="標楷體"/>
          <w:color w:val="000000"/>
        </w:rPr>
        <w:t>101</w:t>
      </w:r>
      <w:r w:rsidRPr="00E942F0">
        <w:rPr>
          <w:rFonts w:eastAsia="標楷體"/>
          <w:color w:val="000000"/>
        </w:rPr>
        <w:t>年度相較無法聯繫比例降低。受理社會局轉介有工作能力未就業之低收及中低收入戶中，無法聯繫比例已降為</w:t>
      </w:r>
      <w:r w:rsidRPr="00E942F0">
        <w:rPr>
          <w:rFonts w:eastAsia="標楷體"/>
          <w:color w:val="000000"/>
        </w:rPr>
        <w:t>11%(244</w:t>
      </w:r>
      <w:r w:rsidRPr="00E942F0">
        <w:rPr>
          <w:rFonts w:eastAsia="標楷體"/>
          <w:color w:val="000000"/>
        </w:rPr>
        <w:t>案中計有</w:t>
      </w:r>
      <w:r w:rsidRPr="00E942F0">
        <w:rPr>
          <w:rFonts w:eastAsia="標楷體"/>
          <w:color w:val="000000"/>
        </w:rPr>
        <w:t>27</w:t>
      </w:r>
      <w:r w:rsidRPr="00E942F0">
        <w:rPr>
          <w:rFonts w:eastAsia="標楷體"/>
          <w:color w:val="000000"/>
        </w:rPr>
        <w:t>人無法聯繫</w:t>
      </w:r>
      <w:r w:rsidRPr="00E942F0">
        <w:rPr>
          <w:rFonts w:eastAsia="標楷體"/>
          <w:color w:val="000000"/>
        </w:rPr>
        <w:t>)</w:t>
      </w:r>
      <w:r w:rsidRPr="00E942F0">
        <w:rPr>
          <w:rFonts w:eastAsia="標楷體"/>
          <w:color w:val="000000"/>
        </w:rPr>
        <w:t>，無法聯繫情形較</w:t>
      </w:r>
      <w:r w:rsidRPr="00E942F0">
        <w:rPr>
          <w:rFonts w:eastAsia="標楷體"/>
          <w:color w:val="000000"/>
        </w:rPr>
        <w:t>101</w:t>
      </w:r>
      <w:r w:rsidRPr="00E942F0">
        <w:rPr>
          <w:rFonts w:eastAsia="標楷體"/>
          <w:color w:val="000000"/>
        </w:rPr>
        <w:t>年度</w:t>
      </w:r>
      <w:r w:rsidRPr="00E942F0">
        <w:rPr>
          <w:rFonts w:eastAsia="標楷體"/>
          <w:color w:val="000000"/>
        </w:rPr>
        <w:t>(13%)</w:t>
      </w:r>
      <w:r w:rsidRPr="00E942F0">
        <w:rPr>
          <w:rFonts w:eastAsia="標楷體"/>
          <w:color w:val="000000"/>
        </w:rPr>
        <w:t>略為改善，顯見與社政單位協調聯繫具成效。</w:t>
      </w:r>
    </w:p>
    <w:p w:rsidR="005C6CFD" w:rsidRPr="00E942F0" w:rsidRDefault="005C6CFD" w:rsidP="002D684D">
      <w:pPr>
        <w:numPr>
          <w:ilvl w:val="0"/>
          <w:numId w:val="87"/>
        </w:numPr>
        <w:tabs>
          <w:tab w:val="left" w:pos="1620"/>
        </w:tabs>
        <w:snapToGrid w:val="0"/>
        <w:spacing w:beforeLines="50" w:before="180" w:afterLines="50" w:after="180" w:line="500" w:lineRule="exact"/>
        <w:ind w:left="709" w:hanging="283"/>
        <w:jc w:val="both"/>
        <w:rPr>
          <w:rFonts w:eastAsia="標楷體"/>
          <w:color w:val="000000"/>
        </w:rPr>
      </w:pPr>
      <w:r w:rsidRPr="00E942F0">
        <w:rPr>
          <w:rFonts w:eastAsia="標楷體"/>
          <w:color w:val="000000"/>
        </w:rPr>
        <w:t>與</w:t>
      </w:r>
      <w:r w:rsidRPr="00E942F0">
        <w:rPr>
          <w:rFonts w:eastAsia="標楷體"/>
          <w:color w:val="000000"/>
        </w:rPr>
        <w:t>101</w:t>
      </w:r>
      <w:r w:rsidRPr="00E942F0">
        <w:rPr>
          <w:rFonts w:eastAsia="標楷體"/>
          <w:color w:val="000000"/>
        </w:rPr>
        <w:t>年度相較進步之處，</w:t>
      </w:r>
      <w:r w:rsidRPr="00E942F0">
        <w:rPr>
          <w:rFonts w:eastAsia="標楷體"/>
          <w:color w:val="000000"/>
        </w:rPr>
        <w:t>102</w:t>
      </w:r>
      <w:r w:rsidRPr="00E942F0">
        <w:rPr>
          <w:rFonts w:eastAsia="標楷體"/>
          <w:color w:val="000000"/>
        </w:rPr>
        <w:t>年台北人力銀行新增廠商家數</w:t>
      </w:r>
      <w:r w:rsidRPr="00E942F0">
        <w:rPr>
          <w:rFonts w:eastAsia="標楷體"/>
          <w:color w:val="000000"/>
        </w:rPr>
        <w:t>6,206</w:t>
      </w:r>
      <w:r w:rsidRPr="00E942F0">
        <w:rPr>
          <w:rFonts w:eastAsia="標楷體"/>
          <w:color w:val="000000"/>
        </w:rPr>
        <w:t>家，較</w:t>
      </w:r>
      <w:r w:rsidRPr="00E942F0">
        <w:rPr>
          <w:rFonts w:eastAsia="標楷體"/>
          <w:color w:val="000000"/>
        </w:rPr>
        <w:t>101</w:t>
      </w:r>
      <w:r w:rsidRPr="00E942F0">
        <w:rPr>
          <w:rFonts w:eastAsia="標楷體"/>
          <w:color w:val="000000"/>
        </w:rPr>
        <w:t>年</w:t>
      </w:r>
      <w:r w:rsidRPr="00E942F0">
        <w:rPr>
          <w:rFonts w:eastAsia="標楷體"/>
          <w:color w:val="000000"/>
        </w:rPr>
        <w:t>5,678</w:t>
      </w:r>
      <w:r w:rsidRPr="00E942F0">
        <w:rPr>
          <w:rFonts w:eastAsia="標楷體"/>
          <w:color w:val="000000"/>
        </w:rPr>
        <w:t>家增加</w:t>
      </w:r>
      <w:r w:rsidRPr="00E942F0">
        <w:rPr>
          <w:rFonts w:eastAsia="標楷體"/>
          <w:color w:val="000000"/>
        </w:rPr>
        <w:t>528</w:t>
      </w:r>
      <w:r w:rsidRPr="00E942F0">
        <w:rPr>
          <w:rFonts w:eastAsia="標楷體"/>
          <w:color w:val="000000"/>
        </w:rPr>
        <w:t>家或</w:t>
      </w:r>
      <w:r w:rsidRPr="00E942F0">
        <w:rPr>
          <w:rFonts w:eastAsia="標楷體"/>
          <w:color w:val="000000"/>
        </w:rPr>
        <w:t>9.3%</w:t>
      </w:r>
      <w:r w:rsidRPr="00E942F0">
        <w:rPr>
          <w:rFonts w:eastAsia="標楷體"/>
          <w:color w:val="000000"/>
        </w:rPr>
        <w:t>；新增職缺數</w:t>
      </w:r>
      <w:r w:rsidRPr="00E942F0">
        <w:rPr>
          <w:rFonts w:eastAsia="標楷體"/>
          <w:color w:val="000000"/>
        </w:rPr>
        <w:t>21,445</w:t>
      </w:r>
      <w:r w:rsidRPr="00E942F0">
        <w:rPr>
          <w:rFonts w:eastAsia="標楷體"/>
          <w:color w:val="000000"/>
        </w:rPr>
        <w:t>筆，較</w:t>
      </w:r>
      <w:r w:rsidRPr="00E942F0">
        <w:rPr>
          <w:rFonts w:eastAsia="標楷體"/>
          <w:color w:val="000000"/>
        </w:rPr>
        <w:t>101</w:t>
      </w:r>
      <w:r w:rsidRPr="00E942F0">
        <w:rPr>
          <w:rFonts w:eastAsia="標楷體"/>
          <w:color w:val="000000"/>
        </w:rPr>
        <w:t>年</w:t>
      </w:r>
      <w:r w:rsidRPr="00E942F0">
        <w:rPr>
          <w:rFonts w:eastAsia="標楷體"/>
          <w:color w:val="000000"/>
        </w:rPr>
        <w:t>20,077</w:t>
      </w:r>
      <w:r w:rsidRPr="00E942F0">
        <w:rPr>
          <w:rFonts w:eastAsia="標楷體"/>
          <w:color w:val="000000"/>
        </w:rPr>
        <w:t>筆增加</w:t>
      </w:r>
      <w:r w:rsidRPr="00E942F0">
        <w:rPr>
          <w:rFonts w:eastAsia="標楷體"/>
          <w:color w:val="000000"/>
        </w:rPr>
        <w:t>1,368</w:t>
      </w:r>
      <w:r w:rsidRPr="00E942F0">
        <w:rPr>
          <w:rFonts w:eastAsia="標楷體"/>
          <w:color w:val="000000"/>
        </w:rPr>
        <w:t>筆；新增工作機會數</w:t>
      </w:r>
      <w:r w:rsidRPr="00E942F0">
        <w:rPr>
          <w:rFonts w:eastAsia="標楷體"/>
          <w:color w:val="000000"/>
        </w:rPr>
        <w:t>112,964</w:t>
      </w:r>
      <w:r w:rsidRPr="00E942F0">
        <w:rPr>
          <w:rFonts w:eastAsia="標楷體"/>
          <w:color w:val="000000"/>
        </w:rPr>
        <w:t>個，較</w:t>
      </w:r>
      <w:r w:rsidRPr="00E942F0">
        <w:rPr>
          <w:rFonts w:eastAsia="標楷體"/>
          <w:color w:val="000000"/>
        </w:rPr>
        <w:t>101</w:t>
      </w:r>
      <w:r w:rsidRPr="00E942F0">
        <w:rPr>
          <w:rFonts w:eastAsia="標楷體"/>
          <w:color w:val="000000"/>
        </w:rPr>
        <w:t>年</w:t>
      </w:r>
      <w:r w:rsidRPr="00E942F0">
        <w:rPr>
          <w:rFonts w:eastAsia="標楷體"/>
          <w:color w:val="000000"/>
        </w:rPr>
        <w:t>102,209</w:t>
      </w:r>
      <w:r w:rsidRPr="00E942F0">
        <w:rPr>
          <w:rFonts w:eastAsia="標楷體"/>
          <w:color w:val="000000"/>
        </w:rPr>
        <w:t>個增加</w:t>
      </w:r>
      <w:r w:rsidRPr="00E942F0">
        <w:rPr>
          <w:rFonts w:eastAsia="標楷體"/>
          <w:color w:val="000000"/>
        </w:rPr>
        <w:t>10,755</w:t>
      </w:r>
      <w:r w:rsidRPr="00E942F0">
        <w:rPr>
          <w:rFonts w:eastAsia="標楷體"/>
          <w:color w:val="000000"/>
        </w:rPr>
        <w:t>個或</w:t>
      </w:r>
      <w:r w:rsidRPr="00E942F0">
        <w:rPr>
          <w:rFonts w:eastAsia="標楷體"/>
          <w:color w:val="000000"/>
        </w:rPr>
        <w:t>10.52%</w:t>
      </w:r>
      <w:r w:rsidRPr="00E942F0">
        <w:rPr>
          <w:rFonts w:eastAsia="標楷體"/>
          <w:color w:val="000000"/>
        </w:rPr>
        <w:t>。</w:t>
      </w:r>
    </w:p>
    <w:p w:rsidR="005C6CFD" w:rsidRPr="00E942F0" w:rsidRDefault="005C6CFD" w:rsidP="002D684D">
      <w:pPr>
        <w:numPr>
          <w:ilvl w:val="0"/>
          <w:numId w:val="87"/>
        </w:numPr>
        <w:tabs>
          <w:tab w:val="left" w:pos="1620"/>
        </w:tabs>
        <w:snapToGrid w:val="0"/>
        <w:spacing w:beforeLines="50" w:before="180" w:afterLines="50" w:after="180" w:line="500" w:lineRule="exact"/>
        <w:ind w:left="709" w:hanging="283"/>
        <w:jc w:val="both"/>
        <w:rPr>
          <w:rFonts w:eastAsia="標楷體"/>
          <w:color w:val="000000"/>
        </w:rPr>
      </w:pPr>
      <w:r w:rsidRPr="00E942F0">
        <w:rPr>
          <w:rFonts w:eastAsia="標楷體"/>
          <w:color w:val="000000"/>
        </w:rPr>
        <w:t>102</w:t>
      </w:r>
      <w:r w:rsidRPr="00E942F0">
        <w:rPr>
          <w:rFonts w:eastAsia="標楷體"/>
          <w:color w:val="000000"/>
        </w:rPr>
        <w:t>年度台北人力銀行行銷活動與校園徵才新聞媒體露出</w:t>
      </w:r>
      <w:r w:rsidRPr="00E942F0">
        <w:rPr>
          <w:rFonts w:eastAsia="標楷體"/>
          <w:color w:val="000000"/>
        </w:rPr>
        <w:t>100</w:t>
      </w:r>
      <w:r w:rsidRPr="00E942F0">
        <w:rPr>
          <w:rFonts w:eastAsia="標楷體"/>
          <w:color w:val="000000"/>
        </w:rPr>
        <w:t>則，較</w:t>
      </w:r>
      <w:r w:rsidRPr="00E942F0">
        <w:rPr>
          <w:rFonts w:eastAsia="標楷體"/>
          <w:color w:val="000000"/>
        </w:rPr>
        <w:t>101</w:t>
      </w:r>
      <w:r w:rsidRPr="00E942F0">
        <w:rPr>
          <w:rFonts w:eastAsia="標楷體"/>
          <w:color w:val="000000"/>
        </w:rPr>
        <w:t>年度</w:t>
      </w:r>
      <w:r w:rsidRPr="00E942F0">
        <w:rPr>
          <w:rFonts w:eastAsia="標楷體"/>
          <w:color w:val="000000"/>
        </w:rPr>
        <w:t>57</w:t>
      </w:r>
      <w:r w:rsidRPr="00E942F0">
        <w:rPr>
          <w:rFonts w:eastAsia="標楷體"/>
          <w:color w:val="000000"/>
        </w:rPr>
        <w:t>則增加</w:t>
      </w:r>
      <w:r w:rsidRPr="00E942F0">
        <w:rPr>
          <w:rFonts w:eastAsia="標楷體"/>
          <w:color w:val="000000"/>
        </w:rPr>
        <w:t>43</w:t>
      </w:r>
      <w:r w:rsidRPr="00E942F0">
        <w:rPr>
          <w:rFonts w:eastAsia="標楷體"/>
          <w:color w:val="000000"/>
        </w:rPr>
        <w:t>則或</w:t>
      </w:r>
      <w:r w:rsidRPr="00E942F0">
        <w:rPr>
          <w:rFonts w:eastAsia="標楷體"/>
          <w:color w:val="000000"/>
        </w:rPr>
        <w:t>75.44%</w:t>
      </w:r>
      <w:r w:rsidRPr="00E942F0">
        <w:rPr>
          <w:rFonts w:eastAsia="標楷體"/>
          <w:color w:val="000000"/>
        </w:rPr>
        <w:t>。</w:t>
      </w:r>
    </w:p>
    <w:p w:rsidR="005C6CFD" w:rsidRPr="00E942F0" w:rsidRDefault="005C6CFD" w:rsidP="002D684D">
      <w:pPr>
        <w:numPr>
          <w:ilvl w:val="0"/>
          <w:numId w:val="87"/>
        </w:numPr>
        <w:tabs>
          <w:tab w:val="left" w:pos="1620"/>
        </w:tabs>
        <w:snapToGrid w:val="0"/>
        <w:spacing w:beforeLines="50" w:before="180" w:afterLines="50" w:after="180" w:line="500" w:lineRule="exact"/>
        <w:ind w:left="709" w:hanging="283"/>
        <w:jc w:val="both"/>
        <w:rPr>
          <w:rFonts w:eastAsia="標楷體"/>
          <w:color w:val="000000"/>
        </w:rPr>
      </w:pPr>
      <w:r w:rsidRPr="00E942F0">
        <w:rPr>
          <w:rFonts w:eastAsia="標楷體"/>
          <w:color w:val="000000"/>
        </w:rPr>
        <w:t>102</w:t>
      </w:r>
      <w:r w:rsidRPr="00E942F0">
        <w:rPr>
          <w:rFonts w:eastAsia="標楷體"/>
          <w:color w:val="000000"/>
        </w:rPr>
        <w:t>年度辦理</w:t>
      </w:r>
      <w:r w:rsidRPr="00E942F0">
        <w:rPr>
          <w:rFonts w:eastAsia="標楷體"/>
          <w:color w:val="000000"/>
        </w:rPr>
        <w:t>4</w:t>
      </w:r>
      <w:r w:rsidRPr="00E942F0">
        <w:rPr>
          <w:rFonts w:eastAsia="標楷體"/>
          <w:color w:val="000000"/>
        </w:rPr>
        <w:t>場職涯講座，較</w:t>
      </w:r>
      <w:r w:rsidRPr="00E942F0">
        <w:rPr>
          <w:rFonts w:eastAsia="標楷體"/>
          <w:color w:val="000000"/>
        </w:rPr>
        <w:t>101</w:t>
      </w:r>
      <w:r w:rsidRPr="00E942F0">
        <w:rPr>
          <w:rFonts w:eastAsia="標楷體"/>
          <w:color w:val="000000"/>
        </w:rPr>
        <w:t>年度辦理</w:t>
      </w:r>
      <w:r w:rsidRPr="00E942F0">
        <w:rPr>
          <w:rFonts w:eastAsia="標楷體"/>
          <w:color w:val="000000"/>
        </w:rPr>
        <w:t>2</w:t>
      </w:r>
      <w:r w:rsidRPr="00E942F0">
        <w:rPr>
          <w:rFonts w:eastAsia="標楷體"/>
          <w:color w:val="000000"/>
        </w:rPr>
        <w:t>場職涯講座多</w:t>
      </w:r>
      <w:r w:rsidRPr="00E942F0">
        <w:rPr>
          <w:rFonts w:eastAsia="標楷體"/>
          <w:color w:val="000000"/>
        </w:rPr>
        <w:t>2</w:t>
      </w:r>
      <w:r w:rsidRPr="00E942F0">
        <w:rPr>
          <w:rFonts w:eastAsia="標楷體"/>
          <w:color w:val="000000"/>
        </w:rPr>
        <w:t>場或</w:t>
      </w:r>
      <w:r w:rsidRPr="00E942F0">
        <w:rPr>
          <w:rFonts w:eastAsia="標楷體"/>
          <w:color w:val="000000"/>
        </w:rPr>
        <w:t>100%</w:t>
      </w:r>
      <w:r w:rsidRPr="00E942F0">
        <w:rPr>
          <w:rFonts w:eastAsia="標楷體"/>
          <w:color w:val="000000"/>
        </w:rPr>
        <w:t>。</w:t>
      </w:r>
    </w:p>
    <w:p w:rsidR="005C6CFD" w:rsidRPr="00E942F0" w:rsidRDefault="005C6CFD" w:rsidP="002D684D">
      <w:pPr>
        <w:numPr>
          <w:ilvl w:val="0"/>
          <w:numId w:val="87"/>
        </w:numPr>
        <w:tabs>
          <w:tab w:val="left" w:pos="1620"/>
        </w:tabs>
        <w:snapToGrid w:val="0"/>
        <w:spacing w:beforeLines="50" w:before="180" w:afterLines="50" w:after="180" w:line="500" w:lineRule="exact"/>
        <w:ind w:left="709" w:hanging="283"/>
        <w:jc w:val="both"/>
        <w:rPr>
          <w:rFonts w:eastAsia="標楷體"/>
          <w:color w:val="000000"/>
        </w:rPr>
      </w:pPr>
      <w:r w:rsidRPr="00E942F0">
        <w:rPr>
          <w:rFonts w:eastAsia="標楷體"/>
          <w:color w:val="000000"/>
        </w:rPr>
        <w:t>102</w:t>
      </w:r>
      <w:r w:rsidRPr="00E942F0">
        <w:rPr>
          <w:rFonts w:eastAsia="標楷體"/>
          <w:color w:val="000000"/>
        </w:rPr>
        <w:t>年度整體廣告曝光值達</w:t>
      </w:r>
      <w:r w:rsidRPr="00E942F0">
        <w:rPr>
          <w:rFonts w:eastAsia="標楷體"/>
          <w:color w:val="000000"/>
        </w:rPr>
        <w:t>1</w:t>
      </w:r>
      <w:r w:rsidRPr="00E942F0">
        <w:rPr>
          <w:rFonts w:eastAsia="標楷體"/>
          <w:color w:val="000000"/>
        </w:rPr>
        <w:t>億</w:t>
      </w:r>
      <w:r w:rsidRPr="00E942F0">
        <w:rPr>
          <w:rFonts w:eastAsia="標楷體"/>
          <w:color w:val="000000"/>
        </w:rPr>
        <w:t>7,333</w:t>
      </w:r>
      <w:r w:rsidRPr="00E942F0">
        <w:rPr>
          <w:rFonts w:eastAsia="標楷體"/>
          <w:color w:val="000000"/>
        </w:rPr>
        <w:t>萬</w:t>
      </w:r>
      <w:r w:rsidRPr="00E942F0">
        <w:rPr>
          <w:rFonts w:eastAsia="標楷體"/>
          <w:color w:val="000000"/>
        </w:rPr>
        <w:t>9,894</w:t>
      </w:r>
      <w:r w:rsidRPr="00E942F0">
        <w:rPr>
          <w:rFonts w:eastAsia="標楷體"/>
          <w:color w:val="000000"/>
        </w:rPr>
        <w:t>人次，相較</w:t>
      </w:r>
      <w:r w:rsidRPr="00E942F0">
        <w:rPr>
          <w:rFonts w:eastAsia="標楷體"/>
          <w:color w:val="000000"/>
        </w:rPr>
        <w:t>101</w:t>
      </w:r>
      <w:r w:rsidRPr="00E942F0">
        <w:rPr>
          <w:rFonts w:eastAsia="標楷體"/>
          <w:color w:val="000000"/>
        </w:rPr>
        <w:t>年度以同樣預算經費，廣告曝光值達</w:t>
      </w:r>
      <w:r w:rsidRPr="00E942F0">
        <w:rPr>
          <w:rFonts w:eastAsia="標楷體"/>
          <w:color w:val="000000"/>
        </w:rPr>
        <w:t>1</w:t>
      </w:r>
      <w:r w:rsidRPr="00E942F0">
        <w:rPr>
          <w:rFonts w:eastAsia="標楷體"/>
          <w:color w:val="000000"/>
        </w:rPr>
        <w:t>億</w:t>
      </w:r>
      <w:r w:rsidRPr="00E942F0">
        <w:rPr>
          <w:rFonts w:eastAsia="標楷體"/>
          <w:color w:val="000000"/>
        </w:rPr>
        <w:t>927</w:t>
      </w:r>
      <w:r w:rsidRPr="00E942F0">
        <w:rPr>
          <w:rFonts w:eastAsia="標楷體"/>
          <w:color w:val="000000"/>
        </w:rPr>
        <w:t>萬</w:t>
      </w:r>
      <w:r w:rsidRPr="00E942F0">
        <w:rPr>
          <w:rFonts w:eastAsia="標楷體"/>
          <w:color w:val="000000"/>
        </w:rPr>
        <w:t>3,363</w:t>
      </w:r>
      <w:r w:rsidRPr="00E942F0">
        <w:rPr>
          <w:rFonts w:eastAsia="標楷體"/>
          <w:color w:val="000000"/>
        </w:rPr>
        <w:t>人次，增加</w:t>
      </w:r>
      <w:r w:rsidRPr="00E942F0">
        <w:rPr>
          <w:rFonts w:eastAsia="標楷體"/>
          <w:color w:val="000000"/>
        </w:rPr>
        <w:t>6,406</w:t>
      </w:r>
      <w:r w:rsidRPr="00E942F0">
        <w:rPr>
          <w:rFonts w:eastAsia="標楷體"/>
          <w:color w:val="000000"/>
        </w:rPr>
        <w:t>萬</w:t>
      </w:r>
      <w:r w:rsidRPr="00E942F0">
        <w:rPr>
          <w:rFonts w:eastAsia="標楷體"/>
          <w:color w:val="000000"/>
        </w:rPr>
        <w:t>6,531</w:t>
      </w:r>
      <w:r w:rsidRPr="00E942F0">
        <w:rPr>
          <w:rFonts w:eastAsia="標楷體"/>
          <w:color w:val="000000"/>
        </w:rPr>
        <w:t>人次或</w:t>
      </w:r>
      <w:r w:rsidRPr="00E942F0">
        <w:rPr>
          <w:rFonts w:eastAsia="標楷體"/>
          <w:color w:val="000000"/>
        </w:rPr>
        <w:t>58.63%</w:t>
      </w:r>
      <w:r w:rsidRPr="00E942F0">
        <w:rPr>
          <w:rFonts w:eastAsia="標楷體"/>
          <w:color w:val="000000"/>
        </w:rPr>
        <w:t>。</w:t>
      </w:r>
    </w:p>
    <w:p w:rsidR="005C6CFD" w:rsidRPr="00E942F0" w:rsidRDefault="005C6CFD" w:rsidP="002D684D">
      <w:pPr>
        <w:numPr>
          <w:ilvl w:val="0"/>
          <w:numId w:val="87"/>
        </w:numPr>
        <w:tabs>
          <w:tab w:val="left" w:pos="1620"/>
        </w:tabs>
        <w:snapToGrid w:val="0"/>
        <w:spacing w:beforeLines="50" w:before="180" w:afterLines="50" w:after="180" w:line="500" w:lineRule="exact"/>
        <w:ind w:left="709" w:hanging="283"/>
        <w:jc w:val="both"/>
        <w:rPr>
          <w:rFonts w:eastAsia="標楷體"/>
          <w:color w:val="000000"/>
        </w:rPr>
      </w:pPr>
      <w:r w:rsidRPr="00E942F0">
        <w:rPr>
          <w:rFonts w:eastAsia="標楷體"/>
          <w:color w:val="000000"/>
        </w:rPr>
        <w:t>102</w:t>
      </w:r>
      <w:r w:rsidRPr="00E942F0">
        <w:rPr>
          <w:rFonts w:eastAsia="標楷體"/>
          <w:color w:val="000000"/>
        </w:rPr>
        <w:t>年度台北人力銀行動畫廣告：有線電視託播收視率</w:t>
      </w:r>
      <w:r w:rsidRPr="00E942F0">
        <w:rPr>
          <w:rFonts w:eastAsia="標楷體"/>
          <w:color w:val="000000"/>
        </w:rPr>
        <w:t>15</w:t>
      </w:r>
      <w:r w:rsidRPr="00E942F0">
        <w:rPr>
          <w:rFonts w:eastAsia="標楷體"/>
          <w:color w:val="000000"/>
        </w:rPr>
        <w:t>秒於</w:t>
      </w:r>
      <w:r w:rsidRPr="00E942F0">
        <w:rPr>
          <w:rFonts w:eastAsia="標楷體"/>
          <w:color w:val="000000"/>
        </w:rPr>
        <w:t>102</w:t>
      </w:r>
      <w:r w:rsidRPr="00E942F0">
        <w:rPr>
          <w:rFonts w:eastAsia="標楷體"/>
          <w:color w:val="000000"/>
        </w:rPr>
        <w:t>年</w:t>
      </w:r>
      <w:r w:rsidRPr="00E942F0">
        <w:rPr>
          <w:rFonts w:eastAsia="標楷體"/>
          <w:color w:val="000000"/>
        </w:rPr>
        <w:t>6</w:t>
      </w:r>
      <w:r w:rsidRPr="00E942F0">
        <w:rPr>
          <w:rFonts w:eastAsia="標楷體"/>
          <w:color w:val="000000"/>
        </w:rPr>
        <w:lastRenderedPageBreak/>
        <w:t>月</w:t>
      </w:r>
      <w:r w:rsidRPr="00E942F0">
        <w:rPr>
          <w:rFonts w:eastAsia="標楷體"/>
          <w:color w:val="000000"/>
        </w:rPr>
        <w:t>26</w:t>
      </w:r>
      <w:r w:rsidRPr="00E942F0">
        <w:rPr>
          <w:rFonts w:eastAsia="標楷體"/>
          <w:color w:val="000000"/>
        </w:rPr>
        <w:t>日至</w:t>
      </w:r>
      <w:smartTag w:uri="urn:schemas-microsoft-com:office:smarttags" w:element="chsdate">
        <w:smartTagPr>
          <w:attr w:name="Year" w:val="2014"/>
          <w:attr w:name="Month" w:val="7"/>
          <w:attr w:name="Day" w:val="28"/>
          <w:attr w:name="IsLunarDate" w:val="False"/>
          <w:attr w:name="IsROCDate" w:val="False"/>
        </w:smartTagPr>
        <w:r w:rsidRPr="00E942F0">
          <w:rPr>
            <w:rFonts w:eastAsia="標楷體"/>
            <w:color w:val="000000"/>
          </w:rPr>
          <w:t>7</w:t>
        </w:r>
        <w:r w:rsidRPr="00E942F0">
          <w:rPr>
            <w:rFonts w:eastAsia="標楷體"/>
            <w:color w:val="000000"/>
          </w:rPr>
          <w:t>月</w:t>
        </w:r>
        <w:r w:rsidRPr="00E942F0">
          <w:rPr>
            <w:rFonts w:eastAsia="標楷體"/>
            <w:color w:val="000000"/>
          </w:rPr>
          <w:t>28</w:t>
        </w:r>
        <w:r w:rsidRPr="00E942F0">
          <w:rPr>
            <w:rFonts w:eastAsia="標楷體"/>
            <w:color w:val="000000"/>
          </w:rPr>
          <w:t>日</w:t>
        </w:r>
      </w:smartTag>
      <w:r w:rsidRPr="00E942F0">
        <w:rPr>
          <w:rFonts w:eastAsia="標楷體"/>
          <w:color w:val="000000"/>
        </w:rPr>
        <w:t>播出，</w:t>
      </w:r>
      <w:r w:rsidRPr="00E942F0">
        <w:rPr>
          <w:rFonts w:eastAsia="標楷體"/>
          <w:color w:val="000000"/>
        </w:rPr>
        <w:t>GRP</w:t>
      </w:r>
      <w:r w:rsidRPr="00E942F0">
        <w:rPr>
          <w:rFonts w:eastAsia="標楷體"/>
          <w:color w:val="000000"/>
        </w:rPr>
        <w:t>值高達</w:t>
      </w:r>
      <w:r w:rsidRPr="00E942F0">
        <w:rPr>
          <w:rFonts w:eastAsia="標楷體"/>
          <w:color w:val="000000"/>
        </w:rPr>
        <w:t>782.84</w:t>
      </w:r>
      <w:r w:rsidRPr="00E942F0">
        <w:rPr>
          <w:rFonts w:eastAsia="標楷體"/>
          <w:color w:val="000000"/>
        </w:rPr>
        <w:t>，較原需求書規定</w:t>
      </w:r>
      <w:r w:rsidRPr="00E942F0">
        <w:rPr>
          <w:rFonts w:eastAsia="標楷體"/>
          <w:color w:val="000000"/>
        </w:rPr>
        <w:t xml:space="preserve">600 GRP </w:t>
      </w:r>
      <w:r w:rsidRPr="00E942F0">
        <w:rPr>
          <w:rFonts w:eastAsia="標楷體"/>
          <w:color w:val="000000"/>
        </w:rPr>
        <w:t>超出</w:t>
      </w:r>
      <w:r w:rsidRPr="00E942F0">
        <w:rPr>
          <w:rFonts w:eastAsia="標楷體"/>
          <w:color w:val="000000"/>
        </w:rPr>
        <w:t>182.84 GRPs</w:t>
      </w:r>
      <w:r w:rsidRPr="00E942F0">
        <w:rPr>
          <w:rFonts w:eastAsia="標楷體"/>
          <w:color w:val="000000"/>
        </w:rPr>
        <w:t>。相較</w:t>
      </w:r>
      <w:r w:rsidRPr="00E942F0">
        <w:rPr>
          <w:rFonts w:eastAsia="標楷體"/>
          <w:color w:val="000000"/>
        </w:rPr>
        <w:t>101</w:t>
      </w:r>
      <w:r w:rsidRPr="00E942F0">
        <w:rPr>
          <w:rFonts w:eastAsia="標楷體"/>
          <w:color w:val="000000"/>
        </w:rPr>
        <w:t>年度</w:t>
      </w:r>
      <w:r w:rsidRPr="00E942F0">
        <w:rPr>
          <w:rFonts w:eastAsia="標楷體"/>
          <w:color w:val="000000"/>
        </w:rPr>
        <w:t>GRP</w:t>
      </w:r>
      <w:r w:rsidRPr="00E942F0">
        <w:rPr>
          <w:rFonts w:eastAsia="標楷體"/>
          <w:color w:val="000000"/>
        </w:rPr>
        <w:t>值</w:t>
      </w:r>
      <w:r w:rsidRPr="00E942F0">
        <w:rPr>
          <w:rFonts w:eastAsia="標楷體"/>
          <w:color w:val="000000"/>
        </w:rPr>
        <w:t>755.31</w:t>
      </w:r>
      <w:r w:rsidRPr="00E942F0">
        <w:rPr>
          <w:rFonts w:eastAsia="標楷體"/>
          <w:color w:val="000000"/>
        </w:rPr>
        <w:t>高出</w:t>
      </w:r>
      <w:r w:rsidRPr="00E942F0">
        <w:rPr>
          <w:rFonts w:eastAsia="標楷體"/>
          <w:color w:val="000000"/>
        </w:rPr>
        <w:t>27.53 GRPs</w:t>
      </w:r>
      <w:r w:rsidRPr="00E942F0">
        <w:rPr>
          <w:rFonts w:eastAsia="標楷體"/>
          <w:color w:val="000000"/>
        </w:rPr>
        <w:t>。公益託播由</w:t>
      </w:r>
      <w:r w:rsidRPr="00E942F0">
        <w:rPr>
          <w:rFonts w:eastAsia="標楷體"/>
          <w:color w:val="000000"/>
        </w:rPr>
        <w:t>20</w:t>
      </w:r>
      <w:r w:rsidRPr="00E942F0">
        <w:rPr>
          <w:rFonts w:eastAsia="標楷體"/>
          <w:color w:val="000000"/>
        </w:rPr>
        <w:t>秒修正為</w:t>
      </w:r>
      <w:r w:rsidRPr="00E942F0">
        <w:rPr>
          <w:rFonts w:eastAsia="標楷體"/>
          <w:color w:val="000000"/>
        </w:rPr>
        <w:t>30</w:t>
      </w:r>
      <w:r w:rsidRPr="00E942F0">
        <w:rPr>
          <w:rFonts w:eastAsia="標楷體"/>
          <w:color w:val="000000"/>
        </w:rPr>
        <w:t>秒，除了公益電視</w:t>
      </w:r>
      <w:r w:rsidRPr="00E942F0">
        <w:rPr>
          <w:rFonts w:eastAsia="標楷體"/>
          <w:color w:val="000000"/>
        </w:rPr>
        <w:t>6</w:t>
      </w:r>
      <w:r w:rsidRPr="00E942F0">
        <w:rPr>
          <w:rFonts w:eastAsia="標楷體"/>
          <w:color w:val="000000"/>
        </w:rPr>
        <w:t>台之外，增加電影院</w:t>
      </w:r>
      <w:r w:rsidRPr="00E942F0">
        <w:rPr>
          <w:rFonts w:eastAsia="標楷體"/>
          <w:color w:val="000000"/>
        </w:rPr>
        <w:t xml:space="preserve"> 180</w:t>
      </w:r>
      <w:r w:rsidRPr="00E942F0">
        <w:rPr>
          <w:rFonts w:eastAsia="標楷體"/>
          <w:color w:val="000000"/>
        </w:rPr>
        <w:t>廳。</w:t>
      </w:r>
    </w:p>
    <w:p w:rsidR="005C6CFD" w:rsidRPr="00E942F0" w:rsidRDefault="005C6CFD" w:rsidP="002D684D">
      <w:pPr>
        <w:numPr>
          <w:ilvl w:val="0"/>
          <w:numId w:val="87"/>
        </w:numPr>
        <w:tabs>
          <w:tab w:val="left" w:pos="1620"/>
        </w:tabs>
        <w:snapToGrid w:val="0"/>
        <w:spacing w:beforeLines="50" w:before="180" w:afterLines="50" w:after="180" w:line="500" w:lineRule="exact"/>
        <w:ind w:left="709" w:hanging="283"/>
        <w:jc w:val="both"/>
        <w:rPr>
          <w:rFonts w:eastAsia="標楷體"/>
          <w:color w:val="000000"/>
        </w:rPr>
      </w:pPr>
      <w:r w:rsidRPr="00E942F0">
        <w:rPr>
          <w:rFonts w:eastAsia="標楷體"/>
          <w:bCs/>
          <w:noProof/>
        </w:rPr>
        <w:t>防制就業歧視暨促進性別平等宣導，</w:t>
      </w:r>
      <w:r w:rsidRPr="00E942F0">
        <w:rPr>
          <w:rFonts w:eastAsia="標楷體"/>
          <w:bCs/>
          <w:noProof/>
        </w:rPr>
        <w:t>102</w:t>
      </w:r>
      <w:r w:rsidRPr="00E942F0">
        <w:rPr>
          <w:rFonts w:eastAsia="標楷體"/>
          <w:bCs/>
          <w:noProof/>
        </w:rPr>
        <w:t>年計畫經費及執行率較上年度增加，且實體宣導活動上皆有落實問卷調查統計分析，以精進業務推展。且今年執行率高達</w:t>
      </w:r>
      <w:r w:rsidRPr="00E942F0">
        <w:rPr>
          <w:rFonts w:eastAsia="標楷體"/>
          <w:bCs/>
          <w:noProof/>
        </w:rPr>
        <w:t>97.88%</w:t>
      </w:r>
      <w:r w:rsidRPr="00E942F0">
        <w:rPr>
          <w:rFonts w:eastAsia="標楷體"/>
          <w:bCs/>
          <w:noProof/>
        </w:rPr>
        <w:t>，較去年度執行率</w:t>
      </w:r>
      <w:r w:rsidRPr="00E942F0">
        <w:rPr>
          <w:rFonts w:eastAsia="標楷體"/>
          <w:bCs/>
          <w:noProof/>
        </w:rPr>
        <w:t>96.57%</w:t>
      </w:r>
      <w:r w:rsidRPr="00E942F0">
        <w:rPr>
          <w:rFonts w:eastAsia="標楷體"/>
          <w:bCs/>
          <w:noProof/>
        </w:rPr>
        <w:t>高出</w:t>
      </w:r>
      <w:r w:rsidRPr="00E942F0">
        <w:rPr>
          <w:rFonts w:eastAsia="標楷體"/>
          <w:bCs/>
          <w:noProof/>
        </w:rPr>
        <w:t>1.31%</w:t>
      </w:r>
      <w:r w:rsidRPr="00E942F0">
        <w:rPr>
          <w:rFonts w:eastAsia="標楷體"/>
          <w:bCs/>
          <w:noProof/>
        </w:rPr>
        <w:t>。防制就業歧視宣導業務與上年度相比，</w:t>
      </w:r>
      <w:r w:rsidRPr="00E942F0">
        <w:rPr>
          <w:rFonts w:eastAsia="標楷體"/>
          <w:bCs/>
          <w:noProof/>
        </w:rPr>
        <w:t>102</w:t>
      </w:r>
      <w:r w:rsidRPr="00E942F0">
        <w:rPr>
          <w:rFonts w:eastAsia="標楷體"/>
          <w:bCs/>
          <w:noProof/>
        </w:rPr>
        <w:t>年度有三大首創：「勞動盃大專院校校際辯論比賽」、「防制就業歧視暨杜絕職場性騷擾校園巡迴宣導」、「防制就業歧視暨杜絕職場性騷擾工作坊」。</w:t>
      </w:r>
    </w:p>
    <w:p w:rsidR="005C6CFD" w:rsidRPr="00E942F0" w:rsidRDefault="005C6CFD" w:rsidP="002D684D">
      <w:pPr>
        <w:numPr>
          <w:ilvl w:val="0"/>
          <w:numId w:val="87"/>
        </w:numPr>
        <w:tabs>
          <w:tab w:val="left" w:pos="1620"/>
        </w:tabs>
        <w:snapToGrid w:val="0"/>
        <w:spacing w:beforeLines="50" w:before="180" w:afterLines="50" w:after="180" w:line="500" w:lineRule="exact"/>
        <w:ind w:left="709" w:hanging="283"/>
        <w:jc w:val="both"/>
        <w:rPr>
          <w:rFonts w:eastAsia="標楷體"/>
          <w:color w:val="000000"/>
        </w:rPr>
      </w:pPr>
      <w:r w:rsidRPr="00E942F0">
        <w:rPr>
          <w:rFonts w:eastAsia="標楷體"/>
          <w:bCs/>
        </w:rPr>
        <w:t>設置「臺北市產業人才資源暨就業促進聯繫會報」：</w:t>
      </w:r>
      <w:r w:rsidRPr="00E942F0">
        <w:rPr>
          <w:rFonts w:eastAsia="標楷體"/>
        </w:rPr>
        <w:t>於</w:t>
      </w:r>
      <w:r w:rsidRPr="00E942F0">
        <w:rPr>
          <w:rFonts w:eastAsia="標楷體"/>
        </w:rPr>
        <w:t>102</w:t>
      </w:r>
      <w:r w:rsidRPr="00E942F0">
        <w:rPr>
          <w:rFonts w:eastAsia="標楷體"/>
        </w:rPr>
        <w:t>年</w:t>
      </w:r>
      <w:r w:rsidRPr="00E942F0">
        <w:rPr>
          <w:rFonts w:eastAsia="標楷體"/>
        </w:rPr>
        <w:t>8</w:t>
      </w:r>
      <w:r w:rsidRPr="00E942F0">
        <w:rPr>
          <w:rFonts w:eastAsia="標楷體"/>
        </w:rPr>
        <w:t>月起，每</w:t>
      </w:r>
      <w:r w:rsidRPr="00E942F0">
        <w:rPr>
          <w:rFonts w:eastAsia="標楷體"/>
        </w:rPr>
        <w:t>3</w:t>
      </w:r>
      <w:r w:rsidRPr="00E942F0">
        <w:rPr>
          <w:rFonts w:eastAsia="標楷體"/>
        </w:rPr>
        <w:t>個月召開</w:t>
      </w:r>
      <w:r w:rsidRPr="00E942F0">
        <w:rPr>
          <w:rFonts w:eastAsia="標楷體"/>
        </w:rPr>
        <w:t>1</w:t>
      </w:r>
      <w:r w:rsidRPr="00E942F0">
        <w:rPr>
          <w:rFonts w:eastAsia="標楷體"/>
        </w:rPr>
        <w:t>次「臺北市產業人才資源暨就業促進聯繫會報」，以整合產業發展局及勞動局的資源，因應景氣趨勢共同促進產業發展，並配合本市產業發展趨勢，規劃培育人才方向，促進本市市民就業。</w:t>
      </w:r>
    </w:p>
    <w:p w:rsidR="005C6CFD" w:rsidRPr="00E942F0" w:rsidRDefault="005C6CFD" w:rsidP="0002074A">
      <w:pPr>
        <w:numPr>
          <w:ilvl w:val="0"/>
          <w:numId w:val="11"/>
        </w:numPr>
        <w:tabs>
          <w:tab w:val="clear" w:pos="960"/>
          <w:tab w:val="num" w:pos="709"/>
        </w:tabs>
        <w:autoSpaceDE w:val="0"/>
        <w:autoSpaceDN w:val="0"/>
        <w:adjustRightInd w:val="0"/>
        <w:spacing w:beforeLines="50" w:before="180" w:afterLines="50" w:after="180" w:line="500" w:lineRule="exact"/>
        <w:ind w:left="709" w:hanging="469"/>
        <w:jc w:val="both"/>
        <w:rPr>
          <w:rFonts w:eastAsia="標楷體"/>
          <w:bCs/>
          <w:noProof/>
        </w:rPr>
      </w:pPr>
      <w:r w:rsidRPr="00E942F0">
        <w:rPr>
          <w:rFonts w:eastAsia="標楷體"/>
          <w:b/>
          <w:bCs/>
          <w:noProof/>
        </w:rPr>
        <w:t>外勞管理</w:t>
      </w:r>
    </w:p>
    <w:p w:rsidR="005C6CFD" w:rsidRPr="00E942F0" w:rsidRDefault="005C6CFD" w:rsidP="000752D1">
      <w:pPr>
        <w:numPr>
          <w:ilvl w:val="0"/>
          <w:numId w:val="13"/>
        </w:numPr>
        <w:tabs>
          <w:tab w:val="clear" w:pos="1018"/>
          <w:tab w:val="num" w:pos="709"/>
        </w:tabs>
        <w:autoSpaceDE w:val="0"/>
        <w:autoSpaceDN w:val="0"/>
        <w:adjustRightInd w:val="0"/>
        <w:spacing w:beforeLines="50" w:before="180" w:afterLines="50" w:after="180" w:line="500" w:lineRule="exact"/>
        <w:ind w:left="709" w:hanging="283"/>
        <w:jc w:val="both"/>
        <w:rPr>
          <w:rFonts w:eastAsia="標楷體"/>
          <w:bCs/>
          <w:noProof/>
        </w:rPr>
      </w:pPr>
      <w:r w:rsidRPr="00E942F0">
        <w:rPr>
          <w:rFonts w:eastAsia="標楷體"/>
          <w:bCs/>
          <w:noProof/>
        </w:rPr>
        <w:t>102</w:t>
      </w:r>
      <w:r w:rsidRPr="00E942F0">
        <w:rPr>
          <w:rFonts w:eastAsia="標楷體"/>
          <w:bCs/>
          <w:noProof/>
        </w:rPr>
        <w:t>年度本市外勞總查察件數為</w:t>
      </w:r>
      <w:r w:rsidRPr="00E942F0">
        <w:rPr>
          <w:rFonts w:eastAsia="標楷體"/>
          <w:bCs/>
          <w:noProof/>
        </w:rPr>
        <w:t>28,921</w:t>
      </w:r>
      <w:r w:rsidRPr="00E942F0">
        <w:rPr>
          <w:rFonts w:eastAsia="標楷體"/>
          <w:bCs/>
          <w:noProof/>
        </w:rPr>
        <w:t>件，總共超出目標值</w:t>
      </w:r>
      <w:r w:rsidRPr="00E942F0">
        <w:rPr>
          <w:rFonts w:eastAsia="標楷體"/>
          <w:bCs/>
          <w:noProof/>
        </w:rPr>
        <w:t>(14,160</w:t>
      </w:r>
      <w:r w:rsidRPr="00E942F0">
        <w:rPr>
          <w:rFonts w:eastAsia="標楷體"/>
          <w:bCs/>
          <w:noProof/>
        </w:rPr>
        <w:t>件</w:t>
      </w:r>
      <w:r w:rsidRPr="00E942F0">
        <w:rPr>
          <w:rFonts w:eastAsia="標楷體"/>
          <w:bCs/>
          <w:noProof/>
        </w:rPr>
        <w:t>)14,764</w:t>
      </w:r>
      <w:r w:rsidRPr="00E942F0">
        <w:rPr>
          <w:rFonts w:eastAsia="標楷體"/>
          <w:bCs/>
          <w:noProof/>
        </w:rPr>
        <w:t>件，總查察案件目標達成率為</w:t>
      </w:r>
      <w:r w:rsidRPr="00E942F0">
        <w:rPr>
          <w:rFonts w:eastAsia="標楷體"/>
          <w:bCs/>
          <w:noProof/>
        </w:rPr>
        <w:t>204.24%</w:t>
      </w:r>
      <w:r w:rsidRPr="00E942F0">
        <w:rPr>
          <w:rFonts w:eastAsia="標楷體"/>
          <w:bCs/>
          <w:noProof/>
        </w:rPr>
        <w:t>。</w:t>
      </w:r>
    </w:p>
    <w:p w:rsidR="005C6CFD" w:rsidRPr="00E942F0" w:rsidRDefault="005C6CFD" w:rsidP="000752D1">
      <w:pPr>
        <w:numPr>
          <w:ilvl w:val="0"/>
          <w:numId w:val="13"/>
        </w:numPr>
        <w:tabs>
          <w:tab w:val="clear" w:pos="1018"/>
          <w:tab w:val="num" w:pos="709"/>
        </w:tabs>
        <w:autoSpaceDE w:val="0"/>
        <w:autoSpaceDN w:val="0"/>
        <w:adjustRightInd w:val="0"/>
        <w:spacing w:beforeLines="50" w:before="180" w:afterLines="50" w:after="180" w:line="500" w:lineRule="exact"/>
        <w:ind w:left="709" w:hanging="283"/>
        <w:jc w:val="both"/>
        <w:rPr>
          <w:rFonts w:eastAsia="標楷體"/>
          <w:bCs/>
          <w:noProof/>
        </w:rPr>
      </w:pPr>
      <w:r w:rsidRPr="00E942F0">
        <w:rPr>
          <w:rFonts w:eastAsia="標楷體"/>
          <w:bCs/>
          <w:noProof/>
        </w:rPr>
        <w:t>「醫勞永逸」專案係本府今年度進行試辦，效果顯著，前年及其他單位並未曾有此項業務活動，日益趨多的醫療院所內外勞仲介人員媒介非法外籍看護工給有需求之民眾，以致民眾誤觸法網情事。本次「醫勞永逸」專案計畫中，在院區訪視問卷方面，受訪民眾知道院區內有仲介活動的佔</w:t>
      </w:r>
      <w:r w:rsidRPr="00E942F0">
        <w:rPr>
          <w:rFonts w:eastAsia="標楷體"/>
          <w:bCs/>
          <w:noProof/>
        </w:rPr>
        <w:t>49%</w:t>
      </w:r>
      <w:r w:rsidRPr="00E942F0">
        <w:rPr>
          <w:rFonts w:eastAsia="標楷體"/>
          <w:bCs/>
          <w:noProof/>
        </w:rPr>
        <w:t>（</w:t>
      </w:r>
      <w:r w:rsidRPr="00E942F0">
        <w:rPr>
          <w:rFonts w:eastAsia="標楷體"/>
          <w:bCs/>
          <w:noProof/>
        </w:rPr>
        <w:t>579</w:t>
      </w:r>
      <w:r w:rsidRPr="00E942F0">
        <w:rPr>
          <w:rFonts w:eastAsia="標楷體"/>
          <w:bCs/>
          <w:noProof/>
        </w:rPr>
        <w:t>人），</w:t>
      </w:r>
      <w:r w:rsidRPr="00E942F0">
        <w:rPr>
          <w:rFonts w:eastAsia="標楷體"/>
          <w:bCs/>
          <w:noProof/>
        </w:rPr>
        <w:t>579</w:t>
      </w:r>
      <w:r w:rsidRPr="00E942F0">
        <w:rPr>
          <w:rFonts w:eastAsia="標楷體"/>
          <w:bCs/>
          <w:noProof/>
        </w:rPr>
        <w:t>人中曾在院區內拿過仲介散發傳單的佔</w:t>
      </w:r>
      <w:r w:rsidRPr="00E942F0">
        <w:rPr>
          <w:rFonts w:eastAsia="標楷體"/>
          <w:bCs/>
          <w:noProof/>
        </w:rPr>
        <w:t>75%</w:t>
      </w:r>
      <w:r w:rsidRPr="00E942F0">
        <w:rPr>
          <w:rFonts w:eastAsia="標楷體"/>
          <w:bCs/>
          <w:noProof/>
        </w:rPr>
        <w:t>（</w:t>
      </w:r>
      <w:r w:rsidRPr="00E942F0">
        <w:rPr>
          <w:rFonts w:eastAsia="標楷體"/>
          <w:bCs/>
          <w:noProof/>
        </w:rPr>
        <w:t>476</w:t>
      </w:r>
      <w:r w:rsidRPr="00E942F0">
        <w:rPr>
          <w:rFonts w:eastAsia="標楷體"/>
          <w:bCs/>
          <w:noProof/>
        </w:rPr>
        <w:t>人）。</w:t>
      </w:r>
      <w:r w:rsidRPr="00E942F0">
        <w:rPr>
          <w:rFonts w:eastAsia="標楷體"/>
          <w:bCs/>
          <w:noProof/>
        </w:rPr>
        <w:t>90%</w:t>
      </w:r>
      <w:r w:rsidRPr="00E942F0">
        <w:rPr>
          <w:rFonts w:eastAsia="標楷體"/>
          <w:bCs/>
          <w:noProof/>
        </w:rPr>
        <w:t>以上曾拿過傳單的民眾表示不會透過傳單上的聯繫方式與仲介公司聯繫，原因在於無立即需求也無從判斷資訊真偽。但是其中只有</w:t>
      </w:r>
      <w:r w:rsidRPr="00E942F0">
        <w:rPr>
          <w:rFonts w:eastAsia="標楷體"/>
          <w:bCs/>
          <w:noProof/>
        </w:rPr>
        <w:t>12%</w:t>
      </w:r>
      <w:r w:rsidRPr="00E942F0">
        <w:rPr>
          <w:rFonts w:eastAsia="標楷體"/>
          <w:bCs/>
          <w:noProof/>
        </w:rPr>
        <w:t>民眾表示知道如何找到合適的仲介公司，方式多為朋友介紹或自網路搜尋推薦名單，顯示人際傳播和口碑行銷在民眾找尋仲介公司時，是最重要的參考依據。另外只有</w:t>
      </w:r>
      <w:r w:rsidRPr="00E942F0">
        <w:rPr>
          <w:rFonts w:eastAsia="標楷體"/>
          <w:bCs/>
          <w:noProof/>
        </w:rPr>
        <w:t>5%</w:t>
      </w:r>
      <w:r w:rsidRPr="00E942F0">
        <w:rPr>
          <w:rFonts w:eastAsia="標楷體"/>
          <w:bCs/>
          <w:noProof/>
        </w:rPr>
        <w:t>民眾知道在哪裡可以查詢到仲介公司評鑑紀錄，</w:t>
      </w:r>
      <w:r w:rsidRPr="00E942F0">
        <w:rPr>
          <w:rFonts w:eastAsia="標楷體"/>
          <w:bCs/>
          <w:noProof/>
        </w:rPr>
        <w:t>95%</w:t>
      </w:r>
      <w:r w:rsidRPr="00E942F0">
        <w:rPr>
          <w:rFonts w:eastAsia="標楷體"/>
          <w:bCs/>
          <w:noProof/>
        </w:rPr>
        <w:t>以上民眾不清楚評鑑紀錄為何。</w:t>
      </w:r>
      <w:r w:rsidRPr="00E942F0">
        <w:rPr>
          <w:rFonts w:eastAsia="標楷體"/>
          <w:bCs/>
          <w:noProof/>
        </w:rPr>
        <w:lastRenderedPageBreak/>
        <w:t>臨櫃諮詢滿意度調查顯示，在經過諮詢後表示同意諮詢人員的講解使其受益的民眾達</w:t>
      </w:r>
      <w:r w:rsidRPr="00E942F0">
        <w:rPr>
          <w:rFonts w:eastAsia="標楷體"/>
          <w:bCs/>
          <w:noProof/>
        </w:rPr>
        <w:t>100%</w:t>
      </w:r>
      <w:r w:rsidRPr="00E942F0">
        <w:rPr>
          <w:rFonts w:eastAsia="標楷體"/>
          <w:bCs/>
          <w:noProof/>
        </w:rPr>
        <w:t>，</w:t>
      </w:r>
      <w:r w:rsidRPr="00E942F0">
        <w:rPr>
          <w:rFonts w:eastAsia="標楷體"/>
          <w:bCs/>
          <w:noProof/>
        </w:rPr>
        <w:t>73%</w:t>
      </w:r>
      <w:r w:rsidRPr="00E942F0">
        <w:rPr>
          <w:rFonts w:eastAsia="標楷體"/>
          <w:bCs/>
          <w:noProof/>
        </w:rPr>
        <w:t>受訪民眾表示對於本次試辦活動感到滿意，另外</w:t>
      </w:r>
      <w:r w:rsidRPr="00E942F0">
        <w:rPr>
          <w:rFonts w:eastAsia="標楷體"/>
          <w:bCs/>
          <w:noProof/>
        </w:rPr>
        <w:t>27%</w:t>
      </w:r>
      <w:r w:rsidRPr="00E942F0">
        <w:rPr>
          <w:rFonts w:eastAsia="標楷體"/>
          <w:bCs/>
          <w:noProof/>
        </w:rPr>
        <w:t>民眾表示非常滿意，整體而言，在臨櫃滿意度調查中，幾乎所有構面民眾滿意程度皆高，顯示受訪者對試辦計畫的諮詢服務給予高度肯定。另外，受訪民眾對於外籍勞工事務中最感興趣的項目以「薪資給付辦法」所佔比例較高，佔</w:t>
      </w:r>
      <w:r w:rsidRPr="00E942F0">
        <w:rPr>
          <w:rFonts w:eastAsia="標楷體"/>
          <w:bCs/>
          <w:noProof/>
        </w:rPr>
        <w:t>28%</w:t>
      </w:r>
      <w:r w:rsidRPr="00E942F0">
        <w:rPr>
          <w:rFonts w:eastAsia="標楷體"/>
          <w:bCs/>
          <w:noProof/>
        </w:rPr>
        <w:t>，其次是「外勞逃跑問題」（</w:t>
      </w:r>
      <w:r w:rsidRPr="00E942F0">
        <w:rPr>
          <w:rFonts w:eastAsia="標楷體"/>
          <w:bCs/>
          <w:noProof/>
        </w:rPr>
        <w:t>23%</w:t>
      </w:r>
      <w:r w:rsidRPr="00E942F0">
        <w:rPr>
          <w:rFonts w:eastAsia="標楷體"/>
          <w:bCs/>
          <w:noProof/>
        </w:rPr>
        <w:t>）及「直聘相關問題」</w:t>
      </w:r>
      <w:r w:rsidRPr="00E942F0">
        <w:rPr>
          <w:rFonts w:eastAsia="標楷體"/>
          <w:bCs/>
          <w:noProof/>
        </w:rPr>
        <w:t>(14%)</w:t>
      </w:r>
      <w:r w:rsidRPr="00E942F0">
        <w:rPr>
          <w:rFonts w:eastAsia="標楷體"/>
          <w:bCs/>
          <w:noProof/>
        </w:rPr>
        <w:t>和「補助辦法」</w:t>
      </w:r>
      <w:r w:rsidRPr="00E942F0">
        <w:rPr>
          <w:rFonts w:eastAsia="標楷體"/>
          <w:bCs/>
          <w:noProof/>
        </w:rPr>
        <w:t>(14%)</w:t>
      </w:r>
      <w:r w:rsidRPr="00E942F0">
        <w:rPr>
          <w:rFonts w:eastAsia="標楷體"/>
          <w:bCs/>
          <w:noProof/>
        </w:rPr>
        <w:t>，顯示本試辦計畫在擴大辦理時應加強上述相關問題的宣導。</w:t>
      </w:r>
    </w:p>
    <w:p w:rsidR="005C6CFD" w:rsidRPr="00E942F0" w:rsidRDefault="005C6CFD" w:rsidP="00691C38">
      <w:pPr>
        <w:pStyle w:val="a6"/>
        <w:tabs>
          <w:tab w:val="num" w:pos="709"/>
        </w:tabs>
        <w:spacing w:beforeLines="50" w:before="180" w:afterLines="50" w:after="180" w:line="500" w:lineRule="exact"/>
        <w:ind w:leftChars="0" w:left="709" w:hanging="283"/>
        <w:jc w:val="both"/>
        <w:rPr>
          <w:rFonts w:ascii="Times New Roman" w:eastAsia="標楷體" w:hAnsi="Times New Roman"/>
          <w:szCs w:val="24"/>
        </w:rPr>
      </w:pPr>
      <w:r w:rsidRPr="00E942F0">
        <w:rPr>
          <w:rFonts w:ascii="Times New Roman" w:eastAsia="標楷體" w:hAnsi="Times New Roman"/>
          <w:bCs/>
          <w:noProof/>
          <w:szCs w:val="24"/>
        </w:rPr>
        <w:t>3.102</w:t>
      </w:r>
      <w:r w:rsidRPr="00E942F0">
        <w:rPr>
          <w:rFonts w:ascii="Times New Roman" w:eastAsia="標楷體" w:hAnsi="Times New Roman"/>
          <w:bCs/>
          <w:noProof/>
          <w:szCs w:val="24"/>
        </w:rPr>
        <w:t>年度本府外勞勞資爭議處理案件為</w:t>
      </w:r>
      <w:r w:rsidRPr="00E942F0">
        <w:rPr>
          <w:rFonts w:ascii="Times New Roman" w:eastAsia="標楷體" w:hAnsi="Times New Roman"/>
          <w:bCs/>
          <w:noProof/>
          <w:szCs w:val="24"/>
        </w:rPr>
        <w:t>1,445</w:t>
      </w:r>
      <w:r w:rsidRPr="00E942F0">
        <w:rPr>
          <w:rFonts w:ascii="Times New Roman" w:eastAsia="標楷體" w:hAnsi="Times New Roman"/>
          <w:bCs/>
          <w:noProof/>
          <w:szCs w:val="24"/>
        </w:rPr>
        <w:t>件，較</w:t>
      </w:r>
      <w:r w:rsidRPr="00E942F0">
        <w:rPr>
          <w:rFonts w:ascii="Times New Roman" w:eastAsia="標楷體" w:hAnsi="Times New Roman"/>
          <w:bCs/>
          <w:noProof/>
          <w:szCs w:val="24"/>
        </w:rPr>
        <w:t>101</w:t>
      </w:r>
      <w:r w:rsidRPr="00E942F0">
        <w:rPr>
          <w:rFonts w:ascii="Times New Roman" w:eastAsia="標楷體" w:hAnsi="Times New Roman"/>
          <w:bCs/>
          <w:noProof/>
          <w:szCs w:val="24"/>
        </w:rPr>
        <w:t>年度</w:t>
      </w:r>
      <w:r w:rsidRPr="00E942F0">
        <w:rPr>
          <w:rFonts w:ascii="Times New Roman" w:eastAsia="標楷體" w:hAnsi="Times New Roman"/>
          <w:bCs/>
          <w:noProof/>
          <w:szCs w:val="24"/>
        </w:rPr>
        <w:t>925</w:t>
      </w:r>
      <w:r w:rsidRPr="00E942F0">
        <w:rPr>
          <w:rFonts w:ascii="Times New Roman" w:eastAsia="標楷體" w:hAnsi="Times New Roman"/>
          <w:bCs/>
          <w:noProof/>
          <w:szCs w:val="24"/>
        </w:rPr>
        <w:t>件增加</w:t>
      </w:r>
      <w:r w:rsidRPr="00E942F0">
        <w:rPr>
          <w:rFonts w:ascii="Times New Roman" w:eastAsia="標楷體" w:hAnsi="Times New Roman"/>
          <w:bCs/>
          <w:noProof/>
          <w:szCs w:val="24"/>
        </w:rPr>
        <w:t>520</w:t>
      </w:r>
      <w:r w:rsidRPr="00E942F0">
        <w:rPr>
          <w:rFonts w:ascii="Times New Roman" w:eastAsia="標楷體" w:hAnsi="Times New Roman"/>
          <w:bCs/>
          <w:noProof/>
          <w:szCs w:val="24"/>
        </w:rPr>
        <w:t>件，成長率達近六成，維護勞工權益並促進勞雇雙方和諧。</w:t>
      </w:r>
    </w:p>
    <w:p w:rsidR="005C6CFD" w:rsidRPr="00E942F0" w:rsidRDefault="005C6CFD" w:rsidP="00E942F0">
      <w:pPr>
        <w:pStyle w:val="a6"/>
        <w:numPr>
          <w:ilvl w:val="0"/>
          <w:numId w:val="6"/>
        </w:numPr>
        <w:spacing w:beforeLines="50" w:before="180" w:afterLines="50" w:after="180" w:line="500" w:lineRule="exact"/>
        <w:ind w:leftChars="0" w:left="709" w:hanging="709"/>
        <w:jc w:val="both"/>
        <w:rPr>
          <w:rFonts w:ascii="Times New Roman" w:eastAsia="標楷體" w:hAnsi="Times New Roman"/>
          <w:b/>
          <w:szCs w:val="24"/>
        </w:rPr>
      </w:pPr>
      <w:r w:rsidRPr="00E942F0">
        <w:rPr>
          <w:rFonts w:ascii="Times New Roman" w:eastAsia="標楷體" w:hAnsi="Times New Roman"/>
          <w:b/>
          <w:szCs w:val="24"/>
        </w:rPr>
        <w:t>綜合建議</w:t>
      </w:r>
    </w:p>
    <w:p w:rsidR="005C6CFD" w:rsidRPr="00E942F0" w:rsidRDefault="005C6CFD" w:rsidP="0002074A">
      <w:pPr>
        <w:pStyle w:val="a6"/>
        <w:numPr>
          <w:ilvl w:val="0"/>
          <w:numId w:val="7"/>
        </w:numPr>
        <w:spacing w:beforeLines="50" w:before="180" w:afterLines="50" w:after="180" w:line="500" w:lineRule="exact"/>
        <w:ind w:leftChars="0" w:left="567" w:hanging="425"/>
        <w:jc w:val="both"/>
        <w:rPr>
          <w:rFonts w:ascii="Times New Roman" w:eastAsia="標楷體" w:hAnsi="Times New Roman"/>
          <w:b/>
          <w:szCs w:val="24"/>
        </w:rPr>
      </w:pPr>
      <w:r w:rsidRPr="00E942F0">
        <w:rPr>
          <w:rFonts w:ascii="Times New Roman" w:eastAsia="標楷體" w:hAnsi="Times New Roman"/>
          <w:b/>
          <w:szCs w:val="24"/>
        </w:rPr>
        <w:t>職業訓練</w:t>
      </w:r>
    </w:p>
    <w:p w:rsidR="005C6CFD" w:rsidRPr="00E942F0" w:rsidRDefault="005C6CFD" w:rsidP="00651AB3">
      <w:pPr>
        <w:pStyle w:val="a6"/>
        <w:numPr>
          <w:ilvl w:val="0"/>
          <w:numId w:val="365"/>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在職業訓練部分有很多優點，</w:t>
      </w:r>
      <w:proofErr w:type="gramStart"/>
      <w:r w:rsidRPr="00E942F0">
        <w:rPr>
          <w:rFonts w:ascii="Times New Roman" w:eastAsia="標楷體" w:hAnsi="Times New Roman"/>
          <w:szCs w:val="24"/>
        </w:rPr>
        <w:t>但產訓合作</w:t>
      </w:r>
      <w:proofErr w:type="gramEnd"/>
      <w:r w:rsidRPr="00E942F0">
        <w:rPr>
          <w:rFonts w:ascii="Times New Roman" w:eastAsia="標楷體" w:hAnsi="Times New Roman"/>
          <w:szCs w:val="24"/>
        </w:rPr>
        <w:t>班共計</w:t>
      </w:r>
      <w:r w:rsidRPr="00E942F0">
        <w:rPr>
          <w:rFonts w:ascii="Times New Roman" w:eastAsia="標楷體" w:hAnsi="Times New Roman"/>
          <w:szCs w:val="24"/>
        </w:rPr>
        <w:t>2</w:t>
      </w:r>
      <w:r w:rsidRPr="00E942F0">
        <w:rPr>
          <w:rFonts w:ascii="Times New Roman" w:eastAsia="標楷體" w:hAnsi="Times New Roman"/>
          <w:szCs w:val="24"/>
        </w:rPr>
        <w:t>班，僅以公務預算運用為主，建議未來能善加運用就安基金經費來執行，同時也可結合委訓單位的資源和廠商職</w:t>
      </w:r>
      <w:proofErr w:type="gramStart"/>
      <w:r w:rsidRPr="00E942F0">
        <w:rPr>
          <w:rFonts w:ascii="Times New Roman" w:eastAsia="標楷體" w:hAnsi="Times New Roman"/>
          <w:szCs w:val="24"/>
        </w:rPr>
        <w:t>缺來辦理產訓</w:t>
      </w:r>
      <w:proofErr w:type="gramEnd"/>
      <w:r w:rsidRPr="00E942F0">
        <w:rPr>
          <w:rFonts w:ascii="Times New Roman" w:eastAsia="標楷體" w:hAnsi="Times New Roman"/>
          <w:szCs w:val="24"/>
        </w:rPr>
        <w:t>合作班，以培養失業者在職場上所需職能，</w:t>
      </w:r>
      <w:proofErr w:type="gramStart"/>
      <w:r w:rsidRPr="00E942F0">
        <w:rPr>
          <w:rFonts w:ascii="Times New Roman" w:eastAsia="標楷體" w:hAnsi="Times New Roman"/>
          <w:szCs w:val="24"/>
        </w:rPr>
        <w:t>俾</w:t>
      </w:r>
      <w:proofErr w:type="gramEnd"/>
      <w:r w:rsidRPr="00E942F0">
        <w:rPr>
          <w:rFonts w:ascii="Times New Roman" w:eastAsia="標楷體" w:hAnsi="Times New Roman"/>
          <w:szCs w:val="24"/>
        </w:rPr>
        <w:t>提升訓後就業的關聯性以及就業率。</w:t>
      </w:r>
    </w:p>
    <w:p w:rsidR="005C6CFD" w:rsidRPr="00E942F0" w:rsidRDefault="005C6CFD" w:rsidP="00651AB3">
      <w:pPr>
        <w:pStyle w:val="a6"/>
        <w:numPr>
          <w:ilvl w:val="0"/>
          <w:numId w:val="365"/>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在職業訓練部份，為提升訓練品質，建議對於承訓單位的輔導，可透過</w:t>
      </w:r>
      <w:r w:rsidRPr="00E942F0">
        <w:rPr>
          <w:rFonts w:ascii="Times New Roman" w:eastAsia="標楷體" w:hAnsi="Times New Roman"/>
          <w:szCs w:val="24"/>
        </w:rPr>
        <w:t>TTQS</w:t>
      </w:r>
      <w:r w:rsidRPr="00E942F0">
        <w:rPr>
          <w:rFonts w:ascii="Times New Roman" w:eastAsia="標楷體" w:hAnsi="Times New Roman"/>
          <w:szCs w:val="24"/>
        </w:rPr>
        <w:t>評核或主動辦理研習訓練課程，以</w:t>
      </w:r>
      <w:proofErr w:type="gramStart"/>
      <w:r w:rsidRPr="00E942F0">
        <w:rPr>
          <w:rFonts w:ascii="Times New Roman" w:eastAsia="標楷體" w:hAnsi="Times New Roman"/>
          <w:szCs w:val="24"/>
        </w:rPr>
        <w:t>提升辦訓能力</w:t>
      </w:r>
      <w:proofErr w:type="gramEnd"/>
      <w:r w:rsidRPr="00E942F0">
        <w:rPr>
          <w:rFonts w:ascii="Times New Roman" w:eastAsia="標楷體" w:hAnsi="Times New Roman"/>
          <w:szCs w:val="24"/>
        </w:rPr>
        <w:t>。</w:t>
      </w:r>
    </w:p>
    <w:p w:rsidR="005C6CFD" w:rsidRPr="00E942F0" w:rsidRDefault="005C6CFD" w:rsidP="00651AB3">
      <w:pPr>
        <w:pStyle w:val="a6"/>
        <w:numPr>
          <w:ilvl w:val="0"/>
          <w:numId w:val="365"/>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關於職訓就業與職訓關聯性的判定，建議制度標準可在嚴格，以利評估和掌握市場職缺的供需情形。</w:t>
      </w:r>
    </w:p>
    <w:p w:rsidR="005C6CFD" w:rsidRPr="00E942F0" w:rsidRDefault="005C6CFD" w:rsidP="00651AB3">
      <w:pPr>
        <w:pStyle w:val="a6"/>
        <w:numPr>
          <w:ilvl w:val="0"/>
          <w:numId w:val="365"/>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針對執行活動或企劃案的結果，建議應進行後續整體的彙整及分析，可依照區域、屬性</w:t>
      </w:r>
      <w:r w:rsidRPr="00E942F0">
        <w:rPr>
          <w:rFonts w:ascii="Times New Roman" w:eastAsia="標楷體" w:hAnsi="Times New Roman"/>
          <w:szCs w:val="24"/>
        </w:rPr>
        <w:t>(</w:t>
      </w:r>
      <w:r w:rsidRPr="00E942F0">
        <w:rPr>
          <w:rFonts w:ascii="Times New Roman" w:eastAsia="標楷體" w:hAnsi="Times New Roman"/>
          <w:szCs w:val="24"/>
        </w:rPr>
        <w:t>如：青年或銀髮族等</w:t>
      </w:r>
      <w:r w:rsidRPr="00E942F0">
        <w:rPr>
          <w:rFonts w:ascii="Times New Roman" w:eastAsia="標楷體" w:hAnsi="Times New Roman"/>
          <w:szCs w:val="24"/>
        </w:rPr>
        <w:t>)</w:t>
      </w:r>
      <w:r w:rsidRPr="00E942F0">
        <w:rPr>
          <w:rFonts w:ascii="Times New Roman" w:eastAsia="標楷體" w:hAnsi="Times New Roman"/>
          <w:szCs w:val="24"/>
        </w:rPr>
        <w:t>來分析，以利做為下次擬定方案之參考和整體計畫的掌握。</w:t>
      </w:r>
    </w:p>
    <w:p w:rsidR="005C6CFD" w:rsidRPr="00E942F0" w:rsidRDefault="005C6CFD" w:rsidP="00651AB3">
      <w:pPr>
        <w:pStyle w:val="a6"/>
        <w:numPr>
          <w:ilvl w:val="0"/>
          <w:numId w:val="365"/>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職訓方面除能發掘和應用外部資源，尤其是與同業公會和企業單位合作，可謂掌握到要領和關鍵所在，也能與技職學校等配合，未來發展空間很大，期許進一步努力。</w:t>
      </w:r>
    </w:p>
    <w:p w:rsidR="005C6CFD" w:rsidRPr="00E942F0" w:rsidRDefault="005C6CFD" w:rsidP="00651AB3">
      <w:pPr>
        <w:pStyle w:val="a6"/>
        <w:numPr>
          <w:ilvl w:val="0"/>
          <w:numId w:val="365"/>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lastRenderedPageBreak/>
        <w:t>建議在報告書內文首頁，能有目錄及頁碼，以利閱讀。</w:t>
      </w:r>
    </w:p>
    <w:p w:rsidR="005C6CFD" w:rsidRPr="00E942F0" w:rsidRDefault="005C6CFD" w:rsidP="00651AB3">
      <w:pPr>
        <w:pStyle w:val="a6"/>
        <w:numPr>
          <w:ilvl w:val="0"/>
          <w:numId w:val="365"/>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對於工作績效的呈現，已能與上年度做比較，但對於是成長或停滯的現象，尚欠缺進一步的原因剖析，並據以提出建議意見。</w:t>
      </w:r>
    </w:p>
    <w:p w:rsidR="005C6CFD" w:rsidRPr="00E942F0" w:rsidRDefault="005C6CFD" w:rsidP="00651AB3">
      <w:pPr>
        <w:pStyle w:val="a6"/>
        <w:numPr>
          <w:ilvl w:val="0"/>
          <w:numId w:val="365"/>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對於職訓之開辦與推動，能更擴大與深化與同業公會的合作，落實職訓與就業的連結效果。又為擴充訓練能量，可共同研商結合運用技職體系學校的場地、師資、相關教學訓練的</w:t>
      </w:r>
      <w:r w:rsidRPr="00E942F0">
        <w:rPr>
          <w:rFonts w:ascii="Times New Roman" w:eastAsia="標楷體" w:hAnsi="Times New Roman"/>
          <w:szCs w:val="24"/>
        </w:rPr>
        <w:t>know-how</w:t>
      </w:r>
      <w:r w:rsidRPr="00E942F0">
        <w:rPr>
          <w:rFonts w:ascii="Times New Roman" w:eastAsia="標楷體" w:hAnsi="Times New Roman"/>
          <w:szCs w:val="24"/>
        </w:rPr>
        <w:t>等資源。台北市職能發展學院亦可運用自有訓練場地，結合同業公會及事業單位推動企業訓練，同時利用勞動力發展署許多獎助業界辦訓練的政策，協助申請經費補助，提高其人力培訓的意願。</w:t>
      </w:r>
    </w:p>
    <w:p w:rsidR="005C6CFD" w:rsidRPr="00E942F0" w:rsidRDefault="005C6CFD" w:rsidP="00651AB3">
      <w:pPr>
        <w:pStyle w:val="a6"/>
        <w:numPr>
          <w:ilvl w:val="0"/>
          <w:numId w:val="365"/>
        </w:numPr>
        <w:tabs>
          <w:tab w:val="left" w:pos="709"/>
        </w:tabs>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在訓練模式，養成訓練</w:t>
      </w:r>
      <w:r w:rsidRPr="00E942F0">
        <w:rPr>
          <w:rFonts w:ascii="Times New Roman" w:eastAsia="標楷體" w:hAnsi="Times New Roman"/>
          <w:szCs w:val="24"/>
        </w:rPr>
        <w:t>(</w:t>
      </w:r>
      <w:r w:rsidRPr="00E942F0">
        <w:rPr>
          <w:rFonts w:ascii="Times New Roman" w:eastAsia="標楷體" w:hAnsi="Times New Roman"/>
          <w:szCs w:val="24"/>
        </w:rPr>
        <w:t>青年學子</w:t>
      </w:r>
      <w:r w:rsidRPr="00E942F0">
        <w:rPr>
          <w:rFonts w:ascii="Times New Roman" w:eastAsia="標楷體" w:hAnsi="Times New Roman"/>
          <w:szCs w:val="24"/>
        </w:rPr>
        <w:t>)</w:t>
      </w:r>
      <w:r w:rsidRPr="00E942F0">
        <w:rPr>
          <w:rFonts w:ascii="Times New Roman" w:eastAsia="標楷體" w:hAnsi="Times New Roman"/>
          <w:szCs w:val="24"/>
        </w:rPr>
        <w:t>、轉業訓練</w:t>
      </w:r>
      <w:r w:rsidRPr="00E942F0">
        <w:rPr>
          <w:rFonts w:ascii="Times New Roman" w:eastAsia="標楷體" w:hAnsi="Times New Roman"/>
          <w:szCs w:val="24"/>
        </w:rPr>
        <w:t>(</w:t>
      </w:r>
      <w:r w:rsidRPr="00E942F0">
        <w:rPr>
          <w:rFonts w:ascii="Times New Roman" w:eastAsia="標楷體" w:hAnsi="Times New Roman"/>
          <w:szCs w:val="24"/>
        </w:rPr>
        <w:t>失業者</w:t>
      </w:r>
      <w:r w:rsidRPr="00E942F0">
        <w:rPr>
          <w:rFonts w:ascii="Times New Roman" w:eastAsia="標楷體" w:hAnsi="Times New Roman"/>
          <w:szCs w:val="24"/>
        </w:rPr>
        <w:t>)</w:t>
      </w:r>
      <w:r w:rsidRPr="00E942F0">
        <w:rPr>
          <w:rFonts w:ascii="Times New Roman" w:eastAsia="標楷體" w:hAnsi="Times New Roman"/>
          <w:szCs w:val="24"/>
        </w:rPr>
        <w:t>、進修訓練</w:t>
      </w:r>
      <w:r w:rsidRPr="00E942F0">
        <w:rPr>
          <w:rFonts w:ascii="Times New Roman" w:eastAsia="標楷體" w:hAnsi="Times New Roman"/>
          <w:szCs w:val="24"/>
        </w:rPr>
        <w:t>(</w:t>
      </w:r>
      <w:r w:rsidRPr="00E942F0">
        <w:rPr>
          <w:rFonts w:ascii="Times New Roman" w:eastAsia="標楷體" w:hAnsi="Times New Roman"/>
          <w:szCs w:val="24"/>
        </w:rPr>
        <w:t>在職者、失業者參加原有專長訓練項目</w:t>
      </w:r>
      <w:r w:rsidRPr="00E942F0">
        <w:rPr>
          <w:rFonts w:ascii="Times New Roman" w:eastAsia="標楷體" w:hAnsi="Times New Roman"/>
          <w:szCs w:val="24"/>
        </w:rPr>
        <w:t>)</w:t>
      </w:r>
      <w:r w:rsidRPr="00E942F0">
        <w:rPr>
          <w:rFonts w:ascii="Times New Roman" w:eastAsia="標楷體" w:hAnsi="Times New Roman"/>
          <w:szCs w:val="24"/>
        </w:rPr>
        <w:t>可兼籌並顧，同時規劃日間及晚上、假日開班，滿足不同國民的需要，並發揮提升人力素質及順利輔導就業的效果。</w:t>
      </w:r>
    </w:p>
    <w:p w:rsidR="005C6CFD" w:rsidRPr="00E942F0" w:rsidRDefault="005C6CFD" w:rsidP="00651AB3">
      <w:pPr>
        <w:pStyle w:val="a6"/>
        <w:numPr>
          <w:ilvl w:val="0"/>
          <w:numId w:val="365"/>
        </w:numPr>
        <w:tabs>
          <w:tab w:val="left" w:pos="709"/>
        </w:tabs>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台北科技大學善加運用職能發展學院相關資源，強化其與企業界合作的籌碼，建議職能發展學院也可研究與其他大專院校、同業公會、職業工會善用彼此的優勢與資源辦理人才培訓。</w:t>
      </w:r>
    </w:p>
    <w:p w:rsidR="005C6CFD" w:rsidRPr="00E942F0" w:rsidRDefault="005C6CFD" w:rsidP="00651AB3">
      <w:pPr>
        <w:pStyle w:val="a6"/>
        <w:numPr>
          <w:ilvl w:val="0"/>
          <w:numId w:val="365"/>
        </w:numPr>
        <w:tabs>
          <w:tab w:val="left" w:pos="709"/>
        </w:tabs>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有關學員滿意度調查，除問卷調查外，建議也能進行對受訓者或受服務者的現場訪談或舉辦座談會等，將可得到更實質的回饋意見，以作為下次規劃與執行的參考。</w:t>
      </w:r>
    </w:p>
    <w:p w:rsidR="005C6CFD" w:rsidRPr="00E942F0" w:rsidRDefault="005C6CFD" w:rsidP="0002074A">
      <w:pPr>
        <w:pStyle w:val="a6"/>
        <w:numPr>
          <w:ilvl w:val="0"/>
          <w:numId w:val="7"/>
        </w:numPr>
        <w:spacing w:beforeLines="50" w:before="180" w:afterLines="50" w:after="180" w:line="500" w:lineRule="exact"/>
        <w:ind w:leftChars="0" w:left="567" w:hanging="425"/>
        <w:jc w:val="both"/>
        <w:rPr>
          <w:rFonts w:ascii="Times New Roman" w:eastAsia="標楷體" w:hAnsi="Times New Roman"/>
          <w:b/>
          <w:szCs w:val="24"/>
        </w:rPr>
      </w:pPr>
      <w:r w:rsidRPr="00E942F0">
        <w:rPr>
          <w:rFonts w:ascii="Times New Roman" w:eastAsia="標楷體" w:hAnsi="Times New Roman"/>
          <w:b/>
          <w:szCs w:val="24"/>
        </w:rPr>
        <w:t>就業服務</w:t>
      </w:r>
    </w:p>
    <w:p w:rsidR="005C6CFD" w:rsidRPr="00E942F0" w:rsidRDefault="005C6CFD" w:rsidP="00E942F0">
      <w:pPr>
        <w:pStyle w:val="a6"/>
        <w:numPr>
          <w:ilvl w:val="0"/>
          <w:numId w:val="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在就業服務部分績效豐碩，同時也辦理私立就業服務機構的訪視評鑑，以確保服務品質，但這些資料未能充分呈現於簡報資料中，建議未來可進一步展現就業服務的各項績效。</w:t>
      </w:r>
    </w:p>
    <w:p w:rsidR="005C6CFD" w:rsidRPr="00E942F0" w:rsidRDefault="005C6CFD" w:rsidP="00E942F0">
      <w:pPr>
        <w:pStyle w:val="a6"/>
        <w:numPr>
          <w:ilvl w:val="0"/>
          <w:numId w:val="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有關在地就業服務計畫方面，整體執行率應可控制在一定的範圍內，建議未來可針對服務對象做進一步背景資料分析，例如：年齡層、教育程度範圍或了解哪些人就業不穩定的程度高</w:t>
      </w:r>
      <w:r w:rsidRPr="00E942F0">
        <w:rPr>
          <w:rFonts w:ascii="Times New Roman" w:eastAsia="標楷體" w:hAnsi="Times New Roman"/>
          <w:szCs w:val="24"/>
        </w:rPr>
        <w:t>…</w:t>
      </w:r>
      <w:r w:rsidRPr="00E942F0">
        <w:rPr>
          <w:rFonts w:ascii="Times New Roman" w:eastAsia="標楷體" w:hAnsi="Times New Roman"/>
          <w:szCs w:val="24"/>
        </w:rPr>
        <w:t>等，透過深入分析了解，進而提供更完整性的服務。目前青年就業和失業問題應是整個就業服務重點方向，透過在地</w:t>
      </w:r>
      <w:r w:rsidRPr="00E942F0">
        <w:rPr>
          <w:rFonts w:ascii="Times New Roman" w:eastAsia="標楷體" w:hAnsi="Times New Roman"/>
          <w:szCs w:val="24"/>
        </w:rPr>
        <w:lastRenderedPageBreak/>
        <w:t>就業服務的執行，以解決青年失業或就業不穩定問題。</w:t>
      </w:r>
    </w:p>
    <w:p w:rsidR="005C6CFD" w:rsidRPr="00E942F0" w:rsidRDefault="005C6CFD" w:rsidP="00E942F0">
      <w:pPr>
        <w:pStyle w:val="a6"/>
        <w:numPr>
          <w:ilvl w:val="0"/>
          <w:numId w:val="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在就業服務方面，較其他縣市多元化，包含特殊對象的服務，建議能持續累積相關經驗，並建立運作模式，而有助於業務的推廣和提升，也可供其他縣市參考。</w:t>
      </w:r>
    </w:p>
    <w:p w:rsidR="005C6CFD" w:rsidRPr="00E942F0" w:rsidRDefault="005C6CFD" w:rsidP="00E942F0">
      <w:pPr>
        <w:pStyle w:val="a6"/>
        <w:numPr>
          <w:ilvl w:val="0"/>
          <w:numId w:val="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台北人力銀行與民間人力銀行可能處於競合關係，建議在</w:t>
      </w:r>
      <w:r w:rsidRPr="00E942F0">
        <w:rPr>
          <w:rFonts w:ascii="Times New Roman" w:eastAsia="標楷體" w:hAnsi="Times New Roman"/>
          <w:szCs w:val="24"/>
        </w:rPr>
        <w:t>SWOT</w:t>
      </w:r>
      <w:r w:rsidRPr="00E942F0">
        <w:rPr>
          <w:rFonts w:ascii="Times New Roman" w:eastAsia="標楷體" w:hAnsi="Times New Roman"/>
          <w:szCs w:val="24"/>
        </w:rPr>
        <w:t>探討分析基礎上，建立分工、互補、合作之機制及作法，以創造最大的服務效益。</w:t>
      </w:r>
    </w:p>
    <w:p w:rsidR="005C6CFD" w:rsidRPr="00E942F0" w:rsidRDefault="005C6CFD" w:rsidP="00E942F0">
      <w:pPr>
        <w:pStyle w:val="a6"/>
        <w:numPr>
          <w:ilvl w:val="0"/>
          <w:numId w:val="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為充實就業服務人力，建議考量運用志工</w:t>
      </w:r>
      <w:r w:rsidRPr="00E942F0">
        <w:rPr>
          <w:rFonts w:ascii="Times New Roman" w:eastAsia="標楷體" w:hAnsi="Times New Roman"/>
          <w:szCs w:val="24"/>
        </w:rPr>
        <w:t>(</w:t>
      </w:r>
      <w:r w:rsidRPr="00E942F0">
        <w:rPr>
          <w:rFonts w:ascii="Times New Roman" w:eastAsia="標楷體" w:hAnsi="Times New Roman"/>
          <w:szCs w:val="24"/>
        </w:rPr>
        <w:t>如公教退休人士，大專校院碩士及博士班學生</w:t>
      </w:r>
      <w:r w:rsidRPr="00E942F0">
        <w:rPr>
          <w:rFonts w:ascii="Times New Roman" w:eastAsia="標楷體" w:hAnsi="Times New Roman"/>
          <w:szCs w:val="24"/>
        </w:rPr>
        <w:t>)</w:t>
      </w:r>
      <w:r w:rsidRPr="00E942F0">
        <w:rPr>
          <w:rFonts w:ascii="Times New Roman" w:eastAsia="標楷體" w:hAnsi="Times New Roman"/>
          <w:szCs w:val="24"/>
        </w:rPr>
        <w:t>施予講習，提供必須的大眾連輸交通費補助及誤餐費，同時頒給志工服務證明，行政院青輔會有此經驗。</w:t>
      </w:r>
    </w:p>
    <w:p w:rsidR="005C6CFD" w:rsidRPr="00E942F0" w:rsidRDefault="005C6CFD" w:rsidP="00E942F0">
      <w:pPr>
        <w:pStyle w:val="a6"/>
        <w:numPr>
          <w:ilvl w:val="0"/>
          <w:numId w:val="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每年度辦理績效，除已與上年度做量化的比較外，建議增加績效成長或衰退之原因分析，並提出改善措施，可提升工作同仁的能力，以及創造更好的績效。</w:t>
      </w:r>
    </w:p>
    <w:p w:rsidR="005C6CFD" w:rsidRPr="00E942F0" w:rsidRDefault="005C6CFD" w:rsidP="00E942F0">
      <w:pPr>
        <w:pStyle w:val="a6"/>
        <w:numPr>
          <w:ilvl w:val="0"/>
          <w:numId w:val="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建議考量運用公共政策理論架構、</w:t>
      </w:r>
      <w:r w:rsidRPr="00E942F0">
        <w:rPr>
          <w:rFonts w:ascii="Times New Roman" w:eastAsia="標楷體" w:hAnsi="Times New Roman"/>
          <w:szCs w:val="24"/>
        </w:rPr>
        <w:t>CIPP</w:t>
      </w:r>
      <w:r w:rsidRPr="00E942F0">
        <w:rPr>
          <w:rFonts w:ascii="Times New Roman" w:eastAsia="標楷體" w:hAnsi="Times New Roman"/>
          <w:szCs w:val="24"/>
        </w:rPr>
        <w:t>理論架構、</w:t>
      </w:r>
      <w:r w:rsidRPr="00E942F0">
        <w:rPr>
          <w:rFonts w:ascii="Times New Roman" w:eastAsia="標楷體" w:hAnsi="Times New Roman"/>
          <w:szCs w:val="24"/>
        </w:rPr>
        <w:t>7W</w:t>
      </w:r>
      <w:r w:rsidRPr="00E942F0">
        <w:rPr>
          <w:rFonts w:ascii="Times New Roman" w:eastAsia="標楷體" w:hAnsi="Times New Roman"/>
          <w:szCs w:val="24"/>
        </w:rPr>
        <w:t>研究方法等來設定問題目標、規劃、執行、考核、評估、回饋計畫之實施，俾掌握工作品質及服務績效。</w:t>
      </w:r>
    </w:p>
    <w:p w:rsidR="005C6CFD" w:rsidRPr="00E942F0" w:rsidRDefault="005C6CFD" w:rsidP="00E942F0">
      <w:pPr>
        <w:pStyle w:val="a6"/>
        <w:numPr>
          <w:ilvl w:val="0"/>
          <w:numId w:val="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台北勞動」是讓外界了解貴局正在做什麼事、可為大家提供什麼服務的媒介，建議可開闢讀者（或市民）來信專欄，增進互動與吸取外界回應與建議的管道，同時建議增加閱讀的對象包括台北市議員、台北市選出的立法委員、採訪市府新聞的記者等，俾爭取民意代表支持和媒體協助報導。</w:t>
      </w:r>
    </w:p>
    <w:p w:rsidR="005C6CFD" w:rsidRPr="00E942F0" w:rsidRDefault="005C6CFD" w:rsidP="00E942F0">
      <w:pPr>
        <w:pStyle w:val="a6"/>
        <w:numPr>
          <w:ilvl w:val="0"/>
          <w:numId w:val="9"/>
        </w:numPr>
        <w:tabs>
          <w:tab w:val="left" w:pos="709"/>
        </w:tabs>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市府很用心建立多元化系統，包含人力銀行或個案管理系統等，建議未來在網站經營規則，仍宜謹守運用中央資訊系統與就業服務資訊系統同步更新，讓績效統計能達到一致性；此外，建議在廣宣方面也能加強就業</w:t>
      </w:r>
      <w:r w:rsidRPr="00E942F0">
        <w:rPr>
          <w:rFonts w:ascii="Times New Roman" w:eastAsia="標楷體" w:hAnsi="Times New Roman"/>
          <w:szCs w:val="24"/>
        </w:rPr>
        <w:t>e</w:t>
      </w:r>
      <w:r w:rsidRPr="00E942F0">
        <w:rPr>
          <w:rFonts w:ascii="Times New Roman" w:eastAsia="標楷體" w:hAnsi="Times New Roman"/>
          <w:szCs w:val="24"/>
        </w:rPr>
        <w:t>網及台灣就業通等進行宣導，以達到資源整合之效。</w:t>
      </w:r>
    </w:p>
    <w:p w:rsidR="005C6CFD" w:rsidRPr="00E942F0" w:rsidRDefault="005C6CFD" w:rsidP="00E942F0">
      <w:pPr>
        <w:pStyle w:val="a6"/>
        <w:numPr>
          <w:ilvl w:val="0"/>
          <w:numId w:val="9"/>
        </w:numPr>
        <w:spacing w:beforeLines="50" w:before="180" w:afterLines="50" w:after="180" w:line="500" w:lineRule="exact"/>
        <w:ind w:leftChars="0" w:left="709" w:hanging="423"/>
        <w:jc w:val="both"/>
        <w:rPr>
          <w:rFonts w:ascii="Times New Roman" w:eastAsia="標楷體" w:hAnsi="Times New Roman"/>
          <w:szCs w:val="24"/>
        </w:rPr>
      </w:pPr>
      <w:r w:rsidRPr="00E942F0">
        <w:rPr>
          <w:rFonts w:ascii="Times New Roman" w:eastAsia="標楷體" w:hAnsi="Times New Roman"/>
          <w:szCs w:val="24"/>
        </w:rPr>
        <w:t>轄區青年失業率比全國平均高，市府今年已成立</w:t>
      </w:r>
      <w:r w:rsidRPr="00E942F0">
        <w:rPr>
          <w:rFonts w:ascii="Times New Roman" w:eastAsia="標楷體" w:hAnsi="Times New Roman"/>
          <w:szCs w:val="24"/>
        </w:rPr>
        <w:t>TYS</w:t>
      </w:r>
      <w:r w:rsidRPr="00E942F0">
        <w:rPr>
          <w:rFonts w:ascii="Times New Roman" w:eastAsia="標楷體" w:hAnsi="Times New Roman"/>
          <w:szCs w:val="24"/>
        </w:rPr>
        <w:t>，對於主動尋求資源之青年應會有一定的效益，然針對較為被動的長期失業青年卻未見相關排除就</w:t>
      </w:r>
      <w:r w:rsidRPr="00E942F0">
        <w:rPr>
          <w:rFonts w:ascii="Times New Roman" w:eastAsia="標楷體" w:hAnsi="Times New Roman"/>
          <w:szCs w:val="24"/>
        </w:rPr>
        <w:lastRenderedPageBreak/>
        <w:t>業礙礙措施，建議因應轄區整體的概況，可結合中央資源</w:t>
      </w:r>
      <w:r w:rsidRPr="00E942F0">
        <w:rPr>
          <w:rFonts w:ascii="Times New Roman" w:eastAsia="標楷體" w:hAnsi="Times New Roman"/>
          <w:szCs w:val="24"/>
        </w:rPr>
        <w:t>(</w:t>
      </w:r>
      <w:r w:rsidRPr="00E942F0">
        <w:rPr>
          <w:rFonts w:ascii="Times New Roman" w:eastAsia="標楷體" w:hAnsi="Times New Roman"/>
          <w:szCs w:val="24"/>
        </w:rPr>
        <w:t>例如：青年圓夢計畫</w:t>
      </w:r>
      <w:r w:rsidRPr="00E942F0">
        <w:rPr>
          <w:rFonts w:ascii="Times New Roman" w:eastAsia="標楷體" w:hAnsi="Times New Roman"/>
          <w:szCs w:val="24"/>
        </w:rPr>
        <w:t>)</w:t>
      </w:r>
      <w:r w:rsidRPr="00E942F0">
        <w:rPr>
          <w:rFonts w:ascii="Times New Roman" w:eastAsia="標楷體" w:hAnsi="Times New Roman"/>
          <w:szCs w:val="24"/>
        </w:rPr>
        <w:t>，加強推動青年就業、創業及訓練輔導等計畫，並將相關內容提報至分署，共同努力降低青年失業率問題。</w:t>
      </w:r>
    </w:p>
    <w:p w:rsidR="005C6CFD" w:rsidRPr="00E942F0" w:rsidRDefault="005C6CFD" w:rsidP="00E942F0">
      <w:pPr>
        <w:pStyle w:val="a6"/>
        <w:numPr>
          <w:ilvl w:val="0"/>
          <w:numId w:val="9"/>
        </w:numPr>
        <w:spacing w:beforeLines="50" w:before="180" w:afterLines="50" w:after="180" w:line="500" w:lineRule="exact"/>
        <w:ind w:leftChars="0" w:left="709" w:hanging="423"/>
        <w:jc w:val="both"/>
        <w:rPr>
          <w:rFonts w:ascii="Times New Roman" w:eastAsia="標楷體" w:hAnsi="Times New Roman"/>
          <w:szCs w:val="24"/>
        </w:rPr>
      </w:pPr>
      <w:r w:rsidRPr="00E942F0">
        <w:rPr>
          <w:rFonts w:ascii="Times New Roman" w:eastAsia="標楷體" w:hAnsi="Times New Roman"/>
          <w:szCs w:val="24"/>
        </w:rPr>
        <w:t>102</w:t>
      </w:r>
      <w:r w:rsidRPr="00E942F0">
        <w:rPr>
          <w:rFonts w:ascii="Times New Roman" w:eastAsia="標楷體" w:hAnsi="Times New Roman"/>
          <w:szCs w:val="24"/>
        </w:rPr>
        <w:t>年度運用就業安定基金開班課程都集中在</w:t>
      </w:r>
      <w:r w:rsidRPr="00E942F0">
        <w:rPr>
          <w:rFonts w:ascii="Times New Roman" w:eastAsia="標楷體" w:hAnsi="Times New Roman"/>
          <w:szCs w:val="24"/>
        </w:rPr>
        <w:t>4-8</w:t>
      </w:r>
      <w:r w:rsidRPr="00E942F0">
        <w:rPr>
          <w:rFonts w:ascii="Times New Roman" w:eastAsia="標楷體" w:hAnsi="Times New Roman"/>
          <w:szCs w:val="24"/>
        </w:rPr>
        <w:t>月開班，</w:t>
      </w:r>
      <w:r w:rsidRPr="00E942F0">
        <w:rPr>
          <w:rFonts w:ascii="Times New Roman" w:eastAsia="標楷體" w:hAnsi="Times New Roman"/>
          <w:szCs w:val="24"/>
        </w:rPr>
        <w:t>8</w:t>
      </w:r>
      <w:r w:rsidRPr="00E942F0">
        <w:rPr>
          <w:rFonts w:ascii="Times New Roman" w:eastAsia="標楷體" w:hAnsi="Times New Roman"/>
          <w:szCs w:val="24"/>
        </w:rPr>
        <w:t>月開班後民眾須等到隔年</w:t>
      </w:r>
      <w:r w:rsidRPr="00E942F0">
        <w:rPr>
          <w:rFonts w:ascii="Times New Roman" w:eastAsia="標楷體" w:hAnsi="Times New Roman"/>
          <w:szCs w:val="24"/>
        </w:rPr>
        <w:t>4</w:t>
      </w:r>
      <w:r w:rsidRPr="00E942F0">
        <w:rPr>
          <w:rFonts w:ascii="Times New Roman" w:eastAsia="標楷體" w:hAnsi="Times New Roman"/>
          <w:szCs w:val="24"/>
        </w:rPr>
        <w:t>月才有課程得以在上課，似與市場需求及民眾期待有落差</w:t>
      </w:r>
      <w:r w:rsidRPr="00E942F0">
        <w:rPr>
          <w:rFonts w:ascii="Times New Roman" w:eastAsia="標楷體" w:hAnsi="Times New Roman"/>
          <w:szCs w:val="24"/>
        </w:rPr>
        <w:t>,</w:t>
      </w:r>
      <w:r w:rsidRPr="00E942F0">
        <w:rPr>
          <w:rFonts w:ascii="Times New Roman" w:eastAsia="標楷體" w:hAnsi="Times New Roman"/>
          <w:szCs w:val="24"/>
        </w:rPr>
        <w:t>建議開班期程可進行調整。；另外</w:t>
      </w:r>
      <w:r w:rsidRPr="00E942F0">
        <w:rPr>
          <w:rFonts w:ascii="Times New Roman" w:eastAsia="標楷體" w:hAnsi="Times New Roman"/>
          <w:szCs w:val="24"/>
        </w:rPr>
        <w:t>102</w:t>
      </w:r>
      <w:r w:rsidRPr="00E942F0">
        <w:rPr>
          <w:rFonts w:ascii="Times New Roman" w:eastAsia="標楷體" w:hAnsi="Times New Roman"/>
          <w:szCs w:val="24"/>
        </w:rPr>
        <w:t>年度訓練預算執行率只有</w:t>
      </w:r>
      <w:r w:rsidRPr="00E942F0">
        <w:rPr>
          <w:rFonts w:ascii="Times New Roman" w:eastAsia="標楷體" w:hAnsi="Times New Roman"/>
          <w:szCs w:val="24"/>
        </w:rPr>
        <w:t>89.7%</w:t>
      </w:r>
      <w:r w:rsidRPr="00E942F0">
        <w:rPr>
          <w:rFonts w:ascii="Times New Roman" w:eastAsia="標楷體" w:hAnsi="Times New Roman"/>
          <w:szCs w:val="24"/>
        </w:rPr>
        <w:t>，原因為辦訓單位就業輔導的經費沒有請領而造成，如果開班後都無法就業，應考量繼續開班的必要性，並建議未來在結餘款上可善加運用。</w:t>
      </w:r>
    </w:p>
    <w:p w:rsidR="005C6CFD" w:rsidRPr="00E942F0" w:rsidRDefault="005C6CFD" w:rsidP="00E942F0">
      <w:pPr>
        <w:pStyle w:val="a6"/>
        <w:numPr>
          <w:ilvl w:val="0"/>
          <w:numId w:val="9"/>
        </w:numPr>
        <w:spacing w:beforeLines="50" w:before="180" w:afterLines="50" w:after="180" w:line="500" w:lineRule="exact"/>
        <w:ind w:leftChars="0" w:left="709" w:hanging="423"/>
        <w:jc w:val="both"/>
        <w:rPr>
          <w:rFonts w:ascii="Times New Roman" w:eastAsia="標楷體" w:hAnsi="Times New Roman"/>
          <w:szCs w:val="24"/>
        </w:rPr>
      </w:pPr>
      <w:r w:rsidRPr="00E942F0">
        <w:rPr>
          <w:rFonts w:ascii="Times New Roman" w:eastAsia="標楷體" w:hAnsi="Times New Roman"/>
          <w:szCs w:val="24"/>
        </w:rPr>
        <w:t>有關訓練與就業關聯性作法係由每一班的承辦人主觀的判斷，並無客觀的關聯性作法，建議未來可建立具體的關聯性指標，以利評估和掌握市場職缺的供需情形。</w:t>
      </w:r>
    </w:p>
    <w:p w:rsidR="005C6CFD" w:rsidRPr="00E942F0" w:rsidRDefault="005C6CFD" w:rsidP="00E942F0">
      <w:pPr>
        <w:pStyle w:val="a6"/>
        <w:numPr>
          <w:ilvl w:val="0"/>
          <w:numId w:val="9"/>
        </w:numPr>
        <w:spacing w:beforeLines="50" w:before="180" w:afterLines="50" w:after="180" w:line="500" w:lineRule="exact"/>
        <w:ind w:leftChars="0" w:left="709" w:hanging="423"/>
        <w:jc w:val="both"/>
        <w:rPr>
          <w:rFonts w:ascii="Times New Roman" w:eastAsia="標楷體" w:hAnsi="Times New Roman"/>
          <w:szCs w:val="24"/>
        </w:rPr>
      </w:pPr>
      <w:r w:rsidRPr="00E942F0">
        <w:rPr>
          <w:rFonts w:ascii="Times New Roman" w:eastAsia="標楷體" w:hAnsi="Times New Roman"/>
          <w:szCs w:val="24"/>
        </w:rPr>
        <w:t>在就業歧視及求職防騙辦理研習及座談會的場次及人次是比去年為少，提醒評分的衡量標竿是有量化跟質化兩部分，建議未來在執行上，質化和量化部分應並重。</w:t>
      </w:r>
    </w:p>
    <w:p w:rsidR="005C6CFD" w:rsidRPr="00E942F0" w:rsidRDefault="005C6CFD" w:rsidP="00E942F0">
      <w:pPr>
        <w:pStyle w:val="a6"/>
        <w:numPr>
          <w:ilvl w:val="0"/>
          <w:numId w:val="9"/>
        </w:numPr>
        <w:spacing w:beforeLines="50" w:before="180" w:afterLines="50" w:after="180" w:line="500" w:lineRule="exact"/>
        <w:ind w:leftChars="0" w:left="709" w:hanging="423"/>
        <w:jc w:val="both"/>
        <w:rPr>
          <w:rFonts w:ascii="Times New Roman" w:eastAsia="標楷體" w:hAnsi="Times New Roman"/>
          <w:szCs w:val="24"/>
        </w:rPr>
      </w:pPr>
      <w:r w:rsidRPr="00E942F0">
        <w:rPr>
          <w:rFonts w:ascii="Times New Roman" w:eastAsia="標楷體" w:hAnsi="Times New Roman"/>
          <w:szCs w:val="24"/>
        </w:rPr>
        <w:t>針對促進青年就業方案部分，在</w:t>
      </w:r>
      <w:r w:rsidRPr="00E942F0">
        <w:rPr>
          <w:rFonts w:ascii="Times New Roman" w:eastAsia="標楷體" w:hAnsi="Times New Roman"/>
          <w:szCs w:val="24"/>
        </w:rPr>
        <w:t>3</w:t>
      </w:r>
      <w:r w:rsidRPr="00E942F0">
        <w:rPr>
          <w:rFonts w:ascii="Times New Roman" w:eastAsia="標楷體" w:hAnsi="Times New Roman"/>
          <w:szCs w:val="24"/>
        </w:rPr>
        <w:t>月份已奉行政院核定，希望中央跟地方能共同來推動，因市府在各項績效均表現良好，建議市府能於明年度提出相關創新計畫。</w:t>
      </w:r>
    </w:p>
    <w:p w:rsidR="005C6CFD" w:rsidRPr="00E942F0" w:rsidRDefault="005C6CFD" w:rsidP="00E942F0">
      <w:pPr>
        <w:pStyle w:val="a6"/>
        <w:numPr>
          <w:ilvl w:val="0"/>
          <w:numId w:val="9"/>
        </w:numPr>
        <w:spacing w:beforeLines="50" w:before="180" w:afterLines="50" w:after="180" w:line="500" w:lineRule="exact"/>
        <w:ind w:leftChars="0" w:left="709" w:hanging="423"/>
        <w:jc w:val="both"/>
        <w:rPr>
          <w:rFonts w:ascii="Times New Roman" w:eastAsia="標楷體" w:hAnsi="Times New Roman"/>
          <w:szCs w:val="24"/>
        </w:rPr>
      </w:pPr>
      <w:r w:rsidRPr="00E942F0">
        <w:rPr>
          <w:rFonts w:ascii="Times New Roman" w:eastAsia="標楷體" w:hAnsi="Times New Roman"/>
          <w:szCs w:val="24"/>
        </w:rPr>
        <w:t>為提升就業服務人員知能，除辦理相關教育訓練外，建議鼓勵同仁參加就業服務乙級技術士證照考試，對於個人職涯發展也有助益。</w:t>
      </w:r>
    </w:p>
    <w:p w:rsidR="005C6CFD" w:rsidRPr="00E942F0" w:rsidRDefault="005C6CFD" w:rsidP="00E942F0">
      <w:pPr>
        <w:pStyle w:val="a6"/>
        <w:numPr>
          <w:ilvl w:val="0"/>
          <w:numId w:val="9"/>
        </w:numPr>
        <w:spacing w:beforeLines="50" w:before="180" w:afterLines="50" w:after="180" w:line="500" w:lineRule="exact"/>
        <w:ind w:leftChars="0" w:left="709" w:hanging="423"/>
        <w:jc w:val="both"/>
        <w:rPr>
          <w:rFonts w:ascii="Times New Roman" w:eastAsia="標楷體" w:hAnsi="Times New Roman"/>
          <w:szCs w:val="24"/>
        </w:rPr>
      </w:pPr>
      <w:r w:rsidRPr="00E942F0">
        <w:rPr>
          <w:rFonts w:ascii="Times New Roman" w:eastAsia="標楷體" w:hAnsi="Times New Roman"/>
          <w:szCs w:val="24"/>
        </w:rPr>
        <w:t>國人赴海外工作趨勢日漸增，請加強宣導相關機構要依法向本部申請許可後，才可從事就業服務事務；另為完整瞭解私立就業服務機構在從事就業服務事務之服務效益，請多加強督導轄內之私立就業服務機構，每季依法呈報的求職、求才數據應精確。</w:t>
      </w:r>
    </w:p>
    <w:p w:rsidR="005C6CFD" w:rsidRPr="00E942F0" w:rsidRDefault="005C6CFD" w:rsidP="0002074A">
      <w:pPr>
        <w:pStyle w:val="a6"/>
        <w:numPr>
          <w:ilvl w:val="0"/>
          <w:numId w:val="7"/>
        </w:numPr>
        <w:spacing w:beforeLines="50" w:before="180" w:afterLines="50" w:after="180" w:line="500" w:lineRule="exact"/>
        <w:ind w:leftChars="0" w:left="567" w:hanging="425"/>
        <w:jc w:val="both"/>
        <w:rPr>
          <w:rFonts w:ascii="Times New Roman" w:eastAsia="標楷體" w:hAnsi="Times New Roman"/>
          <w:b/>
          <w:szCs w:val="24"/>
        </w:rPr>
      </w:pPr>
      <w:r w:rsidRPr="00E942F0">
        <w:rPr>
          <w:rFonts w:ascii="Times New Roman" w:eastAsia="標楷體" w:hAnsi="Times New Roman"/>
          <w:b/>
          <w:szCs w:val="24"/>
        </w:rPr>
        <w:t>外勞管理</w:t>
      </w:r>
    </w:p>
    <w:p w:rsidR="005C6CFD" w:rsidRPr="00E942F0" w:rsidRDefault="005C6CFD" w:rsidP="00E942F0">
      <w:pPr>
        <w:numPr>
          <w:ilvl w:val="0"/>
          <w:numId w:val="10"/>
        </w:numPr>
        <w:spacing w:beforeLines="50" w:before="180" w:afterLines="50" w:after="180" w:line="500" w:lineRule="exact"/>
        <w:jc w:val="both"/>
        <w:rPr>
          <w:rFonts w:eastAsia="標楷體"/>
        </w:rPr>
      </w:pPr>
      <w:r w:rsidRPr="00E942F0">
        <w:rPr>
          <w:rFonts w:eastAsia="標楷體"/>
        </w:rPr>
        <w:t>外勞管理方面，不管在派案或查察均應建立標準作業程序，建議未來在派案</w:t>
      </w:r>
      <w:r w:rsidRPr="00E942F0">
        <w:rPr>
          <w:rFonts w:eastAsia="標楷體"/>
        </w:rPr>
        <w:lastRenderedPageBreak/>
        <w:t>部分也能建立相關</w:t>
      </w:r>
      <w:r w:rsidRPr="00E942F0">
        <w:rPr>
          <w:rFonts w:eastAsia="標楷體"/>
        </w:rPr>
        <w:t>SOP</w:t>
      </w:r>
      <w:r w:rsidRPr="00E942F0">
        <w:rPr>
          <w:rFonts w:eastAsia="標楷體"/>
        </w:rPr>
        <w:t>，也可利用流程圖來進行管理，以更加確保派案的公平性。</w:t>
      </w:r>
    </w:p>
    <w:p w:rsidR="005C6CFD" w:rsidRPr="00E942F0" w:rsidRDefault="005C6CFD" w:rsidP="00E942F0">
      <w:pPr>
        <w:numPr>
          <w:ilvl w:val="0"/>
          <w:numId w:val="10"/>
        </w:numPr>
        <w:spacing w:beforeLines="50" w:before="180" w:afterLines="50" w:after="180" w:line="500" w:lineRule="exact"/>
        <w:jc w:val="both"/>
        <w:rPr>
          <w:rFonts w:eastAsia="標楷體"/>
        </w:rPr>
      </w:pPr>
      <w:r w:rsidRPr="00E942F0">
        <w:rPr>
          <w:rFonts w:eastAsia="標楷體"/>
        </w:rPr>
        <w:t>有關外勞宣導問題，教育也是重要的一環，建議能將實戰經驗和發現的問題，加以分析和評估各項問題所在，及產生的背景與原因，大家一同腦力激盪，找出最寶貴的作法，並提供給中央主管機關做參考。</w:t>
      </w:r>
    </w:p>
    <w:p w:rsidR="005C6CFD" w:rsidRPr="00E942F0" w:rsidRDefault="005C6CFD" w:rsidP="00691C38">
      <w:pPr>
        <w:pStyle w:val="a6"/>
        <w:spacing w:beforeLines="50" w:before="180" w:afterLines="50" w:after="180" w:line="500" w:lineRule="exact"/>
        <w:ind w:leftChars="0" w:left="870"/>
        <w:jc w:val="right"/>
        <w:rPr>
          <w:rFonts w:ascii="Times New Roman" w:eastAsia="標楷體" w:hAnsi="Times New Roman"/>
          <w:b/>
          <w:szCs w:val="24"/>
        </w:rPr>
        <w:sectPr w:rsidR="005C6CFD" w:rsidRPr="00E942F0" w:rsidSect="005C6CFD">
          <w:pgSz w:w="11906" w:h="16838"/>
          <w:pgMar w:top="993" w:right="1646" w:bottom="1618" w:left="1620" w:header="851" w:footer="597" w:gutter="0"/>
          <w:cols w:space="425"/>
          <w:docGrid w:type="lines" w:linePitch="360"/>
        </w:sectPr>
      </w:pPr>
      <w:r w:rsidRPr="00E942F0">
        <w:rPr>
          <w:rFonts w:ascii="Times New Roman" w:eastAsia="標楷體" w:hAnsi="Times New Roman"/>
          <w:b/>
          <w:szCs w:val="24"/>
        </w:rPr>
        <w:t>撰稿人：</w:t>
      </w:r>
      <w:r w:rsidRPr="00E942F0">
        <w:rPr>
          <w:rFonts w:ascii="Times New Roman" w:eastAsia="標楷體" w:hAnsi="Times New Roman"/>
          <w:b/>
          <w:szCs w:val="24"/>
        </w:rPr>
        <w:t xml:space="preserve"> </w:t>
      </w:r>
      <w:r w:rsidRPr="00E942F0">
        <w:rPr>
          <w:rFonts w:ascii="Times New Roman" w:eastAsia="標楷體" w:hAnsi="Times New Roman"/>
          <w:b/>
          <w:szCs w:val="24"/>
        </w:rPr>
        <w:t>張吉成</w:t>
      </w:r>
      <w:r w:rsidRPr="00E942F0">
        <w:rPr>
          <w:rFonts w:ascii="Times New Roman" w:eastAsia="標楷體" w:hAnsi="Times New Roman"/>
          <w:b/>
          <w:szCs w:val="24"/>
        </w:rPr>
        <w:t xml:space="preserve"> </w:t>
      </w:r>
      <w:r w:rsidRPr="00E942F0">
        <w:rPr>
          <w:rFonts w:ascii="Times New Roman" w:eastAsia="標楷體" w:hAnsi="Times New Roman"/>
          <w:b/>
          <w:szCs w:val="24"/>
        </w:rPr>
        <w:t>委員</w:t>
      </w:r>
    </w:p>
    <w:p w:rsidR="005C6CFD" w:rsidRPr="00E942F0" w:rsidRDefault="00203ED9" w:rsidP="00FA4C5E">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5C6CFD" w:rsidRPr="00E942F0" w:rsidRDefault="005C6CFD" w:rsidP="00FA4C5E">
      <w:pPr>
        <w:jc w:val="center"/>
        <w:rPr>
          <w:rFonts w:eastAsia="標楷體"/>
          <w:b/>
          <w:sz w:val="32"/>
        </w:rPr>
      </w:pPr>
      <w:r w:rsidRPr="00E942F0">
        <w:rPr>
          <w:rFonts w:eastAsia="標楷體"/>
          <w:b/>
          <w:sz w:val="32"/>
        </w:rPr>
        <w:t>桃園縣政府訪視考核報告</w:t>
      </w:r>
    </w:p>
    <w:p w:rsidR="005C6CFD" w:rsidRPr="00E942F0" w:rsidRDefault="005C6CFD" w:rsidP="00E942F0">
      <w:pPr>
        <w:spacing w:beforeLines="50" w:before="180" w:afterLines="50" w:after="180" w:line="500" w:lineRule="exact"/>
        <w:ind w:firstLineChars="177" w:firstLine="425"/>
        <w:jc w:val="both"/>
        <w:rPr>
          <w:rFonts w:eastAsia="標楷體"/>
        </w:rPr>
      </w:pPr>
      <w:r w:rsidRPr="00E942F0">
        <w:rPr>
          <w:rFonts w:eastAsia="標楷體"/>
        </w:rPr>
        <w:t>102</w:t>
      </w:r>
      <w:r w:rsidRPr="00E942F0">
        <w:rPr>
          <w:rFonts w:eastAsia="標楷體"/>
        </w:rPr>
        <w:t>年度核定就業安定基金預算</w:t>
      </w:r>
      <w:r w:rsidRPr="00E942F0">
        <w:rPr>
          <w:rFonts w:eastAsia="標楷體"/>
        </w:rPr>
        <w:t>127,701,115</w:t>
      </w:r>
      <w:r w:rsidRPr="00E942F0">
        <w:rPr>
          <w:rFonts w:eastAsia="標楷體"/>
        </w:rPr>
        <w:t>元，核銷</w:t>
      </w:r>
      <w:r w:rsidRPr="00E942F0">
        <w:rPr>
          <w:rFonts w:eastAsia="標楷體"/>
        </w:rPr>
        <w:t>123,119,475</w:t>
      </w:r>
      <w:r w:rsidRPr="00E942F0">
        <w:rPr>
          <w:rFonts w:eastAsia="標楷體"/>
        </w:rPr>
        <w:t>元，執行率</w:t>
      </w:r>
      <w:r w:rsidRPr="00E942F0">
        <w:rPr>
          <w:rFonts w:eastAsia="標楷體"/>
        </w:rPr>
        <w:t>96.41 %</w:t>
      </w:r>
      <w:r w:rsidRPr="00E942F0">
        <w:rPr>
          <w:rFonts w:eastAsia="標楷體"/>
        </w:rPr>
        <w:t>。其中職業訓練分配</w:t>
      </w:r>
      <w:r w:rsidRPr="00E942F0">
        <w:rPr>
          <w:rFonts w:eastAsia="標楷體"/>
        </w:rPr>
        <w:t>29,656,453</w:t>
      </w:r>
      <w:r w:rsidRPr="00E942F0">
        <w:rPr>
          <w:rFonts w:eastAsia="標楷體"/>
        </w:rPr>
        <w:t>元，核銷</w:t>
      </w:r>
      <w:r w:rsidRPr="00E942F0">
        <w:rPr>
          <w:rFonts w:eastAsia="標楷體"/>
        </w:rPr>
        <w:t>27,509,453</w:t>
      </w:r>
      <w:r w:rsidRPr="00E942F0">
        <w:rPr>
          <w:rFonts w:eastAsia="標楷體"/>
        </w:rPr>
        <w:t>元，執行率</w:t>
      </w:r>
      <w:r w:rsidRPr="00E942F0">
        <w:rPr>
          <w:rFonts w:eastAsia="標楷體"/>
        </w:rPr>
        <w:t>92.76%</w:t>
      </w:r>
      <w:r w:rsidRPr="00E942F0">
        <w:rPr>
          <w:rFonts w:eastAsia="標楷體"/>
        </w:rPr>
        <w:t>；就業服務分配</w:t>
      </w:r>
      <w:r w:rsidRPr="00E942F0">
        <w:rPr>
          <w:rFonts w:eastAsia="標楷體"/>
        </w:rPr>
        <w:t>49,275,370</w:t>
      </w:r>
      <w:r w:rsidRPr="00E942F0">
        <w:rPr>
          <w:rFonts w:eastAsia="標楷體"/>
        </w:rPr>
        <w:t>元，核銷</w:t>
      </w:r>
      <w:r w:rsidRPr="00E942F0">
        <w:rPr>
          <w:rFonts w:eastAsia="標楷體"/>
        </w:rPr>
        <w:t>47,795,032</w:t>
      </w:r>
      <w:r w:rsidRPr="00E942F0">
        <w:rPr>
          <w:rFonts w:eastAsia="標楷體"/>
        </w:rPr>
        <w:t>元，執行率</w:t>
      </w:r>
      <w:r w:rsidRPr="00E942F0">
        <w:rPr>
          <w:rFonts w:eastAsia="標楷體"/>
        </w:rPr>
        <w:t>97.00%</w:t>
      </w:r>
      <w:r w:rsidRPr="00E942F0">
        <w:rPr>
          <w:rFonts w:eastAsia="標楷體"/>
        </w:rPr>
        <w:t>；外勞管理分配</w:t>
      </w:r>
      <w:r w:rsidRPr="00E942F0">
        <w:rPr>
          <w:rFonts w:eastAsia="標楷體"/>
        </w:rPr>
        <w:t>39,635,279</w:t>
      </w:r>
      <w:r w:rsidRPr="00E942F0">
        <w:rPr>
          <w:rFonts w:eastAsia="標楷體"/>
        </w:rPr>
        <w:t>元，核銷</w:t>
      </w:r>
      <w:r w:rsidRPr="00E942F0">
        <w:rPr>
          <w:rFonts w:eastAsia="標楷體"/>
        </w:rPr>
        <w:t>39,119,405</w:t>
      </w:r>
      <w:r w:rsidRPr="00E942F0">
        <w:rPr>
          <w:rFonts w:eastAsia="標楷體"/>
        </w:rPr>
        <w:t>元，執行率</w:t>
      </w:r>
      <w:r w:rsidRPr="00E942F0">
        <w:rPr>
          <w:rFonts w:eastAsia="標楷體"/>
        </w:rPr>
        <w:t>98.70%</w:t>
      </w:r>
      <w:r w:rsidRPr="00E942F0">
        <w:rPr>
          <w:rFonts w:eastAsia="標楷體"/>
        </w:rPr>
        <w:t>。</w:t>
      </w:r>
    </w:p>
    <w:p w:rsidR="005C6CFD" w:rsidRPr="00E942F0" w:rsidRDefault="005C6CFD" w:rsidP="000752D1">
      <w:pPr>
        <w:pStyle w:val="a6"/>
        <w:numPr>
          <w:ilvl w:val="0"/>
          <w:numId w:val="23"/>
        </w:numPr>
        <w:tabs>
          <w:tab w:val="left" w:pos="567"/>
        </w:tabs>
        <w:spacing w:beforeLines="50" w:before="180" w:afterLines="50" w:after="180" w:line="500" w:lineRule="exact"/>
        <w:ind w:leftChars="0"/>
        <w:jc w:val="both"/>
        <w:rPr>
          <w:rFonts w:ascii="Times New Roman" w:eastAsia="標楷體" w:hAnsi="Times New Roman"/>
          <w:b/>
          <w:szCs w:val="24"/>
        </w:rPr>
      </w:pPr>
      <w:r w:rsidRPr="00E942F0">
        <w:rPr>
          <w:rFonts w:ascii="Times New Roman" w:eastAsia="標楷體" w:hAnsi="Times New Roman"/>
          <w:b/>
          <w:szCs w:val="24"/>
        </w:rPr>
        <w:t>職業訓練</w:t>
      </w:r>
    </w:p>
    <w:p w:rsidR="005C6CFD" w:rsidRPr="00E942F0" w:rsidRDefault="005C6CFD" w:rsidP="000752D1">
      <w:pPr>
        <w:numPr>
          <w:ilvl w:val="0"/>
          <w:numId w:val="14"/>
        </w:numPr>
        <w:snapToGrid w:val="0"/>
        <w:spacing w:beforeLines="50" w:before="180" w:afterLines="50" w:after="180" w:line="500" w:lineRule="exact"/>
        <w:ind w:left="567" w:hanging="283"/>
        <w:jc w:val="both"/>
        <w:rPr>
          <w:rFonts w:eastAsia="標楷體"/>
        </w:rPr>
      </w:pPr>
      <w:r w:rsidRPr="00E942F0">
        <w:rPr>
          <w:rFonts w:eastAsia="標楷體"/>
        </w:rPr>
        <w:t>已建立課程規劃作業流程，參考：「就業服務統計速報」、</w:t>
      </w:r>
      <w:r w:rsidRPr="00E942F0">
        <w:rPr>
          <w:rFonts w:eastAsia="標楷體"/>
        </w:rPr>
        <w:t>101</w:t>
      </w:r>
      <w:r w:rsidRPr="00E942F0">
        <w:rPr>
          <w:rFonts w:eastAsia="標楷體"/>
        </w:rPr>
        <w:t>年</w:t>
      </w:r>
      <w:r w:rsidRPr="00E942F0">
        <w:rPr>
          <w:rFonts w:eastAsia="標楷體"/>
        </w:rPr>
        <w:t>9</w:t>
      </w:r>
      <w:r w:rsidRPr="00E942F0">
        <w:rPr>
          <w:rFonts w:eastAsia="標楷體"/>
        </w:rPr>
        <w:t>月就業市場分析報告。桃竹苗分署「</w:t>
      </w:r>
      <w:r w:rsidRPr="00E942F0">
        <w:rPr>
          <w:rFonts w:eastAsia="標楷體"/>
        </w:rPr>
        <w:t>100</w:t>
      </w:r>
      <w:r w:rsidRPr="00E942F0">
        <w:rPr>
          <w:rFonts w:eastAsia="標楷體"/>
        </w:rPr>
        <w:t>年度桃竹苗地區職業訓練供需資訊蒐集及評估計畫」。</w:t>
      </w:r>
      <w:r w:rsidRPr="00E942F0">
        <w:rPr>
          <w:rFonts w:eastAsia="標楷體"/>
        </w:rPr>
        <w:t>100</w:t>
      </w:r>
      <w:r w:rsidRPr="00E942F0">
        <w:rPr>
          <w:rFonts w:eastAsia="標楷體"/>
        </w:rPr>
        <w:t>年各班辦理情形及就業率。網路人力銀行求職求才資料。委託辦理之「桃園縣人力需求預估調查報告」。</w:t>
      </w:r>
    </w:p>
    <w:p w:rsidR="005C6CFD" w:rsidRPr="00E942F0" w:rsidRDefault="005C6CFD" w:rsidP="000752D1">
      <w:pPr>
        <w:numPr>
          <w:ilvl w:val="0"/>
          <w:numId w:val="14"/>
        </w:numPr>
        <w:snapToGrid w:val="0"/>
        <w:spacing w:beforeLines="50" w:before="180" w:afterLines="50" w:after="180" w:line="500" w:lineRule="exact"/>
        <w:ind w:left="567" w:hanging="283"/>
        <w:jc w:val="both"/>
        <w:rPr>
          <w:rFonts w:eastAsia="標楷體"/>
        </w:rPr>
      </w:pPr>
      <w:r w:rsidRPr="00E942F0">
        <w:rPr>
          <w:rFonts w:eastAsia="標楷體"/>
          <w:bCs/>
        </w:rPr>
        <w:t>提早辦理課程規劃。提前辦理招標</w:t>
      </w:r>
      <w:r w:rsidRPr="00E942F0">
        <w:rPr>
          <w:rFonts w:eastAsia="標楷體"/>
          <w:bCs/>
        </w:rPr>
        <w:t>101</w:t>
      </w:r>
      <w:r w:rsidRPr="00E942F0">
        <w:rPr>
          <w:rFonts w:eastAsia="標楷體"/>
          <w:bCs/>
        </w:rPr>
        <w:t>年</w:t>
      </w:r>
      <w:r w:rsidRPr="00E942F0">
        <w:rPr>
          <w:rFonts w:eastAsia="標楷體"/>
          <w:bCs/>
        </w:rPr>
        <w:t>12/18</w:t>
      </w:r>
      <w:r w:rsidRPr="00E942F0">
        <w:rPr>
          <w:rFonts w:eastAsia="標楷體"/>
          <w:bCs/>
        </w:rPr>
        <w:t>上網公開招標。增加課程辦理期間：</w:t>
      </w:r>
      <w:r w:rsidRPr="00E942F0">
        <w:rPr>
          <w:rFonts w:eastAsia="標楷體"/>
          <w:bCs/>
        </w:rPr>
        <w:t>102</w:t>
      </w:r>
      <w:r w:rsidRPr="00E942F0">
        <w:rPr>
          <w:rFonts w:eastAsia="標楷體"/>
          <w:bCs/>
        </w:rPr>
        <w:t>年度課程期間分佈於</w:t>
      </w:r>
      <w:r w:rsidRPr="00E942F0">
        <w:rPr>
          <w:rFonts w:eastAsia="標楷體"/>
        </w:rPr>
        <w:t>3-12</w:t>
      </w:r>
      <w:r w:rsidRPr="00E942F0">
        <w:rPr>
          <w:rFonts w:eastAsia="標楷體"/>
        </w:rPr>
        <w:t>月。</w:t>
      </w:r>
      <w:r w:rsidRPr="00E942F0">
        <w:rPr>
          <w:rFonts w:eastAsia="標楷體"/>
          <w:bCs/>
        </w:rPr>
        <w:t>共計辦理</w:t>
      </w:r>
      <w:r w:rsidRPr="00E942F0">
        <w:rPr>
          <w:rFonts w:eastAsia="標楷體"/>
          <w:bCs/>
        </w:rPr>
        <w:t>36</w:t>
      </w:r>
      <w:r w:rsidRPr="00E942F0">
        <w:rPr>
          <w:rFonts w:eastAsia="標楷體"/>
          <w:bCs/>
        </w:rPr>
        <w:t>班。</w:t>
      </w:r>
      <w:r w:rsidRPr="00E942F0">
        <w:rPr>
          <w:rFonts w:eastAsia="標楷體"/>
        </w:rPr>
        <w:t>配置月份：</w:t>
      </w:r>
      <w:r w:rsidRPr="00E942F0">
        <w:rPr>
          <w:rFonts w:eastAsia="標楷體"/>
        </w:rPr>
        <w:t>10</w:t>
      </w:r>
      <w:r w:rsidRPr="00E942F0">
        <w:rPr>
          <w:rFonts w:eastAsia="標楷體"/>
        </w:rPr>
        <w:t>個月份。</w:t>
      </w:r>
    </w:p>
    <w:p w:rsidR="005C6CFD" w:rsidRPr="00E942F0" w:rsidRDefault="005C6CFD" w:rsidP="000752D1">
      <w:pPr>
        <w:numPr>
          <w:ilvl w:val="0"/>
          <w:numId w:val="14"/>
        </w:numPr>
        <w:snapToGrid w:val="0"/>
        <w:spacing w:beforeLines="50" w:before="180" w:afterLines="50" w:after="180" w:line="500" w:lineRule="exact"/>
        <w:ind w:left="567" w:hanging="283"/>
        <w:jc w:val="both"/>
        <w:rPr>
          <w:rFonts w:eastAsia="標楷體"/>
        </w:rPr>
      </w:pPr>
      <w:r w:rsidRPr="00E942F0">
        <w:rPr>
          <w:rFonts w:eastAsia="標楷體"/>
        </w:rPr>
        <w:t>預計參訓人數</w:t>
      </w:r>
      <w:r w:rsidRPr="00E942F0">
        <w:rPr>
          <w:rFonts w:eastAsia="標楷體"/>
        </w:rPr>
        <w:t>1,075</w:t>
      </w:r>
      <w:r w:rsidRPr="00E942F0">
        <w:rPr>
          <w:rFonts w:eastAsia="標楷體"/>
        </w:rPr>
        <w:t>人實際參訓人數</w:t>
      </w:r>
      <w:r w:rsidRPr="00E942F0">
        <w:rPr>
          <w:rFonts w:eastAsia="標楷體"/>
        </w:rPr>
        <w:t>989</w:t>
      </w:r>
      <w:r w:rsidRPr="00E942F0">
        <w:rPr>
          <w:rFonts w:eastAsia="標楷體"/>
        </w:rPr>
        <w:t>人。失業者職訓：</w:t>
      </w:r>
      <w:r w:rsidRPr="00E942F0">
        <w:rPr>
          <w:rFonts w:eastAsia="標楷體"/>
        </w:rPr>
        <w:t>28</w:t>
      </w:r>
      <w:r w:rsidRPr="00E942F0">
        <w:rPr>
          <w:rFonts w:eastAsia="標楷體"/>
        </w:rPr>
        <w:t>班，</w:t>
      </w:r>
      <w:r w:rsidRPr="00E942F0">
        <w:rPr>
          <w:rFonts w:eastAsia="標楷體"/>
        </w:rPr>
        <w:t>777</w:t>
      </w:r>
      <w:r w:rsidRPr="00E942F0">
        <w:rPr>
          <w:rFonts w:eastAsia="標楷體"/>
        </w:rPr>
        <w:t>人。原住民職訓：</w:t>
      </w:r>
      <w:r w:rsidRPr="00E942F0">
        <w:rPr>
          <w:rFonts w:eastAsia="標楷體"/>
        </w:rPr>
        <w:t>8</w:t>
      </w:r>
      <w:r w:rsidRPr="00E942F0">
        <w:rPr>
          <w:rFonts w:eastAsia="標楷體"/>
        </w:rPr>
        <w:t>班，</w:t>
      </w:r>
      <w:r w:rsidRPr="00E942F0">
        <w:rPr>
          <w:rFonts w:eastAsia="標楷體"/>
        </w:rPr>
        <w:t>212</w:t>
      </w:r>
      <w:r w:rsidRPr="00E942F0">
        <w:rPr>
          <w:rFonts w:eastAsia="標楷體"/>
        </w:rPr>
        <w:t>人。目標人數達成率：</w:t>
      </w:r>
      <w:r w:rsidRPr="00E942F0">
        <w:rPr>
          <w:rFonts w:eastAsia="標楷體"/>
        </w:rPr>
        <w:t>92%</w:t>
      </w:r>
      <w:r w:rsidRPr="00E942F0">
        <w:rPr>
          <w:rFonts w:eastAsia="標楷體"/>
        </w:rPr>
        <w:t>。</w:t>
      </w:r>
    </w:p>
    <w:p w:rsidR="005C6CFD" w:rsidRPr="00E942F0" w:rsidRDefault="005C6CFD" w:rsidP="000752D1">
      <w:pPr>
        <w:numPr>
          <w:ilvl w:val="0"/>
          <w:numId w:val="14"/>
        </w:numPr>
        <w:snapToGrid w:val="0"/>
        <w:spacing w:beforeLines="50" w:before="180" w:afterLines="50" w:after="180" w:line="500" w:lineRule="exact"/>
        <w:ind w:leftChars="118" w:left="564" w:hangingChars="117" w:hanging="281"/>
        <w:jc w:val="both"/>
        <w:rPr>
          <w:rFonts w:eastAsia="標楷體"/>
        </w:rPr>
      </w:pPr>
      <w:r w:rsidRPr="00E942F0">
        <w:rPr>
          <w:rFonts w:eastAsia="標楷體"/>
        </w:rPr>
        <w:t>對訓練單位的篩選。採限制招標方式並準用最有利標評選優勝廠商議價決標。督導訓練單位對參訓學員之篩選：招標文件中規範訓練單位對參訓學員之訂定篩選機制，依課程特性，採筆試、口試或其他綜合方式，甄選合格適訓者參訓。</w:t>
      </w:r>
    </w:p>
    <w:p w:rsidR="005C6CFD" w:rsidRPr="00E942F0" w:rsidRDefault="005C6CFD" w:rsidP="000752D1">
      <w:pPr>
        <w:numPr>
          <w:ilvl w:val="0"/>
          <w:numId w:val="14"/>
        </w:numPr>
        <w:snapToGrid w:val="0"/>
        <w:spacing w:beforeLines="50" w:before="180" w:afterLines="50" w:after="180" w:line="500" w:lineRule="exact"/>
        <w:ind w:leftChars="118" w:left="564" w:hangingChars="117" w:hanging="281"/>
        <w:jc w:val="both"/>
        <w:rPr>
          <w:rFonts w:eastAsia="標楷體"/>
        </w:rPr>
      </w:pPr>
      <w:r w:rsidRPr="00E942F0">
        <w:rPr>
          <w:rFonts w:eastAsia="標楷體"/>
        </w:rPr>
        <w:t>已建立與執行輔導機制。以瞭解所委託辦理之</w:t>
      </w:r>
      <w:r w:rsidRPr="00E942F0">
        <w:rPr>
          <w:rFonts w:eastAsia="標楷體"/>
        </w:rPr>
        <w:t>102</w:t>
      </w:r>
      <w:r w:rsidRPr="00E942F0">
        <w:rPr>
          <w:rFonts w:eastAsia="標楷體"/>
        </w:rPr>
        <w:t>年度失業者職業訓練各承訓單位之實際辦理情形，進行訪查，協助輔導及告知承訓單位應改善之事項，學員亦可隨時提供意見，保持意見傳達暢通，申訴管道無障礙，並瞭解參訓學員之職訓需求、參訓職類分析、反應之意見及問題與其他綜合事項優缺點做分析，以確保本訓練品質並作為未來相關訓練之參考依據。開課班次</w:t>
      </w:r>
      <w:r w:rsidRPr="00E942F0">
        <w:rPr>
          <w:rFonts w:eastAsia="標楷體"/>
        </w:rPr>
        <w:t>36</w:t>
      </w:r>
      <w:r w:rsidRPr="00E942F0">
        <w:rPr>
          <w:rFonts w:eastAsia="標楷體"/>
        </w:rPr>
        <w:t>班，訪查次數</w:t>
      </w:r>
      <w:r w:rsidRPr="00E942F0">
        <w:rPr>
          <w:rFonts w:eastAsia="標楷體"/>
        </w:rPr>
        <w:t>198</w:t>
      </w:r>
      <w:r w:rsidRPr="00E942F0">
        <w:rPr>
          <w:rFonts w:eastAsia="標楷體"/>
        </w:rPr>
        <w:t>次，參訓學員訪查樣本數</w:t>
      </w:r>
      <w:r w:rsidRPr="00E942F0">
        <w:rPr>
          <w:rFonts w:eastAsia="標楷體"/>
        </w:rPr>
        <w:t>653</w:t>
      </w:r>
      <w:r w:rsidRPr="00E942F0">
        <w:rPr>
          <w:rFonts w:eastAsia="標楷體"/>
        </w:rPr>
        <w:t>份。</w:t>
      </w:r>
    </w:p>
    <w:p w:rsidR="005C6CFD" w:rsidRPr="00E942F0" w:rsidRDefault="005C6CFD" w:rsidP="000752D1">
      <w:pPr>
        <w:numPr>
          <w:ilvl w:val="0"/>
          <w:numId w:val="14"/>
        </w:numPr>
        <w:snapToGrid w:val="0"/>
        <w:spacing w:beforeLines="50" w:before="180" w:afterLines="50" w:after="180" w:line="500" w:lineRule="exact"/>
        <w:ind w:leftChars="118" w:left="564" w:hangingChars="117" w:hanging="281"/>
        <w:jc w:val="both"/>
        <w:rPr>
          <w:rFonts w:eastAsia="標楷體"/>
        </w:rPr>
      </w:pPr>
      <w:r w:rsidRPr="00E942F0">
        <w:rPr>
          <w:rFonts w:eastAsia="標楷體"/>
        </w:rPr>
        <w:lastRenderedPageBreak/>
        <w:t>各訓練班結訓前</w:t>
      </w:r>
      <w:r w:rsidRPr="00E942F0">
        <w:rPr>
          <w:rFonts w:eastAsia="標楷體"/>
        </w:rPr>
        <w:t>1</w:t>
      </w:r>
      <w:r w:rsidRPr="00E942F0">
        <w:rPr>
          <w:rFonts w:eastAsia="標楷體"/>
        </w:rPr>
        <w:t>週，進行各受參訓學員滿意度調查，並逐一登錄「職業訓練業務資訊管理系統」。彙整</w:t>
      </w:r>
      <w:r w:rsidRPr="00E942F0">
        <w:rPr>
          <w:rFonts w:eastAsia="標楷體"/>
        </w:rPr>
        <w:t>102</w:t>
      </w:r>
      <w:r w:rsidRPr="00E942F0">
        <w:rPr>
          <w:rFonts w:eastAsia="標楷體"/>
        </w:rPr>
        <w:t>年度各班別之學員滿意度，平均學員滿意度</w:t>
      </w:r>
      <w:r w:rsidRPr="00E942F0">
        <w:rPr>
          <w:rFonts w:eastAsia="標楷體"/>
        </w:rPr>
        <w:t>85.48%</w:t>
      </w:r>
      <w:r w:rsidRPr="00E942F0">
        <w:rPr>
          <w:rFonts w:eastAsia="標楷體"/>
        </w:rPr>
        <w:t>。</w:t>
      </w:r>
    </w:p>
    <w:p w:rsidR="005C6CFD" w:rsidRPr="00E942F0" w:rsidRDefault="005C6CFD" w:rsidP="000752D1">
      <w:pPr>
        <w:numPr>
          <w:ilvl w:val="0"/>
          <w:numId w:val="14"/>
        </w:numPr>
        <w:snapToGrid w:val="0"/>
        <w:spacing w:beforeLines="50" w:before="180" w:afterLines="50" w:after="180" w:line="500" w:lineRule="exact"/>
        <w:ind w:leftChars="118" w:left="564" w:hangingChars="117" w:hanging="281"/>
        <w:jc w:val="both"/>
        <w:rPr>
          <w:rFonts w:eastAsia="標楷體"/>
        </w:rPr>
      </w:pPr>
      <w:r w:rsidRPr="00E942F0">
        <w:rPr>
          <w:rFonts w:eastAsia="標楷體"/>
        </w:rPr>
        <w:t>結訓學員就業率：</w:t>
      </w:r>
      <w:r w:rsidRPr="00E942F0">
        <w:rPr>
          <w:rFonts w:eastAsia="標楷體"/>
          <w:color w:val="000000"/>
        </w:rPr>
        <w:t>102</w:t>
      </w:r>
      <w:r w:rsidRPr="00E942F0">
        <w:rPr>
          <w:rFonts w:eastAsia="標楷體"/>
          <w:color w:val="000000"/>
        </w:rPr>
        <w:t>年結訓共</w:t>
      </w:r>
      <w:r w:rsidRPr="00E942F0">
        <w:rPr>
          <w:rFonts w:eastAsia="標楷體"/>
          <w:color w:val="000000"/>
        </w:rPr>
        <w:t>32</w:t>
      </w:r>
      <w:r w:rsidRPr="00E942F0">
        <w:rPr>
          <w:rFonts w:eastAsia="標楷體"/>
          <w:color w:val="000000"/>
        </w:rPr>
        <w:t>班（</w:t>
      </w:r>
      <w:r w:rsidRPr="00E942F0">
        <w:rPr>
          <w:rFonts w:eastAsia="標楷體"/>
          <w:color w:val="000000"/>
        </w:rPr>
        <w:t>4</w:t>
      </w:r>
      <w:r w:rsidRPr="00E942F0">
        <w:rPr>
          <w:rFonts w:eastAsia="標楷體"/>
          <w:color w:val="000000"/>
        </w:rPr>
        <w:t>班就業輔導期中）</w:t>
      </w:r>
      <w:r w:rsidRPr="00E942F0">
        <w:rPr>
          <w:rFonts w:eastAsia="標楷體"/>
          <w:color w:val="000000"/>
        </w:rPr>
        <w:t>761</w:t>
      </w:r>
      <w:r w:rsidRPr="00E942F0">
        <w:rPr>
          <w:rFonts w:eastAsia="標楷體"/>
          <w:color w:val="000000"/>
        </w:rPr>
        <w:t>人</w:t>
      </w:r>
      <w:r w:rsidRPr="00E942F0">
        <w:rPr>
          <w:rFonts w:eastAsia="標楷體"/>
          <w:color w:val="000000"/>
        </w:rPr>
        <w:t>(</w:t>
      </w:r>
      <w:r w:rsidRPr="00E942F0">
        <w:rPr>
          <w:rFonts w:eastAsia="標楷體"/>
          <w:color w:val="000000"/>
        </w:rPr>
        <w:t>不含提前就業</w:t>
      </w:r>
      <w:r w:rsidRPr="00E942F0">
        <w:rPr>
          <w:rFonts w:eastAsia="標楷體"/>
          <w:color w:val="000000"/>
        </w:rPr>
        <w:t>20</w:t>
      </w:r>
      <w:r w:rsidRPr="00E942F0">
        <w:rPr>
          <w:rFonts w:eastAsia="標楷體"/>
          <w:color w:val="000000"/>
        </w:rPr>
        <w:t>人</w:t>
      </w:r>
      <w:r w:rsidRPr="00E942F0">
        <w:rPr>
          <w:rFonts w:eastAsia="標楷體"/>
          <w:color w:val="000000"/>
        </w:rPr>
        <w:t>)</w:t>
      </w:r>
      <w:r w:rsidRPr="00E942F0">
        <w:rPr>
          <w:rFonts w:eastAsia="標楷體"/>
          <w:color w:val="000000"/>
        </w:rPr>
        <w:t>。失業者職訓：就業</w:t>
      </w:r>
      <w:r w:rsidRPr="00E942F0">
        <w:rPr>
          <w:rFonts w:eastAsia="標楷體"/>
          <w:color w:val="000000"/>
        </w:rPr>
        <w:t>343</w:t>
      </w:r>
      <w:r w:rsidRPr="00E942F0">
        <w:rPr>
          <w:rFonts w:eastAsia="標楷體"/>
          <w:color w:val="000000"/>
        </w:rPr>
        <w:t>人</w:t>
      </w:r>
      <w:r w:rsidRPr="00E942F0">
        <w:rPr>
          <w:rFonts w:eastAsia="標楷體"/>
          <w:color w:val="000000"/>
        </w:rPr>
        <w:t>(</w:t>
      </w:r>
      <w:r w:rsidRPr="00E942F0">
        <w:rPr>
          <w:rFonts w:eastAsia="標楷體"/>
          <w:color w:val="000000"/>
        </w:rPr>
        <w:t>不含提前就業</w:t>
      </w:r>
      <w:r w:rsidRPr="00E942F0">
        <w:rPr>
          <w:rFonts w:eastAsia="標楷體"/>
          <w:color w:val="000000"/>
        </w:rPr>
        <w:t>17</w:t>
      </w:r>
      <w:r w:rsidRPr="00E942F0">
        <w:rPr>
          <w:rFonts w:eastAsia="標楷體"/>
          <w:color w:val="000000"/>
        </w:rPr>
        <w:t>人</w:t>
      </w:r>
      <w:r w:rsidRPr="00E942F0">
        <w:rPr>
          <w:rFonts w:eastAsia="標楷體"/>
          <w:color w:val="000000"/>
        </w:rPr>
        <w:t>)</w:t>
      </w:r>
      <w:r w:rsidRPr="00E942F0">
        <w:rPr>
          <w:rFonts w:eastAsia="標楷體"/>
          <w:color w:val="000000"/>
        </w:rPr>
        <w:t>。原住民職訓：就業</w:t>
      </w:r>
      <w:r w:rsidRPr="00E942F0">
        <w:rPr>
          <w:rFonts w:eastAsia="標楷體"/>
          <w:color w:val="000000"/>
        </w:rPr>
        <w:t>116</w:t>
      </w:r>
      <w:r w:rsidRPr="00E942F0">
        <w:rPr>
          <w:rFonts w:eastAsia="標楷體"/>
          <w:color w:val="000000"/>
        </w:rPr>
        <w:t>人</w:t>
      </w:r>
      <w:r w:rsidRPr="00E942F0">
        <w:rPr>
          <w:rFonts w:eastAsia="標楷體"/>
          <w:color w:val="000000"/>
        </w:rPr>
        <w:t>(</w:t>
      </w:r>
      <w:r w:rsidRPr="00E942F0">
        <w:rPr>
          <w:rFonts w:eastAsia="標楷體"/>
          <w:color w:val="000000"/>
        </w:rPr>
        <w:t>不含提前就業</w:t>
      </w:r>
      <w:r w:rsidRPr="00E942F0">
        <w:rPr>
          <w:rFonts w:eastAsia="標楷體"/>
          <w:color w:val="000000"/>
        </w:rPr>
        <w:t>3</w:t>
      </w:r>
      <w:r w:rsidRPr="00E942F0">
        <w:rPr>
          <w:rFonts w:eastAsia="標楷體"/>
          <w:color w:val="000000"/>
        </w:rPr>
        <w:t>人</w:t>
      </w:r>
      <w:r w:rsidRPr="00E942F0">
        <w:rPr>
          <w:rFonts w:eastAsia="標楷體"/>
          <w:color w:val="000000"/>
        </w:rPr>
        <w:t>)</w:t>
      </w:r>
      <w:r w:rsidRPr="00E942F0">
        <w:rPr>
          <w:rFonts w:eastAsia="標楷體"/>
          <w:color w:val="000000"/>
        </w:rPr>
        <w:t>。結訓學員就業率：平均</w:t>
      </w:r>
      <w:r w:rsidRPr="00E942F0">
        <w:rPr>
          <w:rFonts w:eastAsia="標楷體"/>
          <w:color w:val="000000"/>
        </w:rPr>
        <w:t>61.3%</w:t>
      </w:r>
      <w:r w:rsidRPr="00E942F0">
        <w:rPr>
          <w:rFonts w:eastAsia="標楷體"/>
          <w:color w:val="000000"/>
        </w:rPr>
        <w:t>。原住民職訓班：</w:t>
      </w:r>
      <w:r w:rsidRPr="00E942F0">
        <w:rPr>
          <w:rFonts w:eastAsia="標楷體"/>
          <w:color w:val="000000"/>
        </w:rPr>
        <w:t>64.7%</w:t>
      </w:r>
      <w:r w:rsidRPr="00E942F0">
        <w:rPr>
          <w:rFonts w:eastAsia="標楷體"/>
          <w:color w:val="000000"/>
        </w:rPr>
        <w:t>。</w:t>
      </w:r>
    </w:p>
    <w:p w:rsidR="005C6CFD" w:rsidRPr="00E942F0" w:rsidRDefault="005C6CFD" w:rsidP="000752D1">
      <w:pPr>
        <w:numPr>
          <w:ilvl w:val="0"/>
          <w:numId w:val="14"/>
        </w:numPr>
        <w:snapToGrid w:val="0"/>
        <w:spacing w:beforeLines="50" w:before="180" w:afterLines="50" w:after="180" w:line="500" w:lineRule="exact"/>
        <w:ind w:leftChars="118" w:left="564" w:hangingChars="117" w:hanging="281"/>
        <w:jc w:val="both"/>
        <w:rPr>
          <w:rFonts w:eastAsia="標楷體"/>
        </w:rPr>
      </w:pPr>
      <w:r w:rsidRPr="00E942F0">
        <w:rPr>
          <w:rFonts w:eastAsia="標楷體"/>
        </w:rPr>
        <w:t>職訓與就業的聯結之機制。配合職業訓練成果展示，設置</w:t>
      </w:r>
      <w:r w:rsidRPr="00E942F0">
        <w:rPr>
          <w:rFonts w:eastAsia="標楷體"/>
          <w:bCs/>
        </w:rPr>
        <w:t>大型徵才專區，邀請</w:t>
      </w:r>
      <w:r w:rsidRPr="00E942F0">
        <w:rPr>
          <w:rFonts w:eastAsia="標楷體"/>
          <w:bCs/>
        </w:rPr>
        <w:t>40</w:t>
      </w:r>
      <w:r w:rsidRPr="00E942F0">
        <w:rPr>
          <w:rFonts w:eastAsia="標楷體"/>
          <w:bCs/>
        </w:rPr>
        <w:t>家以上廠商釋出</w:t>
      </w:r>
      <w:r w:rsidRPr="00E942F0">
        <w:rPr>
          <w:rFonts w:eastAsia="標楷體"/>
          <w:bCs/>
        </w:rPr>
        <w:t>1,000</w:t>
      </w:r>
      <w:r w:rsidRPr="00E942F0">
        <w:rPr>
          <w:rFonts w:eastAsia="標楷體"/>
          <w:bCs/>
        </w:rPr>
        <w:t>個以上職缺，提供現場就業媒合服務</w:t>
      </w:r>
      <w:r w:rsidRPr="00E942F0">
        <w:rPr>
          <w:rFonts w:eastAsia="標楷體"/>
        </w:rPr>
        <w:t>。</w:t>
      </w:r>
    </w:p>
    <w:p w:rsidR="005C6CFD" w:rsidRPr="00E942F0" w:rsidRDefault="005C6CFD" w:rsidP="00E942F0">
      <w:pPr>
        <w:snapToGrid w:val="0"/>
        <w:spacing w:beforeLines="50" w:before="180" w:afterLines="50" w:after="180" w:line="500" w:lineRule="exact"/>
        <w:ind w:leftChars="118" w:left="564" w:hangingChars="117" w:hanging="281"/>
        <w:jc w:val="both"/>
        <w:rPr>
          <w:rFonts w:eastAsia="標楷體"/>
          <w:bCs/>
        </w:rPr>
      </w:pPr>
      <w:r w:rsidRPr="00E942F0">
        <w:rPr>
          <w:rFonts w:eastAsia="標楷體"/>
        </w:rPr>
        <w:t>9.</w:t>
      </w:r>
      <w:r w:rsidRPr="00E942F0">
        <w:rPr>
          <w:rFonts w:eastAsia="標楷體"/>
        </w:rPr>
        <w:t>職訓與就業的關聯情形：</w:t>
      </w:r>
      <w:r w:rsidRPr="00E942F0">
        <w:rPr>
          <w:rFonts w:eastAsia="標楷體"/>
          <w:bCs/>
        </w:rPr>
        <w:t>102</w:t>
      </w:r>
      <w:r w:rsidRPr="00E942F0">
        <w:rPr>
          <w:rFonts w:eastAsia="標楷體"/>
          <w:bCs/>
        </w:rPr>
        <w:t>年開辦之失業者職業訓練共</w:t>
      </w:r>
      <w:r w:rsidRPr="00E942F0">
        <w:rPr>
          <w:rFonts w:eastAsia="標楷體"/>
          <w:bCs/>
        </w:rPr>
        <w:t>36</w:t>
      </w:r>
      <w:r w:rsidRPr="00E942F0">
        <w:rPr>
          <w:rFonts w:eastAsia="標楷體"/>
          <w:bCs/>
        </w:rPr>
        <w:t>班（一般失業者</w:t>
      </w:r>
      <w:r w:rsidRPr="00E942F0">
        <w:rPr>
          <w:rFonts w:eastAsia="標楷體"/>
          <w:bCs/>
        </w:rPr>
        <w:t>28</w:t>
      </w:r>
      <w:r w:rsidRPr="00E942F0">
        <w:rPr>
          <w:rFonts w:eastAsia="標楷體"/>
          <w:bCs/>
        </w:rPr>
        <w:t>班、原住民</w:t>
      </w:r>
      <w:r w:rsidRPr="00E942F0">
        <w:rPr>
          <w:rFonts w:eastAsia="標楷體"/>
          <w:bCs/>
        </w:rPr>
        <w:t>8</w:t>
      </w:r>
      <w:r w:rsidRPr="00E942F0">
        <w:rPr>
          <w:rFonts w:eastAsia="標楷體"/>
          <w:bCs/>
        </w:rPr>
        <w:t>班），</w:t>
      </w:r>
      <w:r w:rsidRPr="00E942F0">
        <w:rPr>
          <w:rFonts w:eastAsia="標楷體"/>
          <w:bCs/>
        </w:rPr>
        <w:t>102</w:t>
      </w:r>
      <w:r w:rsidRPr="00E942F0">
        <w:rPr>
          <w:rFonts w:eastAsia="標楷體"/>
          <w:bCs/>
        </w:rPr>
        <w:t>年已結訓</w:t>
      </w:r>
      <w:r w:rsidRPr="00E942F0">
        <w:rPr>
          <w:rFonts w:eastAsia="標楷體"/>
          <w:bCs/>
        </w:rPr>
        <w:t>32</w:t>
      </w:r>
      <w:r w:rsidRPr="00E942F0">
        <w:rPr>
          <w:rFonts w:eastAsia="標楷體"/>
          <w:bCs/>
        </w:rPr>
        <w:t>班（一般失業者</w:t>
      </w:r>
      <w:r w:rsidRPr="00E942F0">
        <w:rPr>
          <w:rFonts w:eastAsia="標楷體"/>
          <w:bCs/>
        </w:rPr>
        <w:t>24</w:t>
      </w:r>
      <w:r w:rsidRPr="00E942F0">
        <w:rPr>
          <w:rFonts w:eastAsia="標楷體"/>
          <w:bCs/>
        </w:rPr>
        <w:t>班、原住民</w:t>
      </w:r>
      <w:r w:rsidRPr="00E942F0">
        <w:rPr>
          <w:rFonts w:eastAsia="標楷體"/>
          <w:bCs/>
        </w:rPr>
        <w:t>8</w:t>
      </w:r>
      <w:r w:rsidRPr="00E942F0">
        <w:rPr>
          <w:rFonts w:eastAsia="標楷體"/>
          <w:bCs/>
        </w:rPr>
        <w:t>班），其中就業率達</w:t>
      </w:r>
      <w:r w:rsidRPr="00E942F0">
        <w:rPr>
          <w:rFonts w:eastAsia="標楷體"/>
          <w:bCs/>
        </w:rPr>
        <w:t>5</w:t>
      </w:r>
      <w:r w:rsidRPr="00E942F0">
        <w:rPr>
          <w:rFonts w:eastAsia="標楷體"/>
          <w:bCs/>
        </w:rPr>
        <w:t>成以上共有</w:t>
      </w:r>
      <w:r w:rsidRPr="00E942F0">
        <w:rPr>
          <w:rFonts w:eastAsia="標楷體"/>
          <w:bCs/>
        </w:rPr>
        <w:t>26</w:t>
      </w:r>
      <w:r w:rsidRPr="00E942F0">
        <w:rPr>
          <w:rFonts w:eastAsia="標楷體"/>
          <w:bCs/>
        </w:rPr>
        <w:t>班（一般失業者</w:t>
      </w:r>
      <w:r w:rsidRPr="00E942F0">
        <w:rPr>
          <w:rFonts w:eastAsia="標楷體"/>
          <w:bCs/>
        </w:rPr>
        <w:t>19</w:t>
      </w:r>
      <w:r w:rsidRPr="00E942F0">
        <w:rPr>
          <w:rFonts w:eastAsia="標楷體"/>
          <w:bCs/>
        </w:rPr>
        <w:t>班、原住民</w:t>
      </w:r>
      <w:r w:rsidRPr="00E942F0">
        <w:rPr>
          <w:rFonts w:eastAsia="標楷體"/>
          <w:bCs/>
        </w:rPr>
        <w:t>7</w:t>
      </w:r>
      <w:r w:rsidRPr="00E942F0">
        <w:rPr>
          <w:rFonts w:eastAsia="標楷體"/>
          <w:bCs/>
        </w:rPr>
        <w:t>班），統計訓後就業與課程相關：一般失業者</w:t>
      </w:r>
      <w:r w:rsidRPr="00E942F0">
        <w:rPr>
          <w:rFonts w:eastAsia="標楷體"/>
          <w:bCs/>
        </w:rPr>
        <w:t>56%</w:t>
      </w:r>
      <w:r w:rsidRPr="00E942F0">
        <w:rPr>
          <w:rFonts w:eastAsia="標楷體"/>
          <w:bCs/>
        </w:rPr>
        <w:t>、原住民</w:t>
      </w:r>
      <w:r w:rsidRPr="00E942F0">
        <w:rPr>
          <w:rFonts w:eastAsia="標楷體"/>
          <w:bCs/>
        </w:rPr>
        <w:t>79%</w:t>
      </w:r>
      <w:r w:rsidRPr="00E942F0">
        <w:rPr>
          <w:rFonts w:eastAsia="標楷體"/>
          <w:bCs/>
        </w:rPr>
        <w:t>。與</w:t>
      </w:r>
      <w:r w:rsidRPr="00E942F0">
        <w:rPr>
          <w:rFonts w:eastAsia="標楷體"/>
          <w:bCs/>
        </w:rPr>
        <w:t>101</w:t>
      </w:r>
      <w:r w:rsidRPr="00E942F0">
        <w:rPr>
          <w:rFonts w:eastAsia="標楷體"/>
          <w:bCs/>
        </w:rPr>
        <w:t>年相較：一般失業者</w:t>
      </w:r>
      <w:r w:rsidRPr="00E942F0">
        <w:rPr>
          <w:rFonts w:eastAsia="標楷體"/>
          <w:bCs/>
        </w:rPr>
        <w:t>53%</w:t>
      </w:r>
      <w:r w:rsidRPr="00E942F0">
        <w:rPr>
          <w:rFonts w:eastAsia="標楷體"/>
          <w:bCs/>
        </w:rPr>
        <w:t>、原住民</w:t>
      </w:r>
      <w:r w:rsidRPr="00E942F0">
        <w:rPr>
          <w:rFonts w:eastAsia="標楷體"/>
          <w:bCs/>
        </w:rPr>
        <w:t>71.9%</w:t>
      </w:r>
      <w:r w:rsidRPr="00E942F0">
        <w:rPr>
          <w:rFonts w:eastAsia="標楷體"/>
          <w:bCs/>
        </w:rPr>
        <w:t>，關聯性有大幅提升。</w:t>
      </w:r>
    </w:p>
    <w:p w:rsidR="005C6CFD" w:rsidRPr="00E942F0" w:rsidRDefault="005C6CFD" w:rsidP="000752D1">
      <w:pPr>
        <w:pStyle w:val="a6"/>
        <w:numPr>
          <w:ilvl w:val="0"/>
          <w:numId w:val="23"/>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就業服務</w:t>
      </w:r>
    </w:p>
    <w:p w:rsidR="005C6CFD" w:rsidRPr="00E942F0" w:rsidRDefault="005C6CFD" w:rsidP="00E942F0">
      <w:pPr>
        <w:spacing w:beforeLines="50" w:before="180" w:afterLines="50" w:after="180" w:line="500" w:lineRule="exact"/>
        <w:ind w:leftChars="118" w:left="566" w:hangingChars="118" w:hanging="283"/>
        <w:jc w:val="both"/>
        <w:rPr>
          <w:rFonts w:eastAsia="標楷體"/>
        </w:rPr>
      </w:pPr>
      <w:r w:rsidRPr="00E942F0">
        <w:rPr>
          <w:rFonts w:eastAsia="標楷體"/>
        </w:rPr>
        <w:t>1.</w:t>
      </w:r>
      <w:r w:rsidRPr="00E942F0">
        <w:rPr>
          <w:rFonts w:eastAsia="標楷體"/>
        </w:rPr>
        <w:t>就業服務台計執行績效如下：</w:t>
      </w:r>
    </w:p>
    <w:p w:rsidR="005C6CFD" w:rsidRPr="00E942F0" w:rsidRDefault="005C6CFD" w:rsidP="00C43CA3">
      <w:pPr>
        <w:snapToGrid w:val="0"/>
        <w:spacing w:beforeLines="50" w:before="180" w:afterLines="50" w:after="180" w:line="500" w:lineRule="exact"/>
        <w:ind w:leftChars="177" w:left="564" w:hangingChars="58" w:hanging="139"/>
        <w:jc w:val="both"/>
        <w:rPr>
          <w:rFonts w:eastAsia="標楷體"/>
        </w:rPr>
      </w:pPr>
      <w:r w:rsidRPr="00E942F0">
        <w:rPr>
          <w:rFonts w:eastAsia="標楷體"/>
        </w:rPr>
        <w:t>(1)</w:t>
      </w:r>
      <w:r w:rsidRPr="00E942F0">
        <w:rPr>
          <w:rFonts w:eastAsia="標楷體"/>
        </w:rPr>
        <w:t>求職求才受理求職計</w:t>
      </w:r>
      <w:r w:rsidRPr="00E942F0">
        <w:rPr>
          <w:rFonts w:eastAsia="標楷體"/>
        </w:rPr>
        <w:t>7,526</w:t>
      </w:r>
      <w:r w:rsidRPr="00E942F0">
        <w:rPr>
          <w:rFonts w:eastAsia="標楷體"/>
        </w:rPr>
        <w:t>人、受理求才人數計</w:t>
      </w:r>
      <w:r w:rsidRPr="00E942F0">
        <w:rPr>
          <w:rFonts w:eastAsia="標楷體"/>
        </w:rPr>
        <w:t>25,138</w:t>
      </w:r>
      <w:r w:rsidRPr="00E942F0">
        <w:rPr>
          <w:rFonts w:eastAsia="標楷體"/>
        </w:rPr>
        <w:t>人次，合計</w:t>
      </w:r>
      <w:r w:rsidRPr="00E942F0">
        <w:rPr>
          <w:rFonts w:eastAsia="標楷體"/>
        </w:rPr>
        <w:t>32,664</w:t>
      </w:r>
      <w:r w:rsidRPr="00E942F0">
        <w:rPr>
          <w:rFonts w:eastAsia="標楷體"/>
        </w:rPr>
        <w:t>人次，達成率</w:t>
      </w:r>
      <w:r w:rsidRPr="00E942F0">
        <w:rPr>
          <w:rFonts w:eastAsia="標楷體"/>
        </w:rPr>
        <w:t>149.56%</w:t>
      </w:r>
      <w:r w:rsidRPr="00E942F0">
        <w:rPr>
          <w:rFonts w:eastAsia="標楷體"/>
        </w:rPr>
        <w:t>。</w:t>
      </w:r>
    </w:p>
    <w:p w:rsidR="005C6CFD" w:rsidRPr="00E942F0" w:rsidRDefault="005C6CFD" w:rsidP="00C43CA3">
      <w:pPr>
        <w:snapToGrid w:val="0"/>
        <w:spacing w:beforeLines="50" w:before="180" w:afterLines="50" w:after="180" w:line="500" w:lineRule="exact"/>
        <w:ind w:leftChars="177" w:left="564" w:hangingChars="58" w:hanging="139"/>
        <w:jc w:val="both"/>
        <w:rPr>
          <w:rFonts w:eastAsia="標楷體"/>
        </w:rPr>
      </w:pPr>
      <w:r w:rsidRPr="00E942F0">
        <w:rPr>
          <w:rFonts w:eastAsia="標楷體"/>
        </w:rPr>
        <w:t>(2)</w:t>
      </w:r>
      <w:r w:rsidRPr="00E942F0">
        <w:rPr>
          <w:rFonts w:eastAsia="標楷體"/>
        </w:rPr>
        <w:t>就業媒合成功計</w:t>
      </w:r>
      <w:r w:rsidRPr="00E942F0">
        <w:rPr>
          <w:rFonts w:eastAsia="標楷體"/>
        </w:rPr>
        <w:t>4,843</w:t>
      </w:r>
      <w:r w:rsidRPr="00E942F0">
        <w:rPr>
          <w:rFonts w:eastAsia="標楷體"/>
        </w:rPr>
        <w:t>人，達成率</w:t>
      </w:r>
      <w:r w:rsidRPr="00E942F0">
        <w:rPr>
          <w:rFonts w:eastAsia="標楷體"/>
        </w:rPr>
        <w:t>115.31%</w:t>
      </w:r>
      <w:r w:rsidRPr="00E942F0">
        <w:rPr>
          <w:rFonts w:eastAsia="標楷體"/>
        </w:rPr>
        <w:t>。</w:t>
      </w:r>
    </w:p>
    <w:p w:rsidR="005C6CFD" w:rsidRPr="00E942F0" w:rsidRDefault="005C6CFD" w:rsidP="00C43CA3">
      <w:pPr>
        <w:snapToGrid w:val="0"/>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rPr>
        <w:t>就業服務諮詢計</w:t>
      </w:r>
      <w:r w:rsidRPr="00E942F0">
        <w:rPr>
          <w:rFonts w:eastAsia="標楷體"/>
        </w:rPr>
        <w:t>33,686</w:t>
      </w:r>
      <w:r w:rsidRPr="00E942F0">
        <w:rPr>
          <w:rFonts w:eastAsia="標楷體"/>
        </w:rPr>
        <w:t>人次，達成率</w:t>
      </w:r>
      <w:r w:rsidRPr="00E942F0">
        <w:rPr>
          <w:rFonts w:eastAsia="標楷體"/>
        </w:rPr>
        <w:t>133.67%</w:t>
      </w:r>
      <w:r w:rsidRPr="00E942F0">
        <w:rPr>
          <w:rFonts w:eastAsia="標楷體"/>
        </w:rPr>
        <w:t>。</w:t>
      </w:r>
    </w:p>
    <w:p w:rsidR="005C6CFD" w:rsidRPr="00E942F0" w:rsidRDefault="005C6CFD" w:rsidP="00C43CA3">
      <w:pPr>
        <w:snapToGrid w:val="0"/>
        <w:spacing w:beforeLines="50" w:before="180" w:afterLines="50" w:after="180" w:line="500" w:lineRule="exact"/>
        <w:ind w:leftChars="177" w:left="564" w:hangingChars="58" w:hanging="139"/>
        <w:jc w:val="both"/>
        <w:rPr>
          <w:rFonts w:eastAsia="標楷體"/>
        </w:rPr>
      </w:pPr>
      <w:r w:rsidRPr="00E942F0">
        <w:rPr>
          <w:rFonts w:eastAsia="標楷體"/>
        </w:rPr>
        <w:t>(4)</w:t>
      </w:r>
      <w:r w:rsidRPr="00E942F0">
        <w:rPr>
          <w:rFonts w:eastAsia="標楷體"/>
        </w:rPr>
        <w:t>求職就業率</w:t>
      </w:r>
      <w:r w:rsidRPr="00E942F0">
        <w:rPr>
          <w:rFonts w:eastAsia="標楷體"/>
        </w:rPr>
        <w:t>64.35%</w:t>
      </w:r>
      <w:r w:rsidRPr="00E942F0">
        <w:rPr>
          <w:rFonts w:eastAsia="標楷體"/>
        </w:rPr>
        <w:t>。</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2.</w:t>
      </w:r>
      <w:r w:rsidRPr="00E942F0">
        <w:rPr>
          <w:rFonts w:eastAsia="標楷體"/>
        </w:rPr>
        <w:t>辦理現場徵才活動：辦理</w:t>
      </w:r>
      <w:r w:rsidRPr="00E942F0">
        <w:rPr>
          <w:rFonts w:eastAsia="標楷體"/>
        </w:rPr>
        <w:t>10</w:t>
      </w:r>
      <w:r w:rsidRPr="00E942F0">
        <w:rPr>
          <w:rFonts w:eastAsia="標楷體"/>
        </w:rPr>
        <w:t>場次。參與人次：</w:t>
      </w:r>
      <w:r w:rsidRPr="00E942F0">
        <w:rPr>
          <w:rFonts w:eastAsia="標楷體"/>
        </w:rPr>
        <w:t>7,185</w:t>
      </w:r>
      <w:r w:rsidRPr="00E942F0">
        <w:rPr>
          <w:rFonts w:eastAsia="標楷體"/>
        </w:rPr>
        <w:t>人次。求才家次：</w:t>
      </w:r>
      <w:r w:rsidRPr="00E942F0">
        <w:rPr>
          <w:rFonts w:eastAsia="標楷體"/>
        </w:rPr>
        <w:t>377</w:t>
      </w:r>
      <w:r w:rsidRPr="00E942F0">
        <w:rPr>
          <w:rFonts w:eastAsia="標楷體"/>
        </w:rPr>
        <w:t>家次。求才人次：</w:t>
      </w:r>
      <w:r w:rsidRPr="00E942F0">
        <w:rPr>
          <w:rFonts w:eastAsia="標楷體"/>
        </w:rPr>
        <w:t>18,362</w:t>
      </w:r>
      <w:r w:rsidRPr="00E942F0">
        <w:rPr>
          <w:rFonts w:eastAsia="標楷體"/>
        </w:rPr>
        <w:t>人次。登記求職：</w:t>
      </w:r>
      <w:r w:rsidRPr="00E942F0">
        <w:rPr>
          <w:rFonts w:eastAsia="標楷體"/>
        </w:rPr>
        <w:t>2,836</w:t>
      </w:r>
      <w:r w:rsidRPr="00E942F0">
        <w:rPr>
          <w:rFonts w:eastAsia="標楷體"/>
        </w:rPr>
        <w:t>人次。現場媒合：</w:t>
      </w:r>
      <w:r w:rsidRPr="00E942F0">
        <w:rPr>
          <w:rFonts w:eastAsia="標楷體"/>
        </w:rPr>
        <w:t>1,714</w:t>
      </w:r>
      <w:r w:rsidRPr="00E942F0">
        <w:rPr>
          <w:rFonts w:eastAsia="標楷體"/>
        </w:rPr>
        <w:t>人。</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3.</w:t>
      </w:r>
      <w:r w:rsidRPr="00E942F0">
        <w:rPr>
          <w:rFonts w:eastAsia="標楷體"/>
        </w:rPr>
        <w:t>辦理單一及區域性徵才活動：辦理</w:t>
      </w:r>
      <w:r w:rsidRPr="00E942F0">
        <w:rPr>
          <w:rFonts w:eastAsia="標楷體"/>
        </w:rPr>
        <w:t>96</w:t>
      </w:r>
      <w:r w:rsidRPr="00E942F0">
        <w:rPr>
          <w:rFonts w:eastAsia="標楷體"/>
        </w:rPr>
        <w:t>場次。參與人次：</w:t>
      </w:r>
      <w:r w:rsidRPr="00E942F0">
        <w:rPr>
          <w:rFonts w:eastAsia="標楷體"/>
        </w:rPr>
        <w:t>3,129</w:t>
      </w:r>
      <w:r w:rsidRPr="00E942F0">
        <w:rPr>
          <w:rFonts w:eastAsia="標楷體"/>
        </w:rPr>
        <w:t>人次。求才家次：</w:t>
      </w:r>
      <w:r w:rsidRPr="00E942F0">
        <w:rPr>
          <w:rFonts w:eastAsia="標楷體"/>
        </w:rPr>
        <w:lastRenderedPageBreak/>
        <w:t>350</w:t>
      </w:r>
      <w:r w:rsidRPr="00E942F0">
        <w:rPr>
          <w:rFonts w:eastAsia="標楷體"/>
        </w:rPr>
        <w:t>家次。求才人次：</w:t>
      </w:r>
      <w:r w:rsidRPr="00E942F0">
        <w:rPr>
          <w:rFonts w:eastAsia="標楷體"/>
        </w:rPr>
        <w:t>10,913</w:t>
      </w:r>
      <w:r w:rsidRPr="00E942F0">
        <w:rPr>
          <w:rFonts w:eastAsia="標楷體"/>
        </w:rPr>
        <w:t>人次。登記求職：</w:t>
      </w:r>
      <w:r w:rsidRPr="00E942F0">
        <w:rPr>
          <w:rFonts w:eastAsia="標楷體"/>
        </w:rPr>
        <w:t>2,504</w:t>
      </w:r>
      <w:r w:rsidRPr="00E942F0">
        <w:rPr>
          <w:rFonts w:eastAsia="標楷體"/>
        </w:rPr>
        <w:t>人次。現場媒合：</w:t>
      </w:r>
      <w:r w:rsidRPr="00E942F0">
        <w:rPr>
          <w:rFonts w:eastAsia="標楷體"/>
        </w:rPr>
        <w:t>1,355</w:t>
      </w:r>
      <w:r w:rsidRPr="00E942F0">
        <w:rPr>
          <w:rFonts w:eastAsia="標楷體"/>
        </w:rPr>
        <w:t>人。</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4.</w:t>
      </w:r>
      <w:r w:rsidRPr="00E942F0">
        <w:rPr>
          <w:rFonts w:eastAsia="標楷體"/>
        </w:rPr>
        <w:t>辦理行動就業服務台暨社區巡迴宣導</w:t>
      </w:r>
      <w:r w:rsidRPr="00E942F0">
        <w:rPr>
          <w:rFonts w:eastAsia="標楷體"/>
        </w:rPr>
        <w:t>61</w:t>
      </w:r>
      <w:r w:rsidRPr="00E942F0">
        <w:rPr>
          <w:rFonts w:eastAsia="標楷體"/>
        </w:rPr>
        <w:t>場次。</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5.</w:t>
      </w:r>
      <w:r w:rsidRPr="00E942F0">
        <w:rPr>
          <w:rFonts w:eastAsia="標楷體"/>
        </w:rPr>
        <w:t>辦理特定對象就業促進宣導講座：針對特定對象辦理</w:t>
      </w:r>
      <w:r w:rsidRPr="00E942F0">
        <w:rPr>
          <w:rFonts w:eastAsia="標楷體"/>
        </w:rPr>
        <w:t>5</w:t>
      </w:r>
      <w:r w:rsidRPr="00E942F0">
        <w:rPr>
          <w:rFonts w:eastAsia="標楷體"/>
        </w:rPr>
        <w:t>場次就業服務宣導，參與人數計</w:t>
      </w:r>
      <w:r w:rsidRPr="00E942F0">
        <w:rPr>
          <w:rFonts w:eastAsia="標楷體"/>
        </w:rPr>
        <w:t>184</w:t>
      </w:r>
      <w:r w:rsidRPr="00E942F0">
        <w:rPr>
          <w:rFonts w:eastAsia="標楷體"/>
        </w:rPr>
        <w:t>人，參與對象包括中高齡、原住民、身心障礙者、更生人、婦女等。</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6.</w:t>
      </w:r>
      <w:r w:rsidRPr="00E942F0">
        <w:rPr>
          <w:rFonts w:eastAsia="標楷體"/>
        </w:rPr>
        <w:t>促進青少年就業：</w:t>
      </w:r>
    </w:p>
    <w:p w:rsidR="005C6CFD" w:rsidRPr="00E942F0" w:rsidRDefault="005C6CFD" w:rsidP="00C43CA3">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(1)</w:t>
      </w:r>
      <w:r w:rsidRPr="00E942F0">
        <w:rPr>
          <w:rFonts w:eastAsia="標楷體"/>
        </w:rPr>
        <w:t>促進青少年就業校園宣導：校園宣導</w:t>
      </w:r>
      <w:r w:rsidRPr="00E942F0">
        <w:rPr>
          <w:rFonts w:eastAsia="標楷體"/>
        </w:rPr>
        <w:t>41</w:t>
      </w:r>
      <w:r w:rsidRPr="00E942F0">
        <w:rPr>
          <w:rFonts w:eastAsia="標楷體"/>
        </w:rPr>
        <w:t>場次，</w:t>
      </w:r>
      <w:r w:rsidRPr="00E942F0">
        <w:rPr>
          <w:rFonts w:eastAsia="標楷體"/>
        </w:rPr>
        <w:t>11,332</w:t>
      </w:r>
      <w:r w:rsidRPr="00E942F0">
        <w:rPr>
          <w:rFonts w:eastAsia="標楷體"/>
        </w:rPr>
        <w:t>人。職場體驗營</w:t>
      </w:r>
      <w:r w:rsidRPr="00E942F0">
        <w:rPr>
          <w:rFonts w:eastAsia="標楷體"/>
        </w:rPr>
        <w:t>2</w:t>
      </w:r>
      <w:r w:rsidRPr="00E942F0">
        <w:rPr>
          <w:rFonts w:eastAsia="標楷體"/>
        </w:rPr>
        <w:t>梯次，</w:t>
      </w:r>
      <w:r w:rsidRPr="00E942F0">
        <w:rPr>
          <w:rFonts w:eastAsia="標楷體"/>
        </w:rPr>
        <w:t>120</w:t>
      </w:r>
      <w:r w:rsidRPr="00E942F0">
        <w:rPr>
          <w:rFonts w:eastAsia="標楷體"/>
        </w:rPr>
        <w:t>人。</w:t>
      </w:r>
    </w:p>
    <w:p w:rsidR="005C6CFD" w:rsidRPr="00E942F0" w:rsidRDefault="005C6CFD" w:rsidP="00C43CA3">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(2)</w:t>
      </w:r>
      <w:r w:rsidRPr="00E942F0">
        <w:rPr>
          <w:rFonts w:eastAsia="標楷體"/>
        </w:rPr>
        <w:t>青年學子職場見學體驗：辦理</w:t>
      </w:r>
      <w:r w:rsidRPr="00E942F0">
        <w:rPr>
          <w:rFonts w:eastAsia="標楷體"/>
        </w:rPr>
        <w:t>6</w:t>
      </w:r>
      <w:r w:rsidRPr="00E942F0">
        <w:rPr>
          <w:rFonts w:eastAsia="標楷體"/>
        </w:rPr>
        <w:t>家工廠之職場體驗，讓青年學子建立良好的職場就業態度及了解財務規劃的正確基本概念，計</w:t>
      </w:r>
      <w:r w:rsidRPr="00E942F0">
        <w:rPr>
          <w:rFonts w:eastAsia="標楷體"/>
        </w:rPr>
        <w:t>178</w:t>
      </w:r>
      <w:r w:rsidRPr="00E942F0">
        <w:rPr>
          <w:rFonts w:eastAsia="標楷體"/>
        </w:rPr>
        <w:t>人參加。</w:t>
      </w:r>
    </w:p>
    <w:p w:rsidR="005C6CFD" w:rsidRPr="00E942F0" w:rsidRDefault="005C6CFD" w:rsidP="00C43CA3">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rPr>
        <w:t>「青年職場態度</w:t>
      </w:r>
      <w:r w:rsidRPr="00E942F0">
        <w:rPr>
          <w:rFonts w:eastAsia="標楷體"/>
        </w:rPr>
        <w:t>~</w:t>
      </w:r>
      <w:r w:rsidRPr="00E942F0">
        <w:rPr>
          <w:rFonts w:eastAsia="標楷體"/>
        </w:rPr>
        <w:t>重建直昇機父母職前教育觀念」親子教育講座宣導：辦理</w:t>
      </w:r>
      <w:r w:rsidRPr="00E942F0">
        <w:rPr>
          <w:rFonts w:eastAsia="標楷體"/>
        </w:rPr>
        <w:t>15</w:t>
      </w:r>
      <w:r w:rsidRPr="00E942F0">
        <w:rPr>
          <w:rFonts w:eastAsia="標楷體"/>
        </w:rPr>
        <w:t>場次，超過</w:t>
      </w:r>
      <w:r w:rsidRPr="00E942F0">
        <w:rPr>
          <w:rFonts w:eastAsia="標楷體"/>
        </w:rPr>
        <w:t>1,000</w:t>
      </w:r>
      <w:r w:rsidRPr="00E942F0">
        <w:rPr>
          <w:rFonts w:eastAsia="標楷體"/>
        </w:rPr>
        <w:t>人次以上參與。</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7.</w:t>
      </w:r>
      <w:r w:rsidRPr="00E942F0">
        <w:rPr>
          <w:rFonts w:eastAsia="標楷體"/>
        </w:rPr>
        <w:t>強化就業服務台效能：每季召開就業服務台工作聯繫會報，辦理</w:t>
      </w:r>
      <w:r w:rsidRPr="00E942F0">
        <w:rPr>
          <w:rFonts w:eastAsia="標楷體"/>
        </w:rPr>
        <w:t>6</w:t>
      </w:r>
      <w:r w:rsidRPr="00E942F0">
        <w:rPr>
          <w:rFonts w:eastAsia="標楷體"/>
        </w:rPr>
        <w:t>場，透過工作聯繫會報就同仁績效加以評核及督導，績效優異者，於局務會報中予以公開表揚，以鼓勵士氣。</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8.</w:t>
      </w:r>
      <w:r w:rsidRPr="00E942F0">
        <w:rPr>
          <w:rFonts w:eastAsia="標楷體"/>
        </w:rPr>
        <w:t>就業服務教育訓練：</w:t>
      </w:r>
    </w:p>
    <w:p w:rsidR="005C6CFD" w:rsidRPr="00E942F0" w:rsidRDefault="005C6CFD" w:rsidP="00C43CA3">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(1)</w:t>
      </w:r>
      <w:r w:rsidRPr="00E942F0">
        <w:rPr>
          <w:rFonts w:eastAsia="標楷體"/>
        </w:rPr>
        <w:t>專業成長課程：辦理</w:t>
      </w:r>
      <w:r w:rsidRPr="00E942F0">
        <w:rPr>
          <w:rFonts w:eastAsia="標楷體"/>
        </w:rPr>
        <w:t>4</w:t>
      </w:r>
      <w:r w:rsidRPr="00E942F0">
        <w:rPr>
          <w:rFonts w:eastAsia="標楷體"/>
        </w:rPr>
        <w:t>場次</w:t>
      </w:r>
      <w:r w:rsidRPr="00E942F0">
        <w:rPr>
          <w:rFonts w:eastAsia="標楷體"/>
        </w:rPr>
        <w:t>169</w:t>
      </w:r>
      <w:r w:rsidRPr="00E942F0">
        <w:rPr>
          <w:rFonts w:eastAsia="標楷體"/>
        </w:rPr>
        <w:t>人次參與，邀請各領域專業人員擔任講師，協助本府辦理就業服務業務相關人員提升與服務相關之專業知能，擴大服務過程整合之面向。</w:t>
      </w:r>
      <w:r w:rsidRPr="00E942F0">
        <w:rPr>
          <w:rFonts w:eastAsia="標楷體"/>
        </w:rPr>
        <w:t>4</w:t>
      </w:r>
      <w:r w:rsidRPr="00E942F0">
        <w:rPr>
          <w:rFonts w:eastAsia="標楷體"/>
        </w:rPr>
        <w:t>場次之滿意度皆達</w:t>
      </w:r>
      <w:r w:rsidRPr="00E942F0">
        <w:rPr>
          <w:rFonts w:eastAsia="標楷體"/>
        </w:rPr>
        <w:t>80%</w:t>
      </w:r>
      <w:r w:rsidRPr="00E942F0">
        <w:rPr>
          <w:rFonts w:eastAsia="標楷體"/>
        </w:rPr>
        <w:t>以上，整體平均滿意度為</w:t>
      </w:r>
      <w:r w:rsidRPr="00E942F0">
        <w:rPr>
          <w:rFonts w:eastAsia="標楷體"/>
        </w:rPr>
        <w:t>85.4%</w:t>
      </w:r>
      <w:r w:rsidRPr="00E942F0">
        <w:rPr>
          <w:rFonts w:eastAsia="標楷體"/>
        </w:rPr>
        <w:t>。</w:t>
      </w:r>
    </w:p>
    <w:p w:rsidR="005C6CFD" w:rsidRPr="00E942F0" w:rsidRDefault="005C6CFD" w:rsidP="00C43CA3">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(2)</w:t>
      </w:r>
      <w:r w:rsidRPr="00E942F0">
        <w:rPr>
          <w:rFonts w:eastAsia="標楷體"/>
        </w:rPr>
        <w:t>個案研討及團體督導：</w:t>
      </w:r>
      <w:r w:rsidRPr="00E942F0">
        <w:rPr>
          <w:rFonts w:eastAsia="標楷體"/>
        </w:rPr>
        <w:t>4</w:t>
      </w:r>
      <w:r w:rsidRPr="00E942F0">
        <w:rPr>
          <w:rFonts w:eastAsia="標楷體"/>
        </w:rPr>
        <w:t>場次共</w:t>
      </w:r>
      <w:r w:rsidRPr="00E942F0">
        <w:rPr>
          <w:rFonts w:eastAsia="標楷體"/>
        </w:rPr>
        <w:t>78</w:t>
      </w:r>
      <w:r w:rsidRPr="00E942F0">
        <w:rPr>
          <w:rFonts w:eastAsia="標楷體"/>
        </w:rPr>
        <w:t>人次參與。每場次分析研討</w:t>
      </w:r>
      <w:r w:rsidRPr="00E942F0">
        <w:rPr>
          <w:rFonts w:eastAsia="標楷體"/>
        </w:rPr>
        <w:t>3</w:t>
      </w:r>
      <w:r w:rsidRPr="00E942F0">
        <w:rPr>
          <w:rFonts w:eastAsia="標楷體"/>
        </w:rPr>
        <w:t>至</w:t>
      </w:r>
      <w:r w:rsidRPr="00E942F0">
        <w:rPr>
          <w:rFonts w:eastAsia="標楷體"/>
        </w:rPr>
        <w:t>4</w:t>
      </w:r>
      <w:r w:rsidRPr="00E942F0">
        <w:rPr>
          <w:rFonts w:eastAsia="標楷體"/>
        </w:rPr>
        <w:t>名個案，邀請專業就業服務講師、社會工作師或心理諮商師深入研析求職者及徵才企業個案需求及其社會情境。</w:t>
      </w:r>
      <w:r w:rsidRPr="00E942F0">
        <w:rPr>
          <w:rFonts w:eastAsia="標楷體"/>
        </w:rPr>
        <w:t>4</w:t>
      </w:r>
      <w:r w:rsidRPr="00E942F0">
        <w:rPr>
          <w:rFonts w:eastAsia="標楷體"/>
        </w:rPr>
        <w:t>場次之滿意度皆達</w:t>
      </w:r>
      <w:r w:rsidRPr="00E942F0">
        <w:rPr>
          <w:rFonts w:eastAsia="標楷體"/>
        </w:rPr>
        <w:t>85%</w:t>
      </w:r>
      <w:r w:rsidRPr="00E942F0">
        <w:rPr>
          <w:rFonts w:eastAsia="標楷體"/>
        </w:rPr>
        <w:t>以上，整體平均滿意度為</w:t>
      </w:r>
      <w:r w:rsidRPr="00E942F0">
        <w:rPr>
          <w:rFonts w:eastAsia="標楷體"/>
        </w:rPr>
        <w:t>89.2%</w:t>
      </w:r>
      <w:r w:rsidRPr="00E942F0">
        <w:rPr>
          <w:rFonts w:eastAsia="標楷體"/>
        </w:rPr>
        <w:t>。。</w:t>
      </w:r>
    </w:p>
    <w:p w:rsidR="005C6CFD" w:rsidRPr="00E942F0" w:rsidRDefault="005C6CFD" w:rsidP="00C43CA3">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lastRenderedPageBreak/>
        <w:t>(3)</w:t>
      </w:r>
      <w:r w:rsidRPr="00E942F0">
        <w:rPr>
          <w:rFonts w:eastAsia="標楷體"/>
        </w:rPr>
        <w:t>開辦就業服務乙級課程：辦理</w:t>
      </w:r>
      <w:r w:rsidRPr="00E942F0">
        <w:rPr>
          <w:rFonts w:eastAsia="標楷體"/>
        </w:rPr>
        <w:t>7</w:t>
      </w:r>
      <w:r w:rsidRPr="00E942F0">
        <w:rPr>
          <w:rFonts w:eastAsia="標楷體"/>
        </w:rPr>
        <w:t>天課程計</w:t>
      </w:r>
      <w:r w:rsidRPr="00E942F0">
        <w:rPr>
          <w:rFonts w:eastAsia="標楷體"/>
        </w:rPr>
        <w:t>45</w:t>
      </w:r>
      <w:r w:rsidRPr="00E942F0">
        <w:rPr>
          <w:rFonts w:eastAsia="標楷體"/>
        </w:rPr>
        <w:t>人報名參加，其中</w:t>
      </w:r>
      <w:r w:rsidRPr="00E942F0">
        <w:rPr>
          <w:rFonts w:eastAsia="標楷體"/>
        </w:rPr>
        <w:t>21</w:t>
      </w:r>
      <w:r w:rsidRPr="00E942F0">
        <w:rPr>
          <w:rFonts w:eastAsia="標楷體"/>
        </w:rPr>
        <w:t>人參加就業服務乙級證照檢定考試，參加考試率達</w:t>
      </w:r>
      <w:r w:rsidRPr="00E942F0">
        <w:rPr>
          <w:rFonts w:eastAsia="標楷體"/>
        </w:rPr>
        <w:t>46.7%</w:t>
      </w:r>
      <w:r w:rsidRPr="00E942F0">
        <w:rPr>
          <w:rFonts w:eastAsia="標楷體"/>
        </w:rPr>
        <w:t>，共</w:t>
      </w:r>
      <w:r w:rsidRPr="00E942F0">
        <w:rPr>
          <w:rFonts w:eastAsia="標楷體"/>
        </w:rPr>
        <w:t>11</w:t>
      </w:r>
      <w:r w:rsidRPr="00E942F0">
        <w:rPr>
          <w:rFonts w:eastAsia="標楷體"/>
        </w:rPr>
        <w:t>人考取就業服務乙級證照，考取率達</w:t>
      </w:r>
      <w:r w:rsidRPr="00E942F0">
        <w:rPr>
          <w:rFonts w:eastAsia="標楷體"/>
        </w:rPr>
        <w:t>52.4%</w:t>
      </w:r>
      <w:r w:rsidRPr="00E942F0">
        <w:rPr>
          <w:rFonts w:eastAsia="標楷體"/>
        </w:rPr>
        <w:t>。</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9.</w:t>
      </w:r>
      <w:r w:rsidRPr="00E942F0">
        <w:rPr>
          <w:rFonts w:eastAsia="標楷體"/>
        </w:rPr>
        <w:t>追蹤特殊個案就業情形：</w:t>
      </w:r>
    </w:p>
    <w:p w:rsidR="005C6CFD" w:rsidRPr="00E942F0" w:rsidRDefault="005C6CFD" w:rsidP="00C43CA3">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(1)</w:t>
      </w:r>
      <w:r w:rsidRPr="00E942F0">
        <w:rPr>
          <w:rFonts w:eastAsia="標楷體"/>
        </w:rPr>
        <w:t>受理議員轉介個案：計</w:t>
      </w:r>
      <w:r w:rsidRPr="00E942F0">
        <w:rPr>
          <w:rFonts w:eastAsia="標楷體"/>
        </w:rPr>
        <w:t>45</w:t>
      </w:r>
      <w:r w:rsidRPr="00E942F0">
        <w:rPr>
          <w:rFonts w:eastAsia="標楷體"/>
        </w:rPr>
        <w:t>人</w:t>
      </w:r>
      <w:r w:rsidRPr="00E942F0">
        <w:rPr>
          <w:rFonts w:eastAsia="標楷體"/>
        </w:rPr>
        <w:t>(</w:t>
      </w:r>
      <w:r w:rsidRPr="00E942F0">
        <w:rPr>
          <w:rFonts w:eastAsia="標楷體"/>
        </w:rPr>
        <w:t>無適任工作</w:t>
      </w:r>
      <w:r w:rsidRPr="00E942F0">
        <w:rPr>
          <w:rFonts w:eastAsia="標楷體"/>
        </w:rPr>
        <w:t>19</w:t>
      </w:r>
      <w:r w:rsidRPr="00E942F0">
        <w:rPr>
          <w:rFonts w:eastAsia="標楷體"/>
        </w:rPr>
        <w:t>人、自行就業</w:t>
      </w:r>
      <w:r w:rsidRPr="00E942F0">
        <w:rPr>
          <w:rFonts w:eastAsia="標楷體"/>
        </w:rPr>
        <w:t>8</w:t>
      </w:r>
      <w:r w:rsidRPr="00E942F0">
        <w:rPr>
          <w:rFonts w:eastAsia="標楷體"/>
        </w:rPr>
        <w:t>人、無法聯絡</w:t>
      </w:r>
      <w:r w:rsidRPr="00E942F0">
        <w:rPr>
          <w:rFonts w:eastAsia="標楷體"/>
        </w:rPr>
        <w:t>7</w:t>
      </w:r>
      <w:r w:rsidRPr="00E942F0">
        <w:rPr>
          <w:rFonts w:eastAsia="標楷體"/>
        </w:rPr>
        <w:t>人、個人或家庭因素無法就業</w:t>
      </w:r>
      <w:r w:rsidRPr="00E942F0">
        <w:rPr>
          <w:rFonts w:eastAsia="標楷體"/>
        </w:rPr>
        <w:t>4</w:t>
      </w:r>
      <w:r w:rsidRPr="00E942F0">
        <w:rPr>
          <w:rFonts w:eastAsia="標楷體"/>
        </w:rPr>
        <w:t>人、無就業意願</w:t>
      </w:r>
      <w:r w:rsidRPr="00E942F0">
        <w:rPr>
          <w:rFonts w:eastAsia="標楷體"/>
        </w:rPr>
        <w:t>5</w:t>
      </w:r>
      <w:r w:rsidRPr="00E942F0">
        <w:rPr>
          <w:rFonts w:eastAsia="標楷體"/>
        </w:rPr>
        <w:t>人、轉介</w:t>
      </w:r>
      <w:r w:rsidRPr="00E942F0">
        <w:rPr>
          <w:rFonts w:eastAsia="標楷體"/>
        </w:rPr>
        <w:t>2</w:t>
      </w:r>
      <w:r w:rsidRPr="00E942F0">
        <w:rPr>
          <w:rFonts w:eastAsia="標楷體"/>
        </w:rPr>
        <w:t>人</w:t>
      </w:r>
      <w:r w:rsidRPr="00E942F0">
        <w:rPr>
          <w:rFonts w:eastAsia="標楷體"/>
        </w:rPr>
        <w:t>)</w:t>
      </w:r>
      <w:r w:rsidRPr="00E942F0">
        <w:rPr>
          <w:rFonts w:eastAsia="標楷體"/>
        </w:rPr>
        <w:t>。</w:t>
      </w:r>
    </w:p>
    <w:p w:rsidR="005C6CFD" w:rsidRPr="00E942F0" w:rsidRDefault="005C6CFD" w:rsidP="00C43CA3">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(2)</w:t>
      </w:r>
      <w:r w:rsidRPr="00E942F0">
        <w:rPr>
          <w:rFonts w:eastAsia="標楷體"/>
        </w:rPr>
        <w:t>主動關懷中低收、低收入戶內有工作能力者：全年關懷服務人次</w:t>
      </w:r>
      <w:r w:rsidRPr="00E942F0">
        <w:rPr>
          <w:rFonts w:eastAsia="標楷體"/>
        </w:rPr>
        <w:t>1,299</w:t>
      </w:r>
      <w:r w:rsidRPr="00E942F0">
        <w:rPr>
          <w:rFonts w:eastAsia="標楷體"/>
        </w:rPr>
        <w:t>人</w:t>
      </w:r>
      <w:r w:rsidRPr="00E942F0">
        <w:rPr>
          <w:rFonts w:eastAsia="標楷體"/>
        </w:rPr>
        <w:t>(</w:t>
      </w:r>
      <w:r w:rsidRPr="00E942F0">
        <w:rPr>
          <w:rFonts w:eastAsia="標楷體"/>
        </w:rPr>
        <w:t>已就業</w:t>
      </w:r>
      <w:r w:rsidRPr="00E942F0">
        <w:rPr>
          <w:rFonts w:eastAsia="標楷體"/>
        </w:rPr>
        <w:t>463</w:t>
      </w:r>
      <w:r w:rsidRPr="00E942F0">
        <w:rPr>
          <w:rFonts w:eastAsia="標楷體"/>
        </w:rPr>
        <w:t>人、個人或家庭因素無法就業</w:t>
      </w:r>
      <w:r w:rsidRPr="00E942F0">
        <w:rPr>
          <w:rFonts w:eastAsia="標楷體"/>
        </w:rPr>
        <w:t>357</w:t>
      </w:r>
      <w:r w:rsidRPr="00E942F0">
        <w:rPr>
          <w:rFonts w:eastAsia="標楷體"/>
        </w:rPr>
        <w:t>人、無法聯絡</w:t>
      </w:r>
      <w:r w:rsidRPr="00E942F0">
        <w:rPr>
          <w:rFonts w:eastAsia="標楷體"/>
        </w:rPr>
        <w:t>276</w:t>
      </w:r>
      <w:r w:rsidRPr="00E942F0">
        <w:rPr>
          <w:rFonts w:eastAsia="標楷體"/>
        </w:rPr>
        <w:t>人、資料有誤</w:t>
      </w:r>
      <w:r w:rsidRPr="00E942F0">
        <w:rPr>
          <w:rFonts w:eastAsia="標楷體"/>
        </w:rPr>
        <w:t>104</w:t>
      </w:r>
      <w:r w:rsidRPr="00E942F0">
        <w:rPr>
          <w:rFonts w:eastAsia="標楷體"/>
        </w:rPr>
        <w:t>人、無適任工作</w:t>
      </w:r>
      <w:r w:rsidRPr="00E942F0">
        <w:rPr>
          <w:rFonts w:eastAsia="標楷體"/>
        </w:rPr>
        <w:t>63</w:t>
      </w:r>
      <w:r w:rsidRPr="00E942F0">
        <w:rPr>
          <w:rFonts w:eastAsia="標楷體"/>
        </w:rPr>
        <w:t>人、無就業意願</w:t>
      </w:r>
      <w:r w:rsidRPr="00E942F0">
        <w:rPr>
          <w:rFonts w:eastAsia="標楷體"/>
        </w:rPr>
        <w:t>24</w:t>
      </w:r>
      <w:r w:rsidRPr="00E942F0">
        <w:rPr>
          <w:rFonts w:eastAsia="標楷體"/>
        </w:rPr>
        <w:t>人、無需就業服務</w:t>
      </w:r>
      <w:r w:rsidRPr="00E942F0">
        <w:rPr>
          <w:rFonts w:eastAsia="標楷體"/>
        </w:rPr>
        <w:t>12</w:t>
      </w:r>
      <w:r w:rsidRPr="00E942F0">
        <w:rPr>
          <w:rFonts w:eastAsia="標楷體"/>
        </w:rPr>
        <w:t>人</w:t>
      </w:r>
      <w:r w:rsidRPr="00E942F0">
        <w:rPr>
          <w:rFonts w:eastAsia="標楷體"/>
        </w:rPr>
        <w:t>)</w:t>
      </w:r>
      <w:r w:rsidRPr="00E942F0">
        <w:rPr>
          <w:rFonts w:eastAsia="標楷體"/>
        </w:rPr>
        <w:t>。</w:t>
      </w:r>
    </w:p>
    <w:p w:rsidR="005C6CFD" w:rsidRPr="00E942F0" w:rsidRDefault="005C6CFD" w:rsidP="00C43CA3">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rPr>
        <w:t>主動電訪關懷企業資遣勞工：提供就業諮詢計</w:t>
      </w:r>
      <w:r w:rsidRPr="00E942F0">
        <w:rPr>
          <w:rFonts w:eastAsia="標楷體"/>
        </w:rPr>
        <w:t>2,994</w:t>
      </w:r>
      <w:r w:rsidRPr="00E942F0">
        <w:rPr>
          <w:rFonts w:eastAsia="標楷體"/>
        </w:rPr>
        <w:t>人次。</w:t>
      </w:r>
    </w:p>
    <w:p w:rsidR="005C6CFD" w:rsidRPr="00E942F0" w:rsidRDefault="005C6CFD" w:rsidP="00C43CA3">
      <w:pPr>
        <w:snapToGrid w:val="0"/>
        <w:spacing w:beforeLines="50" w:before="180" w:afterLines="50" w:after="180" w:line="500" w:lineRule="exact"/>
        <w:ind w:leftChars="177" w:left="564" w:hangingChars="58" w:hanging="139"/>
        <w:jc w:val="both"/>
        <w:rPr>
          <w:rFonts w:eastAsia="標楷體"/>
        </w:rPr>
      </w:pPr>
      <w:r w:rsidRPr="00E942F0">
        <w:rPr>
          <w:rFonts w:eastAsia="標楷體"/>
        </w:rPr>
        <w:t>(4)</w:t>
      </w:r>
      <w:r w:rsidRPr="00E942F0">
        <w:rPr>
          <w:rFonts w:eastAsia="標楷體"/>
        </w:rPr>
        <w:t>行政執行署個案轉介：計服務人數</w:t>
      </w:r>
      <w:r w:rsidRPr="00E942F0">
        <w:rPr>
          <w:rFonts w:eastAsia="標楷體"/>
        </w:rPr>
        <w:t>45</w:t>
      </w:r>
      <w:r w:rsidRPr="00E942F0">
        <w:rPr>
          <w:rFonts w:eastAsia="標楷體"/>
        </w:rPr>
        <w:t>人</w:t>
      </w:r>
      <w:r w:rsidRPr="00E942F0">
        <w:rPr>
          <w:rFonts w:eastAsia="標楷體"/>
        </w:rPr>
        <w:t>(</w:t>
      </w:r>
      <w:r w:rsidRPr="00E942F0">
        <w:rPr>
          <w:rFonts w:eastAsia="標楷體"/>
        </w:rPr>
        <w:t>無適任工作</w:t>
      </w:r>
      <w:r w:rsidRPr="00E942F0">
        <w:rPr>
          <w:rFonts w:eastAsia="標楷體"/>
        </w:rPr>
        <w:t>19</w:t>
      </w:r>
      <w:r w:rsidRPr="00E942F0">
        <w:rPr>
          <w:rFonts w:eastAsia="標楷體"/>
        </w:rPr>
        <w:t>人、自行就業</w:t>
      </w:r>
      <w:r w:rsidRPr="00E942F0">
        <w:rPr>
          <w:rFonts w:eastAsia="標楷體"/>
        </w:rPr>
        <w:t>8</w:t>
      </w:r>
      <w:r w:rsidRPr="00E942F0">
        <w:rPr>
          <w:rFonts w:eastAsia="標楷體"/>
        </w:rPr>
        <w:t>人、無法聯絡</w:t>
      </w:r>
      <w:r w:rsidRPr="00E942F0">
        <w:rPr>
          <w:rFonts w:eastAsia="標楷體"/>
        </w:rPr>
        <w:t>7</w:t>
      </w:r>
      <w:r w:rsidRPr="00E942F0">
        <w:rPr>
          <w:rFonts w:eastAsia="標楷體"/>
        </w:rPr>
        <w:t>人、個人或家庭因素無法就業</w:t>
      </w:r>
      <w:r w:rsidRPr="00E942F0">
        <w:rPr>
          <w:rFonts w:eastAsia="標楷體"/>
        </w:rPr>
        <w:t>4</w:t>
      </w:r>
      <w:r w:rsidRPr="00E942F0">
        <w:rPr>
          <w:rFonts w:eastAsia="標楷體"/>
        </w:rPr>
        <w:t>人、無就業意願</w:t>
      </w:r>
      <w:r w:rsidRPr="00E942F0">
        <w:rPr>
          <w:rFonts w:eastAsia="標楷體"/>
        </w:rPr>
        <w:t>5</w:t>
      </w:r>
      <w:r w:rsidRPr="00E942F0">
        <w:rPr>
          <w:rFonts w:eastAsia="標楷體"/>
        </w:rPr>
        <w:t>人</w:t>
      </w:r>
      <w:r w:rsidRPr="00E942F0">
        <w:rPr>
          <w:rFonts w:eastAsia="標楷體"/>
        </w:rPr>
        <w:t>)</w:t>
      </w:r>
      <w:r w:rsidRPr="00E942F0">
        <w:rPr>
          <w:rFonts w:eastAsia="標楷體"/>
        </w:rPr>
        <w:t>。。</w:t>
      </w:r>
    </w:p>
    <w:p w:rsidR="005C6CFD" w:rsidRPr="00E942F0" w:rsidRDefault="005C6CFD" w:rsidP="00C43CA3">
      <w:pPr>
        <w:snapToGrid w:val="0"/>
        <w:spacing w:beforeLines="50" w:before="180" w:afterLines="50" w:after="180" w:line="500" w:lineRule="exact"/>
        <w:ind w:leftChars="177" w:left="564" w:hangingChars="58" w:hanging="139"/>
        <w:jc w:val="both"/>
        <w:rPr>
          <w:rFonts w:eastAsia="標楷體"/>
        </w:rPr>
      </w:pPr>
      <w:r w:rsidRPr="00E942F0">
        <w:rPr>
          <w:rFonts w:eastAsia="標楷體"/>
        </w:rPr>
        <w:t>(5)</w:t>
      </w:r>
      <w:r w:rsidRPr="00E942F0">
        <w:rPr>
          <w:rFonts w:eastAsia="標楷體"/>
        </w:rPr>
        <w:t>更生人就業媒合面談會：協辦「法務部矯正署臺北監獄就業媒合面談會」，就業媒合</w:t>
      </w:r>
      <w:r w:rsidRPr="00E942F0">
        <w:rPr>
          <w:rFonts w:eastAsia="標楷體"/>
        </w:rPr>
        <w:t>50</w:t>
      </w:r>
      <w:r w:rsidRPr="00E942F0">
        <w:rPr>
          <w:rFonts w:eastAsia="標楷體"/>
        </w:rPr>
        <w:t>人；協辦「法務部矯正署桃園監獄多元媒合就業博覽會」，就業媒合</w:t>
      </w:r>
      <w:r w:rsidRPr="00E942F0">
        <w:rPr>
          <w:rFonts w:eastAsia="標楷體"/>
        </w:rPr>
        <w:t>45</w:t>
      </w:r>
      <w:r w:rsidRPr="00E942F0">
        <w:rPr>
          <w:rFonts w:eastAsia="標楷體"/>
        </w:rPr>
        <w:t>人。</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10.</w:t>
      </w:r>
      <w:r w:rsidRPr="00E942F0">
        <w:rPr>
          <w:rFonts w:eastAsia="標楷體"/>
        </w:rPr>
        <w:t>辦理就業歧視宣導講座：</w:t>
      </w:r>
      <w:r w:rsidRPr="00E942F0">
        <w:rPr>
          <w:rFonts w:eastAsia="標楷體"/>
        </w:rPr>
        <w:t>5</w:t>
      </w:r>
      <w:r w:rsidRPr="00E942F0">
        <w:rPr>
          <w:rFonts w:eastAsia="標楷體"/>
        </w:rPr>
        <w:t>場次</w:t>
      </w:r>
      <w:r w:rsidRPr="00E942F0">
        <w:rPr>
          <w:rFonts w:eastAsia="標楷體"/>
        </w:rPr>
        <w:t>347</w:t>
      </w:r>
      <w:r w:rsidRPr="00E942F0">
        <w:rPr>
          <w:rFonts w:eastAsia="標楷體"/>
        </w:rPr>
        <w:t>人次參加，學員滿意度</w:t>
      </w:r>
      <w:r w:rsidRPr="00E942F0">
        <w:rPr>
          <w:rFonts w:eastAsia="標楷體"/>
        </w:rPr>
        <w:t>84.2%</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11.</w:t>
      </w:r>
      <w:r w:rsidRPr="00E942F0">
        <w:rPr>
          <w:rFonts w:eastAsia="標楷體"/>
        </w:rPr>
        <w:t>就業服務台訪視廠商</w:t>
      </w:r>
      <w:r w:rsidRPr="00E942F0">
        <w:rPr>
          <w:rFonts w:eastAsia="標楷體"/>
        </w:rPr>
        <w:t>1,320</w:t>
      </w:r>
      <w:r w:rsidRPr="00E942F0">
        <w:rPr>
          <w:rFonts w:eastAsia="標楷體"/>
        </w:rPr>
        <w:t>家、村里辦公室</w:t>
      </w:r>
      <w:r w:rsidRPr="00E942F0">
        <w:rPr>
          <w:rFonts w:eastAsia="標楷體"/>
        </w:rPr>
        <w:t>67</w:t>
      </w:r>
      <w:r w:rsidRPr="00E942F0">
        <w:rPr>
          <w:rFonts w:eastAsia="標楷體"/>
        </w:rPr>
        <w:t>處、社區發展協會</w:t>
      </w:r>
      <w:r w:rsidRPr="00E942F0">
        <w:rPr>
          <w:rFonts w:eastAsia="標楷體"/>
        </w:rPr>
        <w:t>6</w:t>
      </w:r>
      <w:r w:rsidRPr="00E942F0">
        <w:rPr>
          <w:rFonts w:eastAsia="標楷體"/>
        </w:rPr>
        <w:t>處。</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12.</w:t>
      </w:r>
      <w:r w:rsidRPr="00E942F0">
        <w:rPr>
          <w:rFonts w:eastAsia="標楷體"/>
        </w:rPr>
        <w:t>參與就業中心區域聯繫會報比例</w:t>
      </w:r>
      <w:r w:rsidRPr="00E942F0">
        <w:rPr>
          <w:rFonts w:eastAsia="標楷體"/>
        </w:rPr>
        <w:t>100%</w:t>
      </w:r>
      <w:r w:rsidRPr="00E942F0">
        <w:rPr>
          <w:rFonts w:eastAsia="標楷體"/>
        </w:rPr>
        <w:t>。參與勞動力發展署桃竹苗分署舉辦之「</w:t>
      </w:r>
      <w:r w:rsidRPr="00E942F0">
        <w:rPr>
          <w:rFonts w:eastAsia="標楷體"/>
        </w:rPr>
        <w:t>102</w:t>
      </w:r>
      <w:r w:rsidRPr="00E942F0">
        <w:rPr>
          <w:rFonts w:eastAsia="標楷體"/>
        </w:rPr>
        <w:t>年度低收入戶及中低收入戶促進就業暨補助地方政府促進身心障礙者就業計畫第一次工作聯繫會議」。參加勞動力發展署桃竹苗分署「</w:t>
      </w:r>
      <w:r w:rsidRPr="00E942F0">
        <w:rPr>
          <w:rFonts w:eastAsia="標楷體"/>
        </w:rPr>
        <w:t>102</w:t>
      </w:r>
      <w:r w:rsidRPr="00E942F0">
        <w:rPr>
          <w:rFonts w:eastAsia="標楷體"/>
        </w:rPr>
        <w:t>年度低收入戶及中低收入戶促進就業暨補助地方政府促進身心障礙者就業計畫第二次工作聯繫會議」。</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13.</w:t>
      </w:r>
      <w:r w:rsidRPr="00E942F0">
        <w:rPr>
          <w:rFonts w:eastAsia="標楷體"/>
        </w:rPr>
        <w:t>參與就業中心、站、臺主辦就業促進、研習等相關活動比例</w:t>
      </w:r>
      <w:r w:rsidRPr="00E942F0">
        <w:rPr>
          <w:rFonts w:eastAsia="標楷體"/>
        </w:rPr>
        <w:t>100%</w:t>
      </w:r>
      <w:r w:rsidRPr="00E942F0">
        <w:rPr>
          <w:rFonts w:eastAsia="標楷體"/>
        </w:rPr>
        <w:t>。參與「職涯發展中心架構及服務內容」諮詢會議、「</w:t>
      </w:r>
      <w:r w:rsidRPr="00E942F0">
        <w:rPr>
          <w:rFonts w:eastAsia="標楷體"/>
        </w:rPr>
        <w:t>103</w:t>
      </w:r>
      <w:r w:rsidRPr="00E942F0">
        <w:rPr>
          <w:rFonts w:eastAsia="標楷體"/>
        </w:rPr>
        <w:t>年度多元就業開發方案、培力</w:t>
      </w:r>
      <w:r w:rsidRPr="00E942F0">
        <w:rPr>
          <w:rFonts w:eastAsia="標楷體"/>
        </w:rPr>
        <w:lastRenderedPageBreak/>
        <w:t>就業計畫宣傳提案暨計畫撰寫說明會」、「協助身心障礙者及特定對象就業計畫」考核、「桃竹苗地區職訓暨就業博覽會</w:t>
      </w:r>
      <w:r w:rsidRPr="00E942F0">
        <w:rPr>
          <w:rFonts w:eastAsia="標楷體"/>
        </w:rPr>
        <w:t>-</w:t>
      </w:r>
      <w:r w:rsidRPr="00E942F0">
        <w:rPr>
          <w:rFonts w:eastAsia="標楷體"/>
        </w:rPr>
        <w:t>行前協調會」、「</w:t>
      </w:r>
      <w:r w:rsidRPr="00E942F0">
        <w:rPr>
          <w:rFonts w:eastAsia="標楷體"/>
        </w:rPr>
        <w:t>102</w:t>
      </w:r>
      <w:r w:rsidRPr="00E942F0">
        <w:rPr>
          <w:rFonts w:eastAsia="標楷體"/>
        </w:rPr>
        <w:t>年度桃竹苗區就業安全聯繫會報暨參訪活動」、「</w:t>
      </w:r>
      <w:r w:rsidRPr="00E942F0">
        <w:rPr>
          <w:rFonts w:eastAsia="標楷體"/>
        </w:rPr>
        <w:t>102</w:t>
      </w:r>
      <w:r w:rsidRPr="00E942F0">
        <w:rPr>
          <w:rFonts w:eastAsia="標楷體"/>
        </w:rPr>
        <w:t>年度國防部國軍屆退官兵就業服務活動</w:t>
      </w:r>
      <w:r w:rsidRPr="00E942F0">
        <w:rPr>
          <w:rFonts w:eastAsia="標楷體"/>
        </w:rPr>
        <w:t>─</w:t>
      </w:r>
      <w:r w:rsidRPr="00E942F0">
        <w:rPr>
          <w:rFonts w:eastAsia="標楷體"/>
        </w:rPr>
        <w:t>志願役軍士官兵屆退前就業輔導座談</w:t>
      </w:r>
      <w:r w:rsidRPr="00E942F0">
        <w:rPr>
          <w:rFonts w:eastAsia="標楷體"/>
        </w:rPr>
        <w:t>-0917</w:t>
      </w:r>
      <w:r w:rsidRPr="00E942F0">
        <w:rPr>
          <w:rFonts w:eastAsia="標楷體"/>
        </w:rPr>
        <w:t>場次」、「</w:t>
      </w:r>
      <w:r w:rsidRPr="00E942F0">
        <w:rPr>
          <w:rFonts w:eastAsia="標楷體"/>
        </w:rPr>
        <w:t>102</w:t>
      </w:r>
      <w:r w:rsidRPr="00E942F0">
        <w:rPr>
          <w:rFonts w:eastAsia="標楷體"/>
        </w:rPr>
        <w:t>年度防制就業歧視業務研討會」、</w:t>
      </w:r>
      <w:r w:rsidRPr="00E942F0">
        <w:rPr>
          <w:rFonts w:eastAsia="標楷體"/>
        </w:rPr>
        <w:t>102</w:t>
      </w:r>
      <w:r w:rsidRPr="00E942F0">
        <w:rPr>
          <w:rFonts w:eastAsia="標楷體"/>
        </w:rPr>
        <w:t>年度就業服務專題講座</w:t>
      </w:r>
      <w:r w:rsidRPr="00E942F0">
        <w:rPr>
          <w:rFonts w:eastAsia="標楷體"/>
        </w:rPr>
        <w:t>-</w:t>
      </w:r>
      <w:r w:rsidRPr="00E942F0">
        <w:rPr>
          <w:rFonts w:eastAsia="標楷體"/>
        </w:rPr>
        <w:t>公部門如何管理績效。以及參與中壢就業中心「楊梅市公所徵才活動」、「職技昇級</w:t>
      </w:r>
      <w:r w:rsidRPr="00E942F0">
        <w:rPr>
          <w:rFonts w:eastAsia="標楷體"/>
        </w:rPr>
        <w:t>-</w:t>
      </w:r>
      <w:r w:rsidRPr="00E942F0">
        <w:rPr>
          <w:rFonts w:eastAsia="標楷體"/>
        </w:rPr>
        <w:t>百職迎薪」現場徵才活動」。</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14.10</w:t>
      </w:r>
      <w:r w:rsidRPr="00E942F0">
        <w:rPr>
          <w:rFonts w:eastAsia="標楷體"/>
        </w:rPr>
        <w:t>場大型現場徵才活動和辦理「桃園心、就服情</w:t>
      </w:r>
      <w:r w:rsidRPr="00E942F0">
        <w:rPr>
          <w:rFonts w:eastAsia="標楷體"/>
        </w:rPr>
        <w:t>-</w:t>
      </w:r>
      <w:r w:rsidRPr="00E942F0">
        <w:rPr>
          <w:rFonts w:eastAsia="標楷體"/>
        </w:rPr>
        <w:t>就業金讚獎」優良企業楷模頒獎典禮。</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15.</w:t>
      </w:r>
      <w:r w:rsidRPr="00E942F0">
        <w:rPr>
          <w:rFonts w:eastAsia="標楷體"/>
        </w:rPr>
        <w:t>辦理就業歧視評議案件：受理案件數</w:t>
      </w:r>
      <w:r w:rsidRPr="00E942F0">
        <w:rPr>
          <w:rFonts w:eastAsia="標楷體"/>
        </w:rPr>
        <w:t>21</w:t>
      </w:r>
      <w:r w:rsidRPr="00E942F0">
        <w:rPr>
          <w:rFonts w:eastAsia="標楷體"/>
        </w:rPr>
        <w:t>案，歧視類型以「年齡」就業歧視比例最高，共計</w:t>
      </w:r>
      <w:r w:rsidRPr="00E942F0">
        <w:rPr>
          <w:rFonts w:eastAsia="標楷體"/>
        </w:rPr>
        <w:t>8</w:t>
      </w:r>
      <w:r w:rsidRPr="00E942F0">
        <w:rPr>
          <w:rFonts w:eastAsia="標楷體"/>
        </w:rPr>
        <w:t>案，申訴人以男性居多。召開就業歧視評議委員會</w:t>
      </w:r>
      <w:r w:rsidRPr="00E942F0">
        <w:rPr>
          <w:rFonts w:eastAsia="標楷體"/>
        </w:rPr>
        <w:t>2</w:t>
      </w:r>
      <w:r w:rsidRPr="00E942F0">
        <w:rPr>
          <w:rFonts w:eastAsia="標楷體"/>
        </w:rPr>
        <w:t>場次就業歧視評議委員會，其中列報告案計</w:t>
      </w:r>
      <w:r w:rsidRPr="00E942F0">
        <w:rPr>
          <w:rFonts w:eastAsia="標楷體"/>
        </w:rPr>
        <w:t>14</w:t>
      </w:r>
      <w:r w:rsidRPr="00E942F0">
        <w:rPr>
          <w:rFonts w:eastAsia="標楷體"/>
        </w:rPr>
        <w:t>案、審議案</w:t>
      </w:r>
      <w:r w:rsidRPr="00E942F0">
        <w:rPr>
          <w:rFonts w:eastAsia="標楷體"/>
        </w:rPr>
        <w:t>9</w:t>
      </w:r>
      <w:r w:rsidRPr="00E942F0">
        <w:rPr>
          <w:rFonts w:eastAsia="標楷體"/>
        </w:rPr>
        <w:t>案，評議結果就業歧視成立</w:t>
      </w:r>
      <w:r w:rsidRPr="00E942F0">
        <w:rPr>
          <w:rFonts w:eastAsia="標楷體"/>
        </w:rPr>
        <w:t>1</w:t>
      </w:r>
      <w:r w:rsidRPr="00E942F0">
        <w:rPr>
          <w:rFonts w:eastAsia="標楷體"/>
        </w:rPr>
        <w:t>案。辦理就業歧視評議委員會設置要點修正及委員改選。</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16.</w:t>
      </w:r>
      <w:r w:rsidRPr="00E942F0">
        <w:rPr>
          <w:rFonts w:eastAsia="標楷體"/>
        </w:rPr>
        <w:t>辦理防制就業歧視業務宣導會</w:t>
      </w:r>
      <w:r w:rsidRPr="00E942F0">
        <w:rPr>
          <w:rFonts w:eastAsia="標楷體"/>
        </w:rPr>
        <w:t>5</w:t>
      </w:r>
      <w:r w:rsidRPr="00E942F0">
        <w:rPr>
          <w:rFonts w:eastAsia="標楷體"/>
        </w:rPr>
        <w:t>場次，參與人次：</w:t>
      </w:r>
      <w:r w:rsidRPr="00E942F0">
        <w:rPr>
          <w:rFonts w:eastAsia="標楷體"/>
        </w:rPr>
        <w:t>347</w:t>
      </w:r>
      <w:r w:rsidRPr="00E942F0">
        <w:rPr>
          <w:rFonts w:eastAsia="標楷體"/>
        </w:rPr>
        <w:t>人次，學員滿意度</w:t>
      </w:r>
      <w:r w:rsidRPr="00E942F0">
        <w:rPr>
          <w:rFonts w:eastAsia="標楷體"/>
        </w:rPr>
        <w:t>84.2%</w:t>
      </w:r>
      <w:r w:rsidRPr="00E942F0">
        <w:rPr>
          <w:rFonts w:eastAsia="標楷體"/>
        </w:rPr>
        <w:t>。</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17.</w:t>
      </w:r>
      <w:r w:rsidRPr="00E942F0">
        <w:rPr>
          <w:rFonts w:eastAsia="標楷體"/>
        </w:rPr>
        <w:t>製作宣導資料（</w:t>
      </w:r>
      <w:r w:rsidRPr="00E942F0">
        <w:rPr>
          <w:rFonts w:eastAsia="標楷體"/>
        </w:rPr>
        <w:t>9</w:t>
      </w:r>
      <w:r w:rsidRPr="00E942F0">
        <w:rPr>
          <w:rFonts w:eastAsia="標楷體"/>
        </w:rPr>
        <w:t>種），書面宣導資料共</w:t>
      </w:r>
      <w:r w:rsidRPr="00E942F0">
        <w:rPr>
          <w:rFonts w:eastAsia="標楷體"/>
        </w:rPr>
        <w:t>3</w:t>
      </w:r>
      <w:r w:rsidRPr="00E942F0">
        <w:rPr>
          <w:rFonts w:eastAsia="標楷體"/>
        </w:rPr>
        <w:t>種。動態媒體宣傳共</w:t>
      </w:r>
      <w:r w:rsidRPr="00E942F0">
        <w:rPr>
          <w:rFonts w:eastAsia="標楷體"/>
        </w:rPr>
        <w:t>6</w:t>
      </w:r>
      <w:r w:rsidRPr="00E942F0">
        <w:rPr>
          <w:rFonts w:eastAsia="標楷體"/>
        </w:rPr>
        <w:t>種。</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18.</w:t>
      </w:r>
      <w:r w:rsidRPr="00E942F0">
        <w:rPr>
          <w:rFonts w:eastAsia="標楷體"/>
        </w:rPr>
        <w:t>求職話（畫）連篇比賽－就業歧視作品大募集：分作文類和漫畫類。總投稿件：</w:t>
      </w:r>
      <w:r w:rsidRPr="00E942F0">
        <w:rPr>
          <w:rFonts w:eastAsia="標楷體"/>
        </w:rPr>
        <w:t>508</w:t>
      </w:r>
      <w:r w:rsidRPr="00E942F0">
        <w:rPr>
          <w:rFonts w:eastAsia="標楷體"/>
        </w:rPr>
        <w:t>件。得獎人次：學生組</w:t>
      </w:r>
      <w:r w:rsidRPr="00E942F0">
        <w:rPr>
          <w:rFonts w:eastAsia="標楷體"/>
        </w:rPr>
        <w:t>24</w:t>
      </w:r>
      <w:r w:rsidRPr="00E942F0">
        <w:rPr>
          <w:rFonts w:eastAsia="標楷體"/>
        </w:rPr>
        <w:t>名、社會組</w:t>
      </w:r>
      <w:r w:rsidRPr="00E942F0">
        <w:rPr>
          <w:rFonts w:eastAsia="標楷體"/>
        </w:rPr>
        <w:t>24</w:t>
      </w:r>
      <w:r w:rsidRPr="00E942F0">
        <w:rPr>
          <w:rFonts w:eastAsia="標楷體"/>
        </w:rPr>
        <w:t>名，共計</w:t>
      </w:r>
      <w:r w:rsidRPr="00E942F0">
        <w:rPr>
          <w:rFonts w:eastAsia="標楷體"/>
        </w:rPr>
        <w:t>48</w:t>
      </w:r>
      <w:r w:rsidRPr="00E942F0">
        <w:rPr>
          <w:rFonts w:eastAsia="標楷體"/>
        </w:rPr>
        <w:t>名獲獎。製作宣導資料：得獎作品集結印製</w:t>
      </w:r>
      <w:r w:rsidRPr="00E942F0">
        <w:rPr>
          <w:rFonts w:eastAsia="標楷體"/>
        </w:rPr>
        <w:t>2,000</w:t>
      </w:r>
      <w:r w:rsidRPr="00E942F0">
        <w:rPr>
          <w:rFonts w:eastAsia="標楷體"/>
        </w:rPr>
        <w:t>本專書及</w:t>
      </w:r>
      <w:r w:rsidRPr="00E942F0">
        <w:rPr>
          <w:rFonts w:eastAsia="標楷體"/>
        </w:rPr>
        <w:t>200</w:t>
      </w:r>
      <w:r w:rsidRPr="00E942F0">
        <w:rPr>
          <w:rFonts w:eastAsia="標楷體"/>
        </w:rPr>
        <w:t>份成果海報，作為徵才、就服宣導活動使用。</w:t>
      </w:r>
    </w:p>
    <w:p w:rsidR="005C6CFD" w:rsidRPr="00E942F0" w:rsidRDefault="005C6CFD" w:rsidP="00E942F0">
      <w:pPr>
        <w:snapToGrid w:val="0"/>
        <w:spacing w:beforeLines="50" w:before="180" w:afterLines="50" w:after="180" w:line="500" w:lineRule="exact"/>
        <w:ind w:leftChars="118" w:left="566" w:hangingChars="118" w:hanging="283"/>
        <w:jc w:val="both"/>
        <w:rPr>
          <w:rFonts w:eastAsia="標楷體"/>
        </w:rPr>
      </w:pPr>
      <w:r w:rsidRPr="00E942F0">
        <w:rPr>
          <w:rFonts w:eastAsia="標楷體"/>
        </w:rPr>
        <w:t>19.</w:t>
      </w:r>
      <w:r w:rsidRPr="00E942F0">
        <w:rPr>
          <w:rFonts w:eastAsia="標楷體"/>
        </w:rPr>
        <w:t>求職防騙業務宣導：</w:t>
      </w:r>
    </w:p>
    <w:p w:rsidR="005C6CFD" w:rsidRPr="00E942F0" w:rsidRDefault="005C6CFD" w:rsidP="00C43CA3">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(1)</w:t>
      </w:r>
      <w:r w:rsidRPr="00E942F0">
        <w:rPr>
          <w:rFonts w:eastAsia="標楷體"/>
        </w:rPr>
        <w:t>辦理研習座談，</w:t>
      </w:r>
      <w:r w:rsidRPr="00E942F0">
        <w:rPr>
          <w:rFonts w:eastAsia="標楷體"/>
        </w:rPr>
        <w:t>6</w:t>
      </w:r>
      <w:r w:rsidRPr="00E942F0">
        <w:rPr>
          <w:rFonts w:eastAsia="標楷體"/>
        </w:rPr>
        <w:t>場次共計</w:t>
      </w:r>
      <w:r w:rsidRPr="00E942F0">
        <w:rPr>
          <w:rFonts w:eastAsia="標楷體"/>
        </w:rPr>
        <w:t>485</w:t>
      </w:r>
      <w:r w:rsidRPr="00E942F0">
        <w:rPr>
          <w:rFonts w:eastAsia="標楷體"/>
        </w:rPr>
        <w:t>人次。辦理求職防騙宣導，</w:t>
      </w:r>
      <w:r w:rsidRPr="00E942F0">
        <w:rPr>
          <w:rFonts w:eastAsia="標楷體"/>
        </w:rPr>
        <w:t>375</w:t>
      </w:r>
      <w:r w:rsidRPr="00E942F0">
        <w:rPr>
          <w:rFonts w:eastAsia="標楷體"/>
        </w:rPr>
        <w:t>人參加。中油公司暑期工讀勞工安全衛生教育訓練求職防騙宣導</w:t>
      </w:r>
      <w:r w:rsidRPr="00E942F0">
        <w:rPr>
          <w:rFonts w:eastAsia="標楷體"/>
        </w:rPr>
        <w:t>3</w:t>
      </w:r>
      <w:r w:rsidRPr="00E942F0">
        <w:rPr>
          <w:rFonts w:eastAsia="標楷體"/>
        </w:rPr>
        <w:t>場次，共</w:t>
      </w:r>
      <w:r w:rsidRPr="00E942F0">
        <w:rPr>
          <w:rFonts w:eastAsia="標楷體"/>
        </w:rPr>
        <w:t>110</w:t>
      </w:r>
      <w:r w:rsidRPr="00E942F0">
        <w:rPr>
          <w:rFonts w:eastAsia="標楷體"/>
        </w:rPr>
        <w:t>人。</w:t>
      </w:r>
    </w:p>
    <w:p w:rsidR="005C6CFD" w:rsidRPr="00E942F0" w:rsidRDefault="005C6CFD" w:rsidP="00C43CA3">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(2)</w:t>
      </w:r>
      <w:r w:rsidRPr="00E942F0">
        <w:rPr>
          <w:rFonts w:eastAsia="標楷體"/>
        </w:rPr>
        <w:t>辦理求職防騙創意短劇表演競賽：舉行決賽發表會及頒獎典禮。進行</w:t>
      </w:r>
      <w:r w:rsidRPr="00E942F0">
        <w:rPr>
          <w:rFonts w:eastAsia="標楷體"/>
        </w:rPr>
        <w:t>5</w:t>
      </w:r>
      <w:r w:rsidRPr="00E942F0">
        <w:rPr>
          <w:rFonts w:eastAsia="標楷體"/>
        </w:rPr>
        <w:t>場校園戲劇巡迴演出。得獎作品製作成「求職防騙戲劇表演競賽」影片光碟，於辦</w:t>
      </w:r>
      <w:r w:rsidRPr="00E942F0">
        <w:rPr>
          <w:rFonts w:eastAsia="標楷體"/>
        </w:rPr>
        <w:lastRenderedPageBreak/>
        <w:t>理各項就業服務活動時播放予民眾觀賞及索取。製作宣傳大海報、摺頁</w:t>
      </w:r>
      <w:r w:rsidRPr="00E942F0">
        <w:rPr>
          <w:rFonts w:eastAsia="標楷體"/>
        </w:rPr>
        <w:t>DM</w:t>
      </w:r>
      <w:r w:rsidRPr="00E942F0">
        <w:rPr>
          <w:rFonts w:eastAsia="標楷體"/>
        </w:rPr>
        <w:t>、宣導帆布、車體廣告、網路媒體及辦理宣導會等多元管道宣傳，給予正確職場自我保障能力及求職安全管道。</w:t>
      </w:r>
    </w:p>
    <w:p w:rsidR="005C6CFD" w:rsidRPr="00E942F0" w:rsidRDefault="005C6CFD" w:rsidP="00C43CA3">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(3)</w:t>
      </w:r>
      <w:r w:rsidRPr="00E942F0">
        <w:rPr>
          <w:rFonts w:eastAsia="標楷體"/>
        </w:rPr>
        <w:t>辦理促進青少年就業校園宣導活動，宣導求職防騙：校園宣導</w:t>
      </w:r>
      <w:r w:rsidRPr="00E942F0">
        <w:rPr>
          <w:rFonts w:eastAsia="標楷體"/>
        </w:rPr>
        <w:t>41</w:t>
      </w:r>
      <w:r w:rsidRPr="00E942F0">
        <w:rPr>
          <w:rFonts w:eastAsia="標楷體"/>
        </w:rPr>
        <w:t>場次，共</w:t>
      </w:r>
      <w:r w:rsidRPr="00E942F0">
        <w:rPr>
          <w:rFonts w:eastAsia="標楷體"/>
        </w:rPr>
        <w:t>11,332</w:t>
      </w:r>
      <w:r w:rsidRPr="00E942F0">
        <w:rPr>
          <w:rFonts w:eastAsia="標楷體"/>
        </w:rPr>
        <w:t>人。職場體驗營</w:t>
      </w:r>
      <w:r w:rsidRPr="00E942F0">
        <w:rPr>
          <w:rFonts w:eastAsia="標楷體"/>
        </w:rPr>
        <w:t>2</w:t>
      </w:r>
      <w:r w:rsidRPr="00E942F0">
        <w:rPr>
          <w:rFonts w:eastAsia="標楷體"/>
        </w:rPr>
        <w:t>梯次，共</w:t>
      </w:r>
      <w:r w:rsidRPr="00E942F0">
        <w:rPr>
          <w:rFonts w:eastAsia="標楷體"/>
        </w:rPr>
        <w:t>120</w:t>
      </w:r>
      <w:r w:rsidRPr="00E942F0">
        <w:rPr>
          <w:rFonts w:eastAsia="標楷體"/>
        </w:rPr>
        <w:t>人。大型求職講座</w:t>
      </w:r>
      <w:r w:rsidRPr="00E942F0">
        <w:rPr>
          <w:rFonts w:eastAsia="標楷體"/>
        </w:rPr>
        <w:t>1</w:t>
      </w:r>
      <w:r w:rsidRPr="00E942F0">
        <w:rPr>
          <w:rFonts w:eastAsia="標楷體"/>
        </w:rPr>
        <w:t>場，共</w:t>
      </w:r>
      <w:r w:rsidRPr="00E942F0">
        <w:rPr>
          <w:rFonts w:eastAsia="標楷體"/>
        </w:rPr>
        <w:t>500</w:t>
      </w:r>
      <w:r w:rsidRPr="00E942F0">
        <w:rPr>
          <w:rFonts w:eastAsia="標楷體"/>
        </w:rPr>
        <w:t>人。</w:t>
      </w:r>
    </w:p>
    <w:p w:rsidR="005C6CFD" w:rsidRPr="00E942F0" w:rsidRDefault="005C6CFD" w:rsidP="00C43CA3">
      <w:pPr>
        <w:tabs>
          <w:tab w:val="left" w:pos="1620"/>
        </w:tabs>
        <w:snapToGrid w:val="0"/>
        <w:spacing w:beforeLines="50" w:before="180" w:afterLines="50" w:after="180" w:line="500" w:lineRule="exact"/>
        <w:ind w:leftChars="177" w:left="564" w:hangingChars="58" w:hanging="139"/>
        <w:jc w:val="both"/>
        <w:rPr>
          <w:rFonts w:eastAsia="標楷體"/>
        </w:rPr>
      </w:pPr>
      <w:r w:rsidRPr="00E942F0">
        <w:rPr>
          <w:rFonts w:eastAsia="標楷體"/>
        </w:rPr>
        <w:t>(4)</w:t>
      </w:r>
      <w:r w:rsidRPr="00E942F0">
        <w:rPr>
          <w:rFonts w:eastAsia="標楷體"/>
        </w:rPr>
        <w:t>於各宣導活動中</w:t>
      </w:r>
      <w:r w:rsidRPr="00E942F0">
        <w:rPr>
          <w:rFonts w:eastAsia="標楷體"/>
        </w:rPr>
        <w:t>(</w:t>
      </w:r>
      <w:r w:rsidRPr="00E942F0">
        <w:rPr>
          <w:rFonts w:eastAsia="標楷體"/>
        </w:rPr>
        <w:t>如：民間團體、法令宣導會等</w:t>
      </w:r>
      <w:r w:rsidRPr="00E942F0">
        <w:rPr>
          <w:rFonts w:eastAsia="標楷體"/>
        </w:rPr>
        <w:t>)</w:t>
      </w:r>
      <w:r w:rsidRPr="00E942F0">
        <w:rPr>
          <w:rFonts w:eastAsia="標楷體"/>
        </w:rPr>
        <w:t>宣導求職防騙概念計</w:t>
      </w:r>
      <w:r w:rsidRPr="00E942F0">
        <w:rPr>
          <w:rFonts w:eastAsia="標楷體"/>
        </w:rPr>
        <w:t>21</w:t>
      </w:r>
      <w:r w:rsidRPr="00E942F0">
        <w:rPr>
          <w:rFonts w:eastAsia="標楷體"/>
        </w:rPr>
        <w:t>場次，共</w:t>
      </w:r>
      <w:r w:rsidRPr="00E942F0">
        <w:rPr>
          <w:rFonts w:eastAsia="標楷體"/>
        </w:rPr>
        <w:t>2,799</w:t>
      </w:r>
      <w:r w:rsidRPr="00E942F0">
        <w:rPr>
          <w:rFonts w:eastAsia="標楷體"/>
        </w:rPr>
        <w:t>人。</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20.</w:t>
      </w:r>
      <w:r w:rsidRPr="00E942F0">
        <w:rPr>
          <w:rFonts w:eastAsia="標楷體"/>
        </w:rPr>
        <w:t>製作宣導資料及運用傳播媒體辦理求職防騙宣導</w:t>
      </w:r>
      <w:r w:rsidRPr="00E942F0">
        <w:rPr>
          <w:rFonts w:eastAsia="標楷體"/>
        </w:rPr>
        <w:t>(</w:t>
      </w:r>
      <w:r w:rsidRPr="00E942F0">
        <w:rPr>
          <w:rFonts w:eastAsia="標楷體"/>
        </w:rPr>
        <w:t>共計</w:t>
      </w:r>
      <w:r w:rsidRPr="00E942F0">
        <w:rPr>
          <w:rFonts w:eastAsia="標楷體"/>
        </w:rPr>
        <w:t>26</w:t>
      </w:r>
      <w:r w:rsidRPr="00E942F0">
        <w:rPr>
          <w:rFonts w:eastAsia="標楷體"/>
        </w:rPr>
        <w:t>種</w:t>
      </w:r>
      <w:r w:rsidRPr="00E942F0">
        <w:rPr>
          <w:rFonts w:eastAsia="標楷體"/>
        </w:rPr>
        <w:t>)</w:t>
      </w:r>
      <w:r w:rsidRPr="00E942F0">
        <w:rPr>
          <w:rFonts w:eastAsia="標楷體"/>
        </w:rPr>
        <w:t>：其中報紙、雜誌、發行刊物廣告</w:t>
      </w:r>
      <w:r w:rsidRPr="00E942F0">
        <w:rPr>
          <w:rFonts w:eastAsia="標楷體"/>
        </w:rPr>
        <w:t>(8</w:t>
      </w:r>
      <w:r w:rsidRPr="00E942F0">
        <w:rPr>
          <w:rFonts w:eastAsia="標楷體"/>
        </w:rPr>
        <w:t>種</w:t>
      </w:r>
      <w:r w:rsidRPr="00E942F0">
        <w:rPr>
          <w:rFonts w:eastAsia="標楷體"/>
        </w:rPr>
        <w:t>)</w:t>
      </w:r>
      <w:r w:rsidRPr="00E942F0">
        <w:rPr>
          <w:rFonts w:eastAsia="標楷體"/>
        </w:rPr>
        <w:t>；網路媒體</w:t>
      </w:r>
      <w:r w:rsidRPr="00E942F0">
        <w:rPr>
          <w:rFonts w:eastAsia="標楷體"/>
        </w:rPr>
        <w:t>(18</w:t>
      </w:r>
      <w:r w:rsidRPr="00E942F0">
        <w:rPr>
          <w:rFonts w:eastAsia="標楷體"/>
        </w:rPr>
        <w:t>種</w:t>
      </w:r>
      <w:r w:rsidRPr="00E942F0">
        <w:rPr>
          <w:rFonts w:eastAsia="標楷體"/>
        </w:rPr>
        <w:t>)</w:t>
      </w:r>
      <w:r w:rsidRPr="00E942F0">
        <w:rPr>
          <w:rFonts w:eastAsia="標楷體"/>
        </w:rPr>
        <w:t>。</w:t>
      </w:r>
    </w:p>
    <w:p w:rsidR="005C6CFD" w:rsidRPr="00E942F0" w:rsidRDefault="005C6CFD"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21.102</w:t>
      </w:r>
      <w:r w:rsidRPr="00E942F0">
        <w:rPr>
          <w:rFonts w:eastAsia="標楷體"/>
        </w:rPr>
        <w:t>年「暑期保護青少年</w:t>
      </w:r>
      <w:r w:rsidRPr="00E942F0">
        <w:rPr>
          <w:rFonts w:eastAsia="標楷體"/>
        </w:rPr>
        <w:t>-</w:t>
      </w:r>
      <w:r w:rsidRPr="00E942F0">
        <w:rPr>
          <w:rFonts w:eastAsia="標楷體"/>
        </w:rPr>
        <w:t>青春專案」獲內政部評列為特優第</w:t>
      </w:r>
      <w:r w:rsidRPr="00E942F0">
        <w:rPr>
          <w:rFonts w:eastAsia="標楷體"/>
        </w:rPr>
        <w:t>1</w:t>
      </w:r>
      <w:r w:rsidRPr="00E942F0">
        <w:rPr>
          <w:rFonts w:eastAsia="標楷體"/>
        </w:rPr>
        <w:t>名。</w:t>
      </w:r>
    </w:p>
    <w:p w:rsidR="005C6CFD" w:rsidRPr="00E942F0" w:rsidRDefault="005C6CFD" w:rsidP="000752D1">
      <w:pPr>
        <w:pStyle w:val="a6"/>
        <w:numPr>
          <w:ilvl w:val="0"/>
          <w:numId w:val="23"/>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外勞管理</w:t>
      </w:r>
    </w:p>
    <w:p w:rsidR="005C6CFD" w:rsidRPr="00C43CA3" w:rsidRDefault="005C6CFD" w:rsidP="000752D1">
      <w:pPr>
        <w:numPr>
          <w:ilvl w:val="0"/>
          <w:numId w:val="15"/>
        </w:numPr>
        <w:spacing w:beforeLines="50" w:before="180" w:afterLines="50" w:after="180" w:line="500" w:lineRule="exact"/>
        <w:ind w:left="567" w:hanging="283"/>
        <w:jc w:val="both"/>
        <w:rPr>
          <w:rFonts w:eastAsia="標楷體"/>
          <w:color w:val="000000"/>
        </w:rPr>
      </w:pPr>
      <w:r w:rsidRPr="00C43CA3">
        <w:rPr>
          <w:rFonts w:eastAsia="標楷體"/>
          <w:color w:val="000000"/>
        </w:rPr>
        <w:t>總查察加權案件數總計</w:t>
      </w:r>
      <w:r w:rsidRPr="00C43CA3">
        <w:rPr>
          <w:rFonts w:eastAsia="標楷體"/>
          <w:color w:val="000000"/>
        </w:rPr>
        <w:t>22,954</w:t>
      </w:r>
      <w:r w:rsidRPr="00C43CA3">
        <w:rPr>
          <w:rFonts w:eastAsia="標楷體"/>
          <w:color w:val="000000"/>
        </w:rPr>
        <w:t>件；其中藍領外勞查察案件（未加權）為</w:t>
      </w:r>
      <w:r w:rsidRPr="00C43CA3">
        <w:rPr>
          <w:rFonts w:eastAsia="標楷體"/>
          <w:color w:val="000000"/>
        </w:rPr>
        <w:t>22,304</w:t>
      </w:r>
      <w:r w:rsidRPr="00C43CA3">
        <w:rPr>
          <w:rFonts w:eastAsia="標楷體"/>
          <w:color w:val="000000"/>
        </w:rPr>
        <w:t>件，白領查察案件數為</w:t>
      </w:r>
      <w:r w:rsidRPr="00C43CA3">
        <w:rPr>
          <w:rFonts w:eastAsia="標楷體"/>
          <w:color w:val="000000"/>
        </w:rPr>
        <w:t>660</w:t>
      </w:r>
      <w:r w:rsidRPr="00C43CA3">
        <w:rPr>
          <w:rFonts w:eastAsia="標楷體"/>
          <w:color w:val="000000"/>
        </w:rPr>
        <w:t>件。</w:t>
      </w:r>
    </w:p>
    <w:p w:rsidR="005C6CFD" w:rsidRPr="00C43CA3" w:rsidRDefault="005C6CFD" w:rsidP="000752D1">
      <w:pPr>
        <w:numPr>
          <w:ilvl w:val="0"/>
          <w:numId w:val="15"/>
        </w:numPr>
        <w:spacing w:beforeLines="50" w:before="180" w:afterLines="50" w:after="180" w:line="500" w:lineRule="exact"/>
        <w:ind w:left="567" w:hanging="283"/>
        <w:jc w:val="both"/>
        <w:rPr>
          <w:rFonts w:eastAsia="標楷體"/>
          <w:color w:val="000000"/>
        </w:rPr>
      </w:pPr>
      <w:r w:rsidRPr="00C43CA3">
        <w:rPr>
          <w:rFonts w:eastAsia="標楷體"/>
          <w:color w:val="000000"/>
        </w:rPr>
        <w:t>102</w:t>
      </w:r>
      <w:r w:rsidRPr="00C43CA3">
        <w:rPr>
          <w:rFonts w:eastAsia="標楷體"/>
          <w:color w:val="000000"/>
        </w:rPr>
        <w:t>年度總查獲違法加權案件數總計</w:t>
      </w:r>
      <w:r w:rsidRPr="00C43CA3">
        <w:rPr>
          <w:rFonts w:eastAsia="標楷體"/>
          <w:color w:val="000000"/>
        </w:rPr>
        <w:t>3,227</w:t>
      </w:r>
      <w:r w:rsidRPr="00C43CA3">
        <w:rPr>
          <w:rFonts w:eastAsia="標楷體"/>
          <w:color w:val="000000"/>
        </w:rPr>
        <w:t>件。查獲藍領外勞違法案件</w:t>
      </w:r>
      <w:r w:rsidRPr="00C43CA3">
        <w:rPr>
          <w:rFonts w:eastAsia="標楷體"/>
          <w:color w:val="000000"/>
        </w:rPr>
        <w:t>262</w:t>
      </w:r>
      <w:r w:rsidRPr="00C43CA3">
        <w:rPr>
          <w:rFonts w:eastAsia="標楷體"/>
          <w:color w:val="000000"/>
        </w:rPr>
        <w:t>件；查獲違法案件並依本會所訂標準製作紀錄總計</w:t>
      </w:r>
      <w:r w:rsidRPr="00C43CA3">
        <w:rPr>
          <w:rFonts w:eastAsia="標楷體"/>
          <w:color w:val="000000"/>
        </w:rPr>
        <w:t>487</w:t>
      </w:r>
      <w:r w:rsidRPr="00C43CA3">
        <w:rPr>
          <w:rFonts w:eastAsia="標楷體"/>
          <w:color w:val="000000"/>
        </w:rPr>
        <w:t>件，委託非營利組織陪同製作紀錄為</w:t>
      </w:r>
      <w:r w:rsidRPr="00C43CA3">
        <w:rPr>
          <w:rFonts w:eastAsia="標楷體"/>
          <w:color w:val="000000"/>
        </w:rPr>
        <w:t>0</w:t>
      </w:r>
      <w:r w:rsidRPr="00C43CA3">
        <w:rPr>
          <w:rFonts w:eastAsia="標楷體"/>
          <w:color w:val="000000"/>
        </w:rPr>
        <w:t>件，總計查獲藍領違法外勞案件計</w:t>
      </w:r>
      <w:r w:rsidRPr="00C43CA3">
        <w:rPr>
          <w:rFonts w:eastAsia="標楷體"/>
          <w:color w:val="000000"/>
        </w:rPr>
        <w:t>749</w:t>
      </w:r>
      <w:r w:rsidRPr="00C43CA3">
        <w:rPr>
          <w:rFonts w:eastAsia="標楷體"/>
          <w:color w:val="000000"/>
        </w:rPr>
        <w:t>件。另查獲白領外勞違法案件</w:t>
      </w:r>
      <w:r w:rsidRPr="00C43CA3">
        <w:rPr>
          <w:rFonts w:eastAsia="標楷體"/>
          <w:color w:val="000000"/>
        </w:rPr>
        <w:t>6</w:t>
      </w:r>
      <w:r w:rsidRPr="00C43CA3">
        <w:rPr>
          <w:rFonts w:eastAsia="標楷體"/>
          <w:color w:val="000000"/>
        </w:rPr>
        <w:t>件。</w:t>
      </w:r>
    </w:p>
    <w:p w:rsidR="005C6CFD" w:rsidRPr="00C43CA3" w:rsidRDefault="005C6CFD" w:rsidP="000752D1">
      <w:pPr>
        <w:numPr>
          <w:ilvl w:val="0"/>
          <w:numId w:val="15"/>
        </w:numPr>
        <w:spacing w:beforeLines="50" w:before="180" w:afterLines="50" w:after="180" w:line="500" w:lineRule="exact"/>
        <w:ind w:left="567" w:hanging="283"/>
        <w:jc w:val="both"/>
        <w:rPr>
          <w:rFonts w:eastAsia="標楷體"/>
          <w:color w:val="000000"/>
        </w:rPr>
      </w:pPr>
      <w:r w:rsidRPr="00C43CA3">
        <w:rPr>
          <w:rFonts w:eastAsia="標楷體"/>
          <w:color w:val="000000"/>
        </w:rPr>
        <w:t>1955</w:t>
      </w:r>
      <w:r w:rsidRPr="00C43CA3">
        <w:rPr>
          <w:rFonts w:eastAsia="標楷體"/>
          <w:color w:val="000000"/>
        </w:rPr>
        <w:t>專線派案，</w:t>
      </w:r>
      <w:r w:rsidRPr="00C43CA3">
        <w:rPr>
          <w:rFonts w:eastAsia="標楷體"/>
          <w:color w:val="000000"/>
        </w:rPr>
        <w:t>30</w:t>
      </w:r>
      <w:r w:rsidRPr="00C43CA3">
        <w:rPr>
          <w:rFonts w:eastAsia="標楷體"/>
          <w:color w:val="000000"/>
        </w:rPr>
        <w:t>日內之結案率（</w:t>
      </w:r>
      <w:r w:rsidRPr="00C43CA3">
        <w:rPr>
          <w:rFonts w:eastAsia="標楷體"/>
          <w:color w:val="000000"/>
        </w:rPr>
        <w:t>93.76</w:t>
      </w:r>
      <w:r w:rsidRPr="00C43CA3">
        <w:rPr>
          <w:rFonts w:eastAsia="標楷體"/>
          <w:color w:val="000000"/>
        </w:rPr>
        <w:t>％）高於</w:t>
      </w:r>
      <w:r w:rsidRPr="00C43CA3">
        <w:rPr>
          <w:rFonts w:eastAsia="標楷體"/>
          <w:color w:val="000000"/>
        </w:rPr>
        <w:t>80%</w:t>
      </w:r>
      <w:r w:rsidRPr="00C43CA3">
        <w:rPr>
          <w:rFonts w:eastAsia="標楷體"/>
          <w:color w:val="000000"/>
        </w:rPr>
        <w:t>。</w:t>
      </w:r>
    </w:p>
    <w:p w:rsidR="005C6CFD" w:rsidRPr="00C43CA3" w:rsidRDefault="005C6CFD" w:rsidP="000752D1">
      <w:pPr>
        <w:numPr>
          <w:ilvl w:val="0"/>
          <w:numId w:val="15"/>
        </w:numPr>
        <w:spacing w:beforeLines="50" w:before="180" w:afterLines="50" w:after="180" w:line="500" w:lineRule="exact"/>
        <w:ind w:left="567" w:hanging="283"/>
        <w:jc w:val="both"/>
        <w:rPr>
          <w:rFonts w:eastAsia="標楷體"/>
          <w:color w:val="000000"/>
        </w:rPr>
      </w:pPr>
      <w:r w:rsidRPr="00C43CA3">
        <w:rPr>
          <w:rFonts w:eastAsia="標楷體"/>
          <w:color w:val="000000"/>
        </w:rPr>
        <w:t>有依本署函頒「處最高罰鍰樣態」規定，裁罰非法聘僱</w:t>
      </w:r>
      <w:r w:rsidRPr="00C43CA3">
        <w:rPr>
          <w:rFonts w:eastAsia="標楷體"/>
          <w:color w:val="000000"/>
        </w:rPr>
        <w:t>(</w:t>
      </w:r>
      <w:r w:rsidRPr="00C43CA3">
        <w:rPr>
          <w:rFonts w:eastAsia="標楷體"/>
          <w:color w:val="000000"/>
        </w:rPr>
        <w:t>容留</w:t>
      </w:r>
      <w:r w:rsidRPr="00C43CA3">
        <w:rPr>
          <w:rFonts w:eastAsia="標楷體"/>
          <w:color w:val="000000"/>
        </w:rPr>
        <w:t>)</w:t>
      </w:r>
      <w:r w:rsidRPr="00C43CA3">
        <w:rPr>
          <w:rFonts w:eastAsia="標楷體"/>
          <w:color w:val="000000"/>
        </w:rPr>
        <w:t>行蹤不明外勞</w:t>
      </w:r>
      <w:r w:rsidRPr="00C43CA3">
        <w:rPr>
          <w:rFonts w:eastAsia="標楷體"/>
          <w:color w:val="000000"/>
        </w:rPr>
        <w:t>2</w:t>
      </w:r>
      <w:r w:rsidRPr="00C43CA3">
        <w:rPr>
          <w:rFonts w:eastAsia="標楷體"/>
          <w:color w:val="000000"/>
        </w:rPr>
        <w:t>人以上者或非法仲</w:t>
      </w:r>
      <w:r w:rsidRPr="00C43CA3">
        <w:rPr>
          <w:rFonts w:eastAsia="標楷體"/>
          <w:color w:val="000000"/>
        </w:rPr>
        <w:t>(</w:t>
      </w:r>
      <w:r w:rsidRPr="00C43CA3">
        <w:rPr>
          <w:rFonts w:eastAsia="標楷體"/>
          <w:color w:val="000000"/>
        </w:rPr>
        <w:t>媒</w:t>
      </w:r>
      <w:r w:rsidRPr="00C43CA3">
        <w:rPr>
          <w:rFonts w:eastAsia="標楷體"/>
          <w:color w:val="000000"/>
        </w:rPr>
        <w:t>)</w:t>
      </w:r>
      <w:r w:rsidRPr="00C43CA3">
        <w:rPr>
          <w:rFonts w:eastAsia="標楷體"/>
          <w:color w:val="000000"/>
        </w:rPr>
        <w:t>介行蹤不明外勞</w:t>
      </w:r>
      <w:r w:rsidRPr="00C43CA3">
        <w:rPr>
          <w:rFonts w:eastAsia="標楷體"/>
          <w:color w:val="000000"/>
        </w:rPr>
        <w:t>1</w:t>
      </w:r>
      <w:r w:rsidRPr="00C43CA3">
        <w:rPr>
          <w:rFonts w:eastAsia="標楷體"/>
          <w:color w:val="000000"/>
        </w:rPr>
        <w:t>人以上者。</w:t>
      </w:r>
      <w:r w:rsidRPr="00C43CA3">
        <w:rPr>
          <w:rFonts w:eastAsia="標楷體"/>
        </w:rPr>
        <w:t>102</w:t>
      </w:r>
      <w:r w:rsidRPr="00C43CA3">
        <w:rPr>
          <w:rFonts w:eastAsia="標楷體"/>
        </w:rPr>
        <w:t>年共裁處</w:t>
      </w:r>
      <w:r w:rsidRPr="00C43CA3">
        <w:rPr>
          <w:rFonts w:eastAsia="標楷體"/>
        </w:rPr>
        <w:t>91</w:t>
      </w:r>
      <w:r w:rsidRPr="00C43CA3">
        <w:rPr>
          <w:rFonts w:eastAsia="標楷體"/>
        </w:rPr>
        <w:t>件，裁罰金額新台幣</w:t>
      </w:r>
      <w:r w:rsidRPr="00C43CA3">
        <w:rPr>
          <w:rFonts w:eastAsia="標楷體"/>
        </w:rPr>
        <w:t>3</w:t>
      </w:r>
      <w:r w:rsidRPr="00C43CA3">
        <w:rPr>
          <w:rFonts w:eastAsia="標楷體"/>
        </w:rPr>
        <w:t>千</w:t>
      </w:r>
      <w:r w:rsidRPr="00C43CA3">
        <w:rPr>
          <w:rFonts w:eastAsia="標楷體"/>
        </w:rPr>
        <w:t>8</w:t>
      </w:r>
      <w:r w:rsidRPr="00C43CA3">
        <w:rPr>
          <w:rFonts w:eastAsia="標楷體"/>
        </w:rPr>
        <w:t>百餘萬元。</w:t>
      </w:r>
    </w:p>
    <w:p w:rsidR="005C6CFD" w:rsidRPr="00C43CA3" w:rsidRDefault="005C6CFD" w:rsidP="000752D1">
      <w:pPr>
        <w:numPr>
          <w:ilvl w:val="0"/>
          <w:numId w:val="15"/>
        </w:numPr>
        <w:snapToGrid w:val="0"/>
        <w:spacing w:beforeLines="50" w:before="180" w:afterLines="50" w:after="180" w:line="500" w:lineRule="exact"/>
        <w:ind w:left="567" w:hanging="283"/>
        <w:jc w:val="both"/>
        <w:rPr>
          <w:rFonts w:eastAsia="標楷體"/>
        </w:rPr>
      </w:pPr>
      <w:r w:rsidRPr="00C43CA3">
        <w:rPr>
          <w:rFonts w:eastAsia="標楷體"/>
        </w:rPr>
        <w:t>已建立外勞管理查察標準作業程序，由外籍勞工入國至離境，對各項業務均設有標準作業程序。</w:t>
      </w:r>
    </w:p>
    <w:p w:rsidR="005C6CFD" w:rsidRPr="00C43CA3" w:rsidRDefault="00C43CA3" w:rsidP="00E942F0">
      <w:pPr>
        <w:snapToGrid w:val="0"/>
        <w:spacing w:beforeLines="50" w:before="180" w:afterLines="50" w:after="180" w:line="500" w:lineRule="exact"/>
        <w:ind w:left="567" w:hanging="283"/>
        <w:jc w:val="both"/>
        <w:rPr>
          <w:rFonts w:eastAsia="標楷體"/>
        </w:rPr>
      </w:pPr>
      <w:r>
        <w:rPr>
          <w:rFonts w:eastAsia="標楷體" w:hint="eastAsia"/>
          <w:color w:val="000000"/>
        </w:rPr>
        <w:t xml:space="preserve">6. </w:t>
      </w:r>
      <w:r w:rsidR="005C6CFD" w:rsidRPr="00C43CA3">
        <w:rPr>
          <w:rFonts w:eastAsia="標楷體"/>
          <w:color w:val="000000"/>
        </w:rPr>
        <w:t>已</w:t>
      </w:r>
      <w:r w:rsidR="005C6CFD" w:rsidRPr="00C43CA3">
        <w:rPr>
          <w:rFonts w:eastAsia="標楷體"/>
        </w:rPr>
        <w:t>建置資訊系統即時管理外勞訪視案件，以利案件後續追蹤管理。系統功能涵</w:t>
      </w:r>
      <w:r w:rsidR="005C6CFD" w:rsidRPr="00C43CA3">
        <w:rPr>
          <w:rFonts w:eastAsia="標楷體"/>
        </w:rPr>
        <w:lastRenderedPageBreak/>
        <w:t>蓋各項外勞管理業務，並有分案、查察、結案等功能。</w:t>
      </w:r>
    </w:p>
    <w:p w:rsidR="005C6CFD" w:rsidRPr="00E942F0" w:rsidRDefault="005C6CFD" w:rsidP="00C43CA3">
      <w:pPr>
        <w:snapToGrid w:val="0"/>
        <w:spacing w:beforeLines="50" w:before="180" w:afterLines="50" w:after="180" w:line="500" w:lineRule="exact"/>
        <w:ind w:leftChars="177" w:left="557" w:hangingChars="55" w:hanging="132"/>
        <w:jc w:val="both"/>
        <w:rPr>
          <w:rFonts w:eastAsia="標楷體"/>
        </w:rPr>
      </w:pPr>
      <w:r w:rsidRPr="00E942F0">
        <w:rPr>
          <w:rFonts w:eastAsia="標楷體"/>
        </w:rPr>
        <w:t>(1)</w:t>
      </w:r>
      <w:r w:rsidRPr="00E942F0">
        <w:rPr>
          <w:rFonts w:eastAsia="標楷體"/>
        </w:rPr>
        <w:t>接獲入通案件即於系統建立檔案，核發入國通報證明書</w:t>
      </w:r>
      <w:r w:rsidRPr="00E942F0">
        <w:rPr>
          <w:rFonts w:eastAsia="標楷體"/>
        </w:rPr>
        <w:t xml:space="preserve"> (102</w:t>
      </w:r>
      <w:r w:rsidRPr="00E942F0">
        <w:rPr>
          <w:rFonts w:eastAsia="標楷體"/>
        </w:rPr>
        <w:t>年計核發</w:t>
      </w:r>
      <w:r w:rsidRPr="00E942F0">
        <w:rPr>
          <w:rFonts w:eastAsia="標楷體"/>
        </w:rPr>
        <w:t>25,778</w:t>
      </w:r>
      <w:r w:rsidRPr="00E942F0">
        <w:rPr>
          <w:rFonts w:eastAsia="標楷體"/>
        </w:rPr>
        <w:t>件</w:t>
      </w:r>
      <w:r w:rsidRPr="00E942F0">
        <w:rPr>
          <w:rFonts w:eastAsia="標楷體"/>
        </w:rPr>
        <w:t>)</w:t>
      </w:r>
      <w:r w:rsidRPr="00E942F0">
        <w:rPr>
          <w:rFonts w:eastAsia="標楷體"/>
        </w:rPr>
        <w:t>。</w:t>
      </w:r>
    </w:p>
    <w:p w:rsidR="005C6CFD" w:rsidRPr="00E942F0" w:rsidRDefault="005C6CFD" w:rsidP="00C43CA3">
      <w:pPr>
        <w:tabs>
          <w:tab w:val="left" w:pos="1620"/>
        </w:tabs>
        <w:snapToGrid w:val="0"/>
        <w:spacing w:beforeLines="50" w:before="180" w:afterLines="50" w:after="180" w:line="500" w:lineRule="exact"/>
        <w:ind w:leftChars="177" w:left="557" w:hangingChars="55" w:hanging="132"/>
        <w:jc w:val="both"/>
        <w:rPr>
          <w:rFonts w:eastAsia="標楷體"/>
        </w:rPr>
      </w:pPr>
      <w:r w:rsidRPr="00E942F0">
        <w:rPr>
          <w:rFonts w:eastAsia="標楷體"/>
        </w:rPr>
        <w:t>(2)</w:t>
      </w:r>
      <w:r w:rsidRPr="00E942F0">
        <w:rPr>
          <w:rFonts w:eastAsia="標楷體"/>
        </w:rPr>
        <w:t>依核准工作地之鄉鎮，派案予各鄉鎮外勞訪視人員。</w:t>
      </w:r>
    </w:p>
    <w:p w:rsidR="005C6CFD" w:rsidRPr="00E942F0" w:rsidRDefault="005C6CFD" w:rsidP="00C43CA3">
      <w:pPr>
        <w:tabs>
          <w:tab w:val="left" w:pos="1620"/>
        </w:tabs>
        <w:snapToGrid w:val="0"/>
        <w:spacing w:beforeLines="50" w:before="180" w:afterLines="50" w:after="180" w:line="500" w:lineRule="exact"/>
        <w:ind w:leftChars="177" w:left="557" w:hangingChars="55" w:hanging="132"/>
        <w:jc w:val="both"/>
        <w:rPr>
          <w:rFonts w:eastAsia="標楷體"/>
        </w:rPr>
      </w:pPr>
      <w:r w:rsidRPr="00E942F0">
        <w:rPr>
          <w:rFonts w:eastAsia="標楷體"/>
        </w:rPr>
        <w:t>(3)</w:t>
      </w:r>
      <w:r w:rsidRPr="00E942F0">
        <w:rPr>
          <w:rFonts w:eastAsia="標楷體"/>
        </w:rPr>
        <w:t>各鄉鎮外勞訪視人員於接獲案件後</w:t>
      </w:r>
      <w:r w:rsidRPr="00E942F0">
        <w:rPr>
          <w:rFonts w:eastAsia="標楷體"/>
        </w:rPr>
        <w:t>3</w:t>
      </w:r>
      <w:r w:rsidRPr="00E942F0">
        <w:rPr>
          <w:rFonts w:eastAsia="標楷體"/>
        </w:rPr>
        <w:t>個月內需完成訪查，並依訪查結果登錄系統。</w:t>
      </w:r>
    </w:p>
    <w:p w:rsidR="005C6CFD" w:rsidRPr="00E942F0" w:rsidRDefault="005C6CFD" w:rsidP="00C43CA3">
      <w:pPr>
        <w:tabs>
          <w:tab w:val="left" w:pos="1620"/>
        </w:tabs>
        <w:snapToGrid w:val="0"/>
        <w:spacing w:beforeLines="50" w:before="180" w:afterLines="50" w:after="180" w:line="500" w:lineRule="exact"/>
        <w:ind w:leftChars="177" w:left="557" w:hangingChars="55" w:hanging="132"/>
        <w:jc w:val="both"/>
        <w:rPr>
          <w:rFonts w:eastAsia="標楷體"/>
        </w:rPr>
      </w:pPr>
      <w:r w:rsidRPr="00E942F0">
        <w:rPr>
          <w:rFonts w:eastAsia="標楷體"/>
        </w:rPr>
        <w:t>(4)</w:t>
      </w:r>
      <w:r w:rsidRPr="00E942F0">
        <w:rPr>
          <w:rFonts w:eastAsia="標楷體"/>
        </w:rPr>
        <w:t>系統每月</w:t>
      </w:r>
      <w:r w:rsidRPr="00E942F0">
        <w:rPr>
          <w:rFonts w:eastAsia="標楷體"/>
        </w:rPr>
        <w:t>6</w:t>
      </w:r>
      <w:r w:rsidRPr="00E942F0">
        <w:rPr>
          <w:rFonts w:eastAsia="標楷體"/>
        </w:rPr>
        <w:t>日統計各鄉鎮超過</w:t>
      </w:r>
      <w:r w:rsidRPr="00E942F0">
        <w:rPr>
          <w:rFonts w:eastAsia="標楷體"/>
        </w:rPr>
        <w:t>3</w:t>
      </w:r>
      <w:r w:rsidRPr="00E942F0">
        <w:rPr>
          <w:rFonts w:eastAsia="標楷體"/>
        </w:rPr>
        <w:t>個月之未結案件，列管追蹤。</w:t>
      </w:r>
    </w:p>
    <w:p w:rsidR="005C6CFD" w:rsidRPr="00C43CA3" w:rsidRDefault="00C43CA3" w:rsidP="00E942F0">
      <w:pPr>
        <w:tabs>
          <w:tab w:val="left" w:pos="1620"/>
        </w:tabs>
        <w:snapToGrid w:val="0"/>
        <w:spacing w:beforeLines="50" w:before="180" w:afterLines="50" w:after="180" w:line="500" w:lineRule="exact"/>
        <w:ind w:leftChars="118" w:left="564" w:hangingChars="117" w:hanging="281"/>
        <w:jc w:val="both"/>
        <w:rPr>
          <w:rFonts w:eastAsia="標楷體"/>
        </w:rPr>
      </w:pPr>
      <w:r w:rsidRPr="00C43CA3">
        <w:rPr>
          <w:rFonts w:eastAsia="標楷體"/>
        </w:rPr>
        <w:t xml:space="preserve">7. </w:t>
      </w:r>
      <w:r w:rsidR="005C6CFD" w:rsidRPr="00C43CA3">
        <w:rPr>
          <w:rFonts w:eastAsia="標楷體"/>
        </w:rPr>
        <w:t>訪察從事跨國人力仲介私立就業服務機構執行計畫，按前一年度公告之私立就業服務機構評鑑成績辦理訪查。</w:t>
      </w:r>
      <w:r w:rsidR="005C6CFD" w:rsidRPr="00C43CA3">
        <w:rPr>
          <w:rFonts w:eastAsia="標楷體"/>
        </w:rPr>
        <w:t>102</w:t>
      </w:r>
      <w:r w:rsidR="005C6CFD" w:rsidRPr="00C43CA3">
        <w:rPr>
          <w:rFonts w:eastAsia="標楷體"/>
        </w:rPr>
        <w:t>年度共計訪視</w:t>
      </w:r>
      <w:r w:rsidR="005C6CFD" w:rsidRPr="00C43CA3">
        <w:rPr>
          <w:rFonts w:eastAsia="標楷體"/>
        </w:rPr>
        <w:t>139</w:t>
      </w:r>
      <w:r w:rsidR="005C6CFD" w:rsidRPr="00C43CA3">
        <w:rPr>
          <w:rFonts w:eastAsia="標楷體"/>
        </w:rPr>
        <w:t>家私立就業服務機構。</w:t>
      </w:r>
    </w:p>
    <w:p w:rsidR="005C6CFD" w:rsidRPr="00C43CA3" w:rsidRDefault="00C43CA3" w:rsidP="00E942F0">
      <w:pPr>
        <w:tabs>
          <w:tab w:val="left" w:pos="1620"/>
        </w:tabs>
        <w:snapToGrid w:val="0"/>
        <w:spacing w:beforeLines="50" w:before="180" w:afterLines="50" w:after="180" w:line="500" w:lineRule="exact"/>
        <w:ind w:leftChars="118" w:left="564" w:hangingChars="117" w:hanging="281"/>
        <w:jc w:val="both"/>
        <w:rPr>
          <w:rFonts w:eastAsia="標楷體"/>
        </w:rPr>
      </w:pPr>
      <w:r w:rsidRPr="00C43CA3">
        <w:rPr>
          <w:rFonts w:eastAsia="標楷體"/>
        </w:rPr>
        <w:t xml:space="preserve">8. </w:t>
      </w:r>
      <w:r w:rsidR="005C6CFD" w:rsidRPr="00C43CA3">
        <w:rPr>
          <w:rFonts w:eastAsia="標楷體"/>
        </w:rPr>
        <w:t>受理外勞爭議案件為</w:t>
      </w:r>
      <w:r w:rsidR="005C6CFD" w:rsidRPr="00C43CA3">
        <w:rPr>
          <w:rFonts w:eastAsia="標楷體"/>
        </w:rPr>
        <w:t>3,210</w:t>
      </w:r>
      <w:r w:rsidR="005C6CFD" w:rsidRPr="00C43CA3">
        <w:rPr>
          <w:rFonts w:eastAsia="標楷體"/>
        </w:rPr>
        <w:t>件，結案案件</w:t>
      </w:r>
      <w:r w:rsidR="005C6CFD" w:rsidRPr="00C43CA3">
        <w:rPr>
          <w:rFonts w:eastAsia="標楷體"/>
        </w:rPr>
        <w:t>3,205</w:t>
      </w:r>
      <w:r w:rsidR="005C6CFD" w:rsidRPr="00C43CA3">
        <w:rPr>
          <w:rFonts w:eastAsia="標楷體"/>
        </w:rPr>
        <w:t>件。</w:t>
      </w:r>
    </w:p>
    <w:p w:rsidR="005C6CFD" w:rsidRPr="00C43CA3" w:rsidRDefault="005C6CFD" w:rsidP="00E942F0">
      <w:pPr>
        <w:tabs>
          <w:tab w:val="left" w:pos="1620"/>
        </w:tabs>
        <w:snapToGrid w:val="0"/>
        <w:spacing w:beforeLines="50" w:before="180" w:afterLines="50" w:after="180" w:line="500" w:lineRule="exact"/>
        <w:ind w:leftChars="118" w:left="564" w:hangingChars="117" w:hanging="281"/>
        <w:jc w:val="both"/>
        <w:rPr>
          <w:rFonts w:eastAsia="標楷體"/>
        </w:rPr>
      </w:pPr>
      <w:r w:rsidRPr="00C43CA3">
        <w:rPr>
          <w:rFonts w:eastAsia="標楷體"/>
        </w:rPr>
        <w:t xml:space="preserve">9. </w:t>
      </w:r>
      <w:r w:rsidRPr="00C43CA3">
        <w:rPr>
          <w:rFonts w:eastAsia="標楷體"/>
        </w:rPr>
        <w:t>受理外勞諮詢服務人次總計</w:t>
      </w:r>
      <w:r w:rsidRPr="00C43CA3">
        <w:rPr>
          <w:rFonts w:eastAsia="標楷體"/>
        </w:rPr>
        <w:t>21,051</w:t>
      </w:r>
      <w:r w:rsidRPr="00C43CA3">
        <w:rPr>
          <w:rFonts w:eastAsia="標楷體"/>
        </w:rPr>
        <w:t>人次；其中親自到府服務計</w:t>
      </w:r>
      <w:r w:rsidRPr="00C43CA3">
        <w:rPr>
          <w:rFonts w:eastAsia="標楷體"/>
        </w:rPr>
        <w:t>20,739</w:t>
      </w:r>
      <w:r w:rsidRPr="00C43CA3">
        <w:rPr>
          <w:rFonts w:eastAsia="標楷體"/>
        </w:rPr>
        <w:t>人次，電話受理服務人次</w:t>
      </w:r>
      <w:r w:rsidRPr="00C43CA3">
        <w:rPr>
          <w:rFonts w:eastAsia="標楷體"/>
        </w:rPr>
        <w:t>312</w:t>
      </w:r>
      <w:r w:rsidRPr="00C43CA3">
        <w:rPr>
          <w:rFonts w:eastAsia="標楷體"/>
        </w:rPr>
        <w:t>人次。</w:t>
      </w:r>
    </w:p>
    <w:p w:rsidR="005C6CFD" w:rsidRPr="00C43CA3" w:rsidRDefault="005C6CFD" w:rsidP="00E942F0">
      <w:pPr>
        <w:tabs>
          <w:tab w:val="left" w:pos="1620"/>
        </w:tabs>
        <w:snapToGrid w:val="0"/>
        <w:spacing w:beforeLines="50" w:before="180" w:afterLines="50" w:after="180" w:line="500" w:lineRule="exact"/>
        <w:ind w:leftChars="118" w:left="564" w:hangingChars="117" w:hanging="281"/>
        <w:jc w:val="both"/>
        <w:rPr>
          <w:rFonts w:eastAsia="標楷體"/>
        </w:rPr>
      </w:pPr>
      <w:r w:rsidRPr="00C43CA3">
        <w:rPr>
          <w:rFonts w:eastAsia="標楷體"/>
        </w:rPr>
        <w:t xml:space="preserve">10. </w:t>
      </w:r>
      <w:r w:rsidRPr="00C43CA3">
        <w:rPr>
          <w:rFonts w:eastAsia="標楷體"/>
        </w:rPr>
        <w:t>處理外勞提前終止契約驗證案件總計</w:t>
      </w:r>
      <w:r w:rsidRPr="00C43CA3">
        <w:rPr>
          <w:rFonts w:eastAsia="標楷體"/>
        </w:rPr>
        <w:t>10,693</w:t>
      </w:r>
      <w:r w:rsidRPr="00C43CA3">
        <w:rPr>
          <w:rFonts w:eastAsia="標楷體"/>
        </w:rPr>
        <w:t>件。</w:t>
      </w:r>
    </w:p>
    <w:p w:rsidR="005C6CFD" w:rsidRPr="00C43CA3" w:rsidRDefault="00C43CA3" w:rsidP="00E942F0">
      <w:pPr>
        <w:tabs>
          <w:tab w:val="left" w:pos="1620"/>
        </w:tabs>
        <w:snapToGrid w:val="0"/>
        <w:spacing w:beforeLines="50" w:before="180" w:afterLines="50" w:after="180" w:line="500" w:lineRule="exact"/>
        <w:ind w:leftChars="118" w:left="564" w:hangingChars="117" w:hanging="281"/>
        <w:jc w:val="both"/>
        <w:rPr>
          <w:rFonts w:eastAsia="標楷體"/>
        </w:rPr>
      </w:pPr>
      <w:r w:rsidRPr="00C43CA3">
        <w:rPr>
          <w:rFonts w:eastAsia="標楷體"/>
        </w:rPr>
        <w:t xml:space="preserve">11. </w:t>
      </w:r>
      <w:r w:rsidR="005C6CFD" w:rsidRPr="00C43CA3">
        <w:rPr>
          <w:rFonts w:eastAsia="標楷體"/>
        </w:rPr>
        <w:t>就受理勞資爭議案件暨處理情形建立定期檢討機制：分別於</w:t>
      </w:r>
      <w:r w:rsidR="005C6CFD" w:rsidRPr="00C43CA3">
        <w:rPr>
          <w:rFonts w:eastAsia="標楷體"/>
        </w:rPr>
        <w:t>102</w:t>
      </w:r>
      <w:r w:rsidR="005C6CFD" w:rsidRPr="00C43CA3">
        <w:rPr>
          <w:rFonts w:eastAsia="標楷體"/>
        </w:rPr>
        <w:t>年</w:t>
      </w:r>
      <w:r w:rsidR="005C6CFD" w:rsidRPr="00C43CA3">
        <w:rPr>
          <w:rFonts w:eastAsia="標楷體"/>
        </w:rPr>
        <w:t>4</w:t>
      </w:r>
      <w:r w:rsidR="005C6CFD" w:rsidRPr="00C43CA3">
        <w:rPr>
          <w:rFonts w:eastAsia="標楷體"/>
        </w:rPr>
        <w:t>月</w:t>
      </w:r>
      <w:r w:rsidR="005C6CFD" w:rsidRPr="00C43CA3">
        <w:rPr>
          <w:rFonts w:eastAsia="標楷體"/>
        </w:rPr>
        <w:t>9</w:t>
      </w:r>
      <w:r w:rsidR="005C6CFD" w:rsidRPr="00C43CA3">
        <w:rPr>
          <w:rFonts w:eastAsia="標楷體"/>
        </w:rPr>
        <w:t>日（檢討</w:t>
      </w:r>
      <w:r w:rsidR="005C6CFD" w:rsidRPr="00C43CA3">
        <w:rPr>
          <w:rFonts w:eastAsia="標楷體"/>
        </w:rPr>
        <w:t>1~3</w:t>
      </w:r>
      <w:r w:rsidR="005C6CFD" w:rsidRPr="00C43CA3">
        <w:rPr>
          <w:rFonts w:eastAsia="標楷體"/>
        </w:rPr>
        <w:t>月）、</w:t>
      </w:r>
      <w:smartTag w:uri="urn:schemas-microsoft-com:office:smarttags" w:element="chsdate">
        <w:smartTagPr>
          <w:attr w:name="Year" w:val="2014"/>
          <w:attr w:name="Month" w:val="7"/>
          <w:attr w:name="Day" w:val="23"/>
          <w:attr w:name="IsLunarDate" w:val="False"/>
          <w:attr w:name="IsROCDate" w:val="False"/>
        </w:smartTagPr>
        <w:r w:rsidR="005C6CFD" w:rsidRPr="00C43CA3">
          <w:rPr>
            <w:rFonts w:eastAsia="標楷體"/>
          </w:rPr>
          <w:t>7</w:t>
        </w:r>
        <w:r w:rsidR="005C6CFD" w:rsidRPr="00C43CA3">
          <w:rPr>
            <w:rFonts w:eastAsia="標楷體"/>
          </w:rPr>
          <w:t>月</w:t>
        </w:r>
        <w:r w:rsidR="005C6CFD" w:rsidRPr="00C43CA3">
          <w:rPr>
            <w:rFonts w:eastAsia="標楷體"/>
          </w:rPr>
          <w:t>23</w:t>
        </w:r>
        <w:r w:rsidR="005C6CFD" w:rsidRPr="00C43CA3">
          <w:rPr>
            <w:rFonts w:eastAsia="標楷體"/>
          </w:rPr>
          <w:t>日</w:t>
        </w:r>
      </w:smartTag>
      <w:r w:rsidR="005C6CFD" w:rsidRPr="00C43CA3">
        <w:rPr>
          <w:rFonts w:eastAsia="標楷體"/>
        </w:rPr>
        <w:t>（檢討</w:t>
      </w:r>
      <w:r w:rsidR="005C6CFD" w:rsidRPr="00C43CA3">
        <w:rPr>
          <w:rFonts w:eastAsia="標楷體"/>
        </w:rPr>
        <w:t>4~6</w:t>
      </w:r>
      <w:r w:rsidR="005C6CFD" w:rsidRPr="00C43CA3">
        <w:rPr>
          <w:rFonts w:eastAsia="標楷體"/>
        </w:rPr>
        <w:t>月）、</w:t>
      </w:r>
      <w:r w:rsidR="005C6CFD" w:rsidRPr="00C43CA3">
        <w:rPr>
          <w:rFonts w:eastAsia="標楷體"/>
        </w:rPr>
        <w:t>10</w:t>
      </w:r>
      <w:r w:rsidR="005C6CFD" w:rsidRPr="00C43CA3">
        <w:rPr>
          <w:rFonts w:eastAsia="標楷體"/>
        </w:rPr>
        <w:t>月</w:t>
      </w:r>
      <w:r w:rsidR="005C6CFD" w:rsidRPr="00C43CA3">
        <w:rPr>
          <w:rFonts w:eastAsia="標楷體"/>
        </w:rPr>
        <w:t>23</w:t>
      </w:r>
      <w:r w:rsidR="005C6CFD" w:rsidRPr="00C43CA3">
        <w:rPr>
          <w:rFonts w:eastAsia="標楷體"/>
        </w:rPr>
        <w:t>日（檢討</w:t>
      </w:r>
      <w:r w:rsidR="005C6CFD" w:rsidRPr="00C43CA3">
        <w:rPr>
          <w:rFonts w:eastAsia="標楷體"/>
        </w:rPr>
        <w:t>7~9</w:t>
      </w:r>
      <w:r w:rsidR="005C6CFD" w:rsidRPr="00C43CA3">
        <w:rPr>
          <w:rFonts w:eastAsia="標楷體"/>
        </w:rPr>
        <w:t>月）召開勞資爭議案件暨處理情形檢討會，參與人員為本科外勞諮詢服務中心同仁，針對泰國、印尼、菲律賓、越南四個國別各提出一案較具爭議性案件對於內容予以檢討或提出建議，期能對外諮人員於處理或協調爭議案時能更有助益。</w:t>
      </w:r>
    </w:p>
    <w:p w:rsidR="005C6CFD" w:rsidRPr="00C43CA3" w:rsidRDefault="00C43CA3" w:rsidP="00E942F0">
      <w:pPr>
        <w:snapToGrid w:val="0"/>
        <w:spacing w:beforeLines="50" w:before="180" w:afterLines="50" w:after="180" w:line="500" w:lineRule="exact"/>
        <w:ind w:left="567" w:hanging="283"/>
        <w:jc w:val="both"/>
        <w:rPr>
          <w:rFonts w:eastAsia="標楷體"/>
        </w:rPr>
      </w:pPr>
      <w:r w:rsidRPr="00C43CA3">
        <w:rPr>
          <w:rFonts w:eastAsia="標楷體"/>
        </w:rPr>
        <w:t xml:space="preserve">12. </w:t>
      </w:r>
      <w:r w:rsidR="005C6CFD" w:rsidRPr="00C43CA3">
        <w:rPr>
          <w:rFonts w:eastAsia="標楷體"/>
        </w:rPr>
        <w:t>與</w:t>
      </w:r>
      <w:r w:rsidR="005C6CFD" w:rsidRPr="00C43CA3">
        <w:rPr>
          <w:rFonts w:eastAsia="標楷體"/>
        </w:rPr>
        <w:t>8</w:t>
      </w:r>
      <w:r w:rsidR="005C6CFD" w:rsidRPr="00C43CA3">
        <w:rPr>
          <w:rFonts w:eastAsia="標楷體"/>
        </w:rPr>
        <w:t>個安置機構合作，提供外籍勞工安置及後續服務，並與安置單位建立聯繫機制。</w:t>
      </w:r>
    </w:p>
    <w:p w:rsidR="005C6CFD" w:rsidRPr="00C43CA3" w:rsidRDefault="00C43CA3" w:rsidP="00E942F0">
      <w:pPr>
        <w:snapToGrid w:val="0"/>
        <w:spacing w:beforeLines="50" w:before="180" w:afterLines="50" w:after="180" w:line="500" w:lineRule="exact"/>
        <w:ind w:left="567" w:hanging="283"/>
        <w:jc w:val="both"/>
        <w:rPr>
          <w:rFonts w:eastAsia="標楷體"/>
        </w:rPr>
      </w:pPr>
      <w:r w:rsidRPr="00C43CA3">
        <w:rPr>
          <w:rFonts w:eastAsia="標楷體"/>
        </w:rPr>
        <w:t xml:space="preserve">13. </w:t>
      </w:r>
      <w:r w:rsidR="005C6CFD" w:rsidRPr="00C43CA3">
        <w:rPr>
          <w:rFonts w:eastAsia="標楷體"/>
        </w:rPr>
        <w:t>協助提供勞動部編製之外勞政令宣導資料並推廣周知。於辦理外勞有關活動</w:t>
      </w:r>
      <w:r w:rsidR="005C6CFD" w:rsidRPr="00C43CA3">
        <w:rPr>
          <w:rFonts w:eastAsia="標楷體"/>
        </w:rPr>
        <w:t>(</w:t>
      </w:r>
      <w:r w:rsidR="005C6CFD" w:rsidRPr="00C43CA3">
        <w:rPr>
          <w:rFonts w:eastAsia="標楷體"/>
        </w:rPr>
        <w:t>如</w:t>
      </w:r>
      <w:r w:rsidR="005C6CFD" w:rsidRPr="00C43CA3">
        <w:rPr>
          <w:rFonts w:eastAsia="標楷體"/>
        </w:rPr>
        <w:t>:</w:t>
      </w:r>
      <w:r w:rsidR="005C6CFD" w:rsidRPr="00C43CA3">
        <w:rPr>
          <w:rFonts w:eastAsia="標楷體"/>
        </w:rPr>
        <w:t>泰國、越南、印尼、菲律賓節慶活動及相關法令宣導活動</w:t>
      </w:r>
      <w:r w:rsidR="005C6CFD" w:rsidRPr="00C43CA3">
        <w:rPr>
          <w:rFonts w:eastAsia="標楷體"/>
        </w:rPr>
        <w:t>)</w:t>
      </w:r>
      <w:r w:rsidR="005C6CFD" w:rsidRPr="00C43CA3">
        <w:rPr>
          <w:rFonts w:eastAsia="標楷體"/>
        </w:rPr>
        <w:t>時，均會提供勞委會所編製外勞政令宣導資料發放並推廣周知。並執行</w:t>
      </w:r>
      <w:r w:rsidR="005C6CFD" w:rsidRPr="00C43CA3">
        <w:rPr>
          <w:rFonts w:eastAsia="標楷體"/>
        </w:rPr>
        <w:t>4</w:t>
      </w:r>
      <w:r w:rsidR="005C6CFD" w:rsidRPr="00C43CA3">
        <w:rPr>
          <w:rFonts w:eastAsia="標楷體"/>
        </w:rPr>
        <w:t>項宣導合法聘僱外籍勞工專案：下鄉宣導專案</w:t>
      </w:r>
      <w:r w:rsidR="005C6CFD" w:rsidRPr="00C43CA3">
        <w:rPr>
          <w:rFonts w:eastAsia="標楷體"/>
        </w:rPr>
        <w:t>12</w:t>
      </w:r>
      <w:r w:rsidR="005C6CFD" w:rsidRPr="00C43CA3">
        <w:rPr>
          <w:rFonts w:eastAsia="標楷體"/>
        </w:rPr>
        <w:t>場次。傳統市場宣導專案</w:t>
      </w:r>
      <w:r w:rsidR="005C6CFD" w:rsidRPr="00C43CA3">
        <w:rPr>
          <w:rFonts w:eastAsia="標楷體"/>
        </w:rPr>
        <w:t>8</w:t>
      </w:r>
      <w:r w:rsidR="005C6CFD" w:rsidRPr="00C43CA3">
        <w:rPr>
          <w:rFonts w:eastAsia="標楷體"/>
        </w:rPr>
        <w:t>場次。醫療院所宣導</w:t>
      </w:r>
      <w:r w:rsidR="005C6CFD" w:rsidRPr="00C43CA3">
        <w:rPr>
          <w:rFonts w:eastAsia="標楷體"/>
        </w:rPr>
        <w:lastRenderedPageBreak/>
        <w:t>專案</w:t>
      </w:r>
      <w:r w:rsidR="005C6CFD" w:rsidRPr="00C43CA3">
        <w:rPr>
          <w:rFonts w:eastAsia="標楷體"/>
        </w:rPr>
        <w:t>8</w:t>
      </w:r>
      <w:r w:rsidR="005C6CFD" w:rsidRPr="00C43CA3">
        <w:rPr>
          <w:rFonts w:eastAsia="標楷體"/>
        </w:rPr>
        <w:t>場次。村里辦公室宣導專案</w:t>
      </w:r>
      <w:r w:rsidR="005C6CFD" w:rsidRPr="00C43CA3">
        <w:rPr>
          <w:rFonts w:eastAsia="標楷體"/>
        </w:rPr>
        <w:t>8</w:t>
      </w:r>
      <w:r w:rsidR="005C6CFD" w:rsidRPr="00C43CA3">
        <w:rPr>
          <w:rFonts w:eastAsia="標楷體"/>
        </w:rPr>
        <w:t>場次。</w:t>
      </w:r>
    </w:p>
    <w:p w:rsidR="005C6CFD" w:rsidRPr="00C43CA3" w:rsidRDefault="00C43CA3" w:rsidP="00E942F0">
      <w:pPr>
        <w:snapToGrid w:val="0"/>
        <w:spacing w:beforeLines="50" w:before="180" w:afterLines="50" w:after="180" w:line="500" w:lineRule="exact"/>
        <w:ind w:left="567" w:hanging="283"/>
        <w:jc w:val="both"/>
        <w:rPr>
          <w:rFonts w:eastAsia="標楷體"/>
          <w:color w:val="000000"/>
        </w:rPr>
      </w:pPr>
      <w:r w:rsidRPr="00C43CA3">
        <w:rPr>
          <w:rFonts w:eastAsia="標楷體"/>
        </w:rPr>
        <w:t xml:space="preserve">14. </w:t>
      </w:r>
      <w:r w:rsidR="005C6CFD" w:rsidRPr="00C43CA3">
        <w:rPr>
          <w:rFonts w:eastAsia="標楷體"/>
        </w:rPr>
        <w:t>依勞動部函頒之安置單位訪視執行計畫進行訪視，訪查項目包括：整體管理、安置服務、工作協助及抽查經費使用情形等，並作成訪查紀錄。</w:t>
      </w:r>
      <w:r w:rsidR="005C6CFD" w:rsidRPr="00C43CA3">
        <w:rPr>
          <w:rFonts w:eastAsia="標楷體"/>
        </w:rPr>
        <w:t>102</w:t>
      </w:r>
      <w:r w:rsidR="005C6CFD" w:rsidRPr="00C43CA3">
        <w:rPr>
          <w:rFonts w:eastAsia="標楷體"/>
        </w:rPr>
        <w:t>年度共計訪視本縣</w:t>
      </w:r>
      <w:r w:rsidR="005C6CFD" w:rsidRPr="00C43CA3">
        <w:rPr>
          <w:rFonts w:eastAsia="標楷體"/>
        </w:rPr>
        <w:t>6</w:t>
      </w:r>
      <w:r w:rsidR="005C6CFD" w:rsidRPr="00C43CA3">
        <w:rPr>
          <w:rFonts w:eastAsia="標楷體"/>
        </w:rPr>
        <w:t>家外籍勞工安置中心。</w:t>
      </w:r>
    </w:p>
    <w:p w:rsidR="005C6CFD" w:rsidRPr="00E942F0" w:rsidRDefault="005C6CFD" w:rsidP="000752D1">
      <w:pPr>
        <w:pStyle w:val="a6"/>
        <w:numPr>
          <w:ilvl w:val="0"/>
          <w:numId w:val="23"/>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綜合評量</w:t>
      </w:r>
    </w:p>
    <w:p w:rsidR="005C6CFD" w:rsidRPr="00E942F0" w:rsidRDefault="005C6CFD" w:rsidP="00C43CA3">
      <w:pPr>
        <w:pStyle w:val="a6"/>
        <w:spacing w:beforeLines="50" w:before="180" w:afterLines="50" w:after="180" w:line="500" w:lineRule="exact"/>
        <w:ind w:leftChars="117" w:left="281"/>
        <w:jc w:val="both"/>
        <w:rPr>
          <w:rFonts w:ascii="Times New Roman" w:eastAsia="標楷體" w:hAnsi="Times New Roman"/>
          <w:szCs w:val="24"/>
        </w:rPr>
      </w:pPr>
      <w:r w:rsidRPr="00E942F0">
        <w:rPr>
          <w:rFonts w:ascii="Times New Roman" w:eastAsia="標楷體" w:hAnsi="Times New Roman"/>
          <w:szCs w:val="24"/>
        </w:rPr>
        <w:t>與上年度相比，業務推展進步之處：</w:t>
      </w:r>
    </w:p>
    <w:p w:rsidR="005C6CFD" w:rsidRPr="00E942F0" w:rsidRDefault="005C6CFD" w:rsidP="00C43CA3">
      <w:pPr>
        <w:pStyle w:val="a6"/>
        <w:spacing w:beforeLines="50" w:before="180" w:afterLines="50" w:after="180" w:line="500" w:lineRule="exact"/>
        <w:ind w:leftChars="0" w:left="0" w:firstLineChars="59" w:firstLine="142"/>
        <w:jc w:val="both"/>
        <w:rPr>
          <w:rFonts w:ascii="Times New Roman" w:eastAsia="標楷體" w:hAnsi="Times New Roman"/>
          <w:b/>
          <w:szCs w:val="24"/>
        </w:rPr>
      </w:pPr>
      <w:r w:rsidRPr="00E942F0">
        <w:rPr>
          <w:rFonts w:ascii="Times New Roman" w:eastAsia="標楷體" w:hAnsi="Times New Roman"/>
          <w:b/>
          <w:szCs w:val="24"/>
        </w:rPr>
        <w:t>(</w:t>
      </w:r>
      <w:r w:rsidRPr="00E942F0">
        <w:rPr>
          <w:rFonts w:ascii="Times New Roman" w:eastAsia="標楷體" w:hAnsi="Times New Roman"/>
          <w:b/>
          <w:szCs w:val="24"/>
        </w:rPr>
        <w:t>一</w:t>
      </w:r>
      <w:r w:rsidRPr="00E942F0">
        <w:rPr>
          <w:rFonts w:ascii="Times New Roman" w:eastAsia="標楷體" w:hAnsi="Times New Roman"/>
          <w:b/>
          <w:szCs w:val="24"/>
        </w:rPr>
        <w:t>)</w:t>
      </w:r>
      <w:r w:rsidRPr="00E942F0">
        <w:rPr>
          <w:rFonts w:ascii="Times New Roman" w:eastAsia="標楷體" w:hAnsi="Times New Roman"/>
          <w:b/>
          <w:szCs w:val="24"/>
        </w:rPr>
        <w:t>職業訓練</w:t>
      </w:r>
    </w:p>
    <w:p w:rsidR="005C6CFD" w:rsidRPr="00E942F0" w:rsidRDefault="005C6CFD" w:rsidP="00E942F0">
      <w:pPr>
        <w:autoSpaceDE w:val="0"/>
        <w:autoSpaceDN w:val="0"/>
        <w:adjustRightInd w:val="0"/>
        <w:spacing w:beforeLines="50" w:before="180" w:afterLines="50" w:after="180" w:line="500" w:lineRule="exact"/>
        <w:ind w:leftChars="119" w:left="567" w:hangingChars="117" w:hanging="281"/>
        <w:jc w:val="both"/>
        <w:rPr>
          <w:rFonts w:eastAsia="標楷體"/>
          <w:bCs/>
          <w:noProof/>
        </w:rPr>
      </w:pPr>
      <w:r w:rsidRPr="00E942F0">
        <w:rPr>
          <w:rFonts w:eastAsia="標楷體"/>
          <w:bCs/>
          <w:noProof/>
        </w:rPr>
        <w:t>1.</w:t>
      </w:r>
      <w:r w:rsidRPr="00E942F0">
        <w:rPr>
          <w:rFonts w:eastAsia="標楷體"/>
          <w:bCs/>
          <w:noProof/>
        </w:rPr>
        <w:t>辦理產訓合作職訓班：與勞動部勞動力發展署桃竹苗分署及本縣東門國小訂立合作契約，開辦在地化產訓合作職訓班，結訓學員將可進入台灣優質內衣聯盟全國廠商就業。</w:t>
      </w:r>
      <w:r w:rsidRPr="00E942F0">
        <w:rPr>
          <w:rFonts w:eastAsia="標楷體"/>
          <w:bCs/>
          <w:noProof/>
        </w:rPr>
        <w:t>101</w:t>
      </w:r>
      <w:r w:rsidRPr="00E942F0">
        <w:rPr>
          <w:rFonts w:eastAsia="標楷體"/>
          <w:bCs/>
          <w:noProof/>
        </w:rPr>
        <w:t>年計開辦「優質內衣車縫師班」產訓合作專班</w:t>
      </w:r>
      <w:r w:rsidRPr="00E942F0">
        <w:rPr>
          <w:rFonts w:eastAsia="標楷體"/>
          <w:bCs/>
          <w:noProof/>
        </w:rPr>
        <w:t>2</w:t>
      </w:r>
      <w:r w:rsidRPr="00E942F0">
        <w:rPr>
          <w:rFonts w:eastAsia="標楷體"/>
          <w:bCs/>
          <w:noProof/>
        </w:rPr>
        <w:t>班，訓後</w:t>
      </w:r>
      <w:r w:rsidRPr="00E942F0">
        <w:rPr>
          <w:rFonts w:eastAsia="標楷體"/>
          <w:bCs/>
          <w:noProof/>
        </w:rPr>
        <w:t>3</w:t>
      </w:r>
      <w:r w:rsidRPr="00E942F0">
        <w:rPr>
          <w:rFonts w:eastAsia="標楷體"/>
          <w:bCs/>
          <w:noProof/>
        </w:rPr>
        <w:t>個月就業率第</w:t>
      </w:r>
      <w:r w:rsidRPr="00E942F0">
        <w:rPr>
          <w:rFonts w:eastAsia="標楷體"/>
          <w:bCs/>
          <w:noProof/>
        </w:rPr>
        <w:t>1</w:t>
      </w:r>
      <w:r w:rsidRPr="00E942F0">
        <w:rPr>
          <w:rFonts w:eastAsia="標楷體"/>
          <w:bCs/>
          <w:noProof/>
        </w:rPr>
        <w:t>期</w:t>
      </w:r>
      <w:r w:rsidRPr="00E942F0">
        <w:rPr>
          <w:rFonts w:eastAsia="標楷體"/>
          <w:bCs/>
          <w:noProof/>
        </w:rPr>
        <w:t>57.14%</w:t>
      </w:r>
      <w:r w:rsidRPr="00E942F0">
        <w:rPr>
          <w:rFonts w:eastAsia="標楷體"/>
          <w:bCs/>
          <w:noProof/>
        </w:rPr>
        <w:t>，第</w:t>
      </w:r>
      <w:r w:rsidRPr="00E942F0">
        <w:rPr>
          <w:rFonts w:eastAsia="標楷體"/>
          <w:bCs/>
          <w:noProof/>
        </w:rPr>
        <w:t>2</w:t>
      </w:r>
      <w:r w:rsidRPr="00E942F0">
        <w:rPr>
          <w:rFonts w:eastAsia="標楷體"/>
          <w:bCs/>
          <w:noProof/>
        </w:rPr>
        <w:t>期</w:t>
      </w:r>
      <w:r w:rsidRPr="00E942F0">
        <w:rPr>
          <w:rFonts w:eastAsia="標楷體"/>
          <w:bCs/>
          <w:noProof/>
        </w:rPr>
        <w:t>81.48%</w:t>
      </w:r>
      <w:r w:rsidRPr="00E942F0">
        <w:rPr>
          <w:rFonts w:eastAsia="標楷體"/>
          <w:bCs/>
          <w:noProof/>
        </w:rPr>
        <w:t>。</w:t>
      </w:r>
      <w:r w:rsidRPr="00E942F0">
        <w:rPr>
          <w:rFonts w:eastAsia="標楷體"/>
          <w:bCs/>
          <w:noProof/>
        </w:rPr>
        <w:t>102</w:t>
      </w:r>
      <w:r w:rsidRPr="00E942F0">
        <w:rPr>
          <w:rFonts w:eastAsia="標楷體"/>
          <w:bCs/>
          <w:noProof/>
        </w:rPr>
        <w:t>年開辦</w:t>
      </w:r>
      <w:r w:rsidRPr="00E942F0">
        <w:rPr>
          <w:rFonts w:eastAsia="標楷體"/>
          <w:bCs/>
          <w:noProof/>
        </w:rPr>
        <w:t>3</w:t>
      </w:r>
      <w:r w:rsidRPr="00E942F0">
        <w:rPr>
          <w:rFonts w:eastAsia="標楷體"/>
          <w:bCs/>
          <w:noProof/>
        </w:rPr>
        <w:t>班，訓後</w:t>
      </w:r>
      <w:r w:rsidRPr="00E942F0">
        <w:rPr>
          <w:rFonts w:eastAsia="標楷體"/>
          <w:bCs/>
          <w:noProof/>
        </w:rPr>
        <w:t>3</w:t>
      </w:r>
      <w:r w:rsidRPr="00E942F0">
        <w:rPr>
          <w:rFonts w:eastAsia="標楷體"/>
          <w:bCs/>
          <w:noProof/>
        </w:rPr>
        <w:t>個月就業率第</w:t>
      </w:r>
      <w:r w:rsidRPr="00E942F0">
        <w:rPr>
          <w:rFonts w:eastAsia="標楷體"/>
          <w:bCs/>
          <w:noProof/>
        </w:rPr>
        <w:t>1</w:t>
      </w:r>
      <w:r w:rsidRPr="00E942F0">
        <w:rPr>
          <w:rFonts w:eastAsia="標楷體"/>
          <w:bCs/>
          <w:noProof/>
        </w:rPr>
        <w:t>期</w:t>
      </w:r>
      <w:r w:rsidRPr="00E942F0">
        <w:rPr>
          <w:rFonts w:eastAsia="標楷體"/>
          <w:bCs/>
          <w:noProof/>
        </w:rPr>
        <w:t>92.3%</w:t>
      </w:r>
      <w:r w:rsidRPr="00E942F0">
        <w:rPr>
          <w:rFonts w:eastAsia="標楷體"/>
          <w:bCs/>
          <w:noProof/>
        </w:rPr>
        <w:t>、第</w:t>
      </w:r>
      <w:r w:rsidRPr="00E942F0">
        <w:rPr>
          <w:rFonts w:eastAsia="標楷體"/>
          <w:bCs/>
          <w:noProof/>
        </w:rPr>
        <w:t>2</w:t>
      </w:r>
      <w:r w:rsidRPr="00E942F0">
        <w:rPr>
          <w:rFonts w:eastAsia="標楷體"/>
          <w:bCs/>
          <w:noProof/>
        </w:rPr>
        <w:t>期</w:t>
      </w:r>
      <w:r w:rsidRPr="00E942F0">
        <w:rPr>
          <w:rFonts w:eastAsia="標楷體"/>
          <w:bCs/>
          <w:noProof/>
        </w:rPr>
        <w:t>93.33%</w:t>
      </w:r>
      <w:r w:rsidRPr="00E942F0">
        <w:rPr>
          <w:rFonts w:eastAsia="標楷體"/>
          <w:bCs/>
          <w:noProof/>
        </w:rPr>
        <w:t>、第</w:t>
      </w:r>
      <w:r w:rsidRPr="00E942F0">
        <w:rPr>
          <w:rFonts w:eastAsia="標楷體"/>
          <w:bCs/>
          <w:noProof/>
        </w:rPr>
        <w:t>3</w:t>
      </w:r>
      <w:r w:rsidRPr="00E942F0">
        <w:rPr>
          <w:rFonts w:eastAsia="標楷體"/>
          <w:bCs/>
          <w:noProof/>
        </w:rPr>
        <w:t>期至</w:t>
      </w:r>
      <w:r w:rsidRPr="00E942F0">
        <w:rPr>
          <w:rFonts w:eastAsia="標楷體"/>
          <w:bCs/>
          <w:noProof/>
        </w:rPr>
        <w:t>103</w:t>
      </w:r>
      <w:r w:rsidRPr="00E942F0">
        <w:rPr>
          <w:rFonts w:eastAsia="標楷體"/>
          <w:bCs/>
          <w:noProof/>
        </w:rPr>
        <w:t>年</w:t>
      </w:r>
      <w:r w:rsidRPr="00E942F0">
        <w:rPr>
          <w:rFonts w:eastAsia="標楷體"/>
          <w:bCs/>
          <w:noProof/>
        </w:rPr>
        <w:t>3</w:t>
      </w:r>
      <w:r w:rsidRPr="00E942F0">
        <w:rPr>
          <w:rFonts w:eastAsia="標楷體"/>
          <w:bCs/>
          <w:noProof/>
        </w:rPr>
        <w:t>月</w:t>
      </w:r>
      <w:r w:rsidRPr="00E942F0">
        <w:rPr>
          <w:rFonts w:eastAsia="標楷體"/>
          <w:bCs/>
          <w:noProof/>
        </w:rPr>
        <w:t>14</w:t>
      </w:r>
      <w:r w:rsidRPr="00E942F0">
        <w:rPr>
          <w:rFonts w:eastAsia="標楷體"/>
          <w:bCs/>
          <w:noProof/>
        </w:rPr>
        <w:t>日結訓，尚於就業輔導期間。</w:t>
      </w:r>
    </w:p>
    <w:p w:rsidR="005C6CFD" w:rsidRPr="00E942F0" w:rsidRDefault="005C6CFD" w:rsidP="00E942F0">
      <w:pPr>
        <w:autoSpaceDE w:val="0"/>
        <w:autoSpaceDN w:val="0"/>
        <w:adjustRightInd w:val="0"/>
        <w:spacing w:beforeLines="50" w:before="180" w:afterLines="50" w:after="180" w:line="500" w:lineRule="exact"/>
        <w:ind w:leftChars="119" w:left="567" w:hangingChars="117" w:hanging="281"/>
        <w:jc w:val="both"/>
        <w:rPr>
          <w:rFonts w:eastAsia="標楷體"/>
          <w:bCs/>
          <w:noProof/>
        </w:rPr>
      </w:pPr>
      <w:r w:rsidRPr="00E942F0">
        <w:rPr>
          <w:rFonts w:eastAsia="標楷體"/>
          <w:bCs/>
          <w:noProof/>
        </w:rPr>
        <w:t>2.</w:t>
      </w:r>
      <w:r w:rsidRPr="00E942F0">
        <w:rPr>
          <w:rFonts w:eastAsia="標楷體"/>
          <w:bCs/>
          <w:noProof/>
        </w:rPr>
        <w:t>辦理原住民職訓專班：辦理</w:t>
      </w:r>
      <w:r w:rsidRPr="00E942F0">
        <w:rPr>
          <w:rFonts w:eastAsia="標楷體"/>
          <w:bCs/>
          <w:noProof/>
        </w:rPr>
        <w:t>102</w:t>
      </w:r>
      <w:r w:rsidRPr="00E942F0">
        <w:rPr>
          <w:rFonts w:eastAsia="標楷體"/>
          <w:bCs/>
          <w:noProof/>
        </w:rPr>
        <w:t>年度原住民失業者職業訓練結訓學員就業率從</w:t>
      </w:r>
      <w:r w:rsidRPr="00E942F0">
        <w:rPr>
          <w:rFonts w:eastAsia="標楷體"/>
          <w:bCs/>
          <w:noProof/>
        </w:rPr>
        <w:t>101</w:t>
      </w:r>
      <w:r w:rsidRPr="00E942F0">
        <w:rPr>
          <w:rFonts w:eastAsia="標楷體"/>
          <w:bCs/>
          <w:noProof/>
        </w:rPr>
        <w:t>年就業率</w:t>
      </w:r>
      <w:r w:rsidRPr="00E942F0">
        <w:rPr>
          <w:rFonts w:eastAsia="標楷體"/>
          <w:bCs/>
          <w:noProof/>
        </w:rPr>
        <w:t>60.2%</w:t>
      </w:r>
      <w:r w:rsidRPr="00E942F0">
        <w:rPr>
          <w:rFonts w:eastAsia="標楷體"/>
          <w:bCs/>
          <w:noProof/>
        </w:rPr>
        <w:t>提升至</w:t>
      </w:r>
      <w:r w:rsidRPr="00E942F0">
        <w:rPr>
          <w:rFonts w:eastAsia="標楷體"/>
          <w:bCs/>
          <w:noProof/>
        </w:rPr>
        <w:t>64.7%</w:t>
      </w:r>
      <w:r w:rsidRPr="00E942F0">
        <w:rPr>
          <w:rFonts w:eastAsia="標楷體"/>
          <w:bCs/>
          <w:noProof/>
        </w:rPr>
        <w:t>，逐年成長中，並於</w:t>
      </w:r>
      <w:r w:rsidRPr="00E942F0">
        <w:rPr>
          <w:rFonts w:eastAsia="標楷體"/>
          <w:bCs/>
          <w:noProof/>
        </w:rPr>
        <w:t>102</w:t>
      </w:r>
      <w:r w:rsidRPr="00E942F0">
        <w:rPr>
          <w:rFonts w:eastAsia="標楷體"/>
          <w:bCs/>
          <w:noProof/>
        </w:rPr>
        <w:t>年</w:t>
      </w:r>
      <w:r w:rsidRPr="00E942F0">
        <w:rPr>
          <w:rFonts w:eastAsia="標楷體"/>
          <w:bCs/>
          <w:noProof/>
        </w:rPr>
        <w:t>11</w:t>
      </w:r>
      <w:r w:rsidRPr="00E942F0">
        <w:rPr>
          <w:rFonts w:eastAsia="標楷體"/>
          <w:bCs/>
          <w:noProof/>
        </w:rPr>
        <w:t>月</w:t>
      </w:r>
      <w:r w:rsidRPr="00E942F0">
        <w:rPr>
          <w:rFonts w:eastAsia="標楷體"/>
          <w:bCs/>
          <w:noProof/>
        </w:rPr>
        <w:t>23</w:t>
      </w:r>
      <w:r w:rsidRPr="00E942F0">
        <w:rPr>
          <w:rFonts w:eastAsia="標楷體"/>
          <w:bCs/>
          <w:noProof/>
        </w:rPr>
        <w:t>日於桃園縣原住民文化會館辦理「原住民創意料理競賽暨職訓成果展、就業媒合活動」，廣邀企業辦理徵才活動方能提升就業率，學員透過成品、成果展示機會，學習行銷自我，並增強參與及認同感，提昇自我價值。辦訓期間評估廠商執行能力、就業輔導績效等，延攬績優廠商持續服務，亦可減少行政人力資源公帑耗費及廠商因辦訓而辦訓，讓績優廠商了解本府施政方針，建立優良服務品質，以達訓用合一。</w:t>
      </w:r>
    </w:p>
    <w:p w:rsidR="005C6CFD" w:rsidRPr="00E942F0" w:rsidRDefault="005C6CFD" w:rsidP="00E942F0">
      <w:pPr>
        <w:autoSpaceDE w:val="0"/>
        <w:autoSpaceDN w:val="0"/>
        <w:adjustRightInd w:val="0"/>
        <w:spacing w:beforeLines="50" w:before="180" w:afterLines="50" w:after="180" w:line="500" w:lineRule="exact"/>
        <w:ind w:leftChars="119" w:left="567" w:hangingChars="117" w:hanging="281"/>
        <w:jc w:val="both"/>
        <w:rPr>
          <w:rFonts w:eastAsia="標楷體"/>
          <w:bCs/>
          <w:noProof/>
        </w:rPr>
      </w:pPr>
      <w:r w:rsidRPr="00E942F0">
        <w:rPr>
          <w:rFonts w:eastAsia="標楷體"/>
          <w:bCs/>
          <w:noProof/>
        </w:rPr>
        <w:t>3.</w:t>
      </w:r>
      <w:r w:rsidRPr="00E942F0">
        <w:rPr>
          <w:rFonts w:eastAsia="標楷體"/>
          <w:bCs/>
          <w:noProof/>
        </w:rPr>
        <w:t>辦理【功夫師傅</w:t>
      </w:r>
      <w:r w:rsidRPr="00E942F0">
        <w:rPr>
          <w:rFonts w:eastAsia="標楷體"/>
          <w:bCs/>
          <w:noProof/>
        </w:rPr>
        <w:t>-</w:t>
      </w:r>
      <w:r w:rsidRPr="00E942F0">
        <w:rPr>
          <w:rFonts w:eastAsia="標楷體"/>
          <w:bCs/>
          <w:noProof/>
        </w:rPr>
        <w:t>英雄榜】職業訓練成果展示暨宣導活動：於桃園巨蛋辦理職業訓練及政府相關資源，達成：</w:t>
      </w:r>
    </w:p>
    <w:p w:rsidR="005C6CFD" w:rsidRPr="00E942F0" w:rsidRDefault="005C6CFD" w:rsidP="00C43CA3">
      <w:pPr>
        <w:autoSpaceDE w:val="0"/>
        <w:autoSpaceDN w:val="0"/>
        <w:adjustRightInd w:val="0"/>
        <w:spacing w:beforeLines="50" w:before="180" w:afterLines="50" w:after="180" w:line="500" w:lineRule="exact"/>
        <w:ind w:leftChars="177" w:left="564" w:hangingChars="58" w:hanging="139"/>
        <w:jc w:val="both"/>
        <w:rPr>
          <w:rFonts w:eastAsia="標楷體"/>
          <w:bCs/>
          <w:noProof/>
        </w:rPr>
      </w:pPr>
      <w:r w:rsidRPr="00E942F0">
        <w:rPr>
          <w:rFonts w:eastAsia="標楷體"/>
          <w:bCs/>
          <w:noProof/>
        </w:rPr>
        <w:t>(1)</w:t>
      </w:r>
      <w:r w:rsidRPr="00E942F0">
        <w:rPr>
          <w:rFonts w:eastAsia="標楷體"/>
          <w:bCs/>
          <w:noProof/>
        </w:rPr>
        <w:t>透過綜合性服務，使民眾能獲得多元資訊，增加民眾對縣內職業訓練及政府相關資源之認識。</w:t>
      </w:r>
    </w:p>
    <w:p w:rsidR="005C6CFD" w:rsidRPr="00E942F0" w:rsidRDefault="005C6CFD" w:rsidP="00C43CA3">
      <w:pPr>
        <w:autoSpaceDE w:val="0"/>
        <w:autoSpaceDN w:val="0"/>
        <w:adjustRightInd w:val="0"/>
        <w:spacing w:beforeLines="50" w:before="180" w:afterLines="50" w:after="180" w:line="500" w:lineRule="exact"/>
        <w:ind w:leftChars="177" w:left="564" w:hangingChars="58" w:hanging="139"/>
        <w:jc w:val="both"/>
        <w:rPr>
          <w:rFonts w:eastAsia="標楷體"/>
          <w:bCs/>
          <w:noProof/>
        </w:rPr>
      </w:pPr>
      <w:r w:rsidRPr="00E942F0">
        <w:rPr>
          <w:rFonts w:eastAsia="標楷體"/>
          <w:bCs/>
          <w:noProof/>
        </w:rPr>
        <w:t>(2)</w:t>
      </w:r>
      <w:r w:rsidRPr="00E942F0">
        <w:rPr>
          <w:rFonts w:eastAsia="標楷體"/>
          <w:bCs/>
          <w:noProof/>
        </w:rPr>
        <w:t>透過各訓練單位工作人員、結訓及在訓學員之參與，達到相互觀摩及學習、</w:t>
      </w:r>
      <w:r w:rsidRPr="00E942F0">
        <w:rPr>
          <w:rFonts w:eastAsia="標楷體"/>
          <w:bCs/>
          <w:noProof/>
        </w:rPr>
        <w:lastRenderedPageBreak/>
        <w:t>分享，促進彼此成長之機會。</w:t>
      </w:r>
    </w:p>
    <w:p w:rsidR="005C6CFD" w:rsidRPr="00E942F0" w:rsidRDefault="005C6CFD" w:rsidP="00C43CA3">
      <w:pPr>
        <w:autoSpaceDE w:val="0"/>
        <w:autoSpaceDN w:val="0"/>
        <w:adjustRightInd w:val="0"/>
        <w:spacing w:beforeLines="50" w:before="180" w:afterLines="50" w:after="180" w:line="500" w:lineRule="exact"/>
        <w:ind w:leftChars="177" w:left="564" w:hangingChars="58" w:hanging="139"/>
        <w:jc w:val="both"/>
        <w:rPr>
          <w:rFonts w:eastAsia="標楷體"/>
          <w:bCs/>
          <w:noProof/>
        </w:rPr>
      </w:pPr>
      <w:r w:rsidRPr="00E942F0">
        <w:rPr>
          <w:rFonts w:eastAsia="標楷體"/>
          <w:bCs/>
          <w:noProof/>
        </w:rPr>
        <w:t>(3)</w:t>
      </w:r>
      <w:r w:rsidRPr="00E942F0">
        <w:rPr>
          <w:rFonts w:eastAsia="標楷體"/>
          <w:bCs/>
          <w:noProof/>
        </w:rPr>
        <w:t>訓練單位及學員透過成品、成果展示機會，學習行銷自我，並增強參與及認同感，提昇自我價值。</w:t>
      </w:r>
    </w:p>
    <w:p w:rsidR="005C6CFD" w:rsidRPr="00E942F0" w:rsidRDefault="005C6CFD" w:rsidP="00C43CA3">
      <w:pPr>
        <w:autoSpaceDE w:val="0"/>
        <w:autoSpaceDN w:val="0"/>
        <w:adjustRightInd w:val="0"/>
        <w:spacing w:beforeLines="50" w:before="180" w:afterLines="50" w:after="180" w:line="500" w:lineRule="exact"/>
        <w:ind w:leftChars="177" w:left="564" w:hangingChars="58" w:hanging="139"/>
        <w:jc w:val="both"/>
        <w:rPr>
          <w:rFonts w:eastAsia="標楷體"/>
          <w:bCs/>
          <w:noProof/>
        </w:rPr>
      </w:pPr>
      <w:r w:rsidRPr="00E942F0">
        <w:rPr>
          <w:rFonts w:eastAsia="標楷體"/>
          <w:bCs/>
          <w:noProof/>
        </w:rPr>
        <w:t>(4)</w:t>
      </w:r>
      <w:r w:rsidRPr="00E942F0">
        <w:rPr>
          <w:rFonts w:eastAsia="標楷體"/>
          <w:bCs/>
          <w:noProof/>
        </w:rPr>
        <w:t>本活動設置大型徵才專區，邀請</w:t>
      </w:r>
      <w:r w:rsidRPr="00E942F0">
        <w:rPr>
          <w:rFonts w:eastAsia="標楷體"/>
          <w:bCs/>
          <w:noProof/>
        </w:rPr>
        <w:t>40</w:t>
      </w:r>
      <w:r w:rsidRPr="00E942F0">
        <w:rPr>
          <w:rFonts w:eastAsia="標楷體"/>
          <w:bCs/>
          <w:noProof/>
        </w:rPr>
        <w:t>家以上廠商釋出</w:t>
      </w:r>
      <w:r w:rsidRPr="00E942F0">
        <w:rPr>
          <w:rFonts w:eastAsia="標楷體"/>
          <w:bCs/>
          <w:noProof/>
        </w:rPr>
        <w:t>1,000</w:t>
      </w:r>
      <w:r w:rsidRPr="00E942F0">
        <w:rPr>
          <w:rFonts w:eastAsia="標楷體"/>
          <w:bCs/>
          <w:noProof/>
        </w:rPr>
        <w:t>個以上職缺，提供現場就業媒合服務，讓參加職訓班的學員們可以藉由本活動至徵才區求職，也讓徵才區的廠商可以藉由職訓班所開設的課程提供適當的職缺供學員們參考。</w:t>
      </w:r>
    </w:p>
    <w:p w:rsidR="005C6CFD" w:rsidRPr="00E942F0" w:rsidRDefault="005C6CFD" w:rsidP="00E942F0">
      <w:pPr>
        <w:autoSpaceDE w:val="0"/>
        <w:autoSpaceDN w:val="0"/>
        <w:adjustRightInd w:val="0"/>
        <w:spacing w:beforeLines="50" w:before="180" w:afterLines="50" w:after="180" w:line="500" w:lineRule="exact"/>
        <w:ind w:leftChars="119" w:left="567" w:hangingChars="117" w:hanging="281"/>
        <w:jc w:val="both"/>
        <w:rPr>
          <w:rFonts w:eastAsia="標楷體"/>
          <w:bCs/>
          <w:noProof/>
        </w:rPr>
      </w:pPr>
      <w:r w:rsidRPr="00E942F0">
        <w:rPr>
          <w:rFonts w:eastAsia="標楷體"/>
          <w:bCs/>
          <w:noProof/>
        </w:rPr>
        <w:t>4.</w:t>
      </w:r>
      <w:r w:rsidRPr="00E942F0">
        <w:rPr>
          <w:rFonts w:eastAsia="標楷體"/>
          <w:bCs/>
          <w:noProof/>
        </w:rPr>
        <w:t>職業訓練訓後就業率逐年成長：本府辦理一般失業者職業訓練結訓學員就業率從</w:t>
      </w:r>
      <w:r w:rsidRPr="00E942F0">
        <w:rPr>
          <w:rFonts w:eastAsia="標楷體"/>
          <w:bCs/>
          <w:noProof/>
        </w:rPr>
        <w:t>101</w:t>
      </w:r>
      <w:r w:rsidRPr="00E942F0">
        <w:rPr>
          <w:rFonts w:eastAsia="標楷體"/>
          <w:bCs/>
          <w:noProof/>
        </w:rPr>
        <w:t>年</w:t>
      </w:r>
      <w:r w:rsidRPr="00E942F0">
        <w:rPr>
          <w:rFonts w:eastAsia="標楷體"/>
          <w:bCs/>
          <w:noProof/>
        </w:rPr>
        <w:t>55.7%</w:t>
      </w:r>
      <w:r w:rsidRPr="00E942F0">
        <w:rPr>
          <w:rFonts w:eastAsia="標楷體"/>
          <w:bCs/>
          <w:noProof/>
        </w:rPr>
        <w:t>，</w:t>
      </w:r>
      <w:r w:rsidRPr="00E942F0">
        <w:rPr>
          <w:rFonts w:eastAsia="標楷體"/>
          <w:bCs/>
          <w:noProof/>
        </w:rPr>
        <w:t>102</w:t>
      </w:r>
      <w:r w:rsidRPr="00E942F0">
        <w:rPr>
          <w:rFonts w:eastAsia="標楷體"/>
          <w:bCs/>
          <w:noProof/>
        </w:rPr>
        <w:t>年</w:t>
      </w:r>
      <w:r w:rsidRPr="00E942F0">
        <w:rPr>
          <w:rFonts w:eastAsia="標楷體"/>
          <w:bCs/>
          <w:noProof/>
        </w:rPr>
        <w:t>60.3%</w:t>
      </w:r>
      <w:r w:rsidRPr="00E942F0">
        <w:rPr>
          <w:rFonts w:eastAsia="標楷體"/>
          <w:bCs/>
          <w:noProof/>
        </w:rPr>
        <w:t>（</w:t>
      </w:r>
      <w:r w:rsidRPr="00E942F0">
        <w:rPr>
          <w:rFonts w:eastAsia="標楷體"/>
          <w:bCs/>
          <w:noProof/>
        </w:rPr>
        <w:t>102</w:t>
      </w:r>
      <w:r w:rsidRPr="00E942F0">
        <w:rPr>
          <w:rFonts w:eastAsia="標楷體"/>
          <w:bCs/>
          <w:noProof/>
        </w:rPr>
        <w:t>年結訓班共</w:t>
      </w:r>
      <w:r w:rsidRPr="00E942F0">
        <w:rPr>
          <w:rFonts w:eastAsia="標楷體"/>
          <w:bCs/>
          <w:noProof/>
        </w:rPr>
        <w:t>24</w:t>
      </w:r>
      <w:r w:rsidRPr="00E942F0">
        <w:rPr>
          <w:rFonts w:eastAsia="標楷體"/>
          <w:bCs/>
          <w:noProof/>
        </w:rPr>
        <w:t>班）。</w:t>
      </w:r>
    </w:p>
    <w:p w:rsidR="005C6CFD" w:rsidRPr="00E942F0" w:rsidRDefault="005C6CFD" w:rsidP="00C43CA3">
      <w:pPr>
        <w:autoSpaceDE w:val="0"/>
        <w:autoSpaceDN w:val="0"/>
        <w:adjustRightInd w:val="0"/>
        <w:spacing w:beforeLines="50" w:before="180" w:afterLines="50" w:after="180" w:line="500" w:lineRule="exact"/>
        <w:ind w:leftChars="59" w:left="567" w:hangingChars="177" w:hanging="425"/>
        <w:jc w:val="both"/>
        <w:rPr>
          <w:rFonts w:eastAsia="標楷體"/>
          <w:bCs/>
          <w:noProof/>
        </w:rPr>
      </w:pPr>
      <w:r w:rsidRPr="00E942F0">
        <w:rPr>
          <w:rFonts w:eastAsia="標楷體"/>
          <w:b/>
          <w:bCs/>
          <w:noProof/>
        </w:rPr>
        <w:t>(</w:t>
      </w:r>
      <w:r w:rsidRPr="00E942F0">
        <w:rPr>
          <w:rFonts w:eastAsia="標楷體"/>
          <w:b/>
          <w:bCs/>
          <w:noProof/>
        </w:rPr>
        <w:t>二</w:t>
      </w:r>
      <w:r w:rsidRPr="00E942F0">
        <w:rPr>
          <w:rFonts w:eastAsia="標楷體"/>
          <w:b/>
          <w:bCs/>
          <w:noProof/>
        </w:rPr>
        <w:t>)</w:t>
      </w:r>
      <w:r w:rsidRPr="00E942F0">
        <w:rPr>
          <w:rFonts w:eastAsia="標楷體"/>
          <w:b/>
          <w:bCs/>
          <w:noProof/>
        </w:rPr>
        <w:t>就業服務</w:t>
      </w:r>
    </w:p>
    <w:p w:rsidR="005C6CFD" w:rsidRPr="00E942F0" w:rsidRDefault="005C6CFD" w:rsidP="00E942F0">
      <w:pPr>
        <w:autoSpaceDE w:val="0"/>
        <w:autoSpaceDN w:val="0"/>
        <w:adjustRightInd w:val="0"/>
        <w:spacing w:beforeLines="50" w:before="180" w:afterLines="50" w:after="180" w:line="500" w:lineRule="exact"/>
        <w:ind w:leftChars="118" w:left="425" w:hangingChars="59" w:hanging="142"/>
        <w:jc w:val="both"/>
        <w:rPr>
          <w:rFonts w:eastAsia="標楷體"/>
          <w:bCs/>
          <w:noProof/>
        </w:rPr>
      </w:pPr>
      <w:r w:rsidRPr="00E942F0">
        <w:rPr>
          <w:rFonts w:eastAsia="標楷體"/>
          <w:bCs/>
          <w:noProof/>
        </w:rPr>
        <w:t>1.</w:t>
      </w:r>
      <w:r w:rsidRPr="00E942F0">
        <w:rPr>
          <w:rFonts w:eastAsia="標楷體"/>
          <w:bCs/>
          <w:noProof/>
        </w:rPr>
        <w:t>辦理多元化現場徵才活動：為配合徵才廠商及求職民眾即時性、臨時性徵才需求，辦理多元化現場徵才活動，</w:t>
      </w:r>
      <w:r w:rsidRPr="00E942F0">
        <w:rPr>
          <w:rFonts w:eastAsia="標楷體"/>
          <w:bCs/>
          <w:noProof/>
        </w:rPr>
        <w:t>102</w:t>
      </w:r>
      <w:r w:rsidRPr="00E942F0">
        <w:rPr>
          <w:rFonts w:eastAsia="標楷體"/>
          <w:bCs/>
          <w:noProof/>
        </w:rPr>
        <w:t>年度大型現場徵才活動共辦理</w:t>
      </w:r>
      <w:r w:rsidRPr="00E942F0">
        <w:rPr>
          <w:rFonts w:eastAsia="標楷體"/>
          <w:bCs/>
          <w:noProof/>
        </w:rPr>
        <w:t>10</w:t>
      </w:r>
      <w:r w:rsidRPr="00E942F0">
        <w:rPr>
          <w:rFonts w:eastAsia="標楷體"/>
          <w:bCs/>
          <w:noProof/>
        </w:rPr>
        <w:t>場次、單一及區域現場徵才活動共辦理</w:t>
      </w:r>
      <w:r w:rsidRPr="00E942F0">
        <w:rPr>
          <w:rFonts w:eastAsia="標楷體"/>
          <w:bCs/>
          <w:noProof/>
        </w:rPr>
        <w:t>96</w:t>
      </w:r>
      <w:r w:rsidRPr="00E942F0">
        <w:rPr>
          <w:rFonts w:eastAsia="標楷體"/>
          <w:bCs/>
          <w:noProof/>
        </w:rPr>
        <w:t>場次，另辦理夜間暨新住民現場徵才活動及替代役男公司職場體驗暨徵才活動。</w:t>
      </w:r>
    </w:p>
    <w:p w:rsidR="005C6CFD" w:rsidRPr="00E942F0" w:rsidRDefault="005C6CFD" w:rsidP="00E942F0">
      <w:pPr>
        <w:autoSpaceDE w:val="0"/>
        <w:autoSpaceDN w:val="0"/>
        <w:adjustRightInd w:val="0"/>
        <w:spacing w:beforeLines="50" w:before="180" w:afterLines="50" w:after="180" w:line="500" w:lineRule="exact"/>
        <w:ind w:leftChars="118" w:left="425" w:hangingChars="59" w:hanging="142"/>
        <w:jc w:val="both"/>
        <w:rPr>
          <w:rFonts w:eastAsia="標楷體"/>
          <w:bCs/>
          <w:noProof/>
        </w:rPr>
      </w:pPr>
      <w:r w:rsidRPr="00E942F0">
        <w:rPr>
          <w:rFonts w:eastAsia="標楷體"/>
          <w:bCs/>
          <w:noProof/>
        </w:rPr>
        <w:t>2.</w:t>
      </w:r>
      <w:r w:rsidRPr="00E942F0">
        <w:rPr>
          <w:rFonts w:eastAsia="標楷體"/>
          <w:bCs/>
          <w:noProof/>
        </w:rPr>
        <w:t>加強青少年就業方案：為促進青少年及家長正確的求職、就業觀念及相關資源介紹，</w:t>
      </w:r>
      <w:r w:rsidRPr="00E942F0">
        <w:rPr>
          <w:rFonts w:eastAsia="標楷體"/>
          <w:bCs/>
          <w:noProof/>
        </w:rPr>
        <w:t>102</w:t>
      </w:r>
      <w:r w:rsidRPr="00E942F0">
        <w:rPr>
          <w:rFonts w:eastAsia="標楷體"/>
          <w:bCs/>
          <w:noProof/>
        </w:rPr>
        <w:t>年度辦理青年暑期工讀方案、辦理促進青少年就業校園宣導活動案、辦理青年學子職場見學體驗計畫及青年職場態度</w:t>
      </w:r>
      <w:r w:rsidRPr="00E942F0">
        <w:rPr>
          <w:rFonts w:eastAsia="標楷體"/>
          <w:bCs/>
          <w:noProof/>
        </w:rPr>
        <w:t>~</w:t>
      </w:r>
      <w:r w:rsidRPr="00E942F0">
        <w:rPr>
          <w:rFonts w:eastAsia="標楷體"/>
          <w:bCs/>
          <w:noProof/>
        </w:rPr>
        <w:t>重建直昇機父母職前教育觀念。</w:t>
      </w:r>
    </w:p>
    <w:p w:rsidR="005C6CFD" w:rsidRPr="00E942F0" w:rsidRDefault="005C6CFD" w:rsidP="00E942F0">
      <w:pPr>
        <w:autoSpaceDE w:val="0"/>
        <w:autoSpaceDN w:val="0"/>
        <w:adjustRightInd w:val="0"/>
        <w:spacing w:beforeLines="50" w:before="180" w:afterLines="50" w:after="180" w:line="500" w:lineRule="exact"/>
        <w:ind w:leftChars="118" w:left="425" w:hangingChars="59" w:hanging="142"/>
        <w:jc w:val="both"/>
        <w:rPr>
          <w:rFonts w:eastAsia="標楷體"/>
          <w:bCs/>
          <w:noProof/>
        </w:rPr>
      </w:pPr>
      <w:r w:rsidRPr="00E942F0">
        <w:rPr>
          <w:rFonts w:eastAsia="標楷體"/>
          <w:bCs/>
          <w:noProof/>
        </w:rPr>
        <w:t>3.</w:t>
      </w:r>
      <w:r w:rsidRPr="00E942F0">
        <w:rPr>
          <w:rFonts w:eastAsia="標楷體"/>
          <w:bCs/>
          <w:noProof/>
        </w:rPr>
        <w:t>加強外籍配偶就業輔導作為：為促進外籍配偶就業，結合服務資源並充分整合運用、加強就業媒合並透過新移民學習中心、外籍配偶學習中心、國中小附設補校所辦理之各項課程及研習時，掌握外籍配偶名單，另訪視新住民社區據點並參與新住民活動及辦理夜間暨新住民現場徵才活動。</w:t>
      </w:r>
    </w:p>
    <w:p w:rsidR="005C6CFD" w:rsidRPr="00E942F0" w:rsidRDefault="005C6CFD" w:rsidP="00E942F0">
      <w:pPr>
        <w:autoSpaceDE w:val="0"/>
        <w:autoSpaceDN w:val="0"/>
        <w:adjustRightInd w:val="0"/>
        <w:spacing w:beforeLines="50" w:before="180" w:afterLines="50" w:after="180" w:line="500" w:lineRule="exact"/>
        <w:ind w:leftChars="118" w:left="425" w:hangingChars="59" w:hanging="142"/>
        <w:jc w:val="both"/>
        <w:rPr>
          <w:rFonts w:eastAsia="標楷體"/>
          <w:bCs/>
          <w:noProof/>
        </w:rPr>
      </w:pPr>
      <w:r w:rsidRPr="00E942F0">
        <w:rPr>
          <w:rFonts w:eastAsia="標楷體"/>
          <w:bCs/>
          <w:noProof/>
        </w:rPr>
        <w:t>4.</w:t>
      </w:r>
      <w:r w:rsidRPr="00E942F0">
        <w:rPr>
          <w:rFonts w:eastAsia="標楷體"/>
          <w:bCs/>
          <w:noProof/>
        </w:rPr>
        <w:t>推動在地化及外展式就業服務：除辦理行動就業服務台及社區巡迴就業服務宣導外，更積極走進社區鄰里，找出未就業之民眾，依在地特性提供媒合服務。</w:t>
      </w:r>
    </w:p>
    <w:p w:rsidR="005C6CFD" w:rsidRPr="00E942F0" w:rsidRDefault="005C6CFD" w:rsidP="00E942F0">
      <w:pPr>
        <w:autoSpaceDE w:val="0"/>
        <w:autoSpaceDN w:val="0"/>
        <w:adjustRightInd w:val="0"/>
        <w:spacing w:beforeLines="50" w:before="180" w:afterLines="50" w:after="180" w:line="500" w:lineRule="exact"/>
        <w:ind w:leftChars="118" w:left="425" w:hangingChars="59" w:hanging="142"/>
        <w:jc w:val="both"/>
        <w:rPr>
          <w:rFonts w:eastAsia="標楷體"/>
          <w:bCs/>
          <w:noProof/>
        </w:rPr>
      </w:pPr>
      <w:r w:rsidRPr="00E942F0">
        <w:rPr>
          <w:rFonts w:eastAsia="標楷體"/>
          <w:bCs/>
          <w:noProof/>
        </w:rPr>
        <w:t>5.</w:t>
      </w:r>
      <w:r w:rsidRPr="00E942F0">
        <w:rPr>
          <w:rFonts w:eastAsia="標楷體"/>
          <w:bCs/>
          <w:noProof/>
        </w:rPr>
        <w:t>辦理「桃園心、就服情</w:t>
      </w:r>
      <w:r w:rsidRPr="00E942F0">
        <w:rPr>
          <w:rFonts w:eastAsia="標楷體"/>
          <w:bCs/>
          <w:noProof/>
        </w:rPr>
        <w:t>~~</w:t>
      </w:r>
      <w:r w:rsidRPr="00E942F0">
        <w:rPr>
          <w:rFonts w:eastAsia="標楷體"/>
          <w:bCs/>
          <w:noProof/>
        </w:rPr>
        <w:t>就業金讚獎」以表彰有功之事業單位並安排觀摩活動：為鼓勵事業單位共同為促進就業而努力，特辦理「桃園心、就服情</w:t>
      </w:r>
      <w:r w:rsidRPr="00E942F0">
        <w:rPr>
          <w:rFonts w:eastAsia="標楷體"/>
          <w:bCs/>
          <w:noProof/>
        </w:rPr>
        <w:t>~~</w:t>
      </w:r>
      <w:r w:rsidRPr="00E942F0">
        <w:rPr>
          <w:rFonts w:eastAsia="標楷體"/>
          <w:bCs/>
          <w:noProof/>
        </w:rPr>
        <w:t>就業金讚</w:t>
      </w:r>
      <w:r w:rsidRPr="00E942F0">
        <w:rPr>
          <w:rFonts w:eastAsia="標楷體"/>
          <w:bCs/>
          <w:noProof/>
        </w:rPr>
        <w:lastRenderedPageBreak/>
        <w:t>獎」以表彰有功之事業單位並安排觀摩活動，並藉由觀摩得獎事業單位活動，鼓勵事業單位積極營造友善職場，與政府共同打造勞資和諧、共創祥和的職場環境。</w:t>
      </w:r>
    </w:p>
    <w:p w:rsidR="005C6CFD" w:rsidRPr="00E942F0" w:rsidRDefault="005C6CFD" w:rsidP="00E942F0">
      <w:pPr>
        <w:autoSpaceDE w:val="0"/>
        <w:autoSpaceDN w:val="0"/>
        <w:adjustRightInd w:val="0"/>
        <w:spacing w:beforeLines="50" w:before="180" w:afterLines="50" w:after="180" w:line="500" w:lineRule="exact"/>
        <w:ind w:leftChars="118" w:left="425" w:hangingChars="59" w:hanging="142"/>
        <w:jc w:val="both"/>
        <w:rPr>
          <w:rFonts w:eastAsia="標楷體"/>
          <w:bCs/>
          <w:noProof/>
        </w:rPr>
      </w:pPr>
      <w:r w:rsidRPr="00E942F0">
        <w:rPr>
          <w:rFonts w:eastAsia="標楷體"/>
          <w:bCs/>
          <w:noProof/>
        </w:rPr>
        <w:t>6.</w:t>
      </w:r>
      <w:r w:rsidRPr="00E942F0">
        <w:rPr>
          <w:rFonts w:eastAsia="標楷體"/>
          <w:bCs/>
          <w:noProof/>
        </w:rPr>
        <w:t>輔助性就業輔導：提供就業諮商輔導及職涯輔導評量，委託專業人士輔導，透過輔導可使求職民眾更瞭解自我職涯發展方向及就業市場概況，協助順利進入職場，穩定就業。</w:t>
      </w:r>
    </w:p>
    <w:p w:rsidR="005C6CFD" w:rsidRPr="00E942F0" w:rsidRDefault="005C6CFD" w:rsidP="00E942F0">
      <w:pPr>
        <w:autoSpaceDE w:val="0"/>
        <w:autoSpaceDN w:val="0"/>
        <w:adjustRightInd w:val="0"/>
        <w:spacing w:beforeLines="50" w:before="180" w:afterLines="50" w:after="180" w:line="500" w:lineRule="exact"/>
        <w:ind w:leftChars="118" w:left="425" w:hangingChars="59" w:hanging="142"/>
        <w:jc w:val="both"/>
        <w:rPr>
          <w:rFonts w:eastAsia="標楷體"/>
        </w:rPr>
      </w:pPr>
      <w:r w:rsidRPr="00E942F0">
        <w:rPr>
          <w:rFonts w:eastAsia="標楷體"/>
          <w:bCs/>
          <w:noProof/>
        </w:rPr>
        <w:t>7.102</w:t>
      </w:r>
      <w:r w:rsidRPr="00E942F0">
        <w:rPr>
          <w:rFonts w:eastAsia="標楷體"/>
          <w:bCs/>
          <w:noProof/>
        </w:rPr>
        <w:t>年度新增就業服務及職業訓練相關業務或活動：</w:t>
      </w:r>
      <w:r w:rsidRPr="00E942F0">
        <w:rPr>
          <w:rFonts w:eastAsia="標楷體"/>
        </w:rPr>
        <w:t>辦理【功夫師傅</w:t>
      </w:r>
      <w:r w:rsidRPr="00E942F0">
        <w:rPr>
          <w:rFonts w:eastAsia="標楷體"/>
        </w:rPr>
        <w:t>-</w:t>
      </w:r>
      <w:r w:rsidRPr="00E942F0">
        <w:rPr>
          <w:rFonts w:eastAsia="標楷體"/>
        </w:rPr>
        <w:t>英雄榜】職業訓練成果展示暨宣導活動、「原住民創意料理競賽暨職訓成果展、就業媒合」活動、「職訓協力夥伴培力計畫」說明會、「手做達人</w:t>
      </w:r>
      <w:r w:rsidRPr="00E942F0">
        <w:rPr>
          <w:rFonts w:eastAsia="標楷體"/>
        </w:rPr>
        <w:t>-</w:t>
      </w:r>
      <w:r w:rsidRPr="00E942F0">
        <w:rPr>
          <w:rFonts w:eastAsia="標楷體"/>
        </w:rPr>
        <w:t>拼布藝班」新移民技藝學習培訓班、辦理桃園縣人力需求預估調查、辦理「桃園心、就服情</w:t>
      </w:r>
      <w:r w:rsidRPr="00E942F0">
        <w:rPr>
          <w:rFonts w:eastAsia="標楷體"/>
        </w:rPr>
        <w:t>~~</w:t>
      </w:r>
      <w:r w:rsidRPr="00E942F0">
        <w:rPr>
          <w:rFonts w:eastAsia="標楷體"/>
        </w:rPr>
        <w:t>就業金讚獎」、辦理私立就業服務機構評鑑、增加多元宣導管道及方式、辦理更生人就業媒合面談會、辦理屆退役男參訪就業服務、辦理「求職話（畫）連篇比賽」－就業歧視作品大募集、辦理「求職防騙創意短劇表演競賽」活動、辦理「青年職場態度</w:t>
      </w:r>
      <w:r w:rsidRPr="00E942F0">
        <w:rPr>
          <w:rFonts w:eastAsia="標楷體"/>
        </w:rPr>
        <w:t>~</w:t>
      </w:r>
      <w:r w:rsidRPr="00E942F0">
        <w:rPr>
          <w:rFonts w:eastAsia="標楷體"/>
        </w:rPr>
        <w:t>重建直昇機父母職前教育觀念」親子教育講座。</w:t>
      </w:r>
    </w:p>
    <w:p w:rsidR="005C6CFD" w:rsidRPr="00E942F0" w:rsidRDefault="005C6CFD" w:rsidP="00C43CA3">
      <w:pPr>
        <w:pStyle w:val="a6"/>
        <w:spacing w:beforeLines="50" w:before="180" w:afterLines="50" w:after="180" w:line="500" w:lineRule="exact"/>
        <w:ind w:leftChars="0" w:left="0" w:firstLineChars="59" w:firstLine="142"/>
        <w:jc w:val="both"/>
        <w:rPr>
          <w:rFonts w:ascii="Times New Roman" w:eastAsia="標楷體" w:hAnsi="Times New Roman"/>
          <w:b/>
          <w:bCs/>
          <w:noProof/>
          <w:szCs w:val="24"/>
        </w:rPr>
      </w:pPr>
      <w:r w:rsidRPr="00E942F0">
        <w:rPr>
          <w:rFonts w:ascii="Times New Roman" w:eastAsia="標楷體" w:hAnsi="Times New Roman"/>
          <w:b/>
          <w:bCs/>
          <w:noProof/>
          <w:szCs w:val="24"/>
        </w:rPr>
        <w:t>(</w:t>
      </w:r>
      <w:r w:rsidRPr="00E942F0">
        <w:rPr>
          <w:rFonts w:ascii="Times New Roman" w:eastAsia="標楷體" w:hAnsi="Times New Roman"/>
          <w:b/>
          <w:bCs/>
          <w:noProof/>
          <w:szCs w:val="24"/>
        </w:rPr>
        <w:t>三</w:t>
      </w:r>
      <w:r w:rsidRPr="00E942F0">
        <w:rPr>
          <w:rFonts w:ascii="Times New Roman" w:eastAsia="標楷體" w:hAnsi="Times New Roman"/>
          <w:b/>
          <w:bCs/>
          <w:noProof/>
          <w:szCs w:val="24"/>
        </w:rPr>
        <w:t>)</w:t>
      </w:r>
      <w:r w:rsidRPr="00E942F0">
        <w:rPr>
          <w:rFonts w:ascii="Times New Roman" w:eastAsia="標楷體" w:hAnsi="Times New Roman"/>
          <w:b/>
          <w:bCs/>
          <w:noProof/>
          <w:szCs w:val="24"/>
        </w:rPr>
        <w:t>外勞管理</w:t>
      </w:r>
    </w:p>
    <w:p w:rsidR="005C6CFD" w:rsidRPr="00E942F0" w:rsidRDefault="005C6CFD" w:rsidP="00E942F0">
      <w:pPr>
        <w:autoSpaceDE w:val="0"/>
        <w:autoSpaceDN w:val="0"/>
        <w:adjustRightInd w:val="0"/>
        <w:spacing w:beforeLines="50" w:before="180" w:afterLines="50" w:after="180" w:line="500" w:lineRule="exact"/>
        <w:ind w:leftChars="118" w:left="425" w:hangingChars="59" w:hanging="142"/>
        <w:jc w:val="both"/>
        <w:rPr>
          <w:rFonts w:eastAsia="標楷體"/>
          <w:bCs/>
          <w:noProof/>
        </w:rPr>
      </w:pPr>
      <w:r w:rsidRPr="00E942F0">
        <w:rPr>
          <w:rFonts w:eastAsia="標楷體"/>
          <w:bCs/>
          <w:noProof/>
        </w:rPr>
        <w:t>1.</w:t>
      </w:r>
      <w:r w:rsidRPr="00E942F0">
        <w:rPr>
          <w:rFonts w:eastAsia="標楷體"/>
          <w:bCs/>
          <w:noProof/>
        </w:rPr>
        <w:t>外勞管理項目經費執行率提升。各項計畫經費之執行賡續本撙節原則充分運用有限經費、覈實辦理，</w:t>
      </w:r>
      <w:r w:rsidRPr="00E942F0">
        <w:rPr>
          <w:rFonts w:eastAsia="標楷體"/>
          <w:bCs/>
          <w:noProof/>
        </w:rPr>
        <w:t>102</w:t>
      </w:r>
      <w:r w:rsidRPr="00E942F0">
        <w:rPr>
          <w:rFonts w:eastAsia="標楷體"/>
          <w:bCs/>
          <w:noProof/>
        </w:rPr>
        <w:t>年度就業安定基金外勞管理項目經費執行率為</w:t>
      </w:r>
      <w:r w:rsidRPr="00E942F0">
        <w:rPr>
          <w:rFonts w:eastAsia="標楷體"/>
          <w:bCs/>
          <w:noProof/>
        </w:rPr>
        <w:t>98.72%</w:t>
      </w:r>
      <w:r w:rsidRPr="00E942F0">
        <w:rPr>
          <w:rFonts w:eastAsia="標楷體"/>
          <w:bCs/>
          <w:noProof/>
        </w:rPr>
        <w:t>，較</w:t>
      </w:r>
      <w:r w:rsidRPr="00E942F0">
        <w:rPr>
          <w:rFonts w:eastAsia="標楷體"/>
          <w:bCs/>
          <w:noProof/>
        </w:rPr>
        <w:t>101</w:t>
      </w:r>
      <w:r w:rsidRPr="00E942F0">
        <w:rPr>
          <w:rFonts w:eastAsia="標楷體"/>
          <w:bCs/>
          <w:noProof/>
        </w:rPr>
        <w:t>年度（</w:t>
      </w:r>
      <w:r w:rsidRPr="00E942F0">
        <w:rPr>
          <w:rFonts w:eastAsia="標楷體"/>
          <w:bCs/>
          <w:noProof/>
        </w:rPr>
        <w:t>96.5%</w:t>
      </w:r>
      <w:r w:rsidRPr="00E942F0">
        <w:rPr>
          <w:rFonts w:eastAsia="標楷體"/>
          <w:bCs/>
          <w:noProof/>
        </w:rPr>
        <w:t>）提升</w:t>
      </w:r>
      <w:r w:rsidRPr="00E942F0">
        <w:rPr>
          <w:rFonts w:eastAsia="標楷體"/>
          <w:bCs/>
          <w:noProof/>
        </w:rPr>
        <w:t>2.22%</w:t>
      </w:r>
      <w:r w:rsidRPr="00E942F0">
        <w:rPr>
          <w:rFonts w:eastAsia="標楷體"/>
          <w:bCs/>
          <w:noProof/>
        </w:rPr>
        <w:t>。</w:t>
      </w:r>
    </w:p>
    <w:p w:rsidR="005C6CFD" w:rsidRPr="00E942F0" w:rsidRDefault="005C6CFD" w:rsidP="00E942F0">
      <w:pPr>
        <w:autoSpaceDE w:val="0"/>
        <w:autoSpaceDN w:val="0"/>
        <w:adjustRightInd w:val="0"/>
        <w:spacing w:beforeLines="50" w:before="180" w:afterLines="50" w:after="180" w:line="500" w:lineRule="exact"/>
        <w:ind w:leftChars="118" w:left="425" w:hangingChars="59" w:hanging="142"/>
        <w:jc w:val="both"/>
        <w:rPr>
          <w:rFonts w:eastAsia="標楷體"/>
          <w:bCs/>
        </w:rPr>
      </w:pPr>
      <w:r w:rsidRPr="00E942F0">
        <w:rPr>
          <w:rFonts w:eastAsia="標楷體"/>
          <w:bCs/>
          <w:noProof/>
        </w:rPr>
        <w:t>2. 102</w:t>
      </w:r>
      <w:r w:rsidRPr="00E942F0">
        <w:rPr>
          <w:rFonts w:eastAsia="標楷體"/>
          <w:bCs/>
          <w:noProof/>
        </w:rPr>
        <w:t>年度新增業務或活動如下：</w:t>
      </w:r>
      <w:r w:rsidRPr="00E942F0">
        <w:rPr>
          <w:rFonts w:eastAsia="標楷體"/>
        </w:rPr>
        <w:t>外國人生活照顧服務訪視新增滿意度調查、辦理外籍勞工安置單位訪視執行計畫、執行美容美髮業者專案查察、辦理外籍勞工權益保障及法定傳染病防護聯繫會議暨教育訓練、</w:t>
      </w:r>
      <w:r w:rsidRPr="00E942F0">
        <w:rPr>
          <w:rFonts w:eastAsia="標楷體"/>
          <w:bCs/>
        </w:rPr>
        <w:t>外籍勞工繪畫攝影暨詩文創作比賽活動。</w:t>
      </w:r>
    </w:p>
    <w:p w:rsidR="005C6CFD" w:rsidRPr="00E942F0" w:rsidRDefault="005C6CFD" w:rsidP="00E942F0">
      <w:pPr>
        <w:autoSpaceDE w:val="0"/>
        <w:autoSpaceDN w:val="0"/>
        <w:adjustRightInd w:val="0"/>
        <w:spacing w:beforeLines="50" w:before="180" w:afterLines="50" w:after="180" w:line="500" w:lineRule="exact"/>
        <w:ind w:leftChars="118" w:left="425" w:hangingChars="59" w:hanging="142"/>
        <w:jc w:val="both"/>
        <w:rPr>
          <w:rFonts w:eastAsia="標楷體"/>
          <w:bCs/>
          <w:noProof/>
        </w:rPr>
      </w:pPr>
      <w:r w:rsidRPr="00E942F0">
        <w:rPr>
          <w:rFonts w:eastAsia="標楷體"/>
          <w:bCs/>
          <w:noProof/>
        </w:rPr>
        <w:t xml:space="preserve">3. </w:t>
      </w:r>
      <w:r w:rsidRPr="00E942F0">
        <w:rPr>
          <w:rFonts w:eastAsia="標楷體"/>
          <w:bCs/>
          <w:noProof/>
        </w:rPr>
        <w:t>外籍勞工業務推展較前一年進步之處：</w:t>
      </w:r>
    </w:p>
    <w:p w:rsidR="005C6CFD" w:rsidRPr="00E942F0" w:rsidRDefault="005C6CFD" w:rsidP="00C43CA3">
      <w:pPr>
        <w:autoSpaceDE w:val="0"/>
        <w:autoSpaceDN w:val="0"/>
        <w:adjustRightInd w:val="0"/>
        <w:spacing w:beforeLines="50" w:before="180" w:afterLines="50" w:after="180" w:line="500" w:lineRule="exact"/>
        <w:ind w:leftChars="177" w:left="564" w:hangingChars="58" w:hanging="139"/>
        <w:jc w:val="both"/>
        <w:rPr>
          <w:rFonts w:eastAsia="標楷體"/>
        </w:rPr>
      </w:pPr>
      <w:r w:rsidRPr="00E942F0">
        <w:rPr>
          <w:rFonts w:eastAsia="標楷體"/>
          <w:bCs/>
          <w:noProof/>
        </w:rPr>
        <w:t>(1)</w:t>
      </w:r>
      <w:r w:rsidRPr="00E942F0">
        <w:rPr>
          <w:rFonts w:eastAsia="標楷體"/>
        </w:rPr>
        <w:t xml:space="preserve"> </w:t>
      </w:r>
      <w:r w:rsidRPr="00E942F0">
        <w:rPr>
          <w:rFonts w:eastAsia="標楷體"/>
        </w:rPr>
        <w:t>外國專業人員業務訪查，</w:t>
      </w:r>
      <w:r w:rsidRPr="00E942F0">
        <w:rPr>
          <w:rFonts w:eastAsia="標楷體"/>
        </w:rPr>
        <w:t>101</w:t>
      </w:r>
      <w:r w:rsidRPr="00E942F0">
        <w:rPr>
          <w:rFonts w:eastAsia="標楷體"/>
        </w:rPr>
        <w:t>年</w:t>
      </w:r>
      <w:r w:rsidRPr="00E942F0">
        <w:rPr>
          <w:rFonts w:eastAsia="標楷體"/>
        </w:rPr>
        <w:t>573</w:t>
      </w:r>
      <w:r w:rsidRPr="00E942F0">
        <w:rPr>
          <w:rFonts w:eastAsia="標楷體"/>
        </w:rPr>
        <w:t>件，</w:t>
      </w:r>
      <w:r w:rsidRPr="00E942F0">
        <w:rPr>
          <w:rFonts w:eastAsia="標楷體"/>
        </w:rPr>
        <w:t>102</w:t>
      </w:r>
      <w:r w:rsidRPr="00E942F0">
        <w:rPr>
          <w:rFonts w:eastAsia="標楷體"/>
        </w:rPr>
        <w:t>年度增加專案查察，達</w:t>
      </w:r>
      <w:r w:rsidRPr="00E942F0">
        <w:rPr>
          <w:rFonts w:eastAsia="標楷體"/>
        </w:rPr>
        <w:t>662</w:t>
      </w:r>
      <w:r w:rsidRPr="00E942F0">
        <w:rPr>
          <w:rFonts w:eastAsia="標楷體"/>
        </w:rPr>
        <w:t>件，</w:t>
      </w:r>
      <w:r w:rsidRPr="00E942F0">
        <w:rPr>
          <w:rFonts w:eastAsia="標楷體"/>
        </w:rPr>
        <w:t xml:space="preserve"> 11</w:t>
      </w:r>
      <w:r w:rsidRPr="00E942F0">
        <w:rPr>
          <w:rFonts w:eastAsia="標楷體"/>
        </w:rPr>
        <w:t>月至</w:t>
      </w:r>
      <w:r w:rsidRPr="00E942F0">
        <w:rPr>
          <w:rFonts w:eastAsia="標楷體"/>
        </w:rPr>
        <w:t>12</w:t>
      </w:r>
      <w:r w:rsidRPr="00E942F0">
        <w:rPr>
          <w:rFonts w:eastAsia="標楷體"/>
        </w:rPr>
        <w:t>月配合警察局、教育局、消保官在</w:t>
      </w:r>
      <w:r w:rsidRPr="00E942F0">
        <w:rPr>
          <w:rFonts w:eastAsia="標楷體"/>
        </w:rPr>
        <w:t>17:00-21:00</w:t>
      </w:r>
      <w:r w:rsidRPr="00E942F0">
        <w:rPr>
          <w:rFonts w:eastAsia="標楷體"/>
        </w:rPr>
        <w:t>進行補習班查察。</w:t>
      </w:r>
    </w:p>
    <w:p w:rsidR="005C6CFD" w:rsidRPr="00E942F0" w:rsidRDefault="005C6CFD" w:rsidP="00C43CA3">
      <w:pPr>
        <w:autoSpaceDE w:val="0"/>
        <w:autoSpaceDN w:val="0"/>
        <w:adjustRightInd w:val="0"/>
        <w:spacing w:beforeLines="50" w:before="180" w:afterLines="50" w:after="180" w:line="500" w:lineRule="exact"/>
        <w:ind w:leftChars="177" w:left="564" w:hangingChars="58" w:hanging="139"/>
        <w:jc w:val="both"/>
        <w:rPr>
          <w:rFonts w:eastAsia="標楷體"/>
        </w:rPr>
      </w:pPr>
      <w:r w:rsidRPr="00E942F0">
        <w:rPr>
          <w:rFonts w:eastAsia="標楷體"/>
        </w:rPr>
        <w:lastRenderedPageBreak/>
        <w:t xml:space="preserve">(2) </w:t>
      </w:r>
      <w:r w:rsidRPr="00E942F0">
        <w:rPr>
          <w:rFonts w:eastAsia="標楷體"/>
        </w:rPr>
        <w:t>例行訪視案件，以抽查方式辦理外國人入國後第</w:t>
      </w:r>
      <w:r w:rsidRPr="00E942F0">
        <w:rPr>
          <w:rFonts w:eastAsia="標楷體"/>
        </w:rPr>
        <w:t>2</w:t>
      </w:r>
      <w:r w:rsidRPr="00E942F0">
        <w:rPr>
          <w:rFonts w:eastAsia="標楷體"/>
        </w:rPr>
        <w:t>次以上的生活管理、薪資收費等事項的複查。</w:t>
      </w:r>
      <w:r w:rsidRPr="00E942F0">
        <w:rPr>
          <w:rFonts w:eastAsia="標楷體"/>
        </w:rPr>
        <w:t>101</w:t>
      </w:r>
      <w:r w:rsidRPr="00E942F0">
        <w:rPr>
          <w:rFonts w:eastAsia="標楷體"/>
        </w:rPr>
        <w:t>年</w:t>
      </w:r>
      <w:r w:rsidRPr="00E942F0">
        <w:rPr>
          <w:rFonts w:eastAsia="標楷體"/>
        </w:rPr>
        <w:t>339</w:t>
      </w:r>
      <w:r w:rsidRPr="00E942F0">
        <w:rPr>
          <w:rFonts w:eastAsia="標楷體"/>
        </w:rPr>
        <w:t>件；</w:t>
      </w:r>
      <w:r w:rsidRPr="00E942F0">
        <w:rPr>
          <w:rFonts w:eastAsia="標楷體"/>
        </w:rPr>
        <w:t>102</w:t>
      </w:r>
      <w:r w:rsidRPr="00E942F0">
        <w:rPr>
          <w:rFonts w:eastAsia="標楷體"/>
        </w:rPr>
        <w:t>年</w:t>
      </w:r>
      <w:r w:rsidRPr="00E942F0">
        <w:rPr>
          <w:rFonts w:eastAsia="標楷體"/>
        </w:rPr>
        <w:t>1,712</w:t>
      </w:r>
      <w:r w:rsidRPr="00E942F0">
        <w:rPr>
          <w:rFonts w:eastAsia="標楷體"/>
        </w:rPr>
        <w:t>件。</w:t>
      </w:r>
    </w:p>
    <w:p w:rsidR="005C6CFD" w:rsidRPr="00E942F0" w:rsidRDefault="005C6CFD" w:rsidP="00C43CA3">
      <w:pPr>
        <w:autoSpaceDE w:val="0"/>
        <w:autoSpaceDN w:val="0"/>
        <w:adjustRightInd w:val="0"/>
        <w:spacing w:beforeLines="50" w:before="180" w:afterLines="50" w:after="180" w:line="500" w:lineRule="exact"/>
        <w:ind w:leftChars="177" w:left="564" w:hangingChars="58" w:hanging="139"/>
        <w:jc w:val="both"/>
        <w:rPr>
          <w:rFonts w:eastAsia="標楷體"/>
        </w:rPr>
      </w:pPr>
      <w:r w:rsidRPr="00E942F0">
        <w:rPr>
          <w:rFonts w:eastAsia="標楷體"/>
        </w:rPr>
        <w:t>(3)1955</w:t>
      </w:r>
      <w:r w:rsidRPr="00E942F0">
        <w:rPr>
          <w:rFonts w:eastAsia="標楷體"/>
        </w:rPr>
        <w:t>專線轉介查察案件，</w:t>
      </w:r>
      <w:r w:rsidRPr="00E942F0">
        <w:rPr>
          <w:rFonts w:eastAsia="標楷體"/>
        </w:rPr>
        <w:t>101</w:t>
      </w:r>
      <w:r w:rsidRPr="00E942F0">
        <w:rPr>
          <w:rFonts w:eastAsia="標楷體"/>
        </w:rPr>
        <w:t>年</w:t>
      </w:r>
      <w:r w:rsidRPr="00E942F0">
        <w:rPr>
          <w:rFonts w:eastAsia="標楷體"/>
        </w:rPr>
        <w:t>304</w:t>
      </w:r>
      <w:r w:rsidRPr="00E942F0">
        <w:rPr>
          <w:rFonts w:eastAsia="標楷體"/>
        </w:rPr>
        <w:t>件，</w:t>
      </w:r>
      <w:r w:rsidRPr="00E942F0">
        <w:rPr>
          <w:rFonts w:eastAsia="標楷體"/>
        </w:rPr>
        <w:t>102</w:t>
      </w:r>
      <w:r w:rsidRPr="00E942F0">
        <w:rPr>
          <w:rFonts w:eastAsia="標楷體"/>
        </w:rPr>
        <w:t>年</w:t>
      </w:r>
      <w:r w:rsidRPr="00E942F0">
        <w:rPr>
          <w:rFonts w:eastAsia="標楷體"/>
        </w:rPr>
        <w:t>494</w:t>
      </w:r>
      <w:r w:rsidRPr="00E942F0">
        <w:rPr>
          <w:rFonts w:eastAsia="標楷體"/>
        </w:rPr>
        <w:t>件。</w:t>
      </w:r>
      <w:r w:rsidRPr="00E942F0">
        <w:rPr>
          <w:rFonts w:eastAsia="標楷體"/>
        </w:rPr>
        <w:t>1955</w:t>
      </w:r>
      <w:r w:rsidRPr="00E942F0">
        <w:rPr>
          <w:rFonts w:eastAsia="標楷體"/>
        </w:rPr>
        <w:t>專線轉介檢舉案件，由查察同仁辦理實地訪查。</w:t>
      </w:r>
    </w:p>
    <w:p w:rsidR="005C6CFD" w:rsidRPr="00E942F0" w:rsidRDefault="005C6CFD" w:rsidP="00C43CA3">
      <w:pPr>
        <w:autoSpaceDE w:val="0"/>
        <w:autoSpaceDN w:val="0"/>
        <w:adjustRightInd w:val="0"/>
        <w:spacing w:beforeLines="50" w:before="180" w:afterLines="50" w:after="180" w:line="500" w:lineRule="exact"/>
        <w:ind w:leftChars="177" w:left="564" w:hangingChars="58" w:hanging="139"/>
        <w:jc w:val="both"/>
        <w:rPr>
          <w:rFonts w:eastAsia="標楷體"/>
        </w:rPr>
      </w:pPr>
      <w:r w:rsidRPr="00E942F0">
        <w:rPr>
          <w:rFonts w:eastAsia="標楷體"/>
        </w:rPr>
        <w:t xml:space="preserve">(4) </w:t>
      </w:r>
      <w:r w:rsidRPr="00E942F0">
        <w:rPr>
          <w:rFonts w:eastAsia="標楷體"/>
        </w:rPr>
        <w:t>外籍勞工安置仲介公司專案查察，每週通報住宿地點變更安置於仲介公司的資料，彙整給檢查人員前往無預警訪視。</w:t>
      </w:r>
      <w:r w:rsidRPr="00E942F0">
        <w:rPr>
          <w:rFonts w:eastAsia="標楷體"/>
        </w:rPr>
        <w:t>101</w:t>
      </w:r>
      <w:r w:rsidRPr="00E942F0">
        <w:rPr>
          <w:rFonts w:eastAsia="標楷體"/>
        </w:rPr>
        <w:t>年</w:t>
      </w:r>
      <w:r w:rsidRPr="00E942F0">
        <w:rPr>
          <w:rFonts w:eastAsia="標楷體"/>
        </w:rPr>
        <w:t>52</w:t>
      </w:r>
      <w:r w:rsidRPr="00E942F0">
        <w:rPr>
          <w:rFonts w:eastAsia="標楷體"/>
        </w:rPr>
        <w:t>件；</w:t>
      </w:r>
      <w:r w:rsidRPr="00E942F0">
        <w:rPr>
          <w:rFonts w:eastAsia="標楷體"/>
        </w:rPr>
        <w:t>102</w:t>
      </w:r>
      <w:r w:rsidRPr="00E942F0">
        <w:rPr>
          <w:rFonts w:eastAsia="標楷體"/>
        </w:rPr>
        <w:t>年</w:t>
      </w:r>
      <w:r w:rsidRPr="00E942F0">
        <w:rPr>
          <w:rFonts w:eastAsia="標楷體"/>
        </w:rPr>
        <w:t>86</w:t>
      </w:r>
      <w:r w:rsidRPr="00E942F0">
        <w:rPr>
          <w:rFonts w:eastAsia="標楷體"/>
        </w:rPr>
        <w:t>件。</w:t>
      </w:r>
    </w:p>
    <w:p w:rsidR="005C6CFD" w:rsidRPr="00E942F0" w:rsidRDefault="005C6CFD" w:rsidP="00C43CA3">
      <w:pPr>
        <w:tabs>
          <w:tab w:val="left" w:pos="851"/>
          <w:tab w:val="left" w:pos="993"/>
        </w:tabs>
        <w:spacing w:beforeLines="50" w:before="180" w:afterLines="50" w:after="180" w:line="500" w:lineRule="exact"/>
        <w:ind w:leftChars="177" w:left="564" w:hangingChars="58" w:hanging="139"/>
        <w:jc w:val="both"/>
        <w:rPr>
          <w:rFonts w:eastAsia="標楷體"/>
        </w:rPr>
      </w:pPr>
      <w:r w:rsidRPr="00E942F0">
        <w:rPr>
          <w:rFonts w:eastAsia="標楷體"/>
        </w:rPr>
        <w:t>(5)</w:t>
      </w:r>
      <w:r w:rsidRPr="00E942F0">
        <w:rPr>
          <w:rFonts w:eastAsia="標楷體"/>
          <w:bCs/>
        </w:rPr>
        <w:t xml:space="preserve"> </w:t>
      </w:r>
      <w:r w:rsidRPr="00E942F0">
        <w:rPr>
          <w:rFonts w:eastAsia="標楷體"/>
          <w:bCs/>
        </w:rPr>
        <w:t>查獲違法並依規裁處案件，</w:t>
      </w:r>
      <w:r w:rsidRPr="00E942F0">
        <w:rPr>
          <w:rFonts w:eastAsia="標楷體"/>
        </w:rPr>
        <w:t>裁處案件除證據明確或當事人不願到府說明外，均依「直轄市或縣</w:t>
      </w:r>
      <w:r w:rsidRPr="00E942F0">
        <w:rPr>
          <w:rFonts w:eastAsia="標楷體"/>
        </w:rPr>
        <w:t>(</w:t>
      </w:r>
      <w:r w:rsidRPr="00E942F0">
        <w:rPr>
          <w:rFonts w:eastAsia="標楷體"/>
        </w:rPr>
        <w:t>市</w:t>
      </w:r>
      <w:r w:rsidRPr="00E942F0">
        <w:rPr>
          <w:rFonts w:eastAsia="標楷體"/>
        </w:rPr>
        <w:t>)</w:t>
      </w:r>
      <w:r w:rsidRPr="00E942F0">
        <w:rPr>
          <w:rFonts w:eastAsia="標楷體"/>
        </w:rPr>
        <w:t>政府處理違反就業服務法案件製作談話紀錄應注意事項」製作談話紀錄，</w:t>
      </w:r>
      <w:r w:rsidRPr="00E942F0">
        <w:rPr>
          <w:rFonts w:eastAsia="標楷體"/>
        </w:rPr>
        <w:t>102</w:t>
      </w:r>
      <w:r w:rsidRPr="00E942F0">
        <w:rPr>
          <w:rFonts w:eastAsia="標楷體"/>
        </w:rPr>
        <w:t>年度查獲違法案件製作筆錄並處以罰鍰案件計</w:t>
      </w:r>
      <w:r w:rsidRPr="00E942F0">
        <w:rPr>
          <w:rFonts w:eastAsia="標楷體"/>
        </w:rPr>
        <w:t>487</w:t>
      </w:r>
      <w:r w:rsidRPr="00E942F0">
        <w:rPr>
          <w:rFonts w:eastAsia="標楷體"/>
        </w:rPr>
        <w:t>件，佔全部裁處案件的</w:t>
      </w:r>
      <w:r w:rsidRPr="00E942F0">
        <w:rPr>
          <w:rFonts w:eastAsia="標楷體"/>
        </w:rPr>
        <w:t>93.7%</w:t>
      </w:r>
      <w:r w:rsidRPr="00E942F0">
        <w:rPr>
          <w:rFonts w:eastAsia="標楷體"/>
        </w:rPr>
        <w:t>。</w:t>
      </w:r>
      <w:r w:rsidRPr="00E942F0">
        <w:rPr>
          <w:rFonts w:eastAsia="標楷體"/>
        </w:rPr>
        <w:t>101</w:t>
      </w:r>
      <w:r w:rsidRPr="00E942F0">
        <w:rPr>
          <w:rFonts w:eastAsia="標楷體"/>
        </w:rPr>
        <w:t>年計</w:t>
      </w:r>
      <w:r w:rsidRPr="00E942F0">
        <w:rPr>
          <w:rFonts w:eastAsia="標楷體"/>
        </w:rPr>
        <w:t>273</w:t>
      </w:r>
      <w:r w:rsidRPr="00E942F0">
        <w:rPr>
          <w:rFonts w:eastAsia="標楷體"/>
        </w:rPr>
        <w:t>件新台幣</w:t>
      </w:r>
      <w:r w:rsidRPr="00E942F0">
        <w:rPr>
          <w:rFonts w:eastAsia="標楷體"/>
        </w:rPr>
        <w:t>39,728,000</w:t>
      </w:r>
      <w:r w:rsidRPr="00E942F0">
        <w:rPr>
          <w:rFonts w:eastAsia="標楷體"/>
        </w:rPr>
        <w:t>元；</w:t>
      </w:r>
      <w:r w:rsidRPr="00E942F0">
        <w:rPr>
          <w:rFonts w:eastAsia="標楷體"/>
        </w:rPr>
        <w:t>102</w:t>
      </w:r>
      <w:r w:rsidRPr="00E942F0">
        <w:rPr>
          <w:rFonts w:eastAsia="標楷體"/>
        </w:rPr>
        <w:t>年</w:t>
      </w:r>
      <w:r w:rsidRPr="00E942F0">
        <w:rPr>
          <w:rFonts w:eastAsia="標楷體"/>
        </w:rPr>
        <w:t>520</w:t>
      </w:r>
      <w:r w:rsidRPr="00E942F0">
        <w:rPr>
          <w:rFonts w:eastAsia="標楷體"/>
        </w:rPr>
        <w:t>件新台幣</w:t>
      </w:r>
      <w:r w:rsidRPr="00E942F0">
        <w:rPr>
          <w:rFonts w:eastAsia="標楷體"/>
        </w:rPr>
        <w:t>8,039,000</w:t>
      </w:r>
      <w:r w:rsidRPr="00E942F0">
        <w:rPr>
          <w:rFonts w:eastAsia="標楷體"/>
        </w:rPr>
        <w:t>元。</w:t>
      </w:r>
    </w:p>
    <w:p w:rsidR="005C6CFD" w:rsidRPr="00E942F0" w:rsidRDefault="005C6CFD" w:rsidP="00C43CA3">
      <w:pPr>
        <w:tabs>
          <w:tab w:val="left" w:pos="851"/>
          <w:tab w:val="left" w:pos="993"/>
        </w:tabs>
        <w:spacing w:beforeLines="50" w:before="180" w:afterLines="50" w:after="180" w:line="500" w:lineRule="exact"/>
        <w:ind w:leftChars="177" w:left="564" w:hangingChars="58" w:hanging="139"/>
        <w:jc w:val="both"/>
        <w:rPr>
          <w:rFonts w:eastAsia="標楷體"/>
        </w:rPr>
      </w:pPr>
      <w:r w:rsidRPr="00E942F0">
        <w:rPr>
          <w:rFonts w:eastAsia="標楷體"/>
        </w:rPr>
        <w:t xml:space="preserve">(6) </w:t>
      </w:r>
      <w:r w:rsidRPr="00E942F0">
        <w:rPr>
          <w:rFonts w:eastAsia="標楷體"/>
        </w:rPr>
        <w:t>依「處最高罰鍰態樣」規定裁罰非法聘僱</w:t>
      </w:r>
      <w:r w:rsidRPr="00E942F0">
        <w:rPr>
          <w:rFonts w:eastAsia="標楷體"/>
        </w:rPr>
        <w:t>(</w:t>
      </w:r>
      <w:r w:rsidRPr="00E942F0">
        <w:rPr>
          <w:rFonts w:eastAsia="標楷體"/>
        </w:rPr>
        <w:t>容留</w:t>
      </w:r>
      <w:r w:rsidRPr="00E942F0">
        <w:rPr>
          <w:rFonts w:eastAsia="標楷體"/>
        </w:rPr>
        <w:t>)</w:t>
      </w:r>
      <w:r w:rsidRPr="00E942F0">
        <w:rPr>
          <w:rFonts w:eastAsia="標楷體"/>
        </w:rPr>
        <w:t>行蹤不明外勞二人以上者或非法仲</w:t>
      </w:r>
      <w:r w:rsidRPr="00E942F0">
        <w:rPr>
          <w:rFonts w:eastAsia="標楷體"/>
        </w:rPr>
        <w:t>(</w:t>
      </w:r>
      <w:r w:rsidRPr="00E942F0">
        <w:rPr>
          <w:rFonts w:eastAsia="標楷體"/>
        </w:rPr>
        <w:t>媒</w:t>
      </w:r>
      <w:r w:rsidRPr="00E942F0">
        <w:rPr>
          <w:rFonts w:eastAsia="標楷體"/>
        </w:rPr>
        <w:t>)</w:t>
      </w:r>
      <w:r w:rsidRPr="00E942F0">
        <w:rPr>
          <w:rFonts w:eastAsia="標楷體"/>
        </w:rPr>
        <w:t>介行蹤不明外勞一人以上者，</w:t>
      </w:r>
      <w:r w:rsidRPr="00E942F0">
        <w:rPr>
          <w:rFonts w:eastAsia="標楷體"/>
        </w:rPr>
        <w:t>102</w:t>
      </w:r>
      <w:r w:rsidRPr="00E942F0">
        <w:rPr>
          <w:rFonts w:eastAsia="標楷體"/>
        </w:rPr>
        <w:t>年共裁處</w:t>
      </w:r>
      <w:r w:rsidRPr="00E942F0">
        <w:rPr>
          <w:rFonts w:eastAsia="標楷體"/>
        </w:rPr>
        <w:t>91</w:t>
      </w:r>
      <w:r w:rsidRPr="00E942F0">
        <w:rPr>
          <w:rFonts w:eastAsia="標楷體"/>
        </w:rPr>
        <w:t>件，裁罰金額新台幣</w:t>
      </w:r>
      <w:r w:rsidRPr="00E942F0">
        <w:rPr>
          <w:rFonts w:eastAsia="標楷體"/>
        </w:rPr>
        <w:t>3</w:t>
      </w:r>
      <w:r w:rsidRPr="00E942F0">
        <w:rPr>
          <w:rFonts w:eastAsia="標楷體"/>
        </w:rPr>
        <w:t>千</w:t>
      </w:r>
      <w:r w:rsidRPr="00E942F0">
        <w:rPr>
          <w:rFonts w:eastAsia="標楷體"/>
        </w:rPr>
        <w:t>8</w:t>
      </w:r>
      <w:r w:rsidRPr="00E942F0">
        <w:rPr>
          <w:rFonts w:eastAsia="標楷體"/>
        </w:rPr>
        <w:t>百餘萬元。</w:t>
      </w:r>
      <w:r w:rsidRPr="00E942F0">
        <w:rPr>
          <w:rFonts w:eastAsia="標楷體"/>
        </w:rPr>
        <w:t>101</w:t>
      </w:r>
      <w:r w:rsidRPr="00E942F0">
        <w:rPr>
          <w:rFonts w:eastAsia="標楷體"/>
        </w:rPr>
        <w:t>年僅</w:t>
      </w:r>
      <w:r w:rsidRPr="00E942F0">
        <w:rPr>
          <w:rFonts w:eastAsia="標楷體"/>
        </w:rPr>
        <w:t>43</w:t>
      </w:r>
      <w:r w:rsidRPr="00E942F0">
        <w:rPr>
          <w:rFonts w:eastAsia="標楷體"/>
        </w:rPr>
        <w:t>件。</w:t>
      </w:r>
    </w:p>
    <w:p w:rsidR="005C6CFD" w:rsidRPr="00E942F0" w:rsidRDefault="005C6CFD" w:rsidP="00C43CA3">
      <w:pPr>
        <w:tabs>
          <w:tab w:val="left" w:pos="851"/>
          <w:tab w:val="left" w:pos="993"/>
        </w:tabs>
        <w:spacing w:beforeLines="50" w:before="180" w:afterLines="50" w:after="180" w:line="500" w:lineRule="exact"/>
        <w:ind w:leftChars="177" w:left="564" w:hangingChars="58" w:hanging="139"/>
        <w:jc w:val="both"/>
        <w:rPr>
          <w:rFonts w:eastAsia="標楷體"/>
        </w:rPr>
      </w:pPr>
      <w:r w:rsidRPr="00E942F0">
        <w:rPr>
          <w:rFonts w:eastAsia="標楷體"/>
        </w:rPr>
        <w:t>(7) 1955</w:t>
      </w:r>
      <w:r w:rsidRPr="00E942F0">
        <w:rPr>
          <w:rFonts w:eastAsia="標楷體"/>
        </w:rPr>
        <w:t>專線派案案件自交查日起於</w:t>
      </w:r>
      <w:r w:rsidRPr="00E942F0">
        <w:rPr>
          <w:rFonts w:eastAsia="標楷體"/>
        </w:rPr>
        <w:t>30</w:t>
      </w:r>
      <w:r w:rsidRPr="00E942F0">
        <w:rPr>
          <w:rFonts w:eastAsia="標楷體"/>
        </w:rPr>
        <w:t>日內完成且有明確認定結果比率，</w:t>
      </w:r>
      <w:r w:rsidRPr="00E942F0">
        <w:rPr>
          <w:rFonts w:eastAsia="標楷體"/>
        </w:rPr>
        <w:t>101</w:t>
      </w:r>
      <w:r w:rsidRPr="00E942F0">
        <w:rPr>
          <w:rFonts w:eastAsia="標楷體"/>
        </w:rPr>
        <w:t>年</w:t>
      </w:r>
      <w:r w:rsidRPr="00E942F0">
        <w:rPr>
          <w:rFonts w:eastAsia="標楷體"/>
        </w:rPr>
        <w:t>96%</w:t>
      </w:r>
      <w:r w:rsidRPr="00E942F0">
        <w:rPr>
          <w:rFonts w:eastAsia="標楷體"/>
        </w:rPr>
        <w:t>；</w:t>
      </w:r>
      <w:r w:rsidRPr="00E942F0">
        <w:rPr>
          <w:rFonts w:eastAsia="標楷體"/>
        </w:rPr>
        <w:t>102</w:t>
      </w:r>
      <w:r w:rsidRPr="00E942F0">
        <w:rPr>
          <w:rFonts w:eastAsia="標楷體"/>
        </w:rPr>
        <w:t>年度全部案件結案率達</w:t>
      </w:r>
      <w:r w:rsidRPr="00E942F0">
        <w:rPr>
          <w:rFonts w:eastAsia="標楷體"/>
        </w:rPr>
        <w:t>100%</w:t>
      </w:r>
      <w:r w:rsidRPr="00E942F0">
        <w:rPr>
          <w:rFonts w:eastAsia="標楷體"/>
        </w:rPr>
        <w:t>。</w:t>
      </w:r>
      <w:r w:rsidRPr="00E942F0">
        <w:rPr>
          <w:rFonts w:eastAsia="標楷體"/>
        </w:rPr>
        <w:t>(102</w:t>
      </w:r>
      <w:r w:rsidRPr="00E942F0">
        <w:rPr>
          <w:rFonts w:eastAsia="標楷體"/>
        </w:rPr>
        <w:t>年共受理</w:t>
      </w:r>
      <w:r w:rsidRPr="00E942F0">
        <w:rPr>
          <w:rFonts w:eastAsia="標楷體"/>
        </w:rPr>
        <w:t>1955</w:t>
      </w:r>
      <w:r w:rsidRPr="00E942F0">
        <w:rPr>
          <w:rFonts w:eastAsia="標楷體"/>
        </w:rPr>
        <w:t>派案</w:t>
      </w:r>
      <w:r w:rsidRPr="00E942F0">
        <w:rPr>
          <w:rFonts w:eastAsia="標楷體"/>
        </w:rPr>
        <w:t>3,576</w:t>
      </w:r>
      <w:r w:rsidRPr="00E942F0">
        <w:rPr>
          <w:rFonts w:eastAsia="標楷體"/>
        </w:rPr>
        <w:t>件，處理時間逾</w:t>
      </w:r>
      <w:r w:rsidRPr="00E942F0">
        <w:rPr>
          <w:rFonts w:eastAsia="標楷體"/>
        </w:rPr>
        <w:t>30</w:t>
      </w:r>
      <w:r w:rsidRPr="00E942F0">
        <w:rPr>
          <w:rFonts w:eastAsia="標楷體"/>
        </w:rPr>
        <w:t>日件數</w:t>
      </w:r>
      <w:r w:rsidRPr="00E942F0">
        <w:rPr>
          <w:rFonts w:eastAsia="標楷體"/>
        </w:rPr>
        <w:t>36</w:t>
      </w:r>
      <w:r w:rsidRPr="00E942F0">
        <w:rPr>
          <w:rFonts w:eastAsia="標楷體"/>
        </w:rPr>
        <w:t>件，已全部結案。</w:t>
      </w:r>
      <w:r w:rsidRPr="00E942F0">
        <w:rPr>
          <w:rFonts w:eastAsia="標楷體"/>
        </w:rPr>
        <w:t>)</w:t>
      </w:r>
    </w:p>
    <w:p w:rsidR="005C6CFD" w:rsidRPr="00E942F0" w:rsidRDefault="005C6CFD" w:rsidP="000752D1">
      <w:pPr>
        <w:pStyle w:val="a6"/>
        <w:numPr>
          <w:ilvl w:val="0"/>
          <w:numId w:val="23"/>
        </w:numPr>
        <w:spacing w:beforeLines="50" w:before="180" w:afterLines="50" w:after="180" w:line="500" w:lineRule="exact"/>
        <w:ind w:leftChars="0" w:left="709" w:hanging="709"/>
        <w:jc w:val="both"/>
        <w:rPr>
          <w:rFonts w:ascii="Times New Roman" w:eastAsia="標楷體" w:hAnsi="Times New Roman"/>
          <w:b/>
          <w:szCs w:val="24"/>
        </w:rPr>
      </w:pPr>
      <w:r w:rsidRPr="00E942F0">
        <w:rPr>
          <w:rFonts w:ascii="Times New Roman" w:eastAsia="標楷體" w:hAnsi="Times New Roman"/>
          <w:b/>
          <w:szCs w:val="24"/>
        </w:rPr>
        <w:t>綜合建議</w:t>
      </w:r>
    </w:p>
    <w:p w:rsidR="005C6CFD" w:rsidRPr="00C43CA3" w:rsidRDefault="00C43CA3" w:rsidP="00C43CA3">
      <w:pPr>
        <w:spacing w:beforeLines="50" w:before="180" w:afterLines="50" w:after="180" w:line="500" w:lineRule="exact"/>
        <w:ind w:firstLineChars="59" w:firstLine="142"/>
        <w:jc w:val="both"/>
        <w:rPr>
          <w:rFonts w:eastAsia="標楷體"/>
          <w:b/>
        </w:rPr>
      </w:pPr>
      <w:r>
        <w:rPr>
          <w:rFonts w:eastAsia="標楷體" w:hint="eastAsia"/>
          <w:b/>
        </w:rPr>
        <w:t>(</w:t>
      </w:r>
      <w:r>
        <w:rPr>
          <w:rFonts w:eastAsia="標楷體" w:hint="eastAsia"/>
          <w:b/>
        </w:rPr>
        <w:t>一</w:t>
      </w:r>
      <w:r>
        <w:rPr>
          <w:rFonts w:eastAsia="標楷體" w:hint="eastAsia"/>
          <w:b/>
        </w:rPr>
        <w:t xml:space="preserve">) </w:t>
      </w:r>
      <w:r w:rsidR="005C6CFD" w:rsidRPr="00C43CA3">
        <w:rPr>
          <w:rFonts w:eastAsia="標楷體"/>
          <w:b/>
        </w:rPr>
        <w:t>職業訓練</w:t>
      </w:r>
    </w:p>
    <w:p w:rsidR="005C6CFD" w:rsidRPr="00E942F0" w:rsidRDefault="005C6CFD" w:rsidP="00E942F0">
      <w:pPr>
        <w:pStyle w:val="a6"/>
        <w:spacing w:beforeLines="50" w:before="180" w:afterLines="50" w:after="180" w:line="500" w:lineRule="exact"/>
        <w:ind w:leftChars="118" w:left="564" w:hangingChars="117" w:hanging="281"/>
        <w:jc w:val="both"/>
        <w:rPr>
          <w:rFonts w:ascii="Times New Roman" w:eastAsia="標楷體" w:hAnsi="Times New Roman"/>
          <w:color w:val="000000"/>
          <w:szCs w:val="24"/>
        </w:rPr>
      </w:pPr>
      <w:r w:rsidRPr="00E942F0">
        <w:rPr>
          <w:rFonts w:ascii="Times New Roman" w:eastAsia="標楷體" w:hAnsi="Times New Roman"/>
          <w:color w:val="000000"/>
          <w:szCs w:val="24"/>
        </w:rPr>
        <w:t>1.</w:t>
      </w:r>
      <w:r w:rsidRPr="00E942F0">
        <w:rPr>
          <w:rFonts w:ascii="Times New Roman" w:eastAsia="標楷體" w:hAnsi="Times New Roman"/>
          <w:color w:val="000000"/>
          <w:szCs w:val="24"/>
        </w:rPr>
        <w:t>建議在既有的基礎上，加強因應地區科技產業廠商就職缺滿足的需求而擴大辦理產訓合作班，以期降低青年失業率。</w:t>
      </w:r>
    </w:p>
    <w:p w:rsidR="005C6CFD" w:rsidRPr="00E942F0" w:rsidRDefault="005C6CFD" w:rsidP="00E942F0">
      <w:pPr>
        <w:pStyle w:val="a6"/>
        <w:spacing w:beforeLines="50" w:before="180" w:afterLines="50" w:after="180" w:line="500" w:lineRule="exact"/>
        <w:ind w:leftChars="118" w:left="564" w:hangingChars="117" w:hanging="281"/>
        <w:jc w:val="both"/>
        <w:rPr>
          <w:rFonts w:ascii="Times New Roman" w:eastAsia="標楷體" w:hAnsi="Times New Roman"/>
          <w:color w:val="000000"/>
          <w:szCs w:val="24"/>
        </w:rPr>
      </w:pPr>
      <w:r w:rsidRPr="00E942F0">
        <w:rPr>
          <w:rFonts w:ascii="Times New Roman" w:eastAsia="標楷體" w:hAnsi="Times New Roman"/>
          <w:color w:val="000000"/>
          <w:szCs w:val="24"/>
        </w:rPr>
        <w:t>2.</w:t>
      </w:r>
      <w:r w:rsidRPr="00E942F0">
        <w:rPr>
          <w:rFonts w:ascii="Times New Roman" w:eastAsia="標楷體" w:hAnsi="Times New Roman"/>
          <w:color w:val="000000"/>
          <w:szCs w:val="24"/>
        </w:rPr>
        <w:t>建議再加強對於承訓單位之輔導或訓練，以期使招生率和勞保勾稽就業人數比率再提升。</w:t>
      </w:r>
    </w:p>
    <w:p w:rsidR="005C6CFD" w:rsidRPr="00E942F0" w:rsidRDefault="005C6CFD" w:rsidP="00E942F0">
      <w:pPr>
        <w:pStyle w:val="a6"/>
        <w:spacing w:beforeLines="50" w:before="180" w:afterLines="50" w:after="180" w:line="500" w:lineRule="exact"/>
        <w:ind w:leftChars="118" w:left="564" w:hangingChars="117" w:hanging="281"/>
        <w:jc w:val="both"/>
        <w:rPr>
          <w:rFonts w:ascii="Times New Roman" w:eastAsia="標楷體" w:hAnsi="Times New Roman"/>
          <w:szCs w:val="24"/>
        </w:rPr>
      </w:pPr>
      <w:r w:rsidRPr="00E942F0">
        <w:rPr>
          <w:rFonts w:ascii="Times New Roman" w:eastAsia="標楷體" w:hAnsi="Times New Roman"/>
          <w:szCs w:val="24"/>
        </w:rPr>
        <w:t>3.</w:t>
      </w:r>
      <w:r w:rsidRPr="00E942F0">
        <w:rPr>
          <w:rFonts w:ascii="Times New Roman" w:eastAsia="標楷體" w:hAnsi="Times New Roman"/>
          <w:szCs w:val="24"/>
        </w:rPr>
        <w:t>職訓協力夥伴培力計畫的內容應更豐富，做法也宜更細膩，也應主動開發值得</w:t>
      </w:r>
      <w:r w:rsidRPr="00E942F0">
        <w:rPr>
          <w:rFonts w:ascii="Times New Roman" w:eastAsia="標楷體" w:hAnsi="Times New Roman"/>
          <w:szCs w:val="24"/>
        </w:rPr>
        <w:lastRenderedPageBreak/>
        <w:t>培力的單位，並且在法律許可範圍內</w:t>
      </w:r>
      <w:r w:rsidRPr="00BA0B3D">
        <w:rPr>
          <w:rFonts w:ascii="Times New Roman" w:eastAsia="標楷體" w:hAnsi="Times New Roman"/>
          <w:szCs w:val="24"/>
        </w:rPr>
        <w:t>建立長期夥</w:t>
      </w:r>
      <w:r w:rsidRPr="00E942F0">
        <w:rPr>
          <w:rFonts w:ascii="Times New Roman" w:eastAsia="標楷體" w:hAnsi="Times New Roman"/>
          <w:szCs w:val="24"/>
        </w:rPr>
        <w:t>伴關係。</w:t>
      </w:r>
    </w:p>
    <w:p w:rsidR="005C6CFD" w:rsidRPr="00E942F0" w:rsidRDefault="005C6CFD" w:rsidP="00E942F0">
      <w:pPr>
        <w:pStyle w:val="a6"/>
        <w:spacing w:beforeLines="50" w:before="180" w:afterLines="50" w:after="180" w:line="500" w:lineRule="exact"/>
        <w:ind w:leftChars="118" w:left="564" w:hangingChars="117" w:hanging="281"/>
        <w:jc w:val="both"/>
        <w:rPr>
          <w:rFonts w:ascii="Times New Roman" w:eastAsia="標楷體" w:hAnsi="Times New Roman"/>
          <w:szCs w:val="24"/>
        </w:rPr>
      </w:pPr>
      <w:r w:rsidRPr="00E942F0">
        <w:rPr>
          <w:rFonts w:ascii="Times New Roman" w:eastAsia="標楷體" w:hAnsi="Times New Roman"/>
          <w:szCs w:val="24"/>
        </w:rPr>
        <w:t>4.</w:t>
      </w:r>
      <w:r w:rsidRPr="00E942F0">
        <w:rPr>
          <w:rFonts w:ascii="Times New Roman" w:eastAsia="標楷體" w:hAnsi="Times New Roman"/>
          <w:szCs w:val="24"/>
        </w:rPr>
        <w:t>縣府有關職業訓練部分與中央之行政作業配合度，均能於期限內完成，</w:t>
      </w:r>
      <w:r w:rsidRPr="00E942F0">
        <w:rPr>
          <w:rFonts w:ascii="Times New Roman" w:eastAsia="標楷體" w:hAnsi="Times New Roman"/>
          <w:szCs w:val="24"/>
        </w:rPr>
        <w:t>TIMS</w:t>
      </w:r>
      <w:r w:rsidRPr="00E942F0">
        <w:rPr>
          <w:rFonts w:ascii="Times New Roman" w:eastAsia="標楷體" w:hAnsi="Times New Roman"/>
          <w:szCs w:val="24"/>
        </w:rPr>
        <w:t>資料登錄完整；惟未來縣府和本分署要如何以有限資源，並在職業訓練課程競合關係下創造職訓的最大效益，是我們兩個單位要共同努力的地方。</w:t>
      </w:r>
    </w:p>
    <w:p w:rsidR="005C6CFD" w:rsidRPr="00E942F0" w:rsidRDefault="005C6CFD" w:rsidP="00E942F0">
      <w:pPr>
        <w:pStyle w:val="a6"/>
        <w:spacing w:beforeLines="50" w:before="180" w:afterLines="50" w:after="180" w:line="500" w:lineRule="exact"/>
        <w:ind w:leftChars="118" w:left="564" w:hangingChars="117" w:hanging="281"/>
        <w:jc w:val="both"/>
        <w:rPr>
          <w:rFonts w:ascii="Times New Roman" w:eastAsia="標楷體" w:hAnsi="Times New Roman"/>
          <w:szCs w:val="24"/>
        </w:rPr>
      </w:pPr>
      <w:r w:rsidRPr="00E942F0">
        <w:rPr>
          <w:rFonts w:ascii="Times New Roman" w:eastAsia="標楷體" w:hAnsi="Times New Roman"/>
          <w:szCs w:val="24"/>
        </w:rPr>
        <w:t>5.</w:t>
      </w:r>
      <w:r w:rsidRPr="00E942F0">
        <w:rPr>
          <w:rFonts w:ascii="Times New Roman" w:eastAsia="標楷體" w:hAnsi="Times New Roman"/>
          <w:szCs w:val="24"/>
        </w:rPr>
        <w:t>結訓學員就業率平均</w:t>
      </w:r>
      <w:r w:rsidRPr="00E942F0">
        <w:rPr>
          <w:rFonts w:ascii="Times New Roman" w:eastAsia="標楷體" w:hAnsi="Times New Roman"/>
          <w:szCs w:val="24"/>
        </w:rPr>
        <w:t>61.3</w:t>
      </w:r>
      <w:r w:rsidRPr="00E942F0">
        <w:rPr>
          <w:rFonts w:ascii="Times New Roman" w:eastAsia="標楷體" w:hAnsi="Times New Roman"/>
          <w:szCs w:val="24"/>
        </w:rPr>
        <w:t>％，惟勞保勾稽比率僅</w:t>
      </w:r>
      <w:r w:rsidRPr="00E942F0">
        <w:rPr>
          <w:rFonts w:ascii="Times New Roman" w:eastAsia="標楷體" w:hAnsi="Times New Roman"/>
          <w:szCs w:val="24"/>
        </w:rPr>
        <w:t>32</w:t>
      </w:r>
      <w:r w:rsidRPr="00E942F0">
        <w:rPr>
          <w:rFonts w:ascii="Times New Roman" w:eastAsia="標楷體" w:hAnsi="Times New Roman"/>
          <w:szCs w:val="24"/>
        </w:rPr>
        <w:t>％，尚有提升的空間。</w:t>
      </w:r>
    </w:p>
    <w:p w:rsidR="005C6CFD" w:rsidRPr="00E942F0" w:rsidRDefault="005C6CFD" w:rsidP="00E942F0">
      <w:pPr>
        <w:pStyle w:val="a6"/>
        <w:spacing w:beforeLines="50" w:before="180" w:afterLines="50" w:after="180" w:line="500" w:lineRule="exact"/>
        <w:ind w:leftChars="118" w:left="564" w:hangingChars="117" w:hanging="281"/>
        <w:jc w:val="both"/>
        <w:rPr>
          <w:rFonts w:ascii="Times New Roman" w:eastAsia="標楷體" w:hAnsi="Times New Roman"/>
          <w:szCs w:val="24"/>
        </w:rPr>
      </w:pPr>
      <w:r w:rsidRPr="00E942F0">
        <w:rPr>
          <w:rFonts w:ascii="Times New Roman" w:eastAsia="標楷體" w:hAnsi="Times New Roman"/>
          <w:szCs w:val="24"/>
        </w:rPr>
        <w:t>6.</w:t>
      </w:r>
      <w:r w:rsidRPr="00E942F0">
        <w:rPr>
          <w:rFonts w:ascii="Times New Roman" w:eastAsia="標楷體" w:hAnsi="Times New Roman"/>
          <w:szCs w:val="24"/>
        </w:rPr>
        <w:t>勞動力發展署補助桃園縣政府預算一年約</w:t>
      </w:r>
      <w:r w:rsidRPr="00E942F0">
        <w:rPr>
          <w:rFonts w:ascii="Times New Roman" w:eastAsia="標楷體" w:hAnsi="Times New Roman"/>
          <w:szCs w:val="24"/>
        </w:rPr>
        <w:t>1</w:t>
      </w:r>
      <w:r w:rsidRPr="00E942F0">
        <w:rPr>
          <w:rFonts w:ascii="Times New Roman" w:eastAsia="標楷體" w:hAnsi="Times New Roman"/>
          <w:szCs w:val="24"/>
        </w:rPr>
        <w:t>億</w:t>
      </w:r>
      <w:r w:rsidRPr="00E942F0">
        <w:rPr>
          <w:rFonts w:ascii="Times New Roman" w:eastAsia="標楷體" w:hAnsi="Times New Roman"/>
          <w:szCs w:val="24"/>
        </w:rPr>
        <w:t>2000</w:t>
      </w:r>
      <w:r w:rsidRPr="00E942F0">
        <w:rPr>
          <w:rFonts w:ascii="Times New Roman" w:eastAsia="標楷體" w:hAnsi="Times New Roman"/>
          <w:szCs w:val="24"/>
        </w:rPr>
        <w:t>萬元，而來自於縣府其他基金預算合計約</w:t>
      </w:r>
      <w:r w:rsidRPr="00E942F0">
        <w:rPr>
          <w:rFonts w:ascii="Times New Roman" w:eastAsia="標楷體" w:hAnsi="Times New Roman"/>
          <w:szCs w:val="24"/>
        </w:rPr>
        <w:t>1</w:t>
      </w:r>
      <w:r w:rsidRPr="00E942F0">
        <w:rPr>
          <w:rFonts w:ascii="Times New Roman" w:eastAsia="標楷體" w:hAnsi="Times New Roman"/>
          <w:szCs w:val="24"/>
        </w:rPr>
        <w:t>億</w:t>
      </w:r>
      <w:r w:rsidRPr="00E942F0">
        <w:rPr>
          <w:rFonts w:ascii="Times New Roman" w:eastAsia="標楷體" w:hAnsi="Times New Roman"/>
          <w:szCs w:val="24"/>
        </w:rPr>
        <w:t>9000</w:t>
      </w:r>
      <w:r w:rsidRPr="00E942F0">
        <w:rPr>
          <w:rFonts w:ascii="Times New Roman" w:eastAsia="標楷體" w:hAnsi="Times New Roman"/>
          <w:szCs w:val="24"/>
        </w:rPr>
        <w:t>萬元，其中來自縣府自編預算僅</w:t>
      </w:r>
      <w:r w:rsidRPr="00E942F0">
        <w:rPr>
          <w:rFonts w:ascii="Times New Roman" w:eastAsia="標楷體" w:hAnsi="Times New Roman"/>
          <w:szCs w:val="24"/>
        </w:rPr>
        <w:t>300</w:t>
      </w:r>
      <w:r w:rsidRPr="00E942F0">
        <w:rPr>
          <w:rFonts w:ascii="Times New Roman" w:eastAsia="標楷體" w:hAnsi="Times New Roman"/>
          <w:szCs w:val="24"/>
        </w:rPr>
        <w:t>萬，比例偏低，宜加強預算來源的分配比例。</w:t>
      </w:r>
    </w:p>
    <w:p w:rsidR="005C6CFD" w:rsidRPr="00E942F0" w:rsidRDefault="005C6CFD" w:rsidP="00E942F0">
      <w:pPr>
        <w:pStyle w:val="a6"/>
        <w:spacing w:beforeLines="50" w:before="180" w:afterLines="50" w:after="180" w:line="500" w:lineRule="exact"/>
        <w:ind w:leftChars="118" w:left="564" w:hangingChars="117" w:hanging="281"/>
        <w:jc w:val="both"/>
        <w:rPr>
          <w:rFonts w:ascii="Times New Roman" w:eastAsia="標楷體" w:hAnsi="Times New Roman"/>
          <w:szCs w:val="24"/>
        </w:rPr>
      </w:pPr>
      <w:r w:rsidRPr="00E942F0">
        <w:rPr>
          <w:rFonts w:ascii="Times New Roman" w:eastAsia="標楷體" w:hAnsi="Times New Roman"/>
          <w:szCs w:val="24"/>
        </w:rPr>
        <w:t>7.</w:t>
      </w:r>
      <w:r w:rsidRPr="00E942F0">
        <w:rPr>
          <w:rFonts w:ascii="Times New Roman" w:eastAsia="標楷體" w:hAnsi="Times New Roman"/>
          <w:szCs w:val="24"/>
        </w:rPr>
        <w:t>有關職業訓練班結訓學員之就業率，縣府呈現資料與勞保勾稽結果有不一致情形，且大多數是以就業切結書方式辦理，建議縣府加強督導稽核，宜引導結訓學員重返正常就業市場，並嚴謹控管職業學員之頻繁參訓狀況。</w:t>
      </w:r>
    </w:p>
    <w:p w:rsidR="005C6CFD" w:rsidRPr="00E942F0" w:rsidRDefault="005C6CFD" w:rsidP="00E942F0">
      <w:pPr>
        <w:pStyle w:val="a6"/>
        <w:spacing w:beforeLines="50" w:before="180" w:afterLines="50" w:after="180" w:line="500" w:lineRule="exact"/>
        <w:ind w:leftChars="118" w:left="564" w:hangingChars="117" w:hanging="281"/>
        <w:jc w:val="both"/>
        <w:rPr>
          <w:rFonts w:ascii="Times New Roman" w:eastAsia="標楷體" w:hAnsi="Times New Roman"/>
          <w:szCs w:val="24"/>
        </w:rPr>
      </w:pPr>
      <w:r w:rsidRPr="00E942F0">
        <w:rPr>
          <w:rFonts w:ascii="Times New Roman" w:eastAsia="標楷體" w:hAnsi="Times New Roman"/>
          <w:szCs w:val="24"/>
        </w:rPr>
        <w:t>8.</w:t>
      </w:r>
      <w:r w:rsidRPr="00E942F0">
        <w:rPr>
          <w:rFonts w:ascii="Times New Roman" w:eastAsia="標楷體" w:hAnsi="Times New Roman"/>
          <w:szCs w:val="24"/>
        </w:rPr>
        <w:t>建議縣府針對職業訓練相關內部作業程序，例如不預告訪視作業規定，可研訂職訓行政管理標準作業規範，以利工作人員據以執行。</w:t>
      </w:r>
    </w:p>
    <w:p w:rsidR="005C6CFD" w:rsidRPr="00E942F0" w:rsidRDefault="005C6CFD" w:rsidP="00E942F0">
      <w:pPr>
        <w:pStyle w:val="a6"/>
        <w:spacing w:beforeLines="50" w:before="180" w:afterLines="50" w:after="180" w:line="500" w:lineRule="exact"/>
        <w:ind w:leftChars="118" w:left="564" w:hangingChars="117" w:hanging="281"/>
        <w:jc w:val="both"/>
        <w:rPr>
          <w:rFonts w:ascii="Times New Roman" w:eastAsia="標楷體" w:hAnsi="Times New Roman"/>
          <w:szCs w:val="24"/>
        </w:rPr>
      </w:pPr>
      <w:r w:rsidRPr="00E942F0">
        <w:rPr>
          <w:rFonts w:ascii="Times New Roman" w:eastAsia="標楷體" w:hAnsi="Times New Roman"/>
          <w:szCs w:val="24"/>
        </w:rPr>
        <w:t>9.</w:t>
      </w:r>
      <w:r w:rsidRPr="00E942F0">
        <w:rPr>
          <w:rFonts w:ascii="Times New Roman" w:eastAsia="標楷體" w:hAnsi="Times New Roman"/>
          <w:szCs w:val="24"/>
        </w:rPr>
        <w:t>建議縣府鼓勵辦訓單位於提報訓練計畫案時，提報所掌握具人力需求之事業單位及確定職缺，並將其於訓後進用合格結訓學員之執行結果列入各辦訓單位下次投標的評選事項之一。</w:t>
      </w:r>
    </w:p>
    <w:p w:rsidR="005C6CFD" w:rsidRPr="00C43CA3" w:rsidRDefault="005C6CFD" w:rsidP="000752D1">
      <w:pPr>
        <w:pStyle w:val="a6"/>
        <w:numPr>
          <w:ilvl w:val="1"/>
          <w:numId w:val="14"/>
        </w:numPr>
        <w:spacing w:beforeLines="50" w:before="180" w:afterLines="50" w:after="180" w:line="500" w:lineRule="exact"/>
        <w:ind w:leftChars="0" w:left="709" w:hanging="567"/>
        <w:jc w:val="both"/>
        <w:rPr>
          <w:rFonts w:eastAsia="標楷體"/>
          <w:b/>
        </w:rPr>
      </w:pPr>
      <w:r w:rsidRPr="00C43CA3">
        <w:rPr>
          <w:rFonts w:eastAsia="標楷體"/>
          <w:b/>
        </w:rPr>
        <w:t>就業服務</w:t>
      </w:r>
    </w:p>
    <w:p w:rsidR="005C6CFD" w:rsidRPr="00E942F0" w:rsidRDefault="005C6CFD" w:rsidP="00E942F0">
      <w:pPr>
        <w:pStyle w:val="a6"/>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1.</w:t>
      </w:r>
      <w:r w:rsidRPr="00E942F0">
        <w:rPr>
          <w:rFonts w:ascii="Times New Roman" w:eastAsia="標楷體" w:hAnsi="Times New Roman"/>
          <w:szCs w:val="24"/>
        </w:rPr>
        <w:t>今年求才人數較去年大幅增加，但求職人數增加卻十分有限，據了解求才增加的廠商都是傳統產業，而求職者大都不願去傳產業工作；建議應多開拓服務業等非傳產業的職缺，以增加求職人數與就業媒合成功人數。</w:t>
      </w:r>
    </w:p>
    <w:p w:rsidR="005C6CFD" w:rsidRPr="00E942F0" w:rsidRDefault="005C6CFD" w:rsidP="00E942F0">
      <w:pPr>
        <w:pStyle w:val="a6"/>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2.</w:t>
      </w:r>
      <w:r w:rsidRPr="00E942F0">
        <w:rPr>
          <w:rFonts w:ascii="Times New Roman" w:eastAsia="標楷體" w:hAnsi="Times New Roman"/>
          <w:szCs w:val="24"/>
        </w:rPr>
        <w:t>促進青年就業方式能結合中央政策，並注意全人發展觀念，引領直升機父母與青少年子女及專業人員一起檢視價值觀及品格之建議積極、主動的做法值得肯定，可再繼續加強推動及走動式的就業促進作法。</w:t>
      </w:r>
    </w:p>
    <w:p w:rsidR="005C6CFD" w:rsidRPr="00E942F0" w:rsidRDefault="005C6CFD" w:rsidP="00E942F0">
      <w:pPr>
        <w:pStyle w:val="a6"/>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3.</w:t>
      </w:r>
      <w:r w:rsidRPr="00E942F0">
        <w:rPr>
          <w:rFonts w:ascii="Times New Roman" w:eastAsia="標楷體" w:hAnsi="Times New Roman"/>
          <w:szCs w:val="24"/>
        </w:rPr>
        <w:t>縣府辦理各項徵才活動，宣導及講座者相當多元而豐富；惟建議能事先規劃擬</w:t>
      </w:r>
      <w:r w:rsidRPr="00E942F0">
        <w:rPr>
          <w:rFonts w:ascii="Times New Roman" w:eastAsia="標楷體" w:hAnsi="Times New Roman"/>
          <w:szCs w:val="24"/>
        </w:rPr>
        <w:lastRenderedPageBreak/>
        <w:t>定整體執行架構，並依各服務對象需求辦理各項活動，以發揮綜效。</w:t>
      </w:r>
    </w:p>
    <w:p w:rsidR="005C6CFD" w:rsidRPr="00E942F0" w:rsidRDefault="005C6CFD" w:rsidP="00E942F0">
      <w:pPr>
        <w:pStyle w:val="a6"/>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4.</w:t>
      </w:r>
      <w:r w:rsidRPr="00E942F0">
        <w:rPr>
          <w:rFonts w:ascii="Times New Roman" w:eastAsia="標楷體" w:hAnsi="Times New Roman"/>
          <w:szCs w:val="24"/>
        </w:rPr>
        <w:t>縣府與就業中心連結以參與相關會議居多，建議未來可增加專業計畫合作，例如校園宣導、徵才活動連結職訓成果等。</w:t>
      </w:r>
    </w:p>
    <w:p w:rsidR="005C6CFD" w:rsidRPr="00E942F0" w:rsidRDefault="005C6CFD" w:rsidP="00E942F0">
      <w:pPr>
        <w:pStyle w:val="a6"/>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5.</w:t>
      </w:r>
      <w:r w:rsidRPr="00E942F0">
        <w:rPr>
          <w:rFonts w:ascii="Times New Roman" w:eastAsia="標楷體" w:hAnsi="Times New Roman"/>
          <w:szCs w:val="24"/>
        </w:rPr>
        <w:t>除了就業服務台執行績效有呈現</w:t>
      </w:r>
      <w:r w:rsidRPr="00E942F0">
        <w:rPr>
          <w:rFonts w:ascii="Times New Roman" w:eastAsia="標楷體" w:hAnsi="Times New Roman"/>
          <w:szCs w:val="24"/>
        </w:rPr>
        <w:t>102</w:t>
      </w:r>
      <w:r w:rsidRPr="00E942F0">
        <w:rPr>
          <w:rFonts w:ascii="Times New Roman" w:eastAsia="標楷體" w:hAnsi="Times New Roman"/>
          <w:szCs w:val="24"/>
        </w:rPr>
        <w:t>年與</w:t>
      </w:r>
      <w:r w:rsidRPr="00E942F0">
        <w:rPr>
          <w:rFonts w:ascii="Times New Roman" w:eastAsia="標楷體" w:hAnsi="Times New Roman"/>
          <w:szCs w:val="24"/>
        </w:rPr>
        <w:t>101</w:t>
      </w:r>
      <w:r w:rsidRPr="00E942F0">
        <w:rPr>
          <w:rFonts w:ascii="Times New Roman" w:eastAsia="標楷體" w:hAnsi="Times New Roman"/>
          <w:szCs w:val="24"/>
        </w:rPr>
        <w:t>年的差異比較外，求職防騙、就業歧視業務宣導等均未呈現，建議明年能就質化及量化的比較做完整之呈現。</w:t>
      </w:r>
    </w:p>
    <w:p w:rsidR="005C6CFD" w:rsidRPr="00E942F0" w:rsidRDefault="005C6CFD" w:rsidP="00E942F0">
      <w:pPr>
        <w:pStyle w:val="a6"/>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6.</w:t>
      </w:r>
      <w:r w:rsidRPr="00E942F0">
        <w:rPr>
          <w:rFonts w:ascii="Times New Roman" w:eastAsia="標楷體" w:hAnsi="Times New Roman"/>
          <w:szCs w:val="24"/>
        </w:rPr>
        <w:t>就業歧視及求職防騙業務的宣導管道多元，宣導品樣式也很多，內容部分建議能再白話、比較活潑生動的方式呈現。</w:t>
      </w:r>
    </w:p>
    <w:p w:rsidR="005C6CFD" w:rsidRPr="00E942F0" w:rsidRDefault="005C6CFD" w:rsidP="00E942F0">
      <w:pPr>
        <w:pStyle w:val="a6"/>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7.</w:t>
      </w:r>
      <w:r w:rsidRPr="00E942F0">
        <w:rPr>
          <w:rFonts w:ascii="Times New Roman" w:eastAsia="標楷體" w:hAnsi="Times New Roman"/>
          <w:szCs w:val="24"/>
        </w:rPr>
        <w:t>求職健檢暨職涯諮商活動實施計畫中之深度諮商服務，服務的內涵是教導履歷表製作，面談準備，訓練課程的提供等，而</w:t>
      </w:r>
      <w:r w:rsidRPr="00E942F0">
        <w:rPr>
          <w:rFonts w:ascii="Times New Roman" w:eastAsia="標楷體" w:hAnsi="Times New Roman"/>
          <w:szCs w:val="24"/>
        </w:rPr>
        <w:t>102</w:t>
      </w:r>
      <w:r w:rsidRPr="00E942F0">
        <w:rPr>
          <w:rFonts w:ascii="Times New Roman" w:eastAsia="標楷體" w:hAnsi="Times New Roman"/>
          <w:szCs w:val="24"/>
        </w:rPr>
        <w:t>年度服務</w:t>
      </w:r>
      <w:r w:rsidRPr="00E942F0">
        <w:rPr>
          <w:rFonts w:ascii="Times New Roman" w:eastAsia="標楷體" w:hAnsi="Times New Roman"/>
          <w:szCs w:val="24"/>
        </w:rPr>
        <w:t>10</w:t>
      </w:r>
      <w:r w:rsidRPr="00E942F0">
        <w:rPr>
          <w:rFonts w:ascii="Times New Roman" w:eastAsia="標楷體" w:hAnsi="Times New Roman"/>
          <w:szCs w:val="24"/>
        </w:rPr>
        <w:t>人，其中</w:t>
      </w:r>
      <w:r w:rsidRPr="00E942F0">
        <w:rPr>
          <w:rFonts w:ascii="Times New Roman" w:eastAsia="標楷體" w:hAnsi="Times New Roman"/>
          <w:szCs w:val="24"/>
        </w:rPr>
        <w:t>49</w:t>
      </w:r>
      <w:r w:rsidRPr="00E942F0">
        <w:rPr>
          <w:rFonts w:ascii="Times New Roman" w:eastAsia="標楷體" w:hAnsi="Times New Roman"/>
          <w:szCs w:val="24"/>
        </w:rPr>
        <w:t>歲以上有</w:t>
      </w:r>
      <w:r w:rsidRPr="00E942F0">
        <w:rPr>
          <w:rFonts w:ascii="Times New Roman" w:eastAsia="標楷體" w:hAnsi="Times New Roman"/>
          <w:szCs w:val="24"/>
        </w:rPr>
        <w:t>4</w:t>
      </w:r>
      <w:r w:rsidRPr="00E942F0">
        <w:rPr>
          <w:rFonts w:ascii="Times New Roman" w:eastAsia="標楷體" w:hAnsi="Times New Roman"/>
          <w:szCs w:val="24"/>
        </w:rPr>
        <w:t>人，建議在設定個案來源對象應有標準，將有限的資源運用到最大效益。</w:t>
      </w:r>
    </w:p>
    <w:p w:rsidR="005C6CFD" w:rsidRPr="00E942F0" w:rsidRDefault="005C6CFD" w:rsidP="00E942F0">
      <w:pPr>
        <w:pStyle w:val="a6"/>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8.</w:t>
      </w:r>
      <w:r w:rsidRPr="00E942F0">
        <w:rPr>
          <w:rFonts w:ascii="Times New Roman" w:eastAsia="標楷體" w:hAnsi="Times New Roman"/>
          <w:szCs w:val="24"/>
        </w:rPr>
        <w:t>建請桃園縣政府能夠在明年的提案中，能多提出有關青年就業促進的創新方案，期許地方和中央能夠共同為推動青年圓夢政策而努力。</w:t>
      </w:r>
    </w:p>
    <w:p w:rsidR="005C6CFD" w:rsidRPr="00E942F0" w:rsidRDefault="005C6CFD" w:rsidP="00E942F0">
      <w:pPr>
        <w:pStyle w:val="a6"/>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9.</w:t>
      </w:r>
      <w:r w:rsidRPr="00E942F0">
        <w:rPr>
          <w:rFonts w:ascii="Times New Roman" w:eastAsia="標楷體" w:hAnsi="Times New Roman"/>
          <w:szCs w:val="24"/>
        </w:rPr>
        <w:t>為因應國人赴海外工作趨勢漸增，為完整了解各私立就業服務機構從事就業服務業務之服務效益，請加強督導轄內私立就業服務機構有關每季之求職求才狀況表單，以掌握未來海外就業數據。</w:t>
      </w:r>
    </w:p>
    <w:p w:rsidR="005C6CFD" w:rsidRPr="00E942F0" w:rsidRDefault="005C6CFD" w:rsidP="002D684D">
      <w:pPr>
        <w:pStyle w:val="a6"/>
        <w:numPr>
          <w:ilvl w:val="0"/>
          <w:numId w:val="96"/>
        </w:numPr>
        <w:spacing w:beforeLines="50" w:before="180" w:afterLines="50" w:after="180" w:line="500" w:lineRule="exact"/>
        <w:ind w:leftChars="0" w:left="709" w:hanging="567"/>
        <w:jc w:val="both"/>
        <w:rPr>
          <w:rFonts w:ascii="Times New Roman" w:eastAsia="標楷體" w:hAnsi="Times New Roman"/>
          <w:b/>
          <w:szCs w:val="24"/>
        </w:rPr>
      </w:pPr>
      <w:r w:rsidRPr="00E942F0">
        <w:rPr>
          <w:rFonts w:ascii="Times New Roman" w:eastAsia="標楷體" w:hAnsi="Times New Roman"/>
          <w:b/>
          <w:szCs w:val="24"/>
        </w:rPr>
        <w:t>外勞管理</w:t>
      </w:r>
    </w:p>
    <w:p w:rsidR="005C6CFD" w:rsidRPr="00E942F0" w:rsidRDefault="005C6CFD" w:rsidP="00E942F0">
      <w:pPr>
        <w:pStyle w:val="a6"/>
        <w:spacing w:beforeLines="50" w:before="180" w:afterLines="50" w:after="180" w:line="500" w:lineRule="exact"/>
        <w:ind w:leftChars="119" w:left="567" w:hangingChars="117" w:hanging="281"/>
        <w:jc w:val="both"/>
        <w:rPr>
          <w:rFonts w:ascii="Times New Roman" w:eastAsia="標楷體" w:hAnsi="Times New Roman"/>
          <w:color w:val="000000"/>
          <w:szCs w:val="24"/>
        </w:rPr>
      </w:pPr>
      <w:r w:rsidRPr="00E942F0">
        <w:rPr>
          <w:rFonts w:ascii="Times New Roman" w:eastAsia="標楷體" w:hAnsi="Times New Roman"/>
          <w:color w:val="000000"/>
          <w:szCs w:val="24"/>
        </w:rPr>
        <w:t>1.</w:t>
      </w:r>
      <w:r w:rsidRPr="00E942F0">
        <w:rPr>
          <w:rFonts w:ascii="Times New Roman" w:eastAsia="標楷體" w:hAnsi="Times New Roman"/>
          <w:color w:val="000000"/>
          <w:szCs w:val="24"/>
        </w:rPr>
        <w:t>外勞諮詢紀錄，建議應更詳細些，盡可能將提出諮詢的外勞和雇主之基本資料加以紀載。</w:t>
      </w:r>
    </w:p>
    <w:p w:rsidR="005C6CFD" w:rsidRPr="00E942F0" w:rsidRDefault="005C6CFD" w:rsidP="00E942F0">
      <w:pPr>
        <w:pStyle w:val="a6"/>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2.</w:t>
      </w:r>
      <w:r w:rsidRPr="00E942F0">
        <w:rPr>
          <w:rFonts w:ascii="Times New Roman" w:eastAsia="標楷體" w:hAnsi="Times New Roman"/>
          <w:szCs w:val="24"/>
        </w:rPr>
        <w:t>就業服務法修正條文業經行政院審議通過，並函送立法院審查，請注意修法動態及預作因應宣導，如重罰規定及白領外籍勞工入境工作等，俾利業務推動。</w:t>
      </w:r>
    </w:p>
    <w:p w:rsidR="00267A21" w:rsidRPr="00E942F0" w:rsidRDefault="005C6CFD" w:rsidP="00FA4C5E">
      <w:pPr>
        <w:spacing w:beforeLines="50" w:before="180" w:afterLines="50" w:after="180" w:line="500" w:lineRule="exact"/>
        <w:jc w:val="right"/>
        <w:rPr>
          <w:rFonts w:eastAsia="標楷體"/>
          <w:b/>
        </w:rPr>
        <w:sectPr w:rsidR="00267A21" w:rsidRPr="00E942F0" w:rsidSect="005C6CFD">
          <w:pgSz w:w="11906" w:h="16838"/>
          <w:pgMar w:top="993" w:right="1646" w:bottom="1618" w:left="1620" w:header="851" w:footer="597" w:gutter="0"/>
          <w:cols w:space="425"/>
          <w:docGrid w:type="lines" w:linePitch="360"/>
        </w:sectPr>
      </w:pPr>
      <w:r w:rsidRPr="00E942F0">
        <w:rPr>
          <w:rFonts w:eastAsia="標楷體"/>
          <w:b/>
        </w:rPr>
        <w:t>撰稿人：</w:t>
      </w:r>
      <w:r w:rsidRPr="00E942F0">
        <w:rPr>
          <w:rFonts w:eastAsia="標楷體"/>
          <w:b/>
        </w:rPr>
        <w:t xml:space="preserve"> </w:t>
      </w:r>
      <w:r w:rsidRPr="00E942F0">
        <w:rPr>
          <w:rFonts w:eastAsia="標楷體"/>
          <w:b/>
        </w:rPr>
        <w:t>張吉成</w:t>
      </w:r>
      <w:r w:rsidRPr="00E942F0">
        <w:rPr>
          <w:rFonts w:eastAsia="標楷體"/>
          <w:b/>
        </w:rPr>
        <w:t xml:space="preserve"> </w:t>
      </w:r>
      <w:r w:rsidRPr="00E942F0">
        <w:rPr>
          <w:rFonts w:eastAsia="標楷體"/>
          <w:b/>
        </w:rPr>
        <w:t>委員</w:t>
      </w:r>
    </w:p>
    <w:p w:rsidR="00267A21" w:rsidRPr="00E942F0" w:rsidRDefault="00203ED9" w:rsidP="00FA4C5E">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267A21" w:rsidRPr="00E942F0" w:rsidRDefault="00267A21" w:rsidP="00FA4C5E">
      <w:pPr>
        <w:jc w:val="center"/>
        <w:rPr>
          <w:rFonts w:eastAsia="標楷體"/>
          <w:b/>
          <w:sz w:val="32"/>
        </w:rPr>
      </w:pPr>
      <w:r w:rsidRPr="00E942F0">
        <w:rPr>
          <w:rFonts w:eastAsia="標楷體"/>
          <w:b/>
          <w:sz w:val="32"/>
        </w:rPr>
        <w:t>新竹縣政府訪視考核報告</w:t>
      </w:r>
    </w:p>
    <w:p w:rsidR="00404637" w:rsidRPr="00E942F0" w:rsidRDefault="00404637" w:rsidP="00E942F0">
      <w:pPr>
        <w:spacing w:beforeLines="50" w:before="180" w:afterLines="50" w:after="180" w:line="500" w:lineRule="exact"/>
        <w:ind w:firstLineChars="177" w:firstLine="425"/>
        <w:jc w:val="both"/>
        <w:rPr>
          <w:rFonts w:eastAsia="標楷體"/>
        </w:rPr>
      </w:pPr>
      <w:r w:rsidRPr="00E942F0">
        <w:rPr>
          <w:rFonts w:eastAsia="標楷體"/>
        </w:rPr>
        <w:t>102</w:t>
      </w:r>
      <w:r w:rsidRPr="00E942F0">
        <w:rPr>
          <w:rFonts w:eastAsia="標楷體"/>
        </w:rPr>
        <w:t>年度核定就業安定基金預算</w:t>
      </w:r>
      <w:r w:rsidRPr="00E942F0">
        <w:rPr>
          <w:rFonts w:eastAsia="標楷體"/>
        </w:rPr>
        <w:t xml:space="preserve">31,160,000 </w:t>
      </w:r>
      <w:r w:rsidRPr="00E942F0">
        <w:rPr>
          <w:rFonts w:eastAsia="標楷體"/>
        </w:rPr>
        <w:t>元，核銷</w:t>
      </w:r>
      <w:r w:rsidRPr="00E942F0">
        <w:rPr>
          <w:rFonts w:eastAsia="標楷體"/>
        </w:rPr>
        <w:t>28,535,000</w:t>
      </w:r>
      <w:r w:rsidRPr="00E942F0">
        <w:rPr>
          <w:rFonts w:eastAsia="標楷體"/>
        </w:rPr>
        <w:t>元，執行率</w:t>
      </w:r>
      <w:r w:rsidRPr="00E942F0">
        <w:rPr>
          <w:rFonts w:eastAsia="標楷體"/>
        </w:rPr>
        <w:t>91.71 %</w:t>
      </w:r>
      <w:r w:rsidRPr="00E942F0">
        <w:rPr>
          <w:rFonts w:eastAsia="標楷體"/>
        </w:rPr>
        <w:t>。其中職業訓練分配</w:t>
      </w:r>
      <w:r w:rsidRPr="00E942F0">
        <w:rPr>
          <w:rFonts w:eastAsia="標楷體"/>
        </w:rPr>
        <w:t xml:space="preserve">14,313,000 </w:t>
      </w:r>
      <w:r w:rsidRPr="00E942F0">
        <w:rPr>
          <w:rFonts w:eastAsia="標楷體"/>
        </w:rPr>
        <w:t>元，核銷</w:t>
      </w:r>
      <w:r w:rsidRPr="00E942F0">
        <w:rPr>
          <w:rFonts w:eastAsia="標楷體"/>
        </w:rPr>
        <w:t>12,544,000</w:t>
      </w:r>
      <w:r w:rsidRPr="00E942F0">
        <w:rPr>
          <w:rFonts w:eastAsia="標楷體"/>
        </w:rPr>
        <w:t>元，執行率</w:t>
      </w:r>
      <w:r w:rsidRPr="00E942F0">
        <w:rPr>
          <w:rFonts w:eastAsia="標楷體"/>
        </w:rPr>
        <w:t>87.64%</w:t>
      </w:r>
      <w:r w:rsidRPr="00E942F0">
        <w:rPr>
          <w:rFonts w:eastAsia="標楷體"/>
        </w:rPr>
        <w:t>；就業服務分配</w:t>
      </w:r>
      <w:r w:rsidRPr="00E942F0">
        <w:rPr>
          <w:rFonts w:eastAsia="標楷體"/>
        </w:rPr>
        <w:t>5,650,000</w:t>
      </w:r>
      <w:r w:rsidRPr="00E942F0">
        <w:rPr>
          <w:rFonts w:eastAsia="標楷體"/>
        </w:rPr>
        <w:t>元，核銷</w:t>
      </w:r>
      <w:r w:rsidRPr="00E942F0">
        <w:rPr>
          <w:rFonts w:eastAsia="標楷體"/>
        </w:rPr>
        <w:t>5,300,000</w:t>
      </w:r>
      <w:r w:rsidRPr="00E942F0">
        <w:rPr>
          <w:rFonts w:eastAsia="標楷體"/>
        </w:rPr>
        <w:t>執行率</w:t>
      </w:r>
      <w:r w:rsidRPr="00E942F0">
        <w:rPr>
          <w:rFonts w:eastAsia="標楷體"/>
        </w:rPr>
        <w:t>93.81%</w:t>
      </w:r>
      <w:r w:rsidRPr="00E942F0">
        <w:rPr>
          <w:rFonts w:eastAsia="標楷體"/>
        </w:rPr>
        <w:t>；外勞管理分配</w:t>
      </w:r>
      <w:r w:rsidRPr="00E942F0">
        <w:rPr>
          <w:rFonts w:eastAsia="標楷體"/>
        </w:rPr>
        <w:t>31,160,000</w:t>
      </w:r>
      <w:r w:rsidRPr="00E942F0">
        <w:rPr>
          <w:rFonts w:eastAsia="標楷體"/>
        </w:rPr>
        <w:t>元，核銷</w:t>
      </w:r>
      <w:r w:rsidRPr="00E942F0">
        <w:rPr>
          <w:rFonts w:eastAsia="標楷體"/>
        </w:rPr>
        <w:t>28,535,000</w:t>
      </w:r>
      <w:r w:rsidRPr="00E942F0">
        <w:rPr>
          <w:rFonts w:eastAsia="標楷體"/>
        </w:rPr>
        <w:t>元，執行率</w:t>
      </w:r>
      <w:r w:rsidRPr="00E942F0">
        <w:rPr>
          <w:rFonts w:eastAsia="標楷體"/>
        </w:rPr>
        <w:t>91.71%</w:t>
      </w:r>
      <w:r w:rsidRPr="00E942F0">
        <w:rPr>
          <w:rFonts w:eastAsia="標楷體"/>
        </w:rPr>
        <w:t>。</w:t>
      </w:r>
    </w:p>
    <w:p w:rsidR="00404637" w:rsidRPr="00E942F0" w:rsidRDefault="00404637" w:rsidP="000752D1">
      <w:pPr>
        <w:pStyle w:val="a6"/>
        <w:numPr>
          <w:ilvl w:val="0"/>
          <w:numId w:val="22"/>
        </w:numPr>
        <w:tabs>
          <w:tab w:val="left" w:pos="709"/>
        </w:tabs>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職業訓練</w:t>
      </w:r>
    </w:p>
    <w:p w:rsidR="00404637" w:rsidRPr="00E942F0" w:rsidRDefault="00404637" w:rsidP="000752D1">
      <w:pPr>
        <w:numPr>
          <w:ilvl w:val="0"/>
          <w:numId w:val="16"/>
        </w:numPr>
        <w:tabs>
          <w:tab w:val="left" w:pos="426"/>
        </w:tabs>
        <w:snapToGrid w:val="0"/>
        <w:spacing w:beforeLines="50" w:before="180" w:afterLines="50" w:after="180" w:line="500" w:lineRule="exact"/>
        <w:ind w:left="567" w:hanging="283"/>
        <w:jc w:val="both"/>
        <w:rPr>
          <w:rFonts w:eastAsia="標楷體"/>
        </w:rPr>
      </w:pPr>
      <w:r w:rsidRPr="00E942F0">
        <w:rPr>
          <w:rFonts w:eastAsia="標楷體"/>
        </w:rPr>
        <w:t>已建立訓練規劃之標準作業流程。</w:t>
      </w:r>
    </w:p>
    <w:p w:rsidR="00404637" w:rsidRPr="00E942F0" w:rsidRDefault="00404637" w:rsidP="00E942F0">
      <w:pPr>
        <w:tabs>
          <w:tab w:val="left" w:pos="1620"/>
        </w:tabs>
        <w:snapToGrid w:val="0"/>
        <w:spacing w:beforeLines="50" w:before="180" w:afterLines="50" w:after="180" w:line="500" w:lineRule="exact"/>
        <w:ind w:left="567" w:hanging="283"/>
        <w:jc w:val="both"/>
        <w:rPr>
          <w:rFonts w:eastAsia="標楷體"/>
        </w:rPr>
      </w:pPr>
      <w:r w:rsidRPr="00E942F0">
        <w:rPr>
          <w:rFonts w:eastAsia="標楷體"/>
        </w:rPr>
        <w:t>2.</w:t>
      </w:r>
      <w:r w:rsidRPr="00E942F0">
        <w:rPr>
          <w:rFonts w:eastAsia="標楷體"/>
        </w:rPr>
        <w:t>透過失業民眾需求、本縣施政方針及參考前一年度各班之就業率並結合地方產業發展特色規劃職前訓練。</w:t>
      </w:r>
    </w:p>
    <w:p w:rsidR="00404637" w:rsidRPr="00E942F0" w:rsidRDefault="00404637" w:rsidP="00E942F0">
      <w:pPr>
        <w:tabs>
          <w:tab w:val="left" w:pos="1620"/>
        </w:tabs>
        <w:snapToGrid w:val="0"/>
        <w:spacing w:beforeLines="50" w:before="180" w:afterLines="50" w:after="180" w:line="500" w:lineRule="exact"/>
        <w:ind w:left="567" w:hanging="283"/>
        <w:jc w:val="both"/>
        <w:rPr>
          <w:rFonts w:eastAsia="標楷體"/>
        </w:rPr>
      </w:pPr>
      <w:r w:rsidRPr="00E942F0">
        <w:rPr>
          <w:rFonts w:eastAsia="標楷體"/>
        </w:rPr>
        <w:t>3.</w:t>
      </w:r>
      <w:r w:rsidRPr="00E942F0">
        <w:rPr>
          <w:rFonts w:eastAsia="標楷體"/>
        </w:rPr>
        <w:t>就業率為</w:t>
      </w:r>
      <w:r w:rsidRPr="00E942F0">
        <w:rPr>
          <w:rFonts w:eastAsia="標楷體"/>
        </w:rPr>
        <w:t>69</w:t>
      </w:r>
      <w:r w:rsidRPr="00E942F0">
        <w:rPr>
          <w:rFonts w:eastAsia="標楷體"/>
        </w:rPr>
        <w:t>％比</w:t>
      </w:r>
      <w:r w:rsidRPr="00E942F0">
        <w:rPr>
          <w:rFonts w:eastAsia="標楷體"/>
        </w:rPr>
        <w:t>101</w:t>
      </w:r>
      <w:r w:rsidRPr="00E942F0">
        <w:rPr>
          <w:rFonts w:eastAsia="標楷體"/>
        </w:rPr>
        <w:t>年度</w:t>
      </w:r>
      <w:r w:rsidRPr="00E942F0">
        <w:rPr>
          <w:rFonts w:eastAsia="標楷體"/>
        </w:rPr>
        <w:t>64</w:t>
      </w:r>
      <w:r w:rsidRPr="00E942F0">
        <w:rPr>
          <w:rFonts w:eastAsia="標楷體"/>
        </w:rPr>
        <w:t>％增加</w:t>
      </w:r>
      <w:r w:rsidRPr="00E942F0">
        <w:rPr>
          <w:rFonts w:eastAsia="標楷體"/>
        </w:rPr>
        <w:t xml:space="preserve"> 5</w:t>
      </w:r>
      <w:r w:rsidRPr="00E942F0">
        <w:rPr>
          <w:rFonts w:eastAsia="標楷體"/>
        </w:rPr>
        <w:t>％。</w:t>
      </w:r>
    </w:p>
    <w:p w:rsidR="00404637" w:rsidRPr="00E942F0" w:rsidRDefault="00404637" w:rsidP="00E942F0">
      <w:pPr>
        <w:tabs>
          <w:tab w:val="left" w:pos="1620"/>
        </w:tabs>
        <w:snapToGrid w:val="0"/>
        <w:spacing w:beforeLines="50" w:before="180" w:afterLines="50" w:after="180" w:line="500" w:lineRule="exact"/>
        <w:ind w:left="567" w:hanging="283"/>
        <w:jc w:val="both"/>
        <w:rPr>
          <w:rFonts w:eastAsia="標楷體"/>
        </w:rPr>
      </w:pPr>
      <w:r w:rsidRPr="00E942F0">
        <w:rPr>
          <w:rFonts w:eastAsia="標楷體"/>
        </w:rPr>
        <w:t>4.</w:t>
      </w:r>
      <w:r w:rsidRPr="00E942F0">
        <w:rPr>
          <w:rFonts w:eastAsia="標楷體"/>
        </w:rPr>
        <w:t>為提升職能，鼓勵學員考照，</w:t>
      </w:r>
      <w:r w:rsidRPr="00E942F0">
        <w:rPr>
          <w:rFonts w:eastAsia="標楷體"/>
        </w:rPr>
        <w:t>102</w:t>
      </w:r>
      <w:r w:rsidRPr="00E942F0">
        <w:rPr>
          <w:rFonts w:eastAsia="標楷體"/>
        </w:rPr>
        <w:t>年規劃增加</w:t>
      </w:r>
      <w:r w:rsidRPr="00E942F0">
        <w:rPr>
          <w:rFonts w:eastAsia="標楷體"/>
        </w:rPr>
        <w:t>1</w:t>
      </w:r>
      <w:r w:rsidRPr="00E942F0">
        <w:rPr>
          <w:rFonts w:eastAsia="標楷體"/>
        </w:rPr>
        <w:t>班餐飲類，減少</w:t>
      </w:r>
      <w:r w:rsidRPr="00E942F0">
        <w:rPr>
          <w:rFonts w:eastAsia="標楷體"/>
        </w:rPr>
        <w:t>1</w:t>
      </w:r>
      <w:r w:rsidRPr="00E942F0">
        <w:rPr>
          <w:rFonts w:eastAsia="標楷體"/>
        </w:rPr>
        <w:t>班手工藝類，</w:t>
      </w:r>
      <w:r w:rsidRPr="00E942F0">
        <w:rPr>
          <w:rFonts w:eastAsia="標楷體"/>
        </w:rPr>
        <w:t>101</w:t>
      </w:r>
      <w:r w:rsidRPr="00E942F0">
        <w:rPr>
          <w:rFonts w:eastAsia="標楷體"/>
        </w:rPr>
        <w:t>年報考</w:t>
      </w:r>
      <w:r w:rsidRPr="00E942F0">
        <w:rPr>
          <w:rFonts w:eastAsia="標楷體"/>
        </w:rPr>
        <w:t>70</w:t>
      </w:r>
      <w:r w:rsidRPr="00E942F0">
        <w:rPr>
          <w:rFonts w:eastAsia="標楷體"/>
        </w:rPr>
        <w:t>人通過</w:t>
      </w:r>
      <w:r w:rsidRPr="00E942F0">
        <w:rPr>
          <w:rFonts w:eastAsia="標楷體"/>
        </w:rPr>
        <w:t>55</w:t>
      </w:r>
      <w:r w:rsidRPr="00E942F0">
        <w:rPr>
          <w:rFonts w:eastAsia="標楷體"/>
        </w:rPr>
        <w:t>人，考照率</w:t>
      </w:r>
      <w:r w:rsidRPr="00E942F0">
        <w:rPr>
          <w:rFonts w:eastAsia="標楷體"/>
        </w:rPr>
        <w:t>78</w:t>
      </w:r>
      <w:r w:rsidRPr="00E942F0">
        <w:rPr>
          <w:rFonts w:eastAsia="標楷體"/>
        </w:rPr>
        <w:t>％；</w:t>
      </w:r>
      <w:r w:rsidRPr="00E942F0">
        <w:rPr>
          <w:rFonts w:eastAsia="標楷體"/>
        </w:rPr>
        <w:t>102</w:t>
      </w:r>
      <w:r w:rsidRPr="00E942F0">
        <w:rPr>
          <w:rFonts w:eastAsia="標楷體"/>
        </w:rPr>
        <w:t>年報考</w:t>
      </w:r>
      <w:r w:rsidRPr="00E942F0">
        <w:rPr>
          <w:rFonts w:eastAsia="標楷體"/>
        </w:rPr>
        <w:t>82</w:t>
      </w:r>
      <w:r w:rsidRPr="00E942F0">
        <w:rPr>
          <w:rFonts w:eastAsia="標楷體"/>
        </w:rPr>
        <w:t>人通過</w:t>
      </w:r>
      <w:r w:rsidRPr="00E942F0">
        <w:rPr>
          <w:rFonts w:eastAsia="標楷體"/>
        </w:rPr>
        <w:t>67</w:t>
      </w:r>
      <w:r w:rsidRPr="00E942F0">
        <w:rPr>
          <w:rFonts w:eastAsia="標楷體"/>
        </w:rPr>
        <w:t>人，考照率</w:t>
      </w:r>
      <w:r w:rsidRPr="00E942F0">
        <w:rPr>
          <w:rFonts w:eastAsia="標楷體"/>
        </w:rPr>
        <w:t>82</w:t>
      </w:r>
      <w:r w:rsidRPr="00E942F0">
        <w:rPr>
          <w:rFonts w:eastAsia="標楷體"/>
        </w:rPr>
        <w:t>％，提升</w:t>
      </w:r>
      <w:r w:rsidRPr="00E942F0">
        <w:rPr>
          <w:rFonts w:eastAsia="標楷體"/>
        </w:rPr>
        <w:t>4</w:t>
      </w:r>
      <w:r w:rsidRPr="00E942F0">
        <w:rPr>
          <w:rFonts w:eastAsia="標楷體"/>
        </w:rPr>
        <w:t>％。</w:t>
      </w:r>
    </w:p>
    <w:p w:rsidR="00404637" w:rsidRPr="00E942F0" w:rsidRDefault="00404637" w:rsidP="00E942F0">
      <w:pPr>
        <w:tabs>
          <w:tab w:val="left" w:pos="1620"/>
        </w:tabs>
        <w:snapToGrid w:val="0"/>
        <w:spacing w:beforeLines="50" w:before="180" w:afterLines="50" w:after="180" w:line="500" w:lineRule="exact"/>
        <w:ind w:left="567" w:hanging="283"/>
        <w:jc w:val="both"/>
        <w:rPr>
          <w:rFonts w:eastAsia="標楷體"/>
        </w:rPr>
      </w:pPr>
      <w:r w:rsidRPr="00E942F0">
        <w:rPr>
          <w:rFonts w:eastAsia="標楷體"/>
        </w:rPr>
        <w:t xml:space="preserve">5. </w:t>
      </w:r>
      <w:r w:rsidRPr="00E942F0">
        <w:rPr>
          <w:rFonts w:eastAsia="標楷體"/>
        </w:rPr>
        <w:t>共開</w:t>
      </w:r>
      <w:r w:rsidRPr="00E942F0">
        <w:rPr>
          <w:rFonts w:eastAsia="標楷體"/>
        </w:rPr>
        <w:t>17</w:t>
      </w:r>
      <w:r w:rsidRPr="00E942F0">
        <w:rPr>
          <w:rFonts w:eastAsia="標楷體"/>
        </w:rPr>
        <w:t>班，開訓</w:t>
      </w:r>
      <w:r w:rsidRPr="00E942F0">
        <w:rPr>
          <w:rFonts w:eastAsia="標楷體"/>
        </w:rPr>
        <w:t>4-9</w:t>
      </w:r>
      <w:r w:rsidRPr="00E942F0">
        <w:rPr>
          <w:rFonts w:eastAsia="標楷體"/>
        </w:rPr>
        <w:t>月共包含</w:t>
      </w:r>
      <w:r w:rsidRPr="00E942F0">
        <w:rPr>
          <w:rFonts w:eastAsia="標楷體"/>
        </w:rPr>
        <w:t>6</w:t>
      </w:r>
      <w:r w:rsidRPr="00E942F0">
        <w:rPr>
          <w:rFonts w:eastAsia="標楷體"/>
        </w:rPr>
        <w:t>個月。</w:t>
      </w:r>
    </w:p>
    <w:p w:rsidR="00404637" w:rsidRPr="00E942F0" w:rsidRDefault="00404637" w:rsidP="00E942F0">
      <w:pPr>
        <w:tabs>
          <w:tab w:val="left" w:pos="1620"/>
        </w:tabs>
        <w:snapToGrid w:val="0"/>
        <w:spacing w:beforeLines="50" w:before="180" w:afterLines="50" w:after="180" w:line="500" w:lineRule="exact"/>
        <w:ind w:left="567" w:hanging="283"/>
        <w:jc w:val="both"/>
        <w:rPr>
          <w:rFonts w:eastAsia="標楷體"/>
        </w:rPr>
      </w:pPr>
      <w:r w:rsidRPr="00E942F0">
        <w:rPr>
          <w:rFonts w:eastAsia="標楷體"/>
        </w:rPr>
        <w:t xml:space="preserve">6. </w:t>
      </w:r>
      <w:r w:rsidRPr="00E942F0">
        <w:rPr>
          <w:rFonts w:eastAsia="標楷體"/>
        </w:rPr>
        <w:t>實際開訓</w:t>
      </w:r>
      <w:r w:rsidRPr="00E942F0">
        <w:rPr>
          <w:rFonts w:eastAsia="標楷體"/>
        </w:rPr>
        <w:t>486</w:t>
      </w:r>
      <w:r w:rsidRPr="00E942F0">
        <w:rPr>
          <w:rFonts w:eastAsia="標楷體"/>
        </w:rPr>
        <w:t>人，目標</w:t>
      </w:r>
      <w:r w:rsidRPr="00E942F0">
        <w:rPr>
          <w:rFonts w:eastAsia="標楷體"/>
        </w:rPr>
        <w:t>506</w:t>
      </w:r>
      <w:r w:rsidRPr="00E942F0">
        <w:rPr>
          <w:rFonts w:eastAsia="標楷體"/>
        </w:rPr>
        <w:t>人</w:t>
      </w:r>
      <w:r w:rsidRPr="00E942F0">
        <w:rPr>
          <w:rFonts w:eastAsia="標楷體"/>
        </w:rPr>
        <w:t xml:space="preserve">, </w:t>
      </w:r>
      <w:r w:rsidRPr="00E942F0">
        <w:rPr>
          <w:rFonts w:eastAsia="標楷體"/>
        </w:rPr>
        <w:t>達成率</w:t>
      </w:r>
      <w:r w:rsidRPr="00E942F0">
        <w:rPr>
          <w:rFonts w:eastAsia="標楷體"/>
        </w:rPr>
        <w:t>96.05%</w:t>
      </w:r>
      <w:r w:rsidRPr="00E942F0">
        <w:rPr>
          <w:rFonts w:eastAsia="標楷體"/>
        </w:rPr>
        <w:t>。</w:t>
      </w:r>
    </w:p>
    <w:p w:rsidR="00404637" w:rsidRPr="00E942F0" w:rsidRDefault="00404637" w:rsidP="00E942F0">
      <w:pPr>
        <w:tabs>
          <w:tab w:val="left" w:pos="1620"/>
        </w:tabs>
        <w:snapToGrid w:val="0"/>
        <w:spacing w:beforeLines="50" w:before="180" w:afterLines="50" w:after="180" w:line="500" w:lineRule="exact"/>
        <w:ind w:left="300"/>
        <w:jc w:val="both"/>
        <w:rPr>
          <w:rFonts w:eastAsia="標楷體"/>
        </w:rPr>
      </w:pPr>
      <w:r w:rsidRPr="00E942F0">
        <w:rPr>
          <w:rFonts w:eastAsia="標楷體"/>
        </w:rPr>
        <w:t xml:space="preserve">7. </w:t>
      </w:r>
      <w:r w:rsidRPr="00E942F0">
        <w:rPr>
          <w:rFonts w:eastAsia="標楷體"/>
        </w:rPr>
        <w:t>於契約</w:t>
      </w:r>
      <w:r w:rsidRPr="00E942F0">
        <w:rPr>
          <w:rFonts w:eastAsia="標楷體"/>
        </w:rPr>
        <w:t>-</w:t>
      </w:r>
      <w:r w:rsidRPr="00E942F0">
        <w:rPr>
          <w:rFonts w:eastAsia="標楷體"/>
        </w:rPr>
        <w:t>工作說明書規定委訓單位應落實適性之甄選錄訓。</w:t>
      </w:r>
    </w:p>
    <w:p w:rsidR="00404637" w:rsidRPr="00E942F0" w:rsidRDefault="00404637" w:rsidP="00E942F0">
      <w:pPr>
        <w:tabs>
          <w:tab w:val="left" w:pos="1620"/>
        </w:tabs>
        <w:snapToGrid w:val="0"/>
        <w:spacing w:beforeLines="50" w:before="180" w:afterLines="50" w:after="180" w:line="500" w:lineRule="exact"/>
        <w:ind w:left="300"/>
        <w:jc w:val="both"/>
        <w:rPr>
          <w:rFonts w:eastAsia="標楷體"/>
        </w:rPr>
      </w:pPr>
      <w:r w:rsidRPr="00E942F0">
        <w:rPr>
          <w:rFonts w:eastAsia="標楷體"/>
        </w:rPr>
        <w:t>8.</w:t>
      </w:r>
      <w:r w:rsidRPr="00E942F0">
        <w:rPr>
          <w:rFonts w:eastAsia="標楷體"/>
        </w:rPr>
        <w:t>投標廠商就業績效均達</w:t>
      </w:r>
      <w:r w:rsidRPr="00E942F0">
        <w:rPr>
          <w:rFonts w:eastAsia="標楷體"/>
        </w:rPr>
        <w:t>50</w:t>
      </w:r>
      <w:r w:rsidRPr="00E942F0">
        <w:rPr>
          <w:rFonts w:eastAsia="標楷體"/>
        </w:rPr>
        <w:t>％以上。</w:t>
      </w:r>
    </w:p>
    <w:p w:rsidR="00404637" w:rsidRPr="00E942F0" w:rsidRDefault="00404637" w:rsidP="00E942F0">
      <w:pPr>
        <w:tabs>
          <w:tab w:val="left" w:pos="1620"/>
        </w:tabs>
        <w:snapToGrid w:val="0"/>
        <w:spacing w:beforeLines="50" w:before="180" w:afterLines="50" w:after="180" w:line="500" w:lineRule="exact"/>
        <w:ind w:leftChars="125" w:left="566" w:hangingChars="111" w:hanging="266"/>
        <w:jc w:val="both"/>
        <w:rPr>
          <w:rFonts w:eastAsia="標楷體"/>
        </w:rPr>
      </w:pPr>
      <w:r w:rsidRPr="00E942F0">
        <w:rPr>
          <w:rFonts w:eastAsia="標楷體"/>
        </w:rPr>
        <w:t>9.</w:t>
      </w:r>
      <w:r w:rsidRPr="00E942F0">
        <w:rPr>
          <w:rFonts w:eastAsia="標楷體"/>
        </w:rPr>
        <w:t>辦理職業訓練委訓機構人員業務說明會</w:t>
      </w:r>
      <w:r w:rsidRPr="00E942F0">
        <w:rPr>
          <w:rFonts w:eastAsia="標楷體"/>
        </w:rPr>
        <w:t xml:space="preserve"> 2</w:t>
      </w:r>
      <w:r w:rsidRPr="00E942F0">
        <w:rPr>
          <w:rFonts w:eastAsia="標楷體"/>
        </w:rPr>
        <w:t>場次。</w:t>
      </w:r>
    </w:p>
    <w:p w:rsidR="00404637" w:rsidRPr="00E942F0" w:rsidRDefault="00404637" w:rsidP="00E942F0">
      <w:pPr>
        <w:tabs>
          <w:tab w:val="left" w:pos="1620"/>
        </w:tabs>
        <w:snapToGrid w:val="0"/>
        <w:spacing w:beforeLines="50" w:before="180" w:afterLines="50" w:after="180" w:line="500" w:lineRule="exact"/>
        <w:ind w:left="300"/>
        <w:jc w:val="both"/>
        <w:rPr>
          <w:rFonts w:eastAsia="標楷體"/>
        </w:rPr>
      </w:pPr>
      <w:r w:rsidRPr="00E942F0">
        <w:rPr>
          <w:rFonts w:eastAsia="標楷體"/>
        </w:rPr>
        <w:t>10.</w:t>
      </w:r>
      <w:r w:rsidRPr="00E942F0">
        <w:rPr>
          <w:rFonts w:eastAsia="標楷體"/>
        </w:rPr>
        <w:t>配合原住民文化慶典活動辦理職訓成果展</w:t>
      </w:r>
      <w:r w:rsidRPr="00E942F0">
        <w:rPr>
          <w:rFonts w:eastAsia="標楷體"/>
        </w:rPr>
        <w:t>1</w:t>
      </w:r>
      <w:r w:rsidRPr="00E942F0">
        <w:rPr>
          <w:rFonts w:eastAsia="標楷體"/>
        </w:rPr>
        <w:t>場次，活動人數約</w:t>
      </w:r>
      <w:r w:rsidRPr="00E942F0">
        <w:rPr>
          <w:rFonts w:eastAsia="標楷體"/>
        </w:rPr>
        <w:t>800</w:t>
      </w:r>
      <w:r w:rsidRPr="00E942F0">
        <w:rPr>
          <w:rFonts w:eastAsia="標楷體"/>
        </w:rPr>
        <w:t>人次。</w:t>
      </w:r>
    </w:p>
    <w:p w:rsidR="00404637" w:rsidRPr="00E942F0" w:rsidRDefault="00404637" w:rsidP="00E942F0">
      <w:pPr>
        <w:tabs>
          <w:tab w:val="left" w:pos="1620"/>
        </w:tabs>
        <w:snapToGrid w:val="0"/>
        <w:spacing w:beforeLines="50" w:before="180" w:afterLines="50" w:after="180" w:line="500" w:lineRule="exact"/>
        <w:ind w:left="300"/>
        <w:jc w:val="both"/>
        <w:rPr>
          <w:rFonts w:eastAsia="標楷體"/>
        </w:rPr>
      </w:pPr>
      <w:r w:rsidRPr="00E942F0">
        <w:rPr>
          <w:rFonts w:eastAsia="標楷體"/>
        </w:rPr>
        <w:t>11.</w:t>
      </w:r>
      <w:r w:rsidRPr="00E942F0">
        <w:rPr>
          <w:rFonts w:eastAsia="標楷體"/>
        </w:rPr>
        <w:t>辦理</w:t>
      </w:r>
      <w:r w:rsidRPr="00E942F0">
        <w:rPr>
          <w:rFonts w:eastAsia="標楷體"/>
        </w:rPr>
        <w:t>1</w:t>
      </w:r>
      <w:r w:rsidRPr="00E942F0">
        <w:rPr>
          <w:rFonts w:eastAsia="標楷體"/>
        </w:rPr>
        <w:t>場次職訓年終檢討及產官學界職訓類別規劃諮詢會議。</w:t>
      </w:r>
    </w:p>
    <w:p w:rsidR="00404637" w:rsidRPr="00E942F0" w:rsidRDefault="00404637" w:rsidP="00E942F0">
      <w:pPr>
        <w:tabs>
          <w:tab w:val="left" w:pos="1620"/>
        </w:tabs>
        <w:snapToGrid w:val="0"/>
        <w:spacing w:beforeLines="50" w:before="180" w:afterLines="50" w:after="180" w:line="500" w:lineRule="exact"/>
        <w:ind w:left="567" w:hanging="283"/>
        <w:jc w:val="both"/>
        <w:rPr>
          <w:rFonts w:eastAsia="標楷體"/>
        </w:rPr>
      </w:pPr>
      <w:r w:rsidRPr="00E942F0">
        <w:rPr>
          <w:rFonts w:eastAsia="標楷體"/>
        </w:rPr>
        <w:t>12.</w:t>
      </w:r>
      <w:r w:rsidRPr="00E942F0">
        <w:rPr>
          <w:rFonts w:eastAsia="標楷體"/>
        </w:rPr>
        <w:t>與原民處共同辦理</w:t>
      </w:r>
      <w:r w:rsidRPr="00E942F0">
        <w:rPr>
          <w:rFonts w:eastAsia="標楷體"/>
        </w:rPr>
        <w:t>1</w:t>
      </w:r>
      <w:r w:rsidRPr="00E942F0">
        <w:rPr>
          <w:rFonts w:eastAsia="標楷體"/>
        </w:rPr>
        <w:t>場次原住民職業訓練觀摩會，提供委訓單位相互學習之平</w:t>
      </w:r>
      <w:r w:rsidRPr="00E942F0">
        <w:rPr>
          <w:rFonts w:eastAsia="標楷體"/>
        </w:rPr>
        <w:lastRenderedPageBreak/>
        <w:t>台，作為其辦訓之參考。</w:t>
      </w:r>
    </w:p>
    <w:p w:rsidR="00404637" w:rsidRPr="00E942F0" w:rsidRDefault="00404637" w:rsidP="00E942F0">
      <w:pPr>
        <w:tabs>
          <w:tab w:val="left" w:pos="1620"/>
        </w:tabs>
        <w:snapToGrid w:val="0"/>
        <w:spacing w:beforeLines="50" w:before="180" w:afterLines="50" w:after="180" w:line="500" w:lineRule="exact"/>
        <w:ind w:left="567" w:hanging="283"/>
        <w:jc w:val="both"/>
        <w:rPr>
          <w:rFonts w:eastAsia="標楷體"/>
        </w:rPr>
      </w:pPr>
      <w:r w:rsidRPr="00E942F0">
        <w:rPr>
          <w:rFonts w:eastAsia="標楷體"/>
        </w:rPr>
        <w:t>13.</w:t>
      </w:r>
      <w:r w:rsidRPr="00E942F0">
        <w:rPr>
          <w:rFonts w:eastAsia="標楷體"/>
        </w:rPr>
        <w:t>應查訪次數</w:t>
      </w:r>
      <w:r w:rsidRPr="00E942F0">
        <w:rPr>
          <w:rFonts w:eastAsia="標楷體"/>
        </w:rPr>
        <w:t>40</w:t>
      </w:r>
      <w:r w:rsidRPr="00E942F0">
        <w:rPr>
          <w:rFonts w:eastAsia="標楷體"/>
        </w:rPr>
        <w:t>次實訪</w:t>
      </w:r>
      <w:r w:rsidRPr="00E942F0">
        <w:rPr>
          <w:rFonts w:eastAsia="標楷體"/>
        </w:rPr>
        <w:t>44</w:t>
      </w:r>
      <w:r w:rsidRPr="00E942F0">
        <w:rPr>
          <w:rFonts w:eastAsia="標楷體"/>
        </w:rPr>
        <w:t>次</w:t>
      </w:r>
      <w:r w:rsidRPr="00E942F0">
        <w:rPr>
          <w:rFonts w:eastAsia="標楷體"/>
        </w:rPr>
        <w:t>,</w:t>
      </w:r>
      <w:r w:rsidRPr="00E942F0">
        <w:rPr>
          <w:rFonts w:eastAsia="標楷體"/>
        </w:rPr>
        <w:t>訪查率達</w:t>
      </w:r>
      <w:r w:rsidRPr="00E942F0">
        <w:rPr>
          <w:rFonts w:eastAsia="標楷體"/>
        </w:rPr>
        <w:t>110%</w:t>
      </w:r>
      <w:r w:rsidRPr="00E942F0">
        <w:rPr>
          <w:rFonts w:eastAsia="標楷體"/>
        </w:rPr>
        <w:t>。</w:t>
      </w:r>
    </w:p>
    <w:p w:rsidR="00404637" w:rsidRPr="00E942F0" w:rsidRDefault="00404637" w:rsidP="00E942F0">
      <w:pPr>
        <w:tabs>
          <w:tab w:val="left" w:pos="1620"/>
        </w:tabs>
        <w:snapToGrid w:val="0"/>
        <w:spacing w:beforeLines="50" w:before="180" w:afterLines="50" w:after="180" w:line="500" w:lineRule="exact"/>
        <w:ind w:left="567" w:hanging="283"/>
        <w:jc w:val="both"/>
        <w:rPr>
          <w:rFonts w:eastAsia="標楷體"/>
        </w:rPr>
      </w:pPr>
      <w:r w:rsidRPr="00E942F0">
        <w:rPr>
          <w:rFonts w:eastAsia="標楷體"/>
        </w:rPr>
        <w:t>14.</w:t>
      </w:r>
      <w:r w:rsidRPr="00E942F0">
        <w:rPr>
          <w:rFonts w:eastAsia="標楷體"/>
        </w:rPr>
        <w:t>開訓</w:t>
      </w:r>
      <w:r w:rsidRPr="00E942F0">
        <w:rPr>
          <w:rFonts w:eastAsia="標楷體"/>
        </w:rPr>
        <w:t>486</w:t>
      </w:r>
      <w:r w:rsidRPr="00E942F0">
        <w:rPr>
          <w:rFonts w:eastAsia="標楷體"/>
        </w:rPr>
        <w:t>人</w:t>
      </w:r>
      <w:r w:rsidRPr="00E942F0">
        <w:rPr>
          <w:rFonts w:eastAsia="標楷體"/>
        </w:rPr>
        <w:t>,</w:t>
      </w:r>
      <w:r w:rsidRPr="00E942F0">
        <w:rPr>
          <w:rFonts w:eastAsia="標楷體"/>
        </w:rPr>
        <w:t>填寫人數</w:t>
      </w:r>
      <w:r w:rsidRPr="00E942F0">
        <w:rPr>
          <w:rFonts w:eastAsia="標楷體"/>
        </w:rPr>
        <w:t>454</w:t>
      </w:r>
      <w:r w:rsidRPr="00E942F0">
        <w:rPr>
          <w:rFonts w:eastAsia="標楷體"/>
        </w:rPr>
        <w:t>人</w:t>
      </w:r>
      <w:r w:rsidRPr="00E942F0">
        <w:rPr>
          <w:rFonts w:eastAsia="標楷體"/>
        </w:rPr>
        <w:t>,</w:t>
      </w:r>
      <w:r w:rsidRPr="00E942F0">
        <w:rPr>
          <w:rFonts w:eastAsia="標楷體"/>
        </w:rPr>
        <w:t>滿意度</w:t>
      </w:r>
      <w:r w:rsidRPr="00E942F0">
        <w:rPr>
          <w:rFonts w:eastAsia="標楷體"/>
        </w:rPr>
        <w:t>84.5%</w:t>
      </w:r>
      <w:r w:rsidRPr="00E942F0">
        <w:rPr>
          <w:rFonts w:eastAsia="標楷體"/>
        </w:rPr>
        <w:t>；結訓</w:t>
      </w:r>
      <w:r w:rsidRPr="00E942F0">
        <w:rPr>
          <w:rFonts w:eastAsia="標楷體"/>
        </w:rPr>
        <w:t>453</w:t>
      </w:r>
      <w:r w:rsidRPr="00E942F0">
        <w:rPr>
          <w:rFonts w:eastAsia="標楷體"/>
        </w:rPr>
        <w:t>人</w:t>
      </w:r>
      <w:r w:rsidRPr="00E942F0">
        <w:rPr>
          <w:rFonts w:eastAsia="標楷體"/>
        </w:rPr>
        <w:t>,</w:t>
      </w:r>
      <w:r w:rsidRPr="00E942F0">
        <w:rPr>
          <w:rFonts w:eastAsia="標楷體"/>
        </w:rPr>
        <w:t>就業人數</w:t>
      </w:r>
      <w:r w:rsidRPr="00E942F0">
        <w:rPr>
          <w:rFonts w:eastAsia="標楷體"/>
        </w:rPr>
        <w:t>311,</w:t>
      </w:r>
      <w:r w:rsidRPr="00E942F0">
        <w:rPr>
          <w:rFonts w:eastAsia="標楷體"/>
        </w:rPr>
        <w:t>就業率</w:t>
      </w:r>
      <w:r w:rsidRPr="00E942F0">
        <w:rPr>
          <w:rFonts w:eastAsia="標楷體"/>
        </w:rPr>
        <w:t>69%</w:t>
      </w:r>
      <w:r w:rsidRPr="00E942F0">
        <w:rPr>
          <w:rFonts w:eastAsia="標楷體"/>
        </w:rPr>
        <w:t>。</w:t>
      </w:r>
    </w:p>
    <w:p w:rsidR="00404637" w:rsidRPr="00E942F0" w:rsidRDefault="00404637" w:rsidP="00E942F0">
      <w:pPr>
        <w:tabs>
          <w:tab w:val="left" w:pos="1620"/>
        </w:tabs>
        <w:snapToGrid w:val="0"/>
        <w:spacing w:beforeLines="50" w:before="180" w:afterLines="50" w:after="180" w:line="500" w:lineRule="exact"/>
        <w:ind w:left="567" w:hanging="283"/>
        <w:jc w:val="both"/>
        <w:rPr>
          <w:rFonts w:eastAsia="標楷體"/>
        </w:rPr>
      </w:pPr>
      <w:r w:rsidRPr="00E942F0">
        <w:rPr>
          <w:rFonts w:eastAsia="標楷體"/>
        </w:rPr>
        <w:t>15. TIMS</w:t>
      </w:r>
      <w:r w:rsidRPr="00E942F0">
        <w:rPr>
          <w:rFonts w:eastAsia="標楷體"/>
        </w:rPr>
        <w:t>資料登錄完整。</w:t>
      </w:r>
    </w:p>
    <w:p w:rsidR="00404637" w:rsidRPr="00E942F0" w:rsidRDefault="00FA4C5E" w:rsidP="00FA4C5E">
      <w:pPr>
        <w:tabs>
          <w:tab w:val="left" w:pos="1620"/>
        </w:tabs>
        <w:snapToGrid w:val="0"/>
        <w:spacing w:beforeLines="50" w:before="180" w:afterLines="50" w:after="180" w:line="500" w:lineRule="exact"/>
        <w:ind w:leftChars="118" w:left="564" w:hangingChars="117" w:hanging="281"/>
        <w:jc w:val="both"/>
        <w:rPr>
          <w:rFonts w:eastAsia="標楷體"/>
        </w:rPr>
      </w:pPr>
      <w:r>
        <w:rPr>
          <w:rFonts w:eastAsia="標楷體"/>
        </w:rPr>
        <w:t>16.</w:t>
      </w:r>
      <w:r w:rsidR="00404637" w:rsidRPr="00E942F0">
        <w:rPr>
          <w:rFonts w:eastAsia="標楷體"/>
        </w:rPr>
        <w:t>參訓</w:t>
      </w:r>
      <w:r w:rsidR="00404637" w:rsidRPr="00E942F0">
        <w:rPr>
          <w:rFonts w:eastAsia="標楷體"/>
        </w:rPr>
        <w:t>486</w:t>
      </w:r>
      <w:r w:rsidR="00404637" w:rsidRPr="00E942F0">
        <w:rPr>
          <w:rFonts w:eastAsia="標楷體"/>
        </w:rPr>
        <w:t>人</w:t>
      </w:r>
      <w:r w:rsidR="00404637" w:rsidRPr="00E942F0">
        <w:rPr>
          <w:rFonts w:eastAsia="標楷體"/>
        </w:rPr>
        <w:t>,</w:t>
      </w:r>
      <w:r w:rsidR="00404637" w:rsidRPr="00E942F0">
        <w:rPr>
          <w:rFonts w:eastAsia="標楷體"/>
        </w:rPr>
        <w:t>訓後經職訓就業成效調查，與就業有關</w:t>
      </w:r>
      <w:r w:rsidR="00404637" w:rsidRPr="00E942F0">
        <w:rPr>
          <w:rFonts w:eastAsia="標楷體"/>
        </w:rPr>
        <w:t>232</w:t>
      </w:r>
      <w:r w:rsidR="00404637" w:rsidRPr="00E942F0">
        <w:rPr>
          <w:rFonts w:eastAsia="標楷體"/>
        </w:rPr>
        <w:t>人，關聯性達</w:t>
      </w:r>
      <w:r w:rsidR="00404637" w:rsidRPr="00E942F0">
        <w:rPr>
          <w:rFonts w:eastAsia="標楷體"/>
        </w:rPr>
        <w:t>75%</w:t>
      </w:r>
      <w:r w:rsidR="00404637" w:rsidRPr="00E942F0">
        <w:rPr>
          <w:rFonts w:eastAsia="標楷體"/>
        </w:rPr>
        <w:t>。</w:t>
      </w:r>
    </w:p>
    <w:p w:rsidR="00404637" w:rsidRPr="00E942F0" w:rsidRDefault="00404637" w:rsidP="00FA4C5E">
      <w:pPr>
        <w:tabs>
          <w:tab w:val="left" w:pos="1620"/>
        </w:tabs>
        <w:snapToGrid w:val="0"/>
        <w:spacing w:beforeLines="50" w:before="180" w:afterLines="50" w:after="180" w:line="500" w:lineRule="exact"/>
        <w:ind w:leftChars="118" w:left="564" w:hangingChars="117" w:hanging="281"/>
        <w:jc w:val="both"/>
        <w:rPr>
          <w:rFonts w:eastAsia="標楷體"/>
        </w:rPr>
      </w:pPr>
      <w:r w:rsidRPr="00E942F0">
        <w:rPr>
          <w:rFonts w:eastAsia="標楷體"/>
        </w:rPr>
        <w:t>17.</w:t>
      </w:r>
      <w:r w:rsidRPr="00E942F0">
        <w:rPr>
          <w:rFonts w:eastAsia="標楷體"/>
        </w:rPr>
        <w:t>訓後經職訓就業成效調查分析結果作為</w:t>
      </w:r>
      <w:r w:rsidRPr="00E942F0">
        <w:rPr>
          <w:rFonts w:eastAsia="標楷體"/>
        </w:rPr>
        <w:t>103</w:t>
      </w:r>
      <w:r w:rsidRPr="00E942F0">
        <w:rPr>
          <w:rFonts w:eastAsia="標楷體"/>
        </w:rPr>
        <w:t>年課程規畫之評估。</w:t>
      </w:r>
    </w:p>
    <w:p w:rsidR="00404637" w:rsidRPr="00E942F0" w:rsidRDefault="00404637" w:rsidP="00E942F0">
      <w:pPr>
        <w:tabs>
          <w:tab w:val="left" w:pos="1620"/>
        </w:tabs>
        <w:snapToGrid w:val="0"/>
        <w:spacing w:beforeLines="50" w:before="180" w:afterLines="50" w:after="180" w:line="500" w:lineRule="exact"/>
        <w:ind w:left="567" w:hanging="283"/>
        <w:jc w:val="both"/>
        <w:rPr>
          <w:rFonts w:eastAsia="標楷體"/>
        </w:rPr>
      </w:pPr>
      <w:r w:rsidRPr="00E942F0">
        <w:rPr>
          <w:rFonts w:eastAsia="標楷體"/>
        </w:rPr>
        <w:t>18.</w:t>
      </w:r>
      <w:r w:rsidRPr="00E942F0">
        <w:rPr>
          <w:rFonts w:eastAsia="標楷體"/>
        </w:rPr>
        <w:t>就業輔導成效績優單位於年終檢討會議中經驗分享。</w:t>
      </w:r>
    </w:p>
    <w:p w:rsidR="00404637" w:rsidRPr="00E942F0" w:rsidRDefault="00404637" w:rsidP="000752D1">
      <w:pPr>
        <w:pStyle w:val="a6"/>
        <w:numPr>
          <w:ilvl w:val="0"/>
          <w:numId w:val="22"/>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就業服務</w:t>
      </w:r>
    </w:p>
    <w:p w:rsidR="00404637" w:rsidRPr="00E942F0" w:rsidRDefault="00404637" w:rsidP="000752D1">
      <w:pPr>
        <w:numPr>
          <w:ilvl w:val="0"/>
          <w:numId w:val="17"/>
        </w:numPr>
        <w:snapToGrid w:val="0"/>
        <w:spacing w:beforeLines="50" w:before="180" w:afterLines="50" w:after="180" w:line="500" w:lineRule="exact"/>
        <w:ind w:left="567" w:hanging="283"/>
        <w:jc w:val="both"/>
        <w:rPr>
          <w:rFonts w:eastAsia="標楷體"/>
        </w:rPr>
      </w:pPr>
      <w:r w:rsidRPr="00E942F0">
        <w:rPr>
          <w:rFonts w:eastAsia="標楷體"/>
        </w:rPr>
        <w:t>參與就業服務中心區域聯繫會報比例達</w:t>
      </w:r>
      <w:r w:rsidRPr="00E942F0">
        <w:rPr>
          <w:rFonts w:eastAsia="標楷體"/>
        </w:rPr>
        <w:t xml:space="preserve">  100</w:t>
      </w:r>
      <w:r w:rsidRPr="00E942F0">
        <w:rPr>
          <w:rFonts w:eastAsia="標楷體"/>
        </w:rPr>
        <w:t>％；參與就業服務中心、站、臺主辦就業促進、研習等相關活動比例達</w:t>
      </w:r>
      <w:r w:rsidRPr="00E942F0">
        <w:rPr>
          <w:rFonts w:eastAsia="標楷體"/>
        </w:rPr>
        <w:t>100</w:t>
      </w:r>
      <w:r w:rsidRPr="00E942F0">
        <w:rPr>
          <w:rFonts w:eastAsia="標楷體"/>
        </w:rPr>
        <w:t>％。</w:t>
      </w:r>
    </w:p>
    <w:p w:rsidR="00404637" w:rsidRPr="00E942F0" w:rsidRDefault="00404637" w:rsidP="000752D1">
      <w:pPr>
        <w:numPr>
          <w:ilvl w:val="0"/>
          <w:numId w:val="17"/>
        </w:numPr>
        <w:snapToGrid w:val="0"/>
        <w:spacing w:beforeLines="50" w:before="180" w:afterLines="50" w:after="180" w:line="500" w:lineRule="exact"/>
        <w:ind w:left="567" w:hanging="283"/>
        <w:jc w:val="both"/>
        <w:rPr>
          <w:rFonts w:eastAsia="標楷體"/>
        </w:rPr>
      </w:pPr>
      <w:r w:rsidRPr="00E942F0">
        <w:rPr>
          <w:rFonts w:eastAsia="標楷體"/>
          <w:color w:val="000000"/>
        </w:rPr>
        <w:t>辦理</w:t>
      </w:r>
      <w:r w:rsidRPr="00E942F0">
        <w:rPr>
          <w:rFonts w:eastAsia="標楷體"/>
          <w:color w:val="000000"/>
        </w:rPr>
        <w:t>3</w:t>
      </w:r>
      <w:r w:rsidRPr="00E942F0">
        <w:rPr>
          <w:rFonts w:eastAsia="標楷體"/>
          <w:color w:val="000000"/>
        </w:rPr>
        <w:t>場次宣導活動，預計</w:t>
      </w:r>
      <w:r w:rsidRPr="00E942F0">
        <w:rPr>
          <w:rFonts w:eastAsia="標楷體"/>
          <w:color w:val="000000"/>
        </w:rPr>
        <w:t>340</w:t>
      </w:r>
      <w:r w:rsidRPr="00E942F0">
        <w:rPr>
          <w:rFonts w:eastAsia="標楷體"/>
          <w:color w:val="000000"/>
        </w:rPr>
        <w:t>人次參加，實際參加人數計</w:t>
      </w:r>
      <w:r w:rsidRPr="00E942F0">
        <w:rPr>
          <w:rFonts w:eastAsia="標楷體"/>
          <w:color w:val="000000"/>
        </w:rPr>
        <w:t>455</w:t>
      </w:r>
      <w:r w:rsidRPr="00E942F0">
        <w:rPr>
          <w:rFonts w:eastAsia="標楷體"/>
          <w:color w:val="000000"/>
        </w:rPr>
        <w:t>人次，達成率</w:t>
      </w:r>
      <w:r w:rsidRPr="00E942F0">
        <w:rPr>
          <w:rFonts w:eastAsia="標楷體"/>
          <w:color w:val="000000"/>
        </w:rPr>
        <w:t>134%</w:t>
      </w:r>
      <w:r w:rsidRPr="00E942F0">
        <w:rPr>
          <w:rFonts w:eastAsia="標楷體"/>
          <w:color w:val="000000"/>
        </w:rPr>
        <w:t>。相較於</w:t>
      </w:r>
      <w:r w:rsidRPr="00E942F0">
        <w:rPr>
          <w:rFonts w:eastAsia="標楷體"/>
          <w:color w:val="000000"/>
        </w:rPr>
        <w:t>101</w:t>
      </w:r>
      <w:r w:rsidRPr="00E942F0">
        <w:rPr>
          <w:rFonts w:eastAsia="標楷體"/>
          <w:color w:val="000000"/>
        </w:rPr>
        <w:t>年度</w:t>
      </w:r>
      <w:r w:rsidRPr="00E942F0">
        <w:rPr>
          <w:rFonts w:eastAsia="標楷體"/>
          <w:color w:val="000000"/>
        </w:rPr>
        <w:t>360</w:t>
      </w:r>
      <w:r w:rsidRPr="00E942F0">
        <w:rPr>
          <w:rFonts w:eastAsia="標楷體"/>
          <w:color w:val="000000"/>
        </w:rPr>
        <w:t>人次，成長</w:t>
      </w:r>
      <w:r w:rsidRPr="00E942F0">
        <w:rPr>
          <w:rFonts w:eastAsia="標楷體"/>
          <w:color w:val="000000"/>
        </w:rPr>
        <w:t>28</w:t>
      </w:r>
      <w:r w:rsidRPr="00E942F0">
        <w:rPr>
          <w:rFonts w:eastAsia="標楷體"/>
          <w:color w:val="000000"/>
        </w:rPr>
        <w:t>％。</w:t>
      </w:r>
    </w:p>
    <w:p w:rsidR="00404637" w:rsidRPr="00E942F0" w:rsidRDefault="00404637" w:rsidP="000752D1">
      <w:pPr>
        <w:numPr>
          <w:ilvl w:val="0"/>
          <w:numId w:val="17"/>
        </w:numPr>
        <w:snapToGrid w:val="0"/>
        <w:spacing w:beforeLines="50" w:before="180" w:afterLines="50" w:after="180" w:line="500" w:lineRule="exact"/>
        <w:ind w:left="567" w:hanging="283"/>
        <w:jc w:val="both"/>
        <w:rPr>
          <w:rFonts w:eastAsia="標楷體"/>
        </w:rPr>
      </w:pPr>
      <w:r w:rsidRPr="00E942F0">
        <w:rPr>
          <w:rFonts w:eastAsia="標楷體"/>
          <w:color w:val="000000"/>
        </w:rPr>
        <w:t>印製宣導資料</w:t>
      </w:r>
      <w:r w:rsidRPr="00E942F0">
        <w:rPr>
          <w:rFonts w:eastAsia="標楷體"/>
          <w:color w:val="000000"/>
        </w:rPr>
        <w:t>-</w:t>
      </w:r>
      <w:r w:rsidRPr="00E942F0">
        <w:rPr>
          <w:rFonts w:eastAsia="標楷體"/>
          <w:color w:val="000000"/>
        </w:rPr>
        <w:t>摺頁、宣導原子筆，使法令及說明能到達需要者手中及資源能廣為宣傳，求職者及在職者若在職場上或就業上遇到歧視方面的問題，可立即撥打專線電話向相關單位求助，以獲得專業法令上的諮詢與協助。</w:t>
      </w:r>
    </w:p>
    <w:p w:rsidR="00404637" w:rsidRPr="00E942F0" w:rsidRDefault="00404637" w:rsidP="000752D1">
      <w:pPr>
        <w:numPr>
          <w:ilvl w:val="0"/>
          <w:numId w:val="17"/>
        </w:numPr>
        <w:snapToGrid w:val="0"/>
        <w:spacing w:beforeLines="50" w:before="180" w:afterLines="50" w:after="180" w:line="500" w:lineRule="exact"/>
        <w:ind w:left="567" w:hanging="283"/>
        <w:jc w:val="both"/>
        <w:rPr>
          <w:rFonts w:eastAsia="標楷體"/>
        </w:rPr>
      </w:pPr>
      <w:r w:rsidRPr="00E942F0">
        <w:rPr>
          <w:rFonts w:eastAsia="標楷體"/>
          <w:bCs/>
          <w:color w:val="000000"/>
        </w:rPr>
        <w:t>防制就業歧視宣導問卷，</w:t>
      </w:r>
      <w:r w:rsidRPr="00E942F0">
        <w:rPr>
          <w:rFonts w:eastAsia="標楷體"/>
          <w:color w:val="000000"/>
        </w:rPr>
        <w:t>實際發出</w:t>
      </w:r>
      <w:r w:rsidRPr="00E942F0">
        <w:rPr>
          <w:rFonts w:eastAsia="標楷體"/>
          <w:color w:val="000000"/>
        </w:rPr>
        <w:t>455</w:t>
      </w:r>
      <w:r w:rsidRPr="00E942F0">
        <w:rPr>
          <w:rFonts w:eastAsia="標楷體"/>
          <w:color w:val="000000"/>
        </w:rPr>
        <w:t>份問卷，回收</w:t>
      </w:r>
      <w:r w:rsidRPr="00E942F0">
        <w:rPr>
          <w:rFonts w:eastAsia="標楷體"/>
          <w:color w:val="000000"/>
        </w:rPr>
        <w:t>249</w:t>
      </w:r>
      <w:r w:rsidRPr="00E942F0">
        <w:rPr>
          <w:rFonts w:eastAsia="標楷體"/>
          <w:color w:val="000000"/>
        </w:rPr>
        <w:t>份有效問卷，性別部分女性佔</w:t>
      </w:r>
      <w:r w:rsidRPr="00E942F0">
        <w:rPr>
          <w:rFonts w:eastAsia="標楷體"/>
          <w:color w:val="000000"/>
        </w:rPr>
        <w:t>64.66%</w:t>
      </w:r>
      <w:r w:rsidRPr="00E942F0">
        <w:rPr>
          <w:rFonts w:eastAsia="標楷體"/>
          <w:color w:val="000000"/>
        </w:rPr>
        <w:t>，男性佔</w:t>
      </w:r>
      <w:r w:rsidRPr="00E942F0">
        <w:rPr>
          <w:rFonts w:eastAsia="標楷體"/>
          <w:color w:val="000000"/>
        </w:rPr>
        <w:t>34.94%</w:t>
      </w:r>
      <w:r w:rsidRPr="00E942F0">
        <w:rPr>
          <w:rFonts w:eastAsia="標楷體"/>
          <w:bCs/>
          <w:color w:val="000000"/>
        </w:rPr>
        <w:t>，其中</w:t>
      </w:r>
      <w:r w:rsidRPr="00E942F0">
        <w:rPr>
          <w:rFonts w:eastAsia="標楷體"/>
          <w:bCs/>
          <w:color w:val="000000"/>
        </w:rPr>
        <w:t>45-65</w:t>
      </w:r>
      <w:r w:rsidRPr="00E942F0">
        <w:rPr>
          <w:rFonts w:eastAsia="標楷體"/>
          <w:bCs/>
          <w:color w:val="000000"/>
        </w:rPr>
        <w:t>歲民眾佔</w:t>
      </w:r>
      <w:r w:rsidRPr="00E942F0">
        <w:rPr>
          <w:rFonts w:eastAsia="標楷體"/>
          <w:color w:val="000000"/>
        </w:rPr>
        <w:t>50.61%</w:t>
      </w:r>
      <w:r w:rsidRPr="00E942F0">
        <w:rPr>
          <w:rFonts w:eastAsia="標楷體"/>
          <w:bCs/>
          <w:color w:val="000000"/>
        </w:rPr>
        <w:t>為多數，又填寫者教育程度除研究所以上偏低外，其餘教育程度所佔比重較為平均。</w:t>
      </w:r>
    </w:p>
    <w:p w:rsidR="00404637" w:rsidRPr="00E942F0" w:rsidRDefault="00404637" w:rsidP="000752D1">
      <w:pPr>
        <w:numPr>
          <w:ilvl w:val="0"/>
          <w:numId w:val="17"/>
        </w:numPr>
        <w:snapToGrid w:val="0"/>
        <w:spacing w:beforeLines="50" w:before="180" w:afterLines="50" w:after="180" w:line="500" w:lineRule="exact"/>
        <w:ind w:left="567" w:hanging="283"/>
        <w:jc w:val="both"/>
        <w:rPr>
          <w:rFonts w:eastAsia="標楷體"/>
        </w:rPr>
      </w:pPr>
      <w:r w:rsidRPr="00E942F0">
        <w:rPr>
          <w:rFonts w:eastAsia="標楷體"/>
        </w:rPr>
        <w:t>辦理</w:t>
      </w:r>
      <w:r w:rsidRPr="00E942F0">
        <w:rPr>
          <w:rFonts w:eastAsia="標楷體"/>
        </w:rPr>
        <w:t>8</w:t>
      </w:r>
      <w:r w:rsidRPr="00E942F0">
        <w:rPr>
          <w:rFonts w:eastAsia="標楷體"/>
        </w:rPr>
        <w:t>場次求職防騙，預計</w:t>
      </w:r>
      <w:r w:rsidRPr="00E942F0">
        <w:rPr>
          <w:rFonts w:eastAsia="標楷體"/>
        </w:rPr>
        <w:t>640</w:t>
      </w:r>
      <w:r w:rsidRPr="00E942F0">
        <w:rPr>
          <w:rFonts w:eastAsia="標楷體"/>
        </w:rPr>
        <w:t>人次參加，實際參加人數計</w:t>
      </w:r>
      <w:r w:rsidRPr="00E942F0">
        <w:rPr>
          <w:rFonts w:eastAsia="標楷體"/>
        </w:rPr>
        <w:t>754</w:t>
      </w:r>
      <w:r w:rsidRPr="00E942F0">
        <w:rPr>
          <w:rFonts w:eastAsia="標楷體"/>
        </w:rPr>
        <w:t>人次，達成率</w:t>
      </w:r>
      <w:r w:rsidRPr="00E942F0">
        <w:rPr>
          <w:rFonts w:eastAsia="標楷體"/>
        </w:rPr>
        <w:t>117.81</w:t>
      </w:r>
      <w:r w:rsidRPr="00E942F0">
        <w:rPr>
          <w:rFonts w:eastAsia="標楷體"/>
        </w:rPr>
        <w:t>％。</w:t>
      </w:r>
    </w:p>
    <w:p w:rsidR="00404637" w:rsidRPr="00E942F0" w:rsidRDefault="00404637" w:rsidP="000752D1">
      <w:pPr>
        <w:numPr>
          <w:ilvl w:val="0"/>
          <w:numId w:val="17"/>
        </w:numPr>
        <w:snapToGrid w:val="0"/>
        <w:spacing w:beforeLines="50" w:before="180" w:afterLines="50" w:after="180" w:line="500" w:lineRule="exact"/>
        <w:ind w:left="567" w:hanging="283"/>
        <w:jc w:val="both"/>
        <w:rPr>
          <w:rFonts w:eastAsia="標楷體"/>
        </w:rPr>
      </w:pPr>
      <w:r w:rsidRPr="00E942F0">
        <w:rPr>
          <w:rFonts w:eastAsia="標楷體"/>
        </w:rPr>
        <w:t>印製宣導手冊</w:t>
      </w:r>
      <w:r w:rsidRPr="00E942F0">
        <w:rPr>
          <w:rFonts w:eastAsia="標楷體"/>
        </w:rPr>
        <w:t>640</w:t>
      </w:r>
      <w:r w:rsidRPr="00E942F0">
        <w:rPr>
          <w:rFonts w:eastAsia="標楷體"/>
        </w:rPr>
        <w:t>本、單張</w:t>
      </w:r>
      <w:r w:rsidRPr="00E942F0">
        <w:rPr>
          <w:rFonts w:eastAsia="標楷體"/>
        </w:rPr>
        <w:t>3,000</w:t>
      </w:r>
      <w:r w:rsidRPr="00E942F0">
        <w:rPr>
          <w:rFonts w:eastAsia="標楷體"/>
        </w:rPr>
        <w:t>份。配合宣導活動之有獎徵答，製作求職防騙紙尺、便條紙、</w:t>
      </w:r>
      <w:r w:rsidRPr="00E942F0">
        <w:rPr>
          <w:rFonts w:eastAsia="標楷體"/>
        </w:rPr>
        <w:t>L</w:t>
      </w:r>
      <w:r w:rsidRPr="00E942F0">
        <w:rPr>
          <w:rFonts w:eastAsia="標楷體"/>
        </w:rPr>
        <w:t>夾等各</w:t>
      </w:r>
      <w:r w:rsidRPr="00E942F0">
        <w:rPr>
          <w:rFonts w:eastAsia="標楷體"/>
        </w:rPr>
        <w:t>200</w:t>
      </w:r>
      <w:r w:rsidRPr="00E942F0">
        <w:rPr>
          <w:rFonts w:eastAsia="標楷體"/>
        </w:rPr>
        <w:t>份。</w:t>
      </w:r>
    </w:p>
    <w:p w:rsidR="00404637" w:rsidRPr="00E942F0" w:rsidRDefault="00404637" w:rsidP="000752D1">
      <w:pPr>
        <w:numPr>
          <w:ilvl w:val="0"/>
          <w:numId w:val="17"/>
        </w:numPr>
        <w:snapToGrid w:val="0"/>
        <w:spacing w:beforeLines="50" w:before="180" w:afterLines="50" w:after="180" w:line="500" w:lineRule="exact"/>
        <w:ind w:left="567" w:hanging="283"/>
        <w:jc w:val="both"/>
        <w:rPr>
          <w:rFonts w:eastAsia="標楷體"/>
          <w:color w:val="000000"/>
        </w:rPr>
      </w:pPr>
      <w:r w:rsidRPr="00E942F0">
        <w:rPr>
          <w:rFonts w:eastAsia="標楷體"/>
        </w:rPr>
        <w:lastRenderedPageBreak/>
        <w:t>辦理求職防騙宣導，共計</w:t>
      </w:r>
      <w:r w:rsidRPr="00E942F0">
        <w:rPr>
          <w:rFonts w:eastAsia="標楷體"/>
        </w:rPr>
        <w:t>13</w:t>
      </w:r>
      <w:r w:rsidRPr="00E942F0">
        <w:rPr>
          <w:rFonts w:eastAsia="標楷體"/>
        </w:rPr>
        <w:t>場次，預計</w:t>
      </w:r>
      <w:r w:rsidRPr="00E942F0">
        <w:rPr>
          <w:rFonts w:eastAsia="標楷體"/>
        </w:rPr>
        <w:t>1,209</w:t>
      </w:r>
      <w:r w:rsidRPr="00E942F0">
        <w:rPr>
          <w:rFonts w:eastAsia="標楷體"/>
        </w:rPr>
        <w:t>人次參加，實際參加人數計</w:t>
      </w:r>
      <w:r w:rsidRPr="00E942F0">
        <w:rPr>
          <w:rFonts w:eastAsia="標楷體"/>
        </w:rPr>
        <w:t>1,162</w:t>
      </w:r>
      <w:r w:rsidRPr="00E942F0">
        <w:rPr>
          <w:rFonts w:eastAsia="標楷體"/>
        </w:rPr>
        <w:t>人次。</w:t>
      </w:r>
      <w:r w:rsidRPr="00E942F0">
        <w:rPr>
          <w:rFonts w:eastAsia="標楷體"/>
          <w:color w:val="000000"/>
        </w:rPr>
        <w:t>總計辦理求職防騙宣導參加人次共計</w:t>
      </w:r>
      <w:r w:rsidRPr="00E942F0">
        <w:rPr>
          <w:rFonts w:eastAsia="標楷體"/>
          <w:color w:val="000000"/>
        </w:rPr>
        <w:t>1,916</w:t>
      </w:r>
      <w:r w:rsidRPr="00E942F0">
        <w:rPr>
          <w:rFonts w:eastAsia="標楷體"/>
          <w:color w:val="000000"/>
        </w:rPr>
        <w:t>次。</w:t>
      </w:r>
    </w:p>
    <w:p w:rsidR="00404637" w:rsidRPr="00E942F0" w:rsidRDefault="00404637" w:rsidP="000752D1">
      <w:pPr>
        <w:numPr>
          <w:ilvl w:val="0"/>
          <w:numId w:val="17"/>
        </w:numPr>
        <w:spacing w:beforeLines="50" w:before="180" w:afterLines="50" w:after="180" w:line="500" w:lineRule="exact"/>
        <w:ind w:left="567" w:hanging="283"/>
        <w:jc w:val="both"/>
        <w:rPr>
          <w:rFonts w:eastAsia="標楷體"/>
        </w:rPr>
      </w:pPr>
      <w:r w:rsidRPr="00E942F0">
        <w:rPr>
          <w:rFonts w:eastAsia="標楷體"/>
          <w:bCs/>
          <w:noProof/>
          <w:color w:val="000000"/>
        </w:rPr>
        <w:t>辦理「</w:t>
      </w:r>
      <w:r w:rsidRPr="00E942F0">
        <w:rPr>
          <w:rFonts w:eastAsia="標楷體"/>
          <w:bCs/>
          <w:noProof/>
          <w:color w:val="000000"/>
        </w:rPr>
        <w:t>102</w:t>
      </w:r>
      <w:r w:rsidRPr="00E942F0">
        <w:rPr>
          <w:rFonts w:eastAsia="標楷體"/>
          <w:bCs/>
          <w:noProof/>
          <w:color w:val="000000"/>
        </w:rPr>
        <w:t>年暑期保護青少年</w:t>
      </w:r>
      <w:r w:rsidRPr="00E942F0">
        <w:rPr>
          <w:rFonts w:eastAsia="標楷體"/>
          <w:bCs/>
          <w:noProof/>
          <w:color w:val="000000"/>
        </w:rPr>
        <w:t>-</w:t>
      </w:r>
      <w:r w:rsidRPr="00E942F0">
        <w:rPr>
          <w:rFonts w:eastAsia="標楷體"/>
          <w:bCs/>
          <w:noProof/>
          <w:color w:val="000000"/>
        </w:rPr>
        <w:t>青春專案」</w:t>
      </w:r>
      <w:r w:rsidRPr="00E942F0">
        <w:rPr>
          <w:rFonts w:eastAsia="標楷體"/>
          <w:bCs/>
          <w:noProof/>
          <w:color w:val="000000"/>
        </w:rPr>
        <w:t>-</w:t>
      </w:r>
      <w:r w:rsidRPr="00E942F0">
        <w:rPr>
          <w:rFonts w:eastAsia="標楷體"/>
          <w:bCs/>
          <w:noProof/>
          <w:color w:val="000000"/>
        </w:rPr>
        <w:t>擴大預防犯罪宣導</w:t>
      </w:r>
      <w:r w:rsidRPr="00E942F0">
        <w:rPr>
          <w:rFonts w:eastAsia="標楷體"/>
          <w:bCs/>
          <w:noProof/>
          <w:color w:val="000000"/>
        </w:rPr>
        <w:t>-</w:t>
      </w:r>
      <w:r w:rsidRPr="00E942F0">
        <w:rPr>
          <w:rFonts w:eastAsia="標楷體"/>
          <w:bCs/>
          <w:noProof/>
          <w:color w:val="000000"/>
        </w:rPr>
        <w:t>防範</w:t>
      </w:r>
      <w:r w:rsidRPr="00E942F0">
        <w:rPr>
          <w:rFonts w:eastAsia="標楷體"/>
          <w:bCs/>
          <w:noProof/>
          <w:color w:val="000000"/>
        </w:rPr>
        <w:t xml:space="preserve">    </w:t>
      </w:r>
      <w:r w:rsidRPr="00E942F0">
        <w:rPr>
          <w:rFonts w:eastAsia="標楷體"/>
          <w:bCs/>
          <w:noProof/>
          <w:color w:val="000000"/>
        </w:rPr>
        <w:t>求職防騙宣導工作成效評鑑成績達到滿分</w:t>
      </w:r>
      <w:r w:rsidRPr="00E942F0">
        <w:rPr>
          <w:rFonts w:eastAsia="標楷體"/>
          <w:bCs/>
          <w:noProof/>
          <w:color w:val="000000"/>
        </w:rPr>
        <w:t>100</w:t>
      </w:r>
      <w:r w:rsidRPr="00E942F0">
        <w:rPr>
          <w:rFonts w:eastAsia="標楷體"/>
          <w:bCs/>
          <w:noProof/>
          <w:color w:val="000000"/>
        </w:rPr>
        <w:t>分</w:t>
      </w:r>
      <w:r w:rsidRPr="00E942F0">
        <w:rPr>
          <w:rFonts w:eastAsia="標楷體"/>
          <w:bCs/>
          <w:noProof/>
        </w:rPr>
        <w:t>（內政部</w:t>
      </w:r>
      <w:r w:rsidRPr="00E942F0">
        <w:rPr>
          <w:rFonts w:eastAsia="標楷體"/>
          <w:bCs/>
          <w:noProof/>
        </w:rPr>
        <w:t>102</w:t>
      </w:r>
      <w:r w:rsidRPr="00E942F0">
        <w:rPr>
          <w:rFonts w:eastAsia="標楷體"/>
          <w:bCs/>
          <w:noProof/>
        </w:rPr>
        <w:t>年</w:t>
      </w:r>
      <w:r w:rsidRPr="00E942F0">
        <w:rPr>
          <w:rFonts w:eastAsia="標楷體"/>
          <w:bCs/>
          <w:noProof/>
        </w:rPr>
        <w:t>11</w:t>
      </w:r>
      <w:r w:rsidRPr="00E942F0">
        <w:rPr>
          <w:rFonts w:eastAsia="標楷體"/>
          <w:bCs/>
          <w:noProof/>
        </w:rPr>
        <w:t>月</w:t>
      </w:r>
      <w:r w:rsidRPr="00E942F0">
        <w:rPr>
          <w:rFonts w:eastAsia="標楷體"/>
          <w:bCs/>
          <w:noProof/>
        </w:rPr>
        <w:t>14</w:t>
      </w:r>
      <w:r w:rsidRPr="00E942F0">
        <w:rPr>
          <w:rFonts w:eastAsia="標楷體"/>
          <w:bCs/>
          <w:noProof/>
        </w:rPr>
        <w:t>日台內警字第</w:t>
      </w:r>
      <w:r w:rsidRPr="00E942F0">
        <w:rPr>
          <w:rFonts w:eastAsia="標楷體"/>
          <w:bCs/>
          <w:noProof/>
        </w:rPr>
        <w:t xml:space="preserve">1020890718 </w:t>
      </w:r>
      <w:r w:rsidRPr="00E942F0">
        <w:rPr>
          <w:rFonts w:eastAsia="標楷體"/>
          <w:bCs/>
          <w:noProof/>
        </w:rPr>
        <w:t>號函核定）。</w:t>
      </w:r>
    </w:p>
    <w:p w:rsidR="00404637" w:rsidRPr="00E942F0" w:rsidRDefault="00404637" w:rsidP="000752D1">
      <w:pPr>
        <w:numPr>
          <w:ilvl w:val="0"/>
          <w:numId w:val="17"/>
        </w:numPr>
        <w:spacing w:beforeLines="50" w:before="180" w:afterLines="50" w:after="180" w:line="500" w:lineRule="exact"/>
        <w:ind w:left="567" w:hanging="283"/>
        <w:jc w:val="both"/>
        <w:rPr>
          <w:rFonts w:eastAsia="標楷體"/>
        </w:rPr>
      </w:pPr>
      <w:r w:rsidRPr="00E942F0">
        <w:rPr>
          <w:rFonts w:eastAsia="標楷體"/>
        </w:rPr>
        <w:t>辦理更生受保護人暨青少年就業服務宣導活動</w:t>
      </w:r>
      <w:r w:rsidRPr="00E942F0">
        <w:rPr>
          <w:rFonts w:eastAsia="標楷體"/>
        </w:rPr>
        <w:t>1</w:t>
      </w:r>
      <w:r w:rsidRPr="00E942F0">
        <w:rPr>
          <w:rFonts w:eastAsia="標楷體"/>
        </w:rPr>
        <w:t>場次，實際參加</w:t>
      </w:r>
      <w:r w:rsidRPr="00E942F0">
        <w:rPr>
          <w:rFonts w:eastAsia="標楷體"/>
        </w:rPr>
        <w:t>217</w:t>
      </w:r>
      <w:r w:rsidRPr="00E942F0">
        <w:rPr>
          <w:rFonts w:eastAsia="標楷體"/>
        </w:rPr>
        <w:t>人。</w:t>
      </w:r>
    </w:p>
    <w:p w:rsidR="00404637" w:rsidRPr="00E942F0" w:rsidRDefault="00404637" w:rsidP="000752D1">
      <w:pPr>
        <w:numPr>
          <w:ilvl w:val="0"/>
          <w:numId w:val="17"/>
        </w:numPr>
        <w:spacing w:beforeLines="50" w:before="180" w:afterLines="50" w:after="180" w:line="500" w:lineRule="exact"/>
        <w:ind w:left="709" w:hanging="425"/>
        <w:jc w:val="both"/>
        <w:rPr>
          <w:rFonts w:eastAsia="標楷體"/>
        </w:rPr>
      </w:pPr>
      <w:r w:rsidRPr="00E942F0">
        <w:rPr>
          <w:rFonts w:eastAsia="標楷體"/>
        </w:rPr>
        <w:t>辦理</w:t>
      </w:r>
      <w:r w:rsidRPr="00E942F0">
        <w:rPr>
          <w:rFonts w:eastAsia="標楷體"/>
          <w:bCs/>
        </w:rPr>
        <w:t>中高齡及高齡者就業成長營實施計畫活動</w:t>
      </w:r>
      <w:r w:rsidRPr="00E942F0">
        <w:rPr>
          <w:rFonts w:eastAsia="標楷體"/>
          <w:bCs/>
        </w:rPr>
        <w:t>2</w:t>
      </w:r>
      <w:r w:rsidRPr="00E942F0">
        <w:rPr>
          <w:rFonts w:eastAsia="標楷體"/>
          <w:bCs/>
        </w:rPr>
        <w:t>場次，</w:t>
      </w:r>
      <w:r w:rsidRPr="00E942F0">
        <w:rPr>
          <w:rFonts w:eastAsia="標楷體"/>
        </w:rPr>
        <w:t>實際參加</w:t>
      </w:r>
      <w:r w:rsidRPr="00E942F0">
        <w:rPr>
          <w:rFonts w:eastAsia="標楷體"/>
        </w:rPr>
        <w:t>208</w:t>
      </w:r>
      <w:r w:rsidRPr="00E942F0">
        <w:rPr>
          <w:rFonts w:eastAsia="標楷體"/>
        </w:rPr>
        <w:t>人。</w:t>
      </w:r>
    </w:p>
    <w:p w:rsidR="00404637" w:rsidRPr="00E942F0" w:rsidRDefault="00404637" w:rsidP="000752D1">
      <w:pPr>
        <w:numPr>
          <w:ilvl w:val="0"/>
          <w:numId w:val="17"/>
        </w:numPr>
        <w:spacing w:beforeLines="50" w:before="180" w:afterLines="50" w:after="180" w:line="500" w:lineRule="exact"/>
        <w:ind w:left="709" w:hanging="425"/>
        <w:jc w:val="both"/>
        <w:rPr>
          <w:rFonts w:eastAsia="標楷體"/>
        </w:rPr>
      </w:pPr>
      <w:r w:rsidRPr="00E942F0">
        <w:rPr>
          <w:rFonts w:eastAsia="標楷體"/>
        </w:rPr>
        <w:t>辦理促進外籍配偶及大陸地區配偶就業服務計畫</w:t>
      </w:r>
      <w:r w:rsidRPr="00E942F0">
        <w:rPr>
          <w:rFonts w:eastAsia="標楷體"/>
        </w:rPr>
        <w:t>1</w:t>
      </w:r>
      <w:r w:rsidRPr="00E942F0">
        <w:rPr>
          <w:rFonts w:eastAsia="標楷體"/>
        </w:rPr>
        <w:t>場次，預計參加</w:t>
      </w:r>
      <w:r w:rsidRPr="00E942F0">
        <w:rPr>
          <w:rFonts w:eastAsia="標楷體"/>
        </w:rPr>
        <w:t>50</w:t>
      </w:r>
      <w:r w:rsidRPr="00E942F0">
        <w:rPr>
          <w:rFonts w:eastAsia="標楷體"/>
        </w:rPr>
        <w:t>人次，實際參加</w:t>
      </w:r>
      <w:r w:rsidRPr="00E942F0">
        <w:rPr>
          <w:rFonts w:eastAsia="標楷體"/>
        </w:rPr>
        <w:t>58</w:t>
      </w:r>
      <w:r w:rsidRPr="00E942F0">
        <w:rPr>
          <w:rFonts w:eastAsia="標楷體"/>
        </w:rPr>
        <w:t>人，目標達成</w:t>
      </w:r>
      <w:r w:rsidRPr="00E942F0">
        <w:rPr>
          <w:rFonts w:eastAsia="標楷體"/>
        </w:rPr>
        <w:t>100</w:t>
      </w:r>
      <w:r w:rsidRPr="00E942F0">
        <w:rPr>
          <w:rFonts w:eastAsia="標楷體"/>
        </w:rPr>
        <w:t>％。</w:t>
      </w:r>
    </w:p>
    <w:p w:rsidR="00404637" w:rsidRPr="00E942F0" w:rsidRDefault="00404637" w:rsidP="000752D1">
      <w:pPr>
        <w:numPr>
          <w:ilvl w:val="0"/>
          <w:numId w:val="17"/>
        </w:numPr>
        <w:spacing w:beforeLines="50" w:before="180" w:afterLines="50" w:after="180" w:line="500" w:lineRule="exact"/>
        <w:ind w:left="709" w:hanging="425"/>
        <w:jc w:val="both"/>
        <w:rPr>
          <w:rFonts w:eastAsia="標楷體"/>
        </w:rPr>
      </w:pPr>
      <w:r w:rsidRPr="00E942F0">
        <w:rPr>
          <w:rFonts w:eastAsia="標楷體"/>
          <w:bCs/>
        </w:rPr>
        <w:t>辦理促進家庭暴力及性侵害被害人就業服務計畫</w:t>
      </w:r>
      <w:r w:rsidRPr="00E942F0">
        <w:rPr>
          <w:rFonts w:eastAsia="標楷體"/>
        </w:rPr>
        <w:t>1</w:t>
      </w:r>
      <w:r w:rsidRPr="00E942F0">
        <w:rPr>
          <w:rFonts w:eastAsia="標楷體"/>
        </w:rPr>
        <w:t>場次，實際參加</w:t>
      </w:r>
      <w:r w:rsidRPr="00E942F0">
        <w:rPr>
          <w:rFonts w:eastAsia="標楷體"/>
        </w:rPr>
        <w:t>40</w:t>
      </w:r>
      <w:r w:rsidRPr="00E942F0">
        <w:rPr>
          <w:rFonts w:eastAsia="標楷體"/>
        </w:rPr>
        <w:t>人，目標達成</w:t>
      </w:r>
      <w:r w:rsidRPr="00E942F0">
        <w:rPr>
          <w:rFonts w:eastAsia="標楷體"/>
        </w:rPr>
        <w:t>100</w:t>
      </w:r>
      <w:r w:rsidRPr="00E942F0">
        <w:rPr>
          <w:rFonts w:eastAsia="標楷體"/>
        </w:rPr>
        <w:t>％。</w:t>
      </w:r>
    </w:p>
    <w:p w:rsidR="00404637" w:rsidRPr="00E942F0" w:rsidRDefault="00404637" w:rsidP="000752D1">
      <w:pPr>
        <w:numPr>
          <w:ilvl w:val="0"/>
          <w:numId w:val="17"/>
        </w:numPr>
        <w:spacing w:beforeLines="50" w:before="180" w:afterLines="50" w:after="180" w:line="500" w:lineRule="exact"/>
        <w:ind w:left="709" w:hanging="425"/>
        <w:jc w:val="both"/>
        <w:rPr>
          <w:rFonts w:eastAsia="標楷體"/>
        </w:rPr>
      </w:pPr>
      <w:r w:rsidRPr="00E942F0">
        <w:rPr>
          <w:rFonts w:eastAsia="標楷體"/>
        </w:rPr>
        <w:t>辦理婦女就業促進工作宣導活動計畫</w:t>
      </w:r>
      <w:r w:rsidRPr="00E942F0">
        <w:rPr>
          <w:rFonts w:eastAsia="標楷體"/>
        </w:rPr>
        <w:t>1</w:t>
      </w:r>
      <w:r w:rsidRPr="00E942F0">
        <w:rPr>
          <w:rFonts w:eastAsia="標楷體"/>
        </w:rPr>
        <w:t>場次，實際參加</w:t>
      </w:r>
      <w:r w:rsidRPr="00E942F0">
        <w:rPr>
          <w:rFonts w:eastAsia="標楷體"/>
        </w:rPr>
        <w:t>104</w:t>
      </w:r>
      <w:r w:rsidRPr="00E942F0">
        <w:rPr>
          <w:rFonts w:eastAsia="標楷體"/>
        </w:rPr>
        <w:t>人，目標達成</w:t>
      </w:r>
      <w:r w:rsidRPr="00E942F0">
        <w:rPr>
          <w:rFonts w:eastAsia="標楷體"/>
        </w:rPr>
        <w:t>104</w:t>
      </w:r>
      <w:r w:rsidRPr="00E942F0">
        <w:rPr>
          <w:rFonts w:eastAsia="標楷體"/>
        </w:rPr>
        <w:t>％。</w:t>
      </w:r>
    </w:p>
    <w:p w:rsidR="00404637" w:rsidRPr="00E942F0" w:rsidRDefault="00404637" w:rsidP="000752D1">
      <w:pPr>
        <w:numPr>
          <w:ilvl w:val="0"/>
          <w:numId w:val="17"/>
        </w:numPr>
        <w:spacing w:beforeLines="50" w:before="180" w:afterLines="50" w:after="180" w:line="500" w:lineRule="exact"/>
        <w:ind w:left="709" w:hanging="425"/>
        <w:jc w:val="both"/>
        <w:rPr>
          <w:rFonts w:eastAsia="標楷體"/>
        </w:rPr>
      </w:pPr>
      <w:r w:rsidRPr="00E942F0">
        <w:rPr>
          <w:rFonts w:eastAsia="標楷體"/>
          <w:bCs/>
        </w:rPr>
        <w:t>辦理原住民促進就業宣導活動計畫</w:t>
      </w:r>
      <w:r w:rsidRPr="00E942F0">
        <w:rPr>
          <w:rFonts w:eastAsia="標楷體"/>
          <w:bCs/>
        </w:rPr>
        <w:t>2</w:t>
      </w:r>
      <w:r w:rsidRPr="00E942F0">
        <w:rPr>
          <w:rFonts w:eastAsia="標楷體"/>
          <w:bCs/>
        </w:rPr>
        <w:t>場次，</w:t>
      </w:r>
      <w:r w:rsidRPr="00E942F0">
        <w:rPr>
          <w:rFonts w:eastAsia="標楷體"/>
        </w:rPr>
        <w:t>實際參加</w:t>
      </w:r>
      <w:r w:rsidRPr="00E942F0">
        <w:rPr>
          <w:rFonts w:eastAsia="標楷體"/>
        </w:rPr>
        <w:t>160</w:t>
      </w:r>
      <w:r w:rsidRPr="00E942F0">
        <w:rPr>
          <w:rFonts w:eastAsia="標楷體"/>
        </w:rPr>
        <w:t>人，目標達成</w:t>
      </w:r>
      <w:r w:rsidRPr="00E942F0">
        <w:rPr>
          <w:rFonts w:eastAsia="標楷體"/>
        </w:rPr>
        <w:t>100</w:t>
      </w:r>
      <w:r w:rsidRPr="00E942F0">
        <w:rPr>
          <w:rFonts w:eastAsia="標楷體"/>
        </w:rPr>
        <w:t>％。</w:t>
      </w:r>
    </w:p>
    <w:p w:rsidR="00404637" w:rsidRPr="00E942F0" w:rsidRDefault="00404637" w:rsidP="000752D1">
      <w:pPr>
        <w:pStyle w:val="a6"/>
        <w:numPr>
          <w:ilvl w:val="0"/>
          <w:numId w:val="22"/>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外勞管理</w:t>
      </w:r>
    </w:p>
    <w:p w:rsidR="00404637" w:rsidRPr="00E942F0" w:rsidRDefault="00404637" w:rsidP="000752D1">
      <w:pPr>
        <w:numPr>
          <w:ilvl w:val="0"/>
          <w:numId w:val="18"/>
        </w:numPr>
        <w:spacing w:beforeLines="50" w:before="180" w:afterLines="50" w:after="180" w:line="500" w:lineRule="exact"/>
        <w:jc w:val="both"/>
        <w:rPr>
          <w:rFonts w:eastAsia="標楷體"/>
        </w:rPr>
      </w:pPr>
      <w:r w:rsidRPr="00E942F0">
        <w:rPr>
          <w:rFonts w:eastAsia="標楷體"/>
        </w:rPr>
        <w:t>總查察加權案件數總計</w:t>
      </w:r>
      <w:r w:rsidRPr="00E942F0">
        <w:rPr>
          <w:rFonts w:eastAsia="標楷體"/>
        </w:rPr>
        <w:t>7,449</w:t>
      </w:r>
      <w:r w:rsidRPr="00E942F0">
        <w:rPr>
          <w:rFonts w:eastAsia="標楷體"/>
        </w:rPr>
        <w:t>件；其中藍領外勞查察案件（未加權）為</w:t>
      </w:r>
      <w:r w:rsidRPr="00E942F0">
        <w:rPr>
          <w:rFonts w:eastAsia="標楷體"/>
        </w:rPr>
        <w:t>5,680</w:t>
      </w:r>
      <w:r w:rsidRPr="00E942F0">
        <w:rPr>
          <w:rFonts w:eastAsia="標楷體"/>
        </w:rPr>
        <w:t>件，白領查察案件數為</w:t>
      </w:r>
      <w:r w:rsidRPr="00E942F0">
        <w:rPr>
          <w:rFonts w:eastAsia="標楷體"/>
        </w:rPr>
        <w:t>300</w:t>
      </w:r>
      <w:r w:rsidRPr="00E942F0">
        <w:rPr>
          <w:rFonts w:eastAsia="標楷體"/>
        </w:rPr>
        <w:t>件。</w:t>
      </w:r>
    </w:p>
    <w:p w:rsidR="00404637" w:rsidRPr="00E942F0" w:rsidRDefault="00404637" w:rsidP="000752D1">
      <w:pPr>
        <w:numPr>
          <w:ilvl w:val="0"/>
          <w:numId w:val="18"/>
        </w:numPr>
        <w:spacing w:beforeLines="50" w:before="180" w:afterLines="50" w:after="180" w:line="500" w:lineRule="exact"/>
        <w:jc w:val="both"/>
        <w:rPr>
          <w:rFonts w:eastAsia="標楷體"/>
        </w:rPr>
      </w:pPr>
      <w:r w:rsidRPr="00E942F0">
        <w:rPr>
          <w:rFonts w:eastAsia="標楷體"/>
        </w:rPr>
        <w:t>私立仲介公司訪查案件數：例行訪查案件數共</w:t>
      </w:r>
      <w:r w:rsidRPr="00E942F0">
        <w:rPr>
          <w:rFonts w:eastAsia="標楷體"/>
        </w:rPr>
        <w:t>9</w:t>
      </w:r>
      <w:r w:rsidRPr="00E942F0">
        <w:rPr>
          <w:rFonts w:eastAsia="標楷體"/>
        </w:rPr>
        <w:t>件，其中有</w:t>
      </w:r>
      <w:r w:rsidRPr="00E942F0">
        <w:rPr>
          <w:rFonts w:eastAsia="標楷體"/>
        </w:rPr>
        <w:t>2</w:t>
      </w:r>
      <w:r w:rsidRPr="00E942F0">
        <w:rPr>
          <w:rFonts w:eastAsia="標楷體"/>
        </w:rPr>
        <w:t>件為新公司設立許可前檢查。</w:t>
      </w:r>
    </w:p>
    <w:p w:rsidR="00404637" w:rsidRPr="00E942F0" w:rsidRDefault="00404637" w:rsidP="000752D1">
      <w:pPr>
        <w:numPr>
          <w:ilvl w:val="0"/>
          <w:numId w:val="18"/>
        </w:numPr>
        <w:spacing w:beforeLines="50" w:before="180" w:afterLines="50" w:after="180" w:line="500" w:lineRule="exact"/>
        <w:jc w:val="both"/>
        <w:rPr>
          <w:rFonts w:eastAsia="標楷體"/>
        </w:rPr>
      </w:pPr>
      <w:r w:rsidRPr="00E942F0">
        <w:rPr>
          <w:rFonts w:eastAsia="標楷體"/>
          <w:color w:val="000000"/>
        </w:rPr>
        <w:t>總查獲違法加權案件數總計</w:t>
      </w:r>
      <w:r w:rsidRPr="00E942F0">
        <w:rPr>
          <w:rFonts w:eastAsia="標楷體"/>
          <w:color w:val="000000"/>
        </w:rPr>
        <w:t>371</w:t>
      </w:r>
      <w:r w:rsidRPr="00E942F0">
        <w:rPr>
          <w:rFonts w:eastAsia="標楷體"/>
          <w:color w:val="000000"/>
        </w:rPr>
        <w:t>件。</w:t>
      </w:r>
    </w:p>
    <w:p w:rsidR="00404637" w:rsidRPr="00E942F0" w:rsidRDefault="00404637" w:rsidP="000752D1">
      <w:pPr>
        <w:numPr>
          <w:ilvl w:val="0"/>
          <w:numId w:val="18"/>
        </w:numPr>
        <w:spacing w:beforeLines="50" w:before="180" w:afterLines="50" w:after="180" w:line="500" w:lineRule="exact"/>
        <w:jc w:val="both"/>
        <w:rPr>
          <w:rFonts w:eastAsia="標楷體"/>
        </w:rPr>
      </w:pPr>
      <w:r w:rsidRPr="00E942F0">
        <w:rPr>
          <w:rFonts w:eastAsia="標楷體"/>
        </w:rPr>
        <w:t>102</w:t>
      </w:r>
      <w:r w:rsidRPr="00E942F0">
        <w:rPr>
          <w:rFonts w:eastAsia="標楷體"/>
        </w:rPr>
        <w:t>年度總計違反就業服務法行政罰鍰裁處件數</w:t>
      </w:r>
      <w:r w:rsidRPr="00E942F0">
        <w:rPr>
          <w:rFonts w:eastAsia="標楷體"/>
        </w:rPr>
        <w:t>107</w:t>
      </w:r>
      <w:r w:rsidRPr="00E942F0">
        <w:rPr>
          <w:rFonts w:eastAsia="標楷體"/>
        </w:rPr>
        <w:t>件，罰鍰金額</w:t>
      </w:r>
      <w:r w:rsidRPr="00E942F0">
        <w:rPr>
          <w:rFonts w:eastAsia="標楷體"/>
        </w:rPr>
        <w:t>19,250,000</w:t>
      </w:r>
      <w:r w:rsidRPr="00E942F0">
        <w:rPr>
          <w:rFonts w:eastAsia="標楷體"/>
        </w:rPr>
        <w:t>元整，已繳納件數</w:t>
      </w:r>
      <w:r w:rsidRPr="00E942F0">
        <w:rPr>
          <w:rFonts w:eastAsia="標楷體"/>
        </w:rPr>
        <w:t>51</w:t>
      </w:r>
      <w:r w:rsidRPr="00E942F0">
        <w:rPr>
          <w:rFonts w:eastAsia="標楷體"/>
        </w:rPr>
        <w:t>件，收繳數</w:t>
      </w:r>
      <w:r w:rsidRPr="00E942F0">
        <w:rPr>
          <w:rFonts w:eastAsia="標楷體"/>
        </w:rPr>
        <w:t>7,637,154</w:t>
      </w:r>
      <w:r w:rsidRPr="00E942F0">
        <w:rPr>
          <w:rFonts w:eastAsia="標楷體"/>
        </w:rPr>
        <w:t>元，</w:t>
      </w:r>
      <w:r w:rsidRPr="00E942F0">
        <w:rPr>
          <w:rFonts w:eastAsia="標楷體"/>
        </w:rPr>
        <w:t>50</w:t>
      </w:r>
      <w:r w:rsidRPr="00E942F0">
        <w:rPr>
          <w:rFonts w:eastAsia="標楷體"/>
        </w:rPr>
        <w:t>件未繳納送行政執行中；另註銷</w:t>
      </w:r>
      <w:r w:rsidRPr="00E942F0">
        <w:rPr>
          <w:rFonts w:eastAsia="標楷體"/>
        </w:rPr>
        <w:t>6</w:t>
      </w:r>
      <w:r w:rsidRPr="00E942F0">
        <w:rPr>
          <w:rFonts w:eastAsia="標楷體"/>
        </w:rPr>
        <w:t>件。</w:t>
      </w:r>
    </w:p>
    <w:p w:rsidR="00404637" w:rsidRPr="00E942F0" w:rsidRDefault="00404637" w:rsidP="000752D1">
      <w:pPr>
        <w:numPr>
          <w:ilvl w:val="0"/>
          <w:numId w:val="18"/>
        </w:numPr>
        <w:spacing w:beforeLines="50" w:before="180" w:afterLines="50" w:after="180" w:line="500" w:lineRule="exact"/>
        <w:jc w:val="both"/>
        <w:rPr>
          <w:rFonts w:eastAsia="標楷體"/>
        </w:rPr>
      </w:pPr>
      <w:r w:rsidRPr="00E942F0">
        <w:rPr>
          <w:rFonts w:eastAsia="標楷體"/>
          <w:color w:val="000000"/>
        </w:rPr>
        <w:lastRenderedPageBreak/>
        <w:t>1955</w:t>
      </w:r>
      <w:r w:rsidRPr="00E942F0">
        <w:rPr>
          <w:rFonts w:eastAsia="標楷體"/>
          <w:color w:val="000000"/>
        </w:rPr>
        <w:t>專線派案，</w:t>
      </w:r>
      <w:r w:rsidRPr="00E942F0">
        <w:rPr>
          <w:rFonts w:eastAsia="標楷體"/>
          <w:color w:val="000000"/>
        </w:rPr>
        <w:t>30</w:t>
      </w:r>
      <w:r w:rsidRPr="00E942F0">
        <w:rPr>
          <w:rFonts w:eastAsia="標楷體"/>
          <w:color w:val="000000"/>
        </w:rPr>
        <w:t>日內之結案率（</w:t>
      </w:r>
      <w:r w:rsidRPr="00E942F0">
        <w:rPr>
          <w:rFonts w:eastAsia="標楷體"/>
          <w:color w:val="000000"/>
        </w:rPr>
        <w:t>93.76</w:t>
      </w:r>
      <w:r w:rsidRPr="00E942F0">
        <w:rPr>
          <w:rFonts w:eastAsia="標楷體"/>
          <w:color w:val="000000"/>
        </w:rPr>
        <w:t>％）。</w:t>
      </w:r>
    </w:p>
    <w:p w:rsidR="00404637" w:rsidRPr="00E942F0" w:rsidRDefault="00404637" w:rsidP="000752D1">
      <w:pPr>
        <w:numPr>
          <w:ilvl w:val="0"/>
          <w:numId w:val="18"/>
        </w:numPr>
        <w:spacing w:beforeLines="50" w:before="180" w:afterLines="50" w:after="180" w:line="500" w:lineRule="exact"/>
        <w:jc w:val="both"/>
        <w:rPr>
          <w:rFonts w:eastAsia="標楷體"/>
        </w:rPr>
      </w:pPr>
      <w:r w:rsidRPr="00E942F0">
        <w:rPr>
          <w:rFonts w:eastAsia="標楷體"/>
        </w:rPr>
        <w:t>有按「外籍勞工業務檢查表」及「私立就業服務機構收取外籍勞工費用調查表」內容規定逐項填寫完整。有</w:t>
      </w:r>
      <w:r w:rsidRPr="00E942F0">
        <w:rPr>
          <w:rFonts w:eastAsia="標楷體"/>
          <w:bCs/>
        </w:rPr>
        <w:t>依照勞動部所訂「直轄市或</w:t>
      </w:r>
      <w:r w:rsidRPr="00E942F0">
        <w:rPr>
          <w:rFonts w:eastAsia="標楷體"/>
          <w:bCs/>
        </w:rPr>
        <w:t>(</w:t>
      </w:r>
      <w:r w:rsidRPr="00E942F0">
        <w:rPr>
          <w:rFonts w:eastAsia="標楷體"/>
          <w:bCs/>
        </w:rPr>
        <w:t>縣</w:t>
      </w:r>
      <w:r w:rsidRPr="00E942F0">
        <w:rPr>
          <w:rFonts w:eastAsia="標楷體"/>
          <w:bCs/>
        </w:rPr>
        <w:t>)</w:t>
      </w:r>
      <w:r w:rsidRPr="00E942F0">
        <w:rPr>
          <w:rFonts w:eastAsia="標楷體"/>
          <w:bCs/>
        </w:rPr>
        <w:t>市政府處理違反就業服務法案件製作談話紀錄注意事項」標準程序製作紀錄。</w:t>
      </w:r>
    </w:p>
    <w:p w:rsidR="00404637" w:rsidRPr="00E942F0" w:rsidRDefault="00404637" w:rsidP="000752D1">
      <w:pPr>
        <w:numPr>
          <w:ilvl w:val="0"/>
          <w:numId w:val="18"/>
        </w:numPr>
        <w:spacing w:beforeLines="50" w:before="180" w:afterLines="50" w:after="180" w:line="500" w:lineRule="exact"/>
        <w:jc w:val="both"/>
        <w:rPr>
          <w:rFonts w:eastAsia="標楷體"/>
        </w:rPr>
      </w:pPr>
      <w:r w:rsidRPr="00E942F0">
        <w:rPr>
          <w:rFonts w:eastAsia="標楷體"/>
          <w:bCs/>
        </w:rPr>
        <w:t>有建立外勞管理查察標準作業程序。</w:t>
      </w:r>
      <w:r w:rsidRPr="00E942F0">
        <w:rPr>
          <w:rFonts w:eastAsia="標楷體"/>
          <w:bCs/>
        </w:rPr>
        <w:t xml:space="preserve"> </w:t>
      </w:r>
    </w:p>
    <w:p w:rsidR="00404637" w:rsidRPr="00E942F0" w:rsidRDefault="00404637" w:rsidP="000752D1">
      <w:pPr>
        <w:numPr>
          <w:ilvl w:val="0"/>
          <w:numId w:val="18"/>
        </w:numPr>
        <w:spacing w:beforeLines="50" w:before="180" w:afterLines="50" w:after="180" w:line="500" w:lineRule="exact"/>
        <w:jc w:val="both"/>
        <w:rPr>
          <w:rFonts w:eastAsia="標楷體"/>
        </w:rPr>
      </w:pPr>
      <w:r w:rsidRPr="00E942F0">
        <w:rPr>
          <w:rFonts w:eastAsia="標楷體"/>
        </w:rPr>
        <w:t>有依勞動部函頒之「處最高罰鍰泰樣」規定裁罰，共計</w:t>
      </w:r>
      <w:r w:rsidRPr="00E942F0">
        <w:rPr>
          <w:rFonts w:eastAsia="標楷體"/>
        </w:rPr>
        <w:t>10</w:t>
      </w:r>
      <w:r w:rsidRPr="00E942F0">
        <w:rPr>
          <w:rFonts w:eastAsia="標楷體"/>
        </w:rPr>
        <w:t>件。</w:t>
      </w:r>
    </w:p>
    <w:p w:rsidR="00404637" w:rsidRPr="00E942F0" w:rsidRDefault="00404637" w:rsidP="000752D1">
      <w:pPr>
        <w:numPr>
          <w:ilvl w:val="0"/>
          <w:numId w:val="18"/>
        </w:numPr>
        <w:spacing w:beforeLines="50" w:before="180" w:afterLines="50" w:after="180" w:line="500" w:lineRule="exact"/>
        <w:jc w:val="both"/>
        <w:rPr>
          <w:rFonts w:eastAsia="標楷體"/>
        </w:rPr>
      </w:pPr>
      <w:r w:rsidRPr="00E942F0">
        <w:rPr>
          <w:rFonts w:eastAsia="標楷體"/>
        </w:rPr>
        <w:t>受理外勞爭議案件為</w:t>
      </w:r>
      <w:r w:rsidRPr="00E942F0">
        <w:rPr>
          <w:rFonts w:eastAsia="標楷體"/>
        </w:rPr>
        <w:t>733</w:t>
      </w:r>
      <w:r w:rsidRPr="00E942F0">
        <w:rPr>
          <w:rFonts w:eastAsia="標楷體"/>
        </w:rPr>
        <w:t>件，結案案件</w:t>
      </w:r>
      <w:r w:rsidRPr="00E942F0">
        <w:rPr>
          <w:rFonts w:eastAsia="標楷體"/>
        </w:rPr>
        <w:t>733</w:t>
      </w:r>
      <w:r w:rsidRPr="00E942F0">
        <w:rPr>
          <w:rFonts w:eastAsia="標楷體"/>
        </w:rPr>
        <w:t>件。</w:t>
      </w:r>
    </w:p>
    <w:p w:rsidR="00404637" w:rsidRPr="00E942F0" w:rsidRDefault="00404637" w:rsidP="000752D1">
      <w:pPr>
        <w:numPr>
          <w:ilvl w:val="0"/>
          <w:numId w:val="18"/>
        </w:numPr>
        <w:spacing w:beforeLines="50" w:before="180" w:afterLines="50" w:after="180" w:line="500" w:lineRule="exact"/>
        <w:ind w:left="709" w:hanging="428"/>
        <w:jc w:val="both"/>
        <w:rPr>
          <w:rFonts w:eastAsia="標楷體"/>
        </w:rPr>
      </w:pPr>
      <w:r w:rsidRPr="00E942F0">
        <w:rPr>
          <w:rFonts w:eastAsia="標楷體"/>
        </w:rPr>
        <w:t>受理外勞諮詢服務人次總計</w:t>
      </w:r>
      <w:r w:rsidRPr="00E942F0">
        <w:rPr>
          <w:rFonts w:eastAsia="標楷體"/>
        </w:rPr>
        <w:t>4,431</w:t>
      </w:r>
      <w:r w:rsidRPr="00E942F0">
        <w:rPr>
          <w:rFonts w:eastAsia="標楷體"/>
        </w:rPr>
        <w:t>人次；其中親自到府服務計</w:t>
      </w:r>
      <w:r w:rsidRPr="00E942F0">
        <w:rPr>
          <w:rFonts w:eastAsia="標楷體"/>
        </w:rPr>
        <w:t>4,423</w:t>
      </w:r>
      <w:r w:rsidRPr="00E942F0">
        <w:rPr>
          <w:rFonts w:eastAsia="標楷體"/>
        </w:rPr>
        <w:t>人次，電話受理服務人次</w:t>
      </w:r>
      <w:r w:rsidRPr="00E942F0">
        <w:rPr>
          <w:rFonts w:eastAsia="標楷體"/>
        </w:rPr>
        <w:t>8</w:t>
      </w:r>
      <w:r w:rsidRPr="00E942F0">
        <w:rPr>
          <w:rFonts w:eastAsia="標楷體"/>
        </w:rPr>
        <w:t>次。</w:t>
      </w:r>
    </w:p>
    <w:p w:rsidR="00404637" w:rsidRPr="00E942F0" w:rsidRDefault="00404637" w:rsidP="000752D1">
      <w:pPr>
        <w:numPr>
          <w:ilvl w:val="0"/>
          <w:numId w:val="18"/>
        </w:numPr>
        <w:spacing w:beforeLines="50" w:before="180" w:afterLines="50" w:after="180" w:line="500" w:lineRule="exact"/>
        <w:ind w:left="709" w:hanging="428"/>
        <w:jc w:val="both"/>
        <w:rPr>
          <w:rFonts w:eastAsia="標楷體"/>
        </w:rPr>
      </w:pPr>
      <w:r w:rsidRPr="00E942F0">
        <w:rPr>
          <w:rFonts w:eastAsia="標楷體"/>
        </w:rPr>
        <w:t>處理外勞提前終止契約驗證案件總計</w:t>
      </w:r>
      <w:r w:rsidRPr="00E942F0">
        <w:rPr>
          <w:rFonts w:eastAsia="標楷體"/>
        </w:rPr>
        <w:t>1,967</w:t>
      </w:r>
      <w:r w:rsidRPr="00E942F0">
        <w:rPr>
          <w:rFonts w:eastAsia="標楷體"/>
        </w:rPr>
        <w:t>件。</w:t>
      </w:r>
    </w:p>
    <w:p w:rsidR="00404637" w:rsidRPr="00E942F0" w:rsidRDefault="00404637" w:rsidP="000752D1">
      <w:pPr>
        <w:numPr>
          <w:ilvl w:val="0"/>
          <w:numId w:val="18"/>
        </w:numPr>
        <w:spacing w:beforeLines="50" w:before="180" w:afterLines="50" w:after="180" w:line="500" w:lineRule="exact"/>
        <w:ind w:left="709" w:hanging="428"/>
        <w:jc w:val="both"/>
        <w:rPr>
          <w:rFonts w:eastAsia="標楷體"/>
        </w:rPr>
      </w:pPr>
      <w:r w:rsidRPr="00E942F0">
        <w:rPr>
          <w:rFonts w:eastAsia="標楷體"/>
        </w:rPr>
        <w:t>1955</w:t>
      </w:r>
      <w:r w:rsidRPr="00E942F0">
        <w:rPr>
          <w:rFonts w:eastAsia="標楷體"/>
        </w:rPr>
        <w:t>專線派案，</w:t>
      </w:r>
      <w:r w:rsidRPr="00E942F0">
        <w:rPr>
          <w:rFonts w:eastAsia="標楷體"/>
        </w:rPr>
        <w:t>30</w:t>
      </w:r>
      <w:r w:rsidRPr="00E942F0">
        <w:rPr>
          <w:rFonts w:eastAsia="標楷體"/>
        </w:rPr>
        <w:t>日內之結案率（</w:t>
      </w:r>
      <w:r w:rsidRPr="00E942F0">
        <w:rPr>
          <w:rFonts w:eastAsia="標楷體"/>
        </w:rPr>
        <w:t>93.76</w:t>
      </w:r>
      <w:r w:rsidRPr="00E942F0">
        <w:rPr>
          <w:rFonts w:eastAsia="標楷體"/>
        </w:rPr>
        <w:t>％）。</w:t>
      </w:r>
    </w:p>
    <w:p w:rsidR="00404637" w:rsidRPr="00E942F0" w:rsidRDefault="00404637" w:rsidP="000752D1">
      <w:pPr>
        <w:numPr>
          <w:ilvl w:val="0"/>
          <w:numId w:val="18"/>
        </w:numPr>
        <w:spacing w:beforeLines="50" w:before="180" w:afterLines="50" w:after="180" w:line="500" w:lineRule="exact"/>
        <w:ind w:left="709" w:hanging="428"/>
        <w:jc w:val="both"/>
        <w:rPr>
          <w:rFonts w:eastAsia="標楷體"/>
        </w:rPr>
      </w:pPr>
      <w:r w:rsidRPr="00E942F0">
        <w:rPr>
          <w:rFonts w:eastAsia="標楷體"/>
          <w:color w:val="000000"/>
        </w:rPr>
        <w:t>有依照受理外國人諮詢服務案件</w:t>
      </w:r>
      <w:r w:rsidRPr="00E942F0">
        <w:rPr>
          <w:rFonts w:eastAsia="標楷體"/>
          <w:color w:val="000000"/>
        </w:rPr>
        <w:t>(</w:t>
      </w:r>
      <w:r w:rsidRPr="00E942F0">
        <w:rPr>
          <w:rFonts w:eastAsia="標楷體"/>
          <w:color w:val="000000"/>
        </w:rPr>
        <w:t>非勞資爭議</w:t>
      </w:r>
      <w:r w:rsidRPr="00E942F0">
        <w:rPr>
          <w:rFonts w:eastAsia="標楷體"/>
          <w:color w:val="000000"/>
        </w:rPr>
        <w:t>)</w:t>
      </w:r>
      <w:r w:rsidRPr="00E942F0">
        <w:rPr>
          <w:rFonts w:eastAsia="標楷體"/>
          <w:color w:val="000000"/>
        </w:rPr>
        <w:t>紀錄表或受理外國人申訴爭議各按登記表之內容規定逐項填寫完整。</w:t>
      </w:r>
    </w:p>
    <w:p w:rsidR="00404637" w:rsidRPr="00E942F0" w:rsidRDefault="00404637" w:rsidP="000752D1">
      <w:pPr>
        <w:numPr>
          <w:ilvl w:val="0"/>
          <w:numId w:val="18"/>
        </w:numPr>
        <w:spacing w:beforeLines="50" w:before="180" w:afterLines="50" w:after="180" w:line="500" w:lineRule="exact"/>
        <w:ind w:left="709" w:hanging="428"/>
        <w:jc w:val="both"/>
        <w:rPr>
          <w:rFonts w:eastAsia="標楷體"/>
        </w:rPr>
      </w:pPr>
      <w:r w:rsidRPr="00E942F0">
        <w:rPr>
          <w:rFonts w:eastAsia="標楷體"/>
          <w:color w:val="000000"/>
        </w:rPr>
        <w:t>有依安置單位訪視執行計畫，訪視轄內安置單位。</w:t>
      </w:r>
    </w:p>
    <w:p w:rsidR="00404637" w:rsidRPr="00E942F0" w:rsidRDefault="00404637" w:rsidP="000752D1">
      <w:pPr>
        <w:numPr>
          <w:ilvl w:val="0"/>
          <w:numId w:val="18"/>
        </w:numPr>
        <w:spacing w:beforeLines="50" w:before="180" w:afterLines="50" w:after="180" w:line="500" w:lineRule="exact"/>
        <w:ind w:left="709" w:hanging="428"/>
        <w:jc w:val="both"/>
        <w:rPr>
          <w:rFonts w:eastAsia="標楷體"/>
        </w:rPr>
      </w:pPr>
      <w:r w:rsidRPr="00E942F0">
        <w:rPr>
          <w:rFonts w:eastAsia="標楷體"/>
        </w:rPr>
        <w:t>按前一年度公告之私立就業服務機構評鑑成績，訪查從事跨國人力仲介私立就業服務機構計</w:t>
      </w:r>
      <w:r w:rsidRPr="00E942F0">
        <w:rPr>
          <w:rFonts w:eastAsia="標楷體"/>
        </w:rPr>
        <w:t>7</w:t>
      </w:r>
      <w:r w:rsidRPr="00E942F0">
        <w:rPr>
          <w:rFonts w:eastAsia="標楷體"/>
        </w:rPr>
        <w:t>件（</w:t>
      </w:r>
      <w:r w:rsidRPr="00E942F0">
        <w:rPr>
          <w:rFonts w:eastAsia="標楷體"/>
        </w:rPr>
        <w:t>A</w:t>
      </w:r>
      <w:r w:rsidRPr="00E942F0">
        <w:rPr>
          <w:rFonts w:eastAsia="標楷體"/>
        </w:rPr>
        <w:t>級</w:t>
      </w:r>
      <w:r w:rsidRPr="00E942F0">
        <w:rPr>
          <w:rFonts w:eastAsia="標楷體"/>
        </w:rPr>
        <w:t>1</w:t>
      </w:r>
      <w:r w:rsidRPr="00E942F0">
        <w:rPr>
          <w:rFonts w:eastAsia="標楷體"/>
        </w:rPr>
        <w:t>家，</w:t>
      </w:r>
      <w:r w:rsidRPr="00E942F0">
        <w:rPr>
          <w:rFonts w:eastAsia="標楷體"/>
        </w:rPr>
        <w:t>B</w:t>
      </w:r>
      <w:r w:rsidRPr="00E942F0">
        <w:rPr>
          <w:rFonts w:eastAsia="標楷體"/>
        </w:rPr>
        <w:t>級</w:t>
      </w:r>
      <w:r w:rsidRPr="00E942F0">
        <w:rPr>
          <w:rFonts w:eastAsia="標楷體"/>
        </w:rPr>
        <w:t>6</w:t>
      </w:r>
      <w:r w:rsidRPr="00E942F0">
        <w:rPr>
          <w:rFonts w:eastAsia="標楷體"/>
        </w:rPr>
        <w:t>家，</w:t>
      </w:r>
      <w:r w:rsidRPr="00E942F0">
        <w:rPr>
          <w:rFonts w:eastAsia="標楷體"/>
        </w:rPr>
        <w:t>C</w:t>
      </w:r>
      <w:r w:rsidRPr="00E942F0">
        <w:rPr>
          <w:rFonts w:eastAsia="標楷體"/>
        </w:rPr>
        <w:t>已停業），另新設立</w:t>
      </w:r>
      <w:r w:rsidRPr="00E942F0">
        <w:rPr>
          <w:rFonts w:eastAsia="標楷體"/>
        </w:rPr>
        <w:t>1</w:t>
      </w:r>
      <w:r w:rsidRPr="00E942F0">
        <w:rPr>
          <w:rFonts w:eastAsia="標楷體"/>
        </w:rPr>
        <w:t>件，達成私立就業服務機構訪查目標。</w:t>
      </w:r>
    </w:p>
    <w:p w:rsidR="00404637" w:rsidRPr="00E942F0" w:rsidRDefault="00404637" w:rsidP="000752D1">
      <w:pPr>
        <w:pStyle w:val="a6"/>
        <w:numPr>
          <w:ilvl w:val="0"/>
          <w:numId w:val="22"/>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綜合評量</w:t>
      </w:r>
    </w:p>
    <w:p w:rsidR="00404637" w:rsidRPr="00E942F0" w:rsidRDefault="00404637" w:rsidP="00E942F0">
      <w:pPr>
        <w:pStyle w:val="a6"/>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與上年度相比，業務推展進步之處：</w:t>
      </w:r>
    </w:p>
    <w:p w:rsidR="00404637" w:rsidRPr="00E942F0" w:rsidRDefault="00404637" w:rsidP="00BF01B9">
      <w:pPr>
        <w:pStyle w:val="a6"/>
        <w:spacing w:beforeLines="50" w:before="180" w:afterLines="50" w:after="180" w:line="500" w:lineRule="exact"/>
        <w:ind w:leftChars="-1" w:left="-2" w:firstLine="144"/>
        <w:jc w:val="both"/>
        <w:rPr>
          <w:rFonts w:ascii="Times New Roman" w:eastAsia="標楷體" w:hAnsi="Times New Roman"/>
          <w:b/>
          <w:bCs/>
          <w:noProof/>
          <w:szCs w:val="24"/>
        </w:rPr>
      </w:pPr>
      <w:r w:rsidRPr="00E942F0">
        <w:rPr>
          <w:rFonts w:ascii="Times New Roman" w:eastAsia="標楷體" w:hAnsi="Times New Roman"/>
          <w:b/>
          <w:bCs/>
          <w:noProof/>
          <w:szCs w:val="24"/>
        </w:rPr>
        <w:t>(</w:t>
      </w:r>
      <w:r w:rsidRPr="00E942F0">
        <w:rPr>
          <w:rFonts w:ascii="Times New Roman" w:eastAsia="標楷體" w:hAnsi="Times New Roman"/>
          <w:b/>
          <w:bCs/>
          <w:noProof/>
          <w:szCs w:val="24"/>
        </w:rPr>
        <w:t>一</w:t>
      </w:r>
      <w:r w:rsidRPr="00E942F0">
        <w:rPr>
          <w:rFonts w:ascii="Times New Roman" w:eastAsia="標楷體" w:hAnsi="Times New Roman"/>
          <w:b/>
          <w:bCs/>
          <w:noProof/>
          <w:szCs w:val="24"/>
        </w:rPr>
        <w:t>)</w:t>
      </w:r>
      <w:r w:rsidRPr="00E942F0">
        <w:rPr>
          <w:rFonts w:ascii="Times New Roman" w:eastAsia="標楷體" w:hAnsi="Times New Roman"/>
          <w:b/>
          <w:bCs/>
          <w:noProof/>
          <w:szCs w:val="24"/>
        </w:rPr>
        <w:t>職業訓練</w:t>
      </w:r>
    </w:p>
    <w:p w:rsidR="00404637" w:rsidRPr="00E942F0" w:rsidRDefault="00404637" w:rsidP="00E942F0">
      <w:pPr>
        <w:pStyle w:val="a6"/>
        <w:spacing w:beforeLines="50" w:before="180" w:afterLines="50" w:after="180" w:line="500" w:lineRule="exact"/>
        <w:ind w:leftChars="0"/>
        <w:jc w:val="both"/>
        <w:rPr>
          <w:rFonts w:ascii="Times New Roman" w:eastAsia="標楷體" w:hAnsi="Times New Roman"/>
          <w:bCs/>
          <w:noProof/>
          <w:szCs w:val="24"/>
        </w:rPr>
      </w:pPr>
      <w:r w:rsidRPr="00E942F0">
        <w:rPr>
          <w:rFonts w:ascii="Times New Roman" w:eastAsia="標楷體" w:hAnsi="Times New Roman"/>
          <w:bCs/>
          <w:noProof/>
          <w:szCs w:val="24"/>
        </w:rPr>
        <w:t>102</w:t>
      </w:r>
      <w:r w:rsidRPr="00E942F0">
        <w:rPr>
          <w:rFonts w:ascii="Times New Roman" w:eastAsia="標楷體" w:hAnsi="Times New Roman"/>
          <w:bCs/>
          <w:noProof/>
          <w:szCs w:val="24"/>
        </w:rPr>
        <w:t>年除結合新竹市政府共同辦理『新竹地區</w:t>
      </w:r>
      <w:r w:rsidRPr="00E942F0">
        <w:rPr>
          <w:rFonts w:ascii="Times New Roman" w:eastAsia="標楷體" w:hAnsi="Times New Roman"/>
          <w:bCs/>
          <w:noProof/>
          <w:szCs w:val="24"/>
        </w:rPr>
        <w:t>103</w:t>
      </w:r>
      <w:r w:rsidRPr="00E942F0">
        <w:rPr>
          <w:rFonts w:ascii="Times New Roman" w:eastAsia="標楷體" w:hAnsi="Times New Roman"/>
          <w:bCs/>
          <w:noProof/>
          <w:szCs w:val="24"/>
        </w:rPr>
        <w:t>年度失業者職業訓練計畫暨促進就業諮詢』會議，邀請學者專家及委員等座談外，更落實結訓學員之就業輔導，以親訪或電訪方式追蹤其就業狀況，就業率為</w:t>
      </w:r>
      <w:r w:rsidRPr="00E942F0">
        <w:rPr>
          <w:rFonts w:ascii="Times New Roman" w:eastAsia="標楷體" w:hAnsi="Times New Roman"/>
          <w:bCs/>
          <w:noProof/>
          <w:szCs w:val="24"/>
        </w:rPr>
        <w:t>69</w:t>
      </w:r>
      <w:r w:rsidRPr="00E942F0">
        <w:rPr>
          <w:rFonts w:ascii="Times New Roman" w:eastAsia="標楷體" w:hAnsi="Times New Roman"/>
          <w:bCs/>
          <w:noProof/>
          <w:szCs w:val="24"/>
        </w:rPr>
        <w:t>％，比</w:t>
      </w:r>
      <w:r w:rsidRPr="00E942F0">
        <w:rPr>
          <w:rFonts w:ascii="Times New Roman" w:eastAsia="標楷體" w:hAnsi="Times New Roman"/>
          <w:bCs/>
          <w:noProof/>
          <w:szCs w:val="24"/>
        </w:rPr>
        <w:t>101</w:t>
      </w:r>
      <w:r w:rsidRPr="00E942F0">
        <w:rPr>
          <w:rFonts w:ascii="Times New Roman" w:eastAsia="標楷體" w:hAnsi="Times New Roman"/>
          <w:bCs/>
          <w:noProof/>
          <w:szCs w:val="24"/>
        </w:rPr>
        <w:t>年之</w:t>
      </w:r>
      <w:r w:rsidRPr="00E942F0">
        <w:rPr>
          <w:rFonts w:ascii="Times New Roman" w:eastAsia="標楷體" w:hAnsi="Times New Roman"/>
          <w:bCs/>
          <w:noProof/>
          <w:szCs w:val="24"/>
        </w:rPr>
        <w:t>64</w:t>
      </w:r>
      <w:r w:rsidRPr="00E942F0">
        <w:rPr>
          <w:rFonts w:ascii="Times New Roman" w:eastAsia="標楷體" w:hAnsi="Times New Roman"/>
          <w:bCs/>
          <w:noProof/>
          <w:szCs w:val="24"/>
        </w:rPr>
        <w:t>％提</w:t>
      </w:r>
      <w:r w:rsidRPr="00E942F0">
        <w:rPr>
          <w:rFonts w:ascii="Times New Roman" w:eastAsia="標楷體" w:hAnsi="Times New Roman"/>
          <w:bCs/>
          <w:noProof/>
          <w:szCs w:val="24"/>
        </w:rPr>
        <w:lastRenderedPageBreak/>
        <w:t>升</w:t>
      </w:r>
      <w:r w:rsidRPr="00E942F0">
        <w:rPr>
          <w:rFonts w:ascii="Times New Roman" w:eastAsia="標楷體" w:hAnsi="Times New Roman"/>
          <w:bCs/>
          <w:noProof/>
          <w:szCs w:val="24"/>
        </w:rPr>
        <w:t>5</w:t>
      </w:r>
      <w:r w:rsidRPr="00E942F0">
        <w:rPr>
          <w:rFonts w:ascii="Times New Roman" w:eastAsia="標楷體" w:hAnsi="Times New Roman"/>
          <w:bCs/>
          <w:noProof/>
          <w:szCs w:val="24"/>
        </w:rPr>
        <w:t>個百分點。</w:t>
      </w:r>
    </w:p>
    <w:p w:rsidR="00404637" w:rsidRPr="00E942F0" w:rsidRDefault="00404637" w:rsidP="00BF01B9">
      <w:pPr>
        <w:pStyle w:val="a6"/>
        <w:spacing w:beforeLines="50" w:before="180" w:afterLines="50" w:after="180" w:line="500" w:lineRule="exact"/>
        <w:ind w:leftChars="0" w:left="0" w:firstLineChars="59" w:firstLine="142"/>
        <w:jc w:val="both"/>
        <w:rPr>
          <w:rFonts w:ascii="Times New Roman" w:eastAsia="標楷體" w:hAnsi="Times New Roman"/>
          <w:b/>
          <w:bCs/>
          <w:noProof/>
          <w:szCs w:val="24"/>
        </w:rPr>
      </w:pPr>
      <w:r w:rsidRPr="00E942F0">
        <w:rPr>
          <w:rFonts w:ascii="Times New Roman" w:eastAsia="標楷體" w:hAnsi="Times New Roman"/>
          <w:b/>
          <w:szCs w:val="24"/>
        </w:rPr>
        <w:t>(</w:t>
      </w:r>
      <w:r w:rsidRPr="00E942F0">
        <w:rPr>
          <w:rFonts w:ascii="Times New Roman" w:eastAsia="標楷體" w:hAnsi="Times New Roman"/>
          <w:b/>
          <w:szCs w:val="24"/>
        </w:rPr>
        <w:t>二</w:t>
      </w:r>
      <w:r w:rsidRPr="00E942F0">
        <w:rPr>
          <w:rFonts w:ascii="Times New Roman" w:eastAsia="標楷體" w:hAnsi="Times New Roman"/>
          <w:b/>
          <w:szCs w:val="24"/>
        </w:rPr>
        <w:t>)</w:t>
      </w:r>
      <w:r w:rsidRPr="00E942F0">
        <w:rPr>
          <w:rFonts w:ascii="Times New Roman" w:eastAsia="標楷體" w:hAnsi="Times New Roman"/>
          <w:b/>
          <w:bCs/>
          <w:noProof/>
          <w:szCs w:val="24"/>
        </w:rPr>
        <w:t>就業服務</w:t>
      </w:r>
    </w:p>
    <w:p w:rsidR="00404637" w:rsidRPr="00E942F0" w:rsidRDefault="00404637" w:rsidP="00E942F0">
      <w:pPr>
        <w:pStyle w:val="a6"/>
        <w:spacing w:beforeLines="50" w:before="180" w:afterLines="50" w:after="180" w:line="500" w:lineRule="exact"/>
        <w:ind w:leftChars="0"/>
        <w:jc w:val="both"/>
        <w:rPr>
          <w:rFonts w:ascii="Times New Roman" w:eastAsia="標楷體" w:hAnsi="Times New Roman"/>
          <w:bCs/>
          <w:noProof/>
          <w:color w:val="000000"/>
          <w:szCs w:val="24"/>
        </w:rPr>
      </w:pPr>
      <w:r w:rsidRPr="00E942F0">
        <w:rPr>
          <w:rFonts w:ascii="Times New Roman" w:eastAsia="標楷體" w:hAnsi="Times New Roman"/>
          <w:bCs/>
          <w:noProof/>
          <w:color w:val="000000"/>
          <w:szCs w:val="24"/>
        </w:rPr>
        <w:t>102</w:t>
      </w:r>
      <w:r w:rsidRPr="00E942F0">
        <w:rPr>
          <w:rFonts w:ascii="Times New Roman" w:eastAsia="標楷體" w:hAnsi="Times New Roman"/>
          <w:bCs/>
          <w:noProof/>
          <w:color w:val="000000"/>
          <w:szCs w:val="24"/>
        </w:rPr>
        <w:t>年度共計辦理</w:t>
      </w:r>
      <w:r w:rsidRPr="00E942F0">
        <w:rPr>
          <w:rFonts w:ascii="Times New Roman" w:eastAsia="標楷體" w:hAnsi="Times New Roman"/>
          <w:bCs/>
          <w:noProof/>
          <w:color w:val="000000"/>
          <w:szCs w:val="24"/>
        </w:rPr>
        <w:t>11</w:t>
      </w:r>
      <w:r w:rsidRPr="00E942F0">
        <w:rPr>
          <w:rFonts w:ascii="Times New Roman" w:eastAsia="標楷體" w:hAnsi="Times New Roman"/>
          <w:bCs/>
          <w:noProof/>
          <w:color w:val="000000"/>
          <w:szCs w:val="24"/>
        </w:rPr>
        <w:t>個就業相關宣導計畫（含資遣通報、防制就業歧視、求職防騙、青少年、身心障礙及特定對象等），較</w:t>
      </w:r>
      <w:r w:rsidRPr="00E942F0">
        <w:rPr>
          <w:rFonts w:ascii="Times New Roman" w:eastAsia="標楷體" w:hAnsi="Times New Roman"/>
          <w:bCs/>
          <w:noProof/>
          <w:color w:val="000000"/>
          <w:szCs w:val="24"/>
        </w:rPr>
        <w:t>101</w:t>
      </w:r>
      <w:r w:rsidRPr="00E942F0">
        <w:rPr>
          <w:rFonts w:ascii="Times New Roman" w:eastAsia="標楷體" w:hAnsi="Times New Roman"/>
          <w:bCs/>
          <w:noProof/>
          <w:color w:val="000000"/>
          <w:szCs w:val="24"/>
        </w:rPr>
        <w:t>年度增加</w:t>
      </w:r>
      <w:r w:rsidRPr="00E942F0">
        <w:rPr>
          <w:rFonts w:ascii="Times New Roman" w:eastAsia="標楷體" w:hAnsi="Times New Roman"/>
          <w:bCs/>
          <w:noProof/>
          <w:color w:val="000000"/>
          <w:szCs w:val="24"/>
        </w:rPr>
        <w:t>3</w:t>
      </w:r>
      <w:r w:rsidRPr="00E942F0">
        <w:rPr>
          <w:rFonts w:ascii="Times New Roman" w:eastAsia="標楷體" w:hAnsi="Times New Roman"/>
          <w:bCs/>
          <w:noProof/>
          <w:color w:val="000000"/>
          <w:szCs w:val="24"/>
        </w:rPr>
        <w:t>個計畫（中高齡、婦女、暑期公部門職場體驗），宣導對象更加多元化。</w:t>
      </w:r>
    </w:p>
    <w:p w:rsidR="00404637" w:rsidRPr="00E942F0" w:rsidRDefault="00404637" w:rsidP="00BF01B9">
      <w:pPr>
        <w:snapToGrid w:val="0"/>
        <w:spacing w:beforeLines="50" w:before="180" w:afterLines="50" w:after="180" w:line="500" w:lineRule="exact"/>
        <w:ind w:firstLineChars="59" w:firstLine="142"/>
        <w:jc w:val="both"/>
        <w:rPr>
          <w:rFonts w:eastAsia="標楷體"/>
          <w:b/>
          <w:bCs/>
          <w:noProof/>
        </w:rPr>
      </w:pPr>
      <w:r w:rsidRPr="00E942F0">
        <w:rPr>
          <w:rFonts w:eastAsia="標楷體"/>
          <w:b/>
          <w:bCs/>
          <w:noProof/>
        </w:rPr>
        <w:t>(</w:t>
      </w:r>
      <w:r w:rsidRPr="00E942F0">
        <w:rPr>
          <w:rFonts w:eastAsia="標楷體"/>
          <w:b/>
          <w:bCs/>
          <w:noProof/>
        </w:rPr>
        <w:t>三</w:t>
      </w:r>
      <w:r w:rsidRPr="00E942F0">
        <w:rPr>
          <w:rFonts w:eastAsia="標楷體"/>
          <w:b/>
          <w:bCs/>
          <w:noProof/>
        </w:rPr>
        <w:t>)</w:t>
      </w:r>
      <w:r w:rsidRPr="00E942F0">
        <w:rPr>
          <w:rFonts w:eastAsia="標楷體"/>
          <w:b/>
          <w:bCs/>
          <w:noProof/>
        </w:rPr>
        <w:t>外勞管理</w:t>
      </w:r>
    </w:p>
    <w:p w:rsidR="00404637" w:rsidRPr="00E942F0" w:rsidRDefault="00404637" w:rsidP="00E942F0">
      <w:pPr>
        <w:snapToGrid w:val="0"/>
        <w:spacing w:beforeLines="50" w:before="180" w:afterLines="50" w:after="180" w:line="500" w:lineRule="exact"/>
        <w:ind w:leftChars="178" w:left="427" w:firstLine="1"/>
        <w:jc w:val="both"/>
        <w:rPr>
          <w:rFonts w:eastAsia="標楷體"/>
          <w:color w:val="000000"/>
        </w:rPr>
      </w:pPr>
      <w:r w:rsidRPr="00E942F0">
        <w:rPr>
          <w:rFonts w:eastAsia="標楷體"/>
          <w:bCs/>
          <w:noProof/>
        </w:rPr>
        <w:t>102</w:t>
      </w:r>
      <w:r w:rsidRPr="00E942F0">
        <w:rPr>
          <w:rFonts w:eastAsia="標楷體"/>
          <w:bCs/>
          <w:noProof/>
        </w:rPr>
        <w:t>年外勞查察案件數</w:t>
      </w:r>
      <w:r w:rsidRPr="00E942F0">
        <w:rPr>
          <w:rFonts w:eastAsia="標楷體"/>
          <w:bCs/>
          <w:noProof/>
        </w:rPr>
        <w:t>(</w:t>
      </w:r>
      <w:r w:rsidRPr="00E942F0">
        <w:rPr>
          <w:rFonts w:eastAsia="標楷體"/>
          <w:bCs/>
          <w:noProof/>
        </w:rPr>
        <w:t>藍領</w:t>
      </w:r>
      <w:r w:rsidRPr="00E942F0">
        <w:rPr>
          <w:rFonts w:eastAsia="標楷體"/>
          <w:bCs/>
          <w:noProof/>
        </w:rPr>
        <w:t>)</w:t>
      </w:r>
      <w:r w:rsidRPr="00E942F0">
        <w:rPr>
          <w:rFonts w:eastAsia="標楷體"/>
          <w:bCs/>
          <w:noProof/>
        </w:rPr>
        <w:t>計</w:t>
      </w:r>
      <w:r w:rsidRPr="00E942F0">
        <w:rPr>
          <w:rFonts w:eastAsia="標楷體"/>
          <w:bCs/>
          <w:noProof/>
        </w:rPr>
        <w:t>5,680</w:t>
      </w:r>
      <w:r w:rsidRPr="00E942F0">
        <w:rPr>
          <w:rFonts w:eastAsia="標楷體"/>
          <w:bCs/>
          <w:noProof/>
        </w:rPr>
        <w:t>件，</w:t>
      </w:r>
      <w:r w:rsidRPr="00E942F0">
        <w:rPr>
          <w:rFonts w:eastAsia="標楷體"/>
          <w:bCs/>
          <w:noProof/>
        </w:rPr>
        <w:t>101</w:t>
      </w:r>
      <w:r w:rsidRPr="00E942F0">
        <w:rPr>
          <w:rFonts w:eastAsia="標楷體"/>
          <w:bCs/>
          <w:noProof/>
        </w:rPr>
        <w:t>年外勞查察案件數</w:t>
      </w:r>
      <w:r w:rsidRPr="00E942F0">
        <w:rPr>
          <w:rFonts w:eastAsia="標楷體"/>
          <w:bCs/>
          <w:noProof/>
        </w:rPr>
        <w:t>(</w:t>
      </w:r>
      <w:r w:rsidRPr="00E942F0">
        <w:rPr>
          <w:rFonts w:eastAsia="標楷體"/>
          <w:bCs/>
          <w:noProof/>
        </w:rPr>
        <w:t>藍領</w:t>
      </w:r>
      <w:r w:rsidRPr="00E942F0">
        <w:rPr>
          <w:rFonts w:eastAsia="標楷體"/>
          <w:bCs/>
          <w:noProof/>
        </w:rPr>
        <w:t>)</w:t>
      </w:r>
      <w:r w:rsidRPr="00E942F0">
        <w:rPr>
          <w:rFonts w:eastAsia="標楷體"/>
          <w:bCs/>
          <w:noProof/>
        </w:rPr>
        <w:t>計</w:t>
      </w:r>
      <w:r w:rsidRPr="00E942F0">
        <w:rPr>
          <w:rFonts w:eastAsia="標楷體"/>
          <w:bCs/>
          <w:noProof/>
        </w:rPr>
        <w:t>5556</w:t>
      </w:r>
      <w:r w:rsidRPr="00E942F0">
        <w:rPr>
          <w:rFonts w:eastAsia="標楷體"/>
          <w:bCs/>
          <w:noProof/>
        </w:rPr>
        <w:t>件，與上年度相比增加</w:t>
      </w:r>
      <w:r w:rsidRPr="00E942F0">
        <w:rPr>
          <w:rFonts w:eastAsia="標楷體"/>
          <w:bCs/>
          <w:noProof/>
        </w:rPr>
        <w:t xml:space="preserve"> 124 </w:t>
      </w:r>
      <w:r w:rsidRPr="00E942F0">
        <w:rPr>
          <w:rFonts w:eastAsia="標楷體"/>
          <w:bCs/>
          <w:noProof/>
        </w:rPr>
        <w:t>件；且依</w:t>
      </w:r>
      <w:r w:rsidRPr="00E942F0">
        <w:rPr>
          <w:rFonts w:eastAsia="標楷體"/>
          <w:bCs/>
          <w:noProof/>
        </w:rPr>
        <w:t>102</w:t>
      </w:r>
      <w:r w:rsidRPr="00E942F0">
        <w:rPr>
          <w:rFonts w:eastAsia="標楷體"/>
          <w:bCs/>
          <w:noProof/>
        </w:rPr>
        <w:t>年考核建議事項訪查資料填寫更加完備，並對</w:t>
      </w:r>
      <w:r w:rsidRPr="00E942F0">
        <w:rPr>
          <w:rFonts w:eastAsia="標楷體"/>
          <w:color w:val="000000"/>
        </w:rPr>
        <w:t>廢止或暫時停業處分之仲介公司之案件，加強追蹤，以維雇主及外勞權益。</w:t>
      </w:r>
      <w:r w:rsidRPr="00E942F0">
        <w:rPr>
          <w:rFonts w:eastAsia="標楷體"/>
          <w:color w:val="000000"/>
        </w:rPr>
        <w:t xml:space="preserve"> </w:t>
      </w:r>
    </w:p>
    <w:p w:rsidR="00404637" w:rsidRPr="00E942F0" w:rsidRDefault="00404637" w:rsidP="000752D1">
      <w:pPr>
        <w:pStyle w:val="a6"/>
        <w:numPr>
          <w:ilvl w:val="0"/>
          <w:numId w:val="22"/>
        </w:numPr>
        <w:spacing w:beforeLines="50" w:before="180" w:afterLines="50" w:after="180" w:line="500" w:lineRule="exact"/>
        <w:ind w:leftChars="0" w:left="709" w:hanging="709"/>
        <w:jc w:val="both"/>
        <w:rPr>
          <w:rFonts w:ascii="Times New Roman" w:eastAsia="標楷體" w:hAnsi="Times New Roman"/>
          <w:b/>
          <w:szCs w:val="24"/>
        </w:rPr>
      </w:pPr>
      <w:r w:rsidRPr="00E942F0">
        <w:rPr>
          <w:rFonts w:ascii="Times New Roman" w:eastAsia="標楷體" w:hAnsi="Times New Roman"/>
          <w:b/>
          <w:szCs w:val="24"/>
        </w:rPr>
        <w:t>綜合建議</w:t>
      </w:r>
    </w:p>
    <w:p w:rsidR="00404637" w:rsidRPr="00E942F0" w:rsidRDefault="00404637" w:rsidP="000752D1">
      <w:pPr>
        <w:pStyle w:val="a6"/>
        <w:numPr>
          <w:ilvl w:val="0"/>
          <w:numId w:val="30"/>
        </w:numPr>
        <w:spacing w:beforeLines="50" w:before="180" w:afterLines="50" w:after="180" w:line="500" w:lineRule="exact"/>
        <w:ind w:leftChars="0" w:left="567" w:hanging="425"/>
        <w:jc w:val="both"/>
        <w:rPr>
          <w:rFonts w:ascii="Times New Roman" w:eastAsia="標楷體" w:hAnsi="Times New Roman"/>
          <w:b/>
          <w:szCs w:val="24"/>
        </w:rPr>
      </w:pPr>
      <w:r w:rsidRPr="00E942F0">
        <w:rPr>
          <w:rFonts w:ascii="Times New Roman" w:eastAsia="標楷體" w:hAnsi="Times New Roman"/>
          <w:b/>
          <w:szCs w:val="24"/>
        </w:rPr>
        <w:t>職業訓練</w:t>
      </w:r>
    </w:p>
    <w:p w:rsidR="00404637" w:rsidRPr="00E942F0" w:rsidRDefault="00404637" w:rsidP="00651AB3">
      <w:pPr>
        <w:pStyle w:val="a6"/>
        <w:numPr>
          <w:ilvl w:val="0"/>
          <w:numId w:val="366"/>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建議將職訓結餘款，於</w:t>
      </w:r>
      <w:r w:rsidRPr="00E942F0">
        <w:rPr>
          <w:rFonts w:ascii="Times New Roman" w:eastAsia="標楷體" w:hAnsi="Times New Roman"/>
          <w:szCs w:val="24"/>
        </w:rPr>
        <w:t>4</w:t>
      </w:r>
      <w:r w:rsidRPr="00E942F0">
        <w:rPr>
          <w:rFonts w:ascii="Times New Roman" w:eastAsia="標楷體" w:hAnsi="Times New Roman"/>
          <w:szCs w:val="24"/>
        </w:rPr>
        <w:t>月份之後，再進一次辦理委訓招標，</w:t>
      </w:r>
      <w:proofErr w:type="gramStart"/>
      <w:r w:rsidRPr="00E942F0">
        <w:rPr>
          <w:rFonts w:ascii="Times New Roman" w:eastAsia="標楷體" w:hAnsi="Times New Roman"/>
          <w:szCs w:val="24"/>
        </w:rPr>
        <w:t>俾</w:t>
      </w:r>
      <w:proofErr w:type="gramEnd"/>
      <w:r w:rsidRPr="00E942F0">
        <w:rPr>
          <w:rFonts w:ascii="Times New Roman" w:eastAsia="標楷體" w:hAnsi="Times New Roman"/>
          <w:szCs w:val="24"/>
        </w:rPr>
        <w:t>能將職訓經費運用到最大化。</w:t>
      </w:r>
    </w:p>
    <w:p w:rsidR="00404637" w:rsidRPr="00E942F0" w:rsidRDefault="00404637" w:rsidP="00651AB3">
      <w:pPr>
        <w:pStyle w:val="a6"/>
        <w:numPr>
          <w:ilvl w:val="0"/>
          <w:numId w:val="366"/>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有關職訓練部分，職訓委外辦理機制宜再加強，資料大都為訓練單位所提供，例如滿意度、訓後就業率等，真實性不足。建議應確認委訓單位所填報的資料是否確實，或自行收集相關資料，以確保資料真實性。</w:t>
      </w:r>
    </w:p>
    <w:p w:rsidR="00404637" w:rsidRPr="00E942F0" w:rsidRDefault="00404637" w:rsidP="00651AB3">
      <w:pPr>
        <w:pStyle w:val="a6"/>
        <w:numPr>
          <w:ilvl w:val="0"/>
          <w:numId w:val="366"/>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有關訓後就業率勞保勾稽比率過低，大部分都還是以雇主或勞工切結為主，建議應加強資料切結的真實性。</w:t>
      </w:r>
    </w:p>
    <w:p w:rsidR="00404637" w:rsidRPr="00E942F0" w:rsidRDefault="00404637" w:rsidP="00651AB3">
      <w:pPr>
        <w:pStyle w:val="a6"/>
        <w:numPr>
          <w:ilvl w:val="0"/>
          <w:numId w:val="366"/>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有關原鄉訓練必要性與訓練成效應確實評估。原鄉訓練應與就業做結合，應重質為主，而非以量為優先。應透過訓練引導原鄉的原住民到外地就業，以解決原鄉就業機會不足的問題。</w:t>
      </w:r>
    </w:p>
    <w:p w:rsidR="00404637" w:rsidRPr="00E942F0" w:rsidRDefault="00404637" w:rsidP="00651AB3">
      <w:pPr>
        <w:pStyle w:val="a6"/>
        <w:numPr>
          <w:ilvl w:val="0"/>
          <w:numId w:val="366"/>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有關職業訓練承訓單位部分，新竹縣大都以科技業為主，但部分企業辦訓均自行辦理，未需外部訓練資源，建議縣府所開之課程若以失業者為主，不應著重</w:t>
      </w:r>
      <w:r w:rsidRPr="00E942F0">
        <w:rPr>
          <w:rFonts w:ascii="Times New Roman" w:eastAsia="標楷體" w:hAnsi="Times New Roman"/>
          <w:szCs w:val="24"/>
        </w:rPr>
        <w:lastRenderedPageBreak/>
        <w:t>在科技業，應以傳統製造業為主，同時掌握新竹縣轄區內的企業職缺，並了解需求後與課程相結合。此外，應開發更多承訓單位，以協助承訓單位增加訓練能量，以改善訓練品質。</w:t>
      </w:r>
    </w:p>
    <w:p w:rsidR="00404637" w:rsidRPr="00E942F0" w:rsidRDefault="00404637" w:rsidP="00651AB3">
      <w:pPr>
        <w:pStyle w:val="a6"/>
        <w:numPr>
          <w:ilvl w:val="0"/>
          <w:numId w:val="366"/>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針對本計畫之目的實施，建議能參考「公共政策理論」架構內容來進行規劃、執行、考核及回饋，以分析了解問題所在，進而改善和創新，以提升執行品質。</w:t>
      </w:r>
    </w:p>
    <w:p w:rsidR="00404637" w:rsidRPr="00E942F0" w:rsidRDefault="00404637" w:rsidP="00651AB3">
      <w:pPr>
        <w:pStyle w:val="a6"/>
        <w:numPr>
          <w:ilvl w:val="0"/>
          <w:numId w:val="366"/>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color w:val="000000"/>
          <w:szCs w:val="24"/>
        </w:rPr>
        <w:t>在整體計畫結果呈現部分，大都以量化數據呈現，建議在簡報或回答委員問題時，可將規劃執行內容、與過去檢討項目之差異性做比較，同時也可提出對政府單位的建議，以提升計畫執行之深度。</w:t>
      </w:r>
    </w:p>
    <w:p w:rsidR="00404637" w:rsidRPr="00E942F0" w:rsidRDefault="00404637" w:rsidP="00651AB3">
      <w:pPr>
        <w:pStyle w:val="a6"/>
        <w:numPr>
          <w:ilvl w:val="0"/>
          <w:numId w:val="366"/>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color w:val="000000"/>
          <w:szCs w:val="24"/>
        </w:rPr>
        <w:t>在職業訓練承辦單位方面，建議應加強承辦單位的質與量，可要求具有</w:t>
      </w:r>
      <w:r w:rsidRPr="00E942F0">
        <w:rPr>
          <w:rFonts w:ascii="Times New Roman" w:eastAsia="標楷體" w:hAnsi="Times New Roman"/>
          <w:color w:val="000000"/>
          <w:szCs w:val="24"/>
        </w:rPr>
        <w:t>TTQS</w:t>
      </w:r>
      <w:r w:rsidRPr="00E942F0">
        <w:rPr>
          <w:rFonts w:ascii="Times New Roman" w:eastAsia="標楷體" w:hAnsi="Times New Roman"/>
          <w:color w:val="000000"/>
          <w:szCs w:val="24"/>
        </w:rPr>
        <w:t>資格，同時也加強其他條件評核，包含訓練班別、場地和師資規畫等軟硬體需求，是否都針對訓練課程來安排，透過這些條件的規範，將可提升訓練機構能力條件及訓練品質。</w:t>
      </w:r>
    </w:p>
    <w:p w:rsidR="00404637" w:rsidRPr="00E942F0" w:rsidRDefault="00404637" w:rsidP="00651AB3">
      <w:pPr>
        <w:pStyle w:val="a6"/>
        <w:numPr>
          <w:ilvl w:val="0"/>
          <w:numId w:val="366"/>
        </w:numPr>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color w:val="000000"/>
          <w:szCs w:val="24"/>
        </w:rPr>
        <w:t>建議在職業訓練方面，應</w:t>
      </w:r>
      <w:r w:rsidRPr="00E942F0">
        <w:rPr>
          <w:rFonts w:ascii="Times New Roman" w:eastAsia="標楷體" w:hAnsi="Times New Roman"/>
          <w:szCs w:val="24"/>
        </w:rPr>
        <w:t>主動培育及強化職訓單位的量及質，可結合公會師資（講師）、訓練用機具設施或資方相關團體等資源，期由此提升訓練機構能力條件及增加培訓單位能量；建議可請教新北市政府勞工局，參考交流其作法，以做改善。</w:t>
      </w:r>
    </w:p>
    <w:p w:rsidR="00404637" w:rsidRPr="00E942F0" w:rsidRDefault="00404637" w:rsidP="00651AB3">
      <w:pPr>
        <w:pStyle w:val="a6"/>
        <w:numPr>
          <w:ilvl w:val="0"/>
          <w:numId w:val="366"/>
        </w:numPr>
        <w:tabs>
          <w:tab w:val="left" w:pos="709"/>
        </w:tabs>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關於職業訓練部分，新竹縣培訓單位少是目前所面臨的困難，分署近期已將針對各就服中心提出需開發新的培訓單位，以經濟性的訓練為需求，若各服務中心無法開發新的培訓單位，未來將與縣府緊密結合和分工合作，以提昇新竹縣的訓練品質。</w:t>
      </w:r>
    </w:p>
    <w:p w:rsidR="00404637" w:rsidRPr="00E942F0" w:rsidRDefault="00404637" w:rsidP="00651AB3">
      <w:pPr>
        <w:pStyle w:val="a6"/>
        <w:numPr>
          <w:ilvl w:val="0"/>
          <w:numId w:val="366"/>
        </w:numPr>
        <w:tabs>
          <w:tab w:val="left" w:pos="709"/>
        </w:tabs>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在職業訓練方面，新竹縣大都以社會性的職業訓練課程偏多，建議可多開產訓課程、商業和資訊類的職訓課程，以提升勞保勾稽比率。</w:t>
      </w:r>
    </w:p>
    <w:p w:rsidR="00404637" w:rsidRPr="00E942F0" w:rsidRDefault="00404637" w:rsidP="00651AB3">
      <w:pPr>
        <w:pStyle w:val="a6"/>
        <w:numPr>
          <w:ilvl w:val="0"/>
          <w:numId w:val="366"/>
        </w:numPr>
        <w:tabs>
          <w:tab w:val="left" w:pos="709"/>
        </w:tabs>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有關職業訓練目標人數、中途離退訓人數及計畫預算執行率，均較</w:t>
      </w:r>
      <w:r w:rsidRPr="00E942F0">
        <w:rPr>
          <w:rFonts w:ascii="Times New Roman" w:eastAsia="標楷體" w:hAnsi="Times New Roman"/>
          <w:szCs w:val="24"/>
        </w:rPr>
        <w:t>101</w:t>
      </w:r>
      <w:r w:rsidRPr="00E942F0">
        <w:rPr>
          <w:rFonts w:ascii="Times New Roman" w:eastAsia="標楷體" w:hAnsi="Times New Roman"/>
          <w:szCs w:val="24"/>
        </w:rPr>
        <w:t>年成效低，建議可進行檢討並改善，以利成效再提升。</w:t>
      </w:r>
    </w:p>
    <w:p w:rsidR="00404637" w:rsidRPr="00E942F0" w:rsidRDefault="00404637" w:rsidP="00651AB3">
      <w:pPr>
        <w:pStyle w:val="a6"/>
        <w:numPr>
          <w:ilvl w:val="0"/>
          <w:numId w:val="366"/>
        </w:numPr>
        <w:tabs>
          <w:tab w:val="left" w:pos="709"/>
        </w:tabs>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針對職訓與就業關聯性部分，</w:t>
      </w:r>
      <w:r w:rsidRPr="00E942F0">
        <w:rPr>
          <w:rFonts w:ascii="Times New Roman" w:eastAsia="標楷體" w:hAnsi="Times New Roman"/>
          <w:szCs w:val="24"/>
        </w:rPr>
        <w:t>102</w:t>
      </w:r>
      <w:r w:rsidRPr="00E942F0">
        <w:rPr>
          <w:rFonts w:ascii="Times New Roman" w:eastAsia="標楷體" w:hAnsi="Times New Roman"/>
          <w:szCs w:val="24"/>
        </w:rPr>
        <w:t>年度的就業率雖較</w:t>
      </w:r>
      <w:r w:rsidRPr="00E942F0">
        <w:rPr>
          <w:rFonts w:ascii="Times New Roman" w:eastAsia="標楷體" w:hAnsi="Times New Roman"/>
          <w:szCs w:val="24"/>
        </w:rPr>
        <w:t>101</w:t>
      </w:r>
      <w:r w:rsidRPr="00E942F0">
        <w:rPr>
          <w:rFonts w:ascii="Times New Roman" w:eastAsia="標楷體" w:hAnsi="Times New Roman"/>
          <w:szCs w:val="24"/>
        </w:rPr>
        <w:t>年度有提升，但僅</w:t>
      </w:r>
      <w:r w:rsidRPr="00E942F0">
        <w:rPr>
          <w:rFonts w:ascii="Times New Roman" w:eastAsia="標楷體" w:hAnsi="Times New Roman"/>
          <w:szCs w:val="24"/>
        </w:rPr>
        <w:lastRenderedPageBreak/>
        <w:t>14%</w:t>
      </w:r>
      <w:r w:rsidRPr="00E942F0">
        <w:rPr>
          <w:rFonts w:ascii="Times New Roman" w:eastAsia="標楷體" w:hAnsi="Times New Roman"/>
          <w:szCs w:val="24"/>
        </w:rPr>
        <w:t>為勞保勾稽，建議應加強勞保勾稽人數</w:t>
      </w:r>
      <w:r w:rsidRPr="00E942F0">
        <w:rPr>
          <w:rFonts w:ascii="Times New Roman" w:eastAsia="標楷體" w:hAnsi="Times New Roman"/>
          <w:szCs w:val="24"/>
        </w:rPr>
        <w:t>(</w:t>
      </w:r>
      <w:r w:rsidRPr="00E942F0">
        <w:rPr>
          <w:rFonts w:ascii="Times New Roman" w:eastAsia="標楷體" w:hAnsi="Times New Roman"/>
          <w:szCs w:val="24"/>
        </w:rPr>
        <w:t>比例</w:t>
      </w:r>
      <w:r w:rsidRPr="00E942F0">
        <w:rPr>
          <w:rFonts w:ascii="Times New Roman" w:eastAsia="標楷體" w:hAnsi="Times New Roman"/>
          <w:szCs w:val="24"/>
        </w:rPr>
        <w:t>)</w:t>
      </w:r>
      <w:r w:rsidRPr="00E942F0">
        <w:rPr>
          <w:rFonts w:ascii="Times New Roman" w:eastAsia="標楷體" w:hAnsi="Times New Roman"/>
          <w:szCs w:val="24"/>
        </w:rPr>
        <w:t>。另</w:t>
      </w:r>
      <w:r w:rsidRPr="00E942F0">
        <w:rPr>
          <w:rFonts w:ascii="Times New Roman" w:eastAsia="標楷體" w:hAnsi="Times New Roman"/>
          <w:szCs w:val="24"/>
        </w:rPr>
        <w:t>103</w:t>
      </w:r>
      <w:r w:rsidRPr="00E942F0">
        <w:rPr>
          <w:rFonts w:ascii="Times New Roman" w:eastAsia="標楷體" w:hAnsi="Times New Roman"/>
          <w:szCs w:val="24"/>
        </w:rPr>
        <w:t>年度將修正就業率考核標準，同樣的就業率勞保勾稽比率高的縣市評分會較高。</w:t>
      </w:r>
    </w:p>
    <w:p w:rsidR="00404637" w:rsidRPr="00E942F0" w:rsidRDefault="00404637" w:rsidP="00651AB3">
      <w:pPr>
        <w:pStyle w:val="a6"/>
        <w:numPr>
          <w:ilvl w:val="0"/>
          <w:numId w:val="366"/>
        </w:numPr>
        <w:tabs>
          <w:tab w:val="left" w:pos="709"/>
        </w:tabs>
        <w:spacing w:beforeLines="50" w:before="180" w:afterLines="50" w:after="180" w:line="500" w:lineRule="exact"/>
        <w:ind w:leftChars="0" w:left="567" w:hanging="284"/>
        <w:jc w:val="both"/>
        <w:rPr>
          <w:rFonts w:ascii="Times New Roman" w:eastAsia="標楷體" w:hAnsi="Times New Roman"/>
          <w:szCs w:val="24"/>
        </w:rPr>
      </w:pPr>
      <w:r w:rsidRPr="00E942F0">
        <w:rPr>
          <w:rFonts w:ascii="Times New Roman" w:eastAsia="標楷體" w:hAnsi="Times New Roman"/>
          <w:szCs w:val="24"/>
        </w:rPr>
        <w:t>另發展署將於</w:t>
      </w:r>
      <w:r w:rsidRPr="00E942F0">
        <w:rPr>
          <w:rFonts w:ascii="Times New Roman" w:eastAsia="標楷體" w:hAnsi="Times New Roman"/>
          <w:szCs w:val="24"/>
        </w:rPr>
        <w:t>9</w:t>
      </w:r>
      <w:r w:rsidRPr="00E942F0">
        <w:rPr>
          <w:rFonts w:ascii="Times New Roman" w:eastAsia="標楷體" w:hAnsi="Times New Roman"/>
          <w:szCs w:val="24"/>
        </w:rPr>
        <w:t>月辦理職業訓練業務研習，對於本年度委員評核建議事項、職業訓練作業規定檢討及</w:t>
      </w:r>
      <w:r w:rsidRPr="00E942F0">
        <w:rPr>
          <w:rFonts w:ascii="Times New Roman" w:eastAsia="標楷體" w:hAnsi="Times New Roman"/>
          <w:szCs w:val="24"/>
        </w:rPr>
        <w:t>103</w:t>
      </w:r>
      <w:r w:rsidRPr="00E942F0">
        <w:rPr>
          <w:rFonts w:ascii="Times New Roman" w:eastAsia="標楷體" w:hAnsi="Times New Roman"/>
          <w:szCs w:val="24"/>
        </w:rPr>
        <w:t>年度的考核指標進行討論及業務交流，協助地方政府在辦理職業訓練業務更臻完善。</w:t>
      </w:r>
    </w:p>
    <w:p w:rsidR="00404637" w:rsidRPr="00E942F0" w:rsidRDefault="00404637" w:rsidP="000752D1">
      <w:pPr>
        <w:pStyle w:val="a6"/>
        <w:numPr>
          <w:ilvl w:val="0"/>
          <w:numId w:val="30"/>
        </w:numPr>
        <w:spacing w:beforeLines="50" w:before="180" w:afterLines="50" w:after="180" w:line="500" w:lineRule="exact"/>
        <w:ind w:leftChars="0" w:left="567" w:hanging="425"/>
        <w:jc w:val="both"/>
        <w:rPr>
          <w:rFonts w:ascii="Times New Roman" w:eastAsia="標楷體" w:hAnsi="Times New Roman"/>
          <w:b/>
          <w:szCs w:val="24"/>
        </w:rPr>
      </w:pPr>
      <w:r w:rsidRPr="00E942F0">
        <w:rPr>
          <w:rFonts w:ascii="Times New Roman" w:eastAsia="標楷體" w:hAnsi="Times New Roman"/>
          <w:b/>
          <w:szCs w:val="24"/>
        </w:rPr>
        <w:t>就業服務</w:t>
      </w:r>
    </w:p>
    <w:p w:rsidR="00404637" w:rsidRDefault="00404637" w:rsidP="006641F7">
      <w:pPr>
        <w:pStyle w:val="a6"/>
        <w:numPr>
          <w:ilvl w:val="0"/>
          <w:numId w:val="361"/>
        </w:numPr>
        <w:spacing w:beforeLines="50" w:before="180" w:afterLines="50" w:after="180" w:line="500" w:lineRule="exact"/>
        <w:ind w:leftChars="0" w:left="709" w:hanging="425"/>
        <w:jc w:val="both"/>
        <w:rPr>
          <w:rFonts w:ascii="Times New Roman" w:eastAsia="標楷體" w:hAnsi="Times New Roman"/>
          <w:szCs w:val="24"/>
        </w:rPr>
      </w:pPr>
      <w:r w:rsidRPr="00E942F0">
        <w:rPr>
          <w:rFonts w:ascii="Times New Roman" w:eastAsia="標楷體" w:hAnsi="Times New Roman"/>
          <w:szCs w:val="24"/>
        </w:rPr>
        <w:t>針對特定對象所辦理之就業服務宣導活動，建議活動後，可進行後續追蹤，以了解活動辦理成效。</w:t>
      </w:r>
    </w:p>
    <w:p w:rsidR="00404637" w:rsidRPr="006641F7" w:rsidRDefault="00404637" w:rsidP="006641F7">
      <w:pPr>
        <w:pStyle w:val="a6"/>
        <w:numPr>
          <w:ilvl w:val="0"/>
          <w:numId w:val="361"/>
        </w:numPr>
        <w:spacing w:beforeLines="50" w:before="180" w:afterLines="50" w:after="180" w:line="500" w:lineRule="exact"/>
        <w:ind w:leftChars="0" w:left="709" w:hanging="425"/>
        <w:jc w:val="both"/>
        <w:rPr>
          <w:rFonts w:ascii="Times New Roman" w:eastAsia="標楷體" w:hAnsi="Times New Roman"/>
          <w:szCs w:val="24"/>
        </w:rPr>
      </w:pPr>
      <w:r w:rsidRPr="006641F7">
        <w:rPr>
          <w:rFonts w:ascii="Times New Roman" w:eastAsia="標楷體" w:hAnsi="Times New Roman"/>
          <w:szCs w:val="24"/>
        </w:rPr>
        <w:t>文宣品的印製，建議可略為調整把規定部分應加強重點紅色字體顯示，條文內容或出處則可略小，以達宣導之重點及目的。</w:t>
      </w:r>
    </w:p>
    <w:p w:rsidR="00404637" w:rsidRDefault="006641F7" w:rsidP="006641F7">
      <w:pPr>
        <w:pStyle w:val="a6"/>
        <w:numPr>
          <w:ilvl w:val="0"/>
          <w:numId w:val="361"/>
        </w:numPr>
        <w:tabs>
          <w:tab w:val="left" w:pos="709"/>
        </w:tabs>
        <w:spacing w:beforeLines="50" w:before="180" w:afterLines="50" w:after="180" w:line="500" w:lineRule="exact"/>
        <w:ind w:leftChars="0" w:left="709" w:hanging="425"/>
        <w:jc w:val="both"/>
        <w:rPr>
          <w:rFonts w:ascii="Times New Roman" w:eastAsia="標楷體" w:hAnsi="Times New Roman"/>
          <w:szCs w:val="24"/>
        </w:rPr>
      </w:pPr>
      <w:r>
        <w:rPr>
          <w:rFonts w:ascii="Times New Roman" w:eastAsia="標楷體" w:hAnsi="Times New Roman" w:hint="eastAsia"/>
          <w:szCs w:val="24"/>
        </w:rPr>
        <w:t>建議縣府加強與府內社政單位連</w:t>
      </w:r>
      <w:proofErr w:type="gramStart"/>
      <w:r>
        <w:rPr>
          <w:rFonts w:ascii="Times New Roman" w:eastAsia="標楷體" w:hAnsi="Times New Roman" w:hint="eastAsia"/>
          <w:szCs w:val="24"/>
        </w:rPr>
        <w:t>繫</w:t>
      </w:r>
      <w:proofErr w:type="gramEnd"/>
      <w:r>
        <w:rPr>
          <w:rFonts w:ascii="Times New Roman" w:eastAsia="標楷體" w:hAnsi="Times New Roman" w:hint="eastAsia"/>
          <w:szCs w:val="24"/>
        </w:rPr>
        <w:t>合作，</w:t>
      </w:r>
      <w:r w:rsidR="00B44F2D">
        <w:rPr>
          <w:rFonts w:ascii="Times New Roman" w:eastAsia="標楷體" w:hAnsi="Times New Roman" w:hint="eastAsia"/>
          <w:szCs w:val="24"/>
        </w:rPr>
        <w:t>以</w:t>
      </w:r>
      <w:r>
        <w:rPr>
          <w:rFonts w:ascii="Times New Roman" w:eastAsia="標楷體" w:hAnsi="Times New Roman" w:hint="eastAsia"/>
          <w:szCs w:val="24"/>
        </w:rPr>
        <w:t>提升</w:t>
      </w:r>
      <w:r w:rsidR="00404637" w:rsidRPr="00E942F0">
        <w:rPr>
          <w:rFonts w:ascii="Times New Roman" w:eastAsia="標楷體" w:hAnsi="Times New Roman"/>
          <w:szCs w:val="24"/>
        </w:rPr>
        <w:t>家庭暴力</w:t>
      </w:r>
      <w:proofErr w:type="gramStart"/>
      <w:r w:rsidR="00404637" w:rsidRPr="00E942F0">
        <w:rPr>
          <w:rFonts w:ascii="Times New Roman" w:eastAsia="標楷體" w:hAnsi="Times New Roman"/>
          <w:szCs w:val="24"/>
        </w:rPr>
        <w:t>及性侵被害人</w:t>
      </w:r>
      <w:proofErr w:type="gramEnd"/>
      <w:r w:rsidR="00404637" w:rsidRPr="00E942F0">
        <w:rPr>
          <w:rFonts w:ascii="Times New Roman" w:eastAsia="標楷體" w:hAnsi="Times New Roman"/>
          <w:szCs w:val="24"/>
        </w:rPr>
        <w:t>就業服務轉</w:t>
      </w:r>
      <w:proofErr w:type="gramStart"/>
      <w:r w:rsidR="00404637" w:rsidRPr="00E942F0">
        <w:rPr>
          <w:rFonts w:ascii="Times New Roman" w:eastAsia="標楷體" w:hAnsi="Times New Roman"/>
          <w:szCs w:val="24"/>
        </w:rPr>
        <w:t>介</w:t>
      </w:r>
      <w:proofErr w:type="gramEnd"/>
      <w:r w:rsidR="00404637" w:rsidRPr="00E942F0">
        <w:rPr>
          <w:rFonts w:ascii="Times New Roman" w:eastAsia="標楷體" w:hAnsi="Times New Roman"/>
          <w:szCs w:val="24"/>
        </w:rPr>
        <w:t>個案，</w:t>
      </w:r>
      <w:proofErr w:type="gramStart"/>
      <w:r w:rsidR="00404637" w:rsidRPr="00E942F0">
        <w:rPr>
          <w:rFonts w:ascii="Times New Roman" w:eastAsia="標楷體" w:hAnsi="Times New Roman"/>
          <w:szCs w:val="24"/>
        </w:rPr>
        <w:t>俾</w:t>
      </w:r>
      <w:proofErr w:type="gramEnd"/>
      <w:r w:rsidR="00404637" w:rsidRPr="00E942F0">
        <w:rPr>
          <w:rFonts w:ascii="Times New Roman" w:eastAsia="標楷體" w:hAnsi="Times New Roman"/>
          <w:szCs w:val="24"/>
        </w:rPr>
        <w:t>利提供就業服務。</w:t>
      </w:r>
    </w:p>
    <w:p w:rsidR="00404637" w:rsidRDefault="00404637" w:rsidP="006641F7">
      <w:pPr>
        <w:pStyle w:val="a6"/>
        <w:numPr>
          <w:ilvl w:val="0"/>
          <w:numId w:val="361"/>
        </w:numPr>
        <w:tabs>
          <w:tab w:val="left" w:pos="709"/>
        </w:tabs>
        <w:spacing w:beforeLines="50" w:before="180" w:afterLines="50" w:after="180" w:line="500" w:lineRule="exact"/>
        <w:ind w:leftChars="0" w:left="709" w:hanging="425"/>
        <w:jc w:val="both"/>
        <w:rPr>
          <w:rFonts w:ascii="Times New Roman" w:eastAsia="標楷體" w:hAnsi="Times New Roman"/>
          <w:szCs w:val="24"/>
        </w:rPr>
      </w:pPr>
      <w:r w:rsidRPr="006641F7">
        <w:rPr>
          <w:rFonts w:ascii="Times New Roman" w:eastAsia="標楷體" w:hAnsi="Times New Roman"/>
          <w:szCs w:val="24"/>
        </w:rPr>
        <w:t>宣導品除列印相關提醒事項外，應納入相關服務電話，以提供民眾在遇到求職陷阱或需求時，可撥打專業請求協助。</w:t>
      </w:r>
      <w:proofErr w:type="gramStart"/>
      <w:r w:rsidRPr="006641F7">
        <w:rPr>
          <w:rFonts w:ascii="Times New Roman" w:eastAsia="標楷體" w:hAnsi="Times New Roman"/>
          <w:szCs w:val="24"/>
        </w:rPr>
        <w:t>另</w:t>
      </w:r>
      <w:proofErr w:type="gramEnd"/>
      <w:r w:rsidRPr="006641F7">
        <w:rPr>
          <w:rFonts w:ascii="Times New Roman" w:eastAsia="標楷體" w:hAnsi="Times New Roman"/>
          <w:szCs w:val="24"/>
        </w:rPr>
        <w:t>，</w:t>
      </w:r>
      <w:proofErr w:type="gramStart"/>
      <w:r w:rsidRPr="006641F7">
        <w:rPr>
          <w:rFonts w:ascii="Times New Roman" w:eastAsia="標楷體" w:hAnsi="Times New Roman"/>
          <w:szCs w:val="24"/>
        </w:rPr>
        <w:t>本署全國</w:t>
      </w:r>
      <w:proofErr w:type="gramEnd"/>
      <w:r w:rsidRPr="006641F7">
        <w:rPr>
          <w:rFonts w:ascii="Times New Roman" w:eastAsia="標楷體" w:hAnsi="Times New Roman"/>
          <w:szCs w:val="24"/>
        </w:rPr>
        <w:t>就業</w:t>
      </w:r>
      <w:r w:rsidRPr="006641F7">
        <w:rPr>
          <w:rFonts w:ascii="Times New Roman" w:eastAsia="標楷體" w:hAnsi="Times New Roman"/>
          <w:szCs w:val="24"/>
        </w:rPr>
        <w:t>e</w:t>
      </w:r>
      <w:r w:rsidRPr="006641F7">
        <w:rPr>
          <w:rFonts w:ascii="Times New Roman" w:eastAsia="標楷體" w:hAnsi="Times New Roman"/>
          <w:szCs w:val="24"/>
        </w:rPr>
        <w:t>網提供非常完整就業相關資訊，建議縣府在印製文宣品時，可將該資訊放入，以提供民眾運用。</w:t>
      </w:r>
    </w:p>
    <w:p w:rsidR="00404637" w:rsidRDefault="00404637" w:rsidP="006641F7">
      <w:pPr>
        <w:pStyle w:val="a6"/>
        <w:numPr>
          <w:ilvl w:val="0"/>
          <w:numId w:val="361"/>
        </w:numPr>
        <w:tabs>
          <w:tab w:val="left" w:pos="709"/>
        </w:tabs>
        <w:spacing w:beforeLines="50" w:before="180" w:afterLines="50" w:after="180" w:line="500" w:lineRule="exact"/>
        <w:ind w:leftChars="0" w:left="709" w:hanging="425"/>
        <w:jc w:val="both"/>
        <w:rPr>
          <w:rFonts w:ascii="Times New Roman" w:eastAsia="標楷體" w:hAnsi="Times New Roman"/>
          <w:szCs w:val="24"/>
        </w:rPr>
      </w:pPr>
      <w:r w:rsidRPr="006641F7">
        <w:rPr>
          <w:rFonts w:ascii="Times New Roman" w:eastAsia="標楷體" w:hAnsi="Times New Roman"/>
          <w:szCs w:val="24"/>
        </w:rPr>
        <w:t>就業歧視宣導問卷，可進一步分析了解多數民眾答錯的內容，以作為後續宣導重點。</w:t>
      </w:r>
    </w:p>
    <w:p w:rsidR="00404637" w:rsidRDefault="00404637" w:rsidP="006641F7">
      <w:pPr>
        <w:pStyle w:val="a6"/>
        <w:numPr>
          <w:ilvl w:val="0"/>
          <w:numId w:val="361"/>
        </w:numPr>
        <w:tabs>
          <w:tab w:val="left" w:pos="709"/>
        </w:tabs>
        <w:spacing w:beforeLines="50" w:before="180" w:afterLines="50" w:after="180" w:line="500" w:lineRule="exact"/>
        <w:ind w:leftChars="0" w:left="709" w:hanging="425"/>
        <w:jc w:val="both"/>
        <w:rPr>
          <w:rFonts w:ascii="Times New Roman" w:eastAsia="標楷體" w:hAnsi="Times New Roman"/>
          <w:szCs w:val="24"/>
        </w:rPr>
      </w:pPr>
      <w:r w:rsidRPr="006641F7">
        <w:rPr>
          <w:rFonts w:ascii="Times New Roman" w:eastAsia="標楷體" w:hAnsi="Times New Roman"/>
          <w:szCs w:val="24"/>
        </w:rPr>
        <w:t>暑期公部門職場體驗計畫，有關參與計畫青少年的心得報告，可擇適合的內容，利用縣府的網站做案例分享，以供青少年參考。</w:t>
      </w:r>
    </w:p>
    <w:p w:rsidR="00404637" w:rsidRDefault="00404637" w:rsidP="006641F7">
      <w:pPr>
        <w:pStyle w:val="a6"/>
        <w:numPr>
          <w:ilvl w:val="0"/>
          <w:numId w:val="361"/>
        </w:numPr>
        <w:tabs>
          <w:tab w:val="left" w:pos="709"/>
        </w:tabs>
        <w:spacing w:beforeLines="50" w:before="180" w:afterLines="50" w:after="180" w:line="500" w:lineRule="exact"/>
        <w:ind w:leftChars="0" w:left="709" w:hanging="425"/>
        <w:jc w:val="both"/>
        <w:rPr>
          <w:rFonts w:ascii="Times New Roman" w:eastAsia="標楷體" w:hAnsi="Times New Roman"/>
          <w:szCs w:val="24"/>
        </w:rPr>
      </w:pPr>
      <w:r w:rsidRPr="006641F7">
        <w:rPr>
          <w:rFonts w:ascii="Times New Roman" w:eastAsia="標楷體" w:hAnsi="Times New Roman"/>
          <w:szCs w:val="24"/>
        </w:rPr>
        <w:t>建議縣府在提到明年度相關計畫時，可針對青年就業服務部分可多提報相關計畫，中央與地方共同合作，以解決青年就業相關問題。</w:t>
      </w:r>
    </w:p>
    <w:p w:rsidR="00651AB3" w:rsidRPr="006641F7" w:rsidRDefault="00651AB3" w:rsidP="00651AB3">
      <w:pPr>
        <w:pStyle w:val="a6"/>
        <w:tabs>
          <w:tab w:val="left" w:pos="709"/>
        </w:tabs>
        <w:spacing w:beforeLines="50" w:before="180" w:afterLines="50" w:after="180" w:line="500" w:lineRule="exact"/>
        <w:ind w:leftChars="0" w:left="709"/>
        <w:jc w:val="both"/>
        <w:rPr>
          <w:rFonts w:ascii="Times New Roman" w:eastAsia="標楷體" w:hAnsi="Times New Roman"/>
          <w:szCs w:val="24"/>
        </w:rPr>
      </w:pPr>
    </w:p>
    <w:p w:rsidR="00404637" w:rsidRPr="00E942F0" w:rsidRDefault="00404637" w:rsidP="000752D1">
      <w:pPr>
        <w:pStyle w:val="a6"/>
        <w:numPr>
          <w:ilvl w:val="0"/>
          <w:numId w:val="30"/>
        </w:numPr>
        <w:spacing w:beforeLines="50" w:before="180" w:afterLines="50" w:after="180" w:line="500" w:lineRule="exact"/>
        <w:ind w:leftChars="0" w:left="567" w:hanging="425"/>
        <w:jc w:val="both"/>
        <w:rPr>
          <w:rFonts w:ascii="Times New Roman" w:eastAsia="標楷體" w:hAnsi="Times New Roman"/>
          <w:b/>
          <w:szCs w:val="24"/>
        </w:rPr>
      </w:pPr>
      <w:r w:rsidRPr="00E942F0">
        <w:rPr>
          <w:rFonts w:ascii="Times New Roman" w:eastAsia="標楷體" w:hAnsi="Times New Roman"/>
          <w:b/>
          <w:szCs w:val="24"/>
        </w:rPr>
        <w:t>外勞管理</w:t>
      </w:r>
    </w:p>
    <w:p w:rsidR="00404637" w:rsidRPr="00E942F0" w:rsidRDefault="00404637" w:rsidP="000752D1">
      <w:pPr>
        <w:pStyle w:val="a6"/>
        <w:numPr>
          <w:ilvl w:val="0"/>
          <w:numId w:val="21"/>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lastRenderedPageBreak/>
        <w:t>針對有關外勞諮詢紀錄，建議主管應針對同仁所填寫的內容資料進行抽驗，以了解辦理情形。同時，有些查察或諮詢人員，對於諮詢事項的勾選，有不一致之處，建議應加強同仁的教育訓練和共識，以確認資料無誤。</w:t>
      </w:r>
    </w:p>
    <w:p w:rsidR="00404637" w:rsidRPr="00E942F0" w:rsidRDefault="00404637" w:rsidP="000752D1">
      <w:pPr>
        <w:pStyle w:val="a6"/>
        <w:numPr>
          <w:ilvl w:val="0"/>
          <w:numId w:val="21"/>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對外勞事件、爭議案件之處理、建議應加強平時訪查，除表格及問卷填寫外，應嚴謹執行，定期溝通，透過分析了解問題核心，以強化輔導稽查之功能。</w:t>
      </w:r>
    </w:p>
    <w:p w:rsidR="00404637" w:rsidRPr="00E942F0" w:rsidRDefault="00404637" w:rsidP="000752D1">
      <w:pPr>
        <w:pStyle w:val="a6"/>
        <w:numPr>
          <w:ilvl w:val="0"/>
          <w:numId w:val="21"/>
        </w:numPr>
        <w:spacing w:beforeLines="50" w:before="180" w:afterLines="50" w:after="180" w:line="500" w:lineRule="exact"/>
        <w:ind w:leftChars="0"/>
        <w:jc w:val="both"/>
        <w:rPr>
          <w:rFonts w:ascii="Times New Roman" w:eastAsia="標楷體" w:hAnsi="Times New Roman"/>
          <w:color w:val="000000"/>
          <w:szCs w:val="24"/>
        </w:rPr>
      </w:pPr>
      <w:r w:rsidRPr="00E942F0">
        <w:rPr>
          <w:rFonts w:ascii="Times New Roman" w:eastAsia="標楷體" w:hAnsi="Times New Roman"/>
          <w:color w:val="000000"/>
          <w:szCs w:val="24"/>
        </w:rPr>
        <w:t>縣府針對查察和諮詢部分，資料大致完整；法令宣導部分也參考去年建議製作多元宣導品，建議在宣導品部分，內容應著重實用性，以強化法令宣導效果。</w:t>
      </w:r>
    </w:p>
    <w:p w:rsidR="00404637" w:rsidRPr="00E942F0" w:rsidRDefault="00404637" w:rsidP="000752D1">
      <w:pPr>
        <w:pStyle w:val="a6"/>
        <w:numPr>
          <w:ilvl w:val="0"/>
          <w:numId w:val="21"/>
        </w:numPr>
        <w:spacing w:beforeLines="50" w:before="180" w:afterLines="50" w:after="180" w:line="500" w:lineRule="exact"/>
        <w:ind w:leftChars="0"/>
        <w:jc w:val="both"/>
        <w:rPr>
          <w:rFonts w:ascii="Times New Roman" w:eastAsia="標楷體" w:hAnsi="Times New Roman"/>
          <w:color w:val="000000"/>
          <w:szCs w:val="24"/>
        </w:rPr>
      </w:pPr>
      <w:r w:rsidRPr="00E942F0">
        <w:rPr>
          <w:rFonts w:ascii="Times New Roman" w:eastAsia="標楷體" w:hAnsi="Times New Roman"/>
          <w:color w:val="000000"/>
          <w:szCs w:val="24"/>
        </w:rPr>
        <w:t>確實依照本署規定嚴懲非法雇主或仲介，查處案件績效良好，政府單位在該部分也已加重罰則內容，未來待立法院三讀通過後，也期盼縣府能配合實施。</w:t>
      </w:r>
    </w:p>
    <w:p w:rsidR="00404637" w:rsidRPr="00E942F0" w:rsidRDefault="00404637" w:rsidP="000752D1">
      <w:pPr>
        <w:pStyle w:val="a6"/>
        <w:numPr>
          <w:ilvl w:val="0"/>
          <w:numId w:val="21"/>
        </w:numPr>
        <w:spacing w:beforeLines="50" w:before="180" w:afterLines="50" w:after="180" w:line="500" w:lineRule="exact"/>
        <w:ind w:leftChars="0"/>
        <w:jc w:val="both"/>
        <w:rPr>
          <w:rFonts w:ascii="Times New Roman" w:eastAsia="標楷體" w:hAnsi="Times New Roman"/>
          <w:color w:val="000000"/>
          <w:szCs w:val="24"/>
        </w:rPr>
      </w:pPr>
      <w:r w:rsidRPr="00E942F0">
        <w:rPr>
          <w:rFonts w:ascii="Times New Roman" w:eastAsia="標楷體" w:hAnsi="Times New Roman"/>
          <w:color w:val="000000"/>
          <w:szCs w:val="24"/>
        </w:rPr>
        <w:t>有關勞資爭議案件處理情形，建議應定期檢討，可透過處理類型內容分析與同仁處理經驗的分享，針對需改進之處提出改善方法，使案件處理更加完善。</w:t>
      </w:r>
    </w:p>
    <w:p w:rsidR="00404637" w:rsidRPr="00E942F0" w:rsidRDefault="00404637" w:rsidP="000752D1">
      <w:pPr>
        <w:pStyle w:val="a6"/>
        <w:numPr>
          <w:ilvl w:val="0"/>
          <w:numId w:val="21"/>
        </w:numPr>
        <w:spacing w:beforeLines="50" w:before="180" w:afterLines="50" w:after="180" w:line="500" w:lineRule="exact"/>
        <w:ind w:leftChars="0"/>
        <w:jc w:val="both"/>
        <w:rPr>
          <w:rFonts w:ascii="Times New Roman" w:eastAsia="標楷體" w:hAnsi="Times New Roman"/>
          <w:color w:val="000000"/>
          <w:szCs w:val="24"/>
        </w:rPr>
      </w:pPr>
      <w:r w:rsidRPr="00E942F0">
        <w:rPr>
          <w:rFonts w:ascii="Times New Roman" w:eastAsia="標楷體" w:hAnsi="Times New Roman"/>
          <w:color w:val="000000"/>
          <w:szCs w:val="24"/>
        </w:rPr>
        <w:t>在勞資爭議協調會召開時，建議應由正式人員來擔任主持人，倘若人力不足，建議在結束時，應由正式人員來確認後續處理情形。</w:t>
      </w:r>
    </w:p>
    <w:p w:rsidR="00404637" w:rsidRPr="00E942F0" w:rsidRDefault="00404637" w:rsidP="000752D1">
      <w:pPr>
        <w:pStyle w:val="a6"/>
        <w:numPr>
          <w:ilvl w:val="0"/>
          <w:numId w:val="21"/>
        </w:numPr>
        <w:spacing w:beforeLines="50" w:before="180" w:afterLines="50" w:after="180" w:line="500" w:lineRule="exact"/>
        <w:ind w:leftChars="0"/>
        <w:jc w:val="both"/>
        <w:rPr>
          <w:rFonts w:ascii="Times New Roman" w:eastAsia="標楷體" w:hAnsi="Times New Roman"/>
          <w:color w:val="000000"/>
          <w:szCs w:val="24"/>
        </w:rPr>
      </w:pPr>
      <w:r w:rsidRPr="00E942F0">
        <w:rPr>
          <w:rFonts w:ascii="Times New Roman" w:eastAsia="標楷體" w:hAnsi="Times New Roman"/>
          <w:color w:val="000000"/>
          <w:szCs w:val="24"/>
        </w:rPr>
        <w:t>針對諮詢服務案件部分，建議應結合移民警政機關及</w:t>
      </w:r>
      <w:r w:rsidRPr="00E942F0">
        <w:rPr>
          <w:rFonts w:ascii="Times New Roman" w:eastAsia="標楷體" w:hAnsi="Times New Roman"/>
          <w:color w:val="000000"/>
          <w:szCs w:val="24"/>
        </w:rPr>
        <w:t>NGO</w:t>
      </w:r>
      <w:r w:rsidRPr="00E942F0">
        <w:rPr>
          <w:rFonts w:ascii="Times New Roman" w:eastAsia="標楷體" w:hAnsi="Times New Roman"/>
          <w:color w:val="000000"/>
          <w:szCs w:val="24"/>
        </w:rPr>
        <w:t>團體建立輔導諮詢網絡，讓諮詢案件處理更完完善。</w:t>
      </w:r>
    </w:p>
    <w:p w:rsidR="00404637" w:rsidRPr="00E942F0" w:rsidRDefault="00404637" w:rsidP="000752D1">
      <w:pPr>
        <w:pStyle w:val="a6"/>
        <w:numPr>
          <w:ilvl w:val="0"/>
          <w:numId w:val="21"/>
        </w:numPr>
        <w:spacing w:beforeLines="50" w:before="180" w:afterLines="50" w:after="180" w:line="500" w:lineRule="exact"/>
        <w:ind w:leftChars="0"/>
        <w:jc w:val="both"/>
        <w:rPr>
          <w:rFonts w:ascii="Times New Roman" w:eastAsia="標楷體" w:hAnsi="Times New Roman"/>
          <w:color w:val="000000"/>
          <w:szCs w:val="24"/>
        </w:rPr>
      </w:pPr>
      <w:r w:rsidRPr="00E942F0">
        <w:rPr>
          <w:rFonts w:ascii="Times New Roman" w:eastAsia="標楷體" w:hAnsi="Times New Roman"/>
          <w:color w:val="000000"/>
          <w:szCs w:val="24"/>
        </w:rPr>
        <w:t>建議在發放外勞法令宣導資料時，應確實請外勞於紀錄表上簽名。</w:t>
      </w:r>
    </w:p>
    <w:p w:rsidR="00404637" w:rsidRPr="00E942F0" w:rsidRDefault="00404637" w:rsidP="00FA4C5E">
      <w:pPr>
        <w:spacing w:beforeLines="50" w:before="180" w:afterLines="50" w:after="180" w:line="500" w:lineRule="exact"/>
        <w:jc w:val="right"/>
        <w:rPr>
          <w:rFonts w:eastAsia="標楷體"/>
        </w:rPr>
      </w:pPr>
      <w:r w:rsidRPr="00E942F0">
        <w:rPr>
          <w:rFonts w:eastAsia="標楷體"/>
          <w:b/>
        </w:rPr>
        <w:t>撰稿人：</w:t>
      </w:r>
      <w:r w:rsidRPr="00E942F0">
        <w:rPr>
          <w:rFonts w:eastAsia="標楷體"/>
          <w:b/>
        </w:rPr>
        <w:t xml:space="preserve"> </w:t>
      </w:r>
      <w:r w:rsidRPr="00E942F0">
        <w:rPr>
          <w:rFonts w:eastAsia="標楷體"/>
          <w:b/>
        </w:rPr>
        <w:t>張吉成</w:t>
      </w:r>
      <w:r w:rsidRPr="00E942F0">
        <w:rPr>
          <w:rFonts w:eastAsia="標楷體"/>
          <w:b/>
        </w:rPr>
        <w:t xml:space="preserve"> </w:t>
      </w:r>
      <w:r w:rsidRPr="00E942F0">
        <w:rPr>
          <w:rFonts w:eastAsia="標楷體"/>
          <w:b/>
        </w:rPr>
        <w:t>委員</w:t>
      </w:r>
    </w:p>
    <w:p w:rsidR="003738EB" w:rsidRPr="00E942F0" w:rsidRDefault="003738EB" w:rsidP="00E942F0">
      <w:pPr>
        <w:spacing w:beforeLines="50" w:before="180" w:afterLines="50" w:after="180" w:line="500" w:lineRule="exact"/>
        <w:jc w:val="both"/>
        <w:rPr>
          <w:rFonts w:eastAsia="標楷體"/>
          <w:b/>
          <w:sz w:val="32"/>
        </w:rPr>
        <w:sectPr w:rsidR="003738EB" w:rsidRPr="00E942F0" w:rsidSect="005C6CFD">
          <w:pgSz w:w="11906" w:h="16838"/>
          <w:pgMar w:top="993" w:right="1646" w:bottom="1618" w:left="1620" w:header="851" w:footer="597" w:gutter="0"/>
          <w:cols w:space="425"/>
          <w:docGrid w:type="lines" w:linePitch="360"/>
        </w:sectPr>
      </w:pPr>
    </w:p>
    <w:p w:rsidR="003738EB" w:rsidRPr="00E942F0" w:rsidRDefault="00203ED9" w:rsidP="00FA4C5E">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3738EB" w:rsidRPr="00E942F0" w:rsidRDefault="003738EB" w:rsidP="00FA4C5E">
      <w:pPr>
        <w:jc w:val="center"/>
        <w:rPr>
          <w:rFonts w:eastAsia="標楷體"/>
          <w:b/>
          <w:sz w:val="32"/>
        </w:rPr>
      </w:pPr>
      <w:r w:rsidRPr="00E942F0">
        <w:rPr>
          <w:rFonts w:eastAsia="標楷體"/>
          <w:b/>
          <w:sz w:val="32"/>
        </w:rPr>
        <w:t>新竹市政府訪視考核報告</w:t>
      </w:r>
    </w:p>
    <w:p w:rsidR="003738EB" w:rsidRPr="00E942F0" w:rsidRDefault="003738EB" w:rsidP="00E942F0">
      <w:pPr>
        <w:spacing w:beforeLines="50" w:before="180" w:afterLines="50" w:after="180" w:line="500" w:lineRule="exact"/>
        <w:ind w:firstLineChars="177" w:firstLine="425"/>
        <w:jc w:val="both"/>
        <w:rPr>
          <w:rFonts w:eastAsia="標楷體"/>
        </w:rPr>
      </w:pPr>
      <w:r w:rsidRPr="00E942F0">
        <w:rPr>
          <w:rFonts w:eastAsia="標楷體"/>
        </w:rPr>
        <w:t>102</w:t>
      </w:r>
      <w:r w:rsidRPr="00E942F0">
        <w:rPr>
          <w:rFonts w:eastAsia="標楷體"/>
        </w:rPr>
        <w:t>年度核定就業安定基金預算</w:t>
      </w:r>
      <w:r w:rsidRPr="00E942F0">
        <w:rPr>
          <w:rFonts w:eastAsia="標楷體"/>
        </w:rPr>
        <w:t>25,700,000</w:t>
      </w:r>
      <w:r w:rsidRPr="00E942F0">
        <w:rPr>
          <w:rFonts w:eastAsia="標楷體"/>
        </w:rPr>
        <w:t>元，核銷</w:t>
      </w:r>
      <w:r w:rsidRPr="00E942F0">
        <w:rPr>
          <w:rFonts w:eastAsia="標楷體"/>
        </w:rPr>
        <w:t>23,186,000</w:t>
      </w:r>
      <w:r w:rsidRPr="00E942F0">
        <w:rPr>
          <w:rFonts w:eastAsia="標楷體"/>
        </w:rPr>
        <w:t>元，執行率</w:t>
      </w:r>
      <w:r w:rsidRPr="00E942F0">
        <w:rPr>
          <w:rFonts w:eastAsia="標楷體"/>
        </w:rPr>
        <w:t>90.22 %</w:t>
      </w:r>
      <w:r w:rsidRPr="00E942F0">
        <w:rPr>
          <w:rFonts w:eastAsia="標楷體"/>
        </w:rPr>
        <w:t>。其中職業訓練分配</w:t>
      </w:r>
      <w:r w:rsidRPr="00E942F0">
        <w:rPr>
          <w:rFonts w:eastAsia="標楷體"/>
        </w:rPr>
        <w:t>6,852,000</w:t>
      </w:r>
      <w:r w:rsidRPr="00E942F0">
        <w:rPr>
          <w:rFonts w:eastAsia="標楷體"/>
        </w:rPr>
        <w:t>元，核銷</w:t>
      </w:r>
      <w:r w:rsidRPr="00E942F0">
        <w:rPr>
          <w:rFonts w:eastAsia="標楷體"/>
        </w:rPr>
        <w:t>5,563,000</w:t>
      </w:r>
      <w:r w:rsidRPr="00E942F0">
        <w:rPr>
          <w:rFonts w:eastAsia="標楷體"/>
        </w:rPr>
        <w:t>元，執行率</w:t>
      </w:r>
      <w:r w:rsidRPr="00E942F0">
        <w:rPr>
          <w:rFonts w:eastAsia="標楷體"/>
        </w:rPr>
        <w:t>81.19%</w:t>
      </w:r>
      <w:r w:rsidRPr="00E942F0">
        <w:rPr>
          <w:rFonts w:eastAsia="標楷體"/>
        </w:rPr>
        <w:t>；就業服務分配</w:t>
      </w:r>
      <w:r w:rsidRPr="00E942F0">
        <w:rPr>
          <w:rFonts w:eastAsia="標楷體"/>
        </w:rPr>
        <w:t>8,925,000</w:t>
      </w:r>
      <w:r w:rsidRPr="00E942F0">
        <w:rPr>
          <w:rFonts w:eastAsia="標楷體"/>
        </w:rPr>
        <w:t>元，核銷</w:t>
      </w:r>
      <w:r w:rsidRPr="00E942F0">
        <w:rPr>
          <w:rFonts w:eastAsia="標楷體"/>
        </w:rPr>
        <w:t>8,139,000</w:t>
      </w:r>
      <w:r w:rsidRPr="00E942F0">
        <w:rPr>
          <w:rFonts w:eastAsia="標楷體"/>
        </w:rPr>
        <w:t>元，執行率</w:t>
      </w:r>
      <w:r w:rsidRPr="00E942F0">
        <w:rPr>
          <w:rFonts w:eastAsia="標楷體"/>
        </w:rPr>
        <w:t>91.19%</w:t>
      </w:r>
      <w:r w:rsidRPr="00E942F0">
        <w:rPr>
          <w:rFonts w:eastAsia="標楷體"/>
        </w:rPr>
        <w:t>；外勞管理分配</w:t>
      </w:r>
      <w:r w:rsidRPr="00E942F0">
        <w:rPr>
          <w:rFonts w:eastAsia="標楷體"/>
        </w:rPr>
        <w:t>9,923,000</w:t>
      </w:r>
      <w:r w:rsidRPr="00E942F0">
        <w:rPr>
          <w:rFonts w:eastAsia="標楷體"/>
        </w:rPr>
        <w:t>元，核銷</w:t>
      </w:r>
      <w:r w:rsidRPr="00E942F0">
        <w:rPr>
          <w:rFonts w:eastAsia="標楷體"/>
        </w:rPr>
        <w:t>9,484,000</w:t>
      </w:r>
      <w:r w:rsidRPr="00E942F0">
        <w:rPr>
          <w:rFonts w:eastAsia="標楷體"/>
        </w:rPr>
        <w:t>元，執行率</w:t>
      </w:r>
      <w:r w:rsidRPr="00E942F0">
        <w:rPr>
          <w:rFonts w:eastAsia="標楷體"/>
        </w:rPr>
        <w:t>95.57%</w:t>
      </w:r>
      <w:r w:rsidRPr="00E942F0">
        <w:rPr>
          <w:rFonts w:eastAsia="標楷體"/>
        </w:rPr>
        <w:t>。</w:t>
      </w:r>
    </w:p>
    <w:p w:rsidR="003738EB" w:rsidRPr="00E942F0" w:rsidRDefault="003738EB" w:rsidP="000752D1">
      <w:pPr>
        <w:pStyle w:val="a6"/>
        <w:numPr>
          <w:ilvl w:val="0"/>
          <w:numId w:val="28"/>
        </w:numPr>
        <w:tabs>
          <w:tab w:val="left" w:pos="567"/>
        </w:tabs>
        <w:spacing w:beforeLines="50" w:before="180" w:afterLines="50" w:after="180" w:line="500" w:lineRule="exact"/>
        <w:ind w:leftChars="0"/>
        <w:jc w:val="both"/>
        <w:rPr>
          <w:rFonts w:ascii="Times New Roman" w:eastAsia="標楷體" w:hAnsi="Times New Roman"/>
          <w:b/>
          <w:szCs w:val="24"/>
        </w:rPr>
      </w:pPr>
      <w:r w:rsidRPr="00E942F0">
        <w:rPr>
          <w:rFonts w:ascii="Times New Roman" w:eastAsia="標楷體" w:hAnsi="Times New Roman"/>
          <w:b/>
          <w:szCs w:val="24"/>
        </w:rPr>
        <w:t>職業訓練</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1. PDCA</w:t>
      </w:r>
      <w:r w:rsidRPr="00E942F0">
        <w:rPr>
          <w:rFonts w:eastAsia="標楷體"/>
          <w:color w:val="000000"/>
        </w:rPr>
        <w:t>精神規劃執行職訓課程。職訓諮詢會議</w:t>
      </w:r>
      <w:r w:rsidRPr="00E942F0">
        <w:rPr>
          <w:rFonts w:eastAsia="標楷體"/>
          <w:color w:val="000000"/>
        </w:rPr>
        <w:t>→</w:t>
      </w:r>
      <w:r w:rsidRPr="00E942F0">
        <w:rPr>
          <w:rFonts w:eastAsia="標楷體"/>
          <w:color w:val="000000"/>
        </w:rPr>
        <w:t>最有利標擇優委訓</w:t>
      </w:r>
      <w:r w:rsidRPr="00E942F0">
        <w:rPr>
          <w:rFonts w:eastAsia="標楷體"/>
          <w:color w:val="000000"/>
        </w:rPr>
        <w:t>→</w:t>
      </w:r>
      <w:r w:rsidRPr="00E942F0">
        <w:rPr>
          <w:rFonts w:eastAsia="標楷體"/>
          <w:color w:val="000000"/>
        </w:rPr>
        <w:t>按月辦理滾動式市場調查</w:t>
      </w:r>
      <w:r w:rsidRPr="00E942F0">
        <w:rPr>
          <w:rFonts w:eastAsia="標楷體"/>
          <w:color w:val="000000"/>
        </w:rPr>
        <w:t>→</w:t>
      </w:r>
      <w:r w:rsidRPr="00E942F0">
        <w:rPr>
          <w:rFonts w:eastAsia="標楷體"/>
          <w:color w:val="000000"/>
        </w:rPr>
        <w:t>職訓成果展與跨域規劃來年課程。</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2.</w:t>
      </w:r>
      <w:r w:rsidRPr="00E942F0">
        <w:rPr>
          <w:rFonts w:eastAsia="標楷體"/>
          <w:color w:val="000000"/>
        </w:rPr>
        <w:t>職訓諮詢會議擬定年度職訓類別。邀集專家學者、本府產發處、就服站及職業工會等代表，召開職訓諮詢會議，依據本區需求、發展特性及在地訓練資源等、擬定年度職訓課程規劃方向。</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3.</w:t>
      </w:r>
      <w:r w:rsidRPr="00E942F0">
        <w:rPr>
          <w:rFonts w:eastAsia="標楷體"/>
          <w:color w:val="000000"/>
        </w:rPr>
        <w:t>簽訂策略性產訓合作意願契約。公開招標職訓單位投標即應簽訂職訓合作廠商意願書，推動課程產業化。</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4.</w:t>
      </w:r>
      <w:r w:rsidRPr="00E942F0">
        <w:rPr>
          <w:rFonts w:eastAsia="標楷體"/>
          <w:color w:val="000000"/>
        </w:rPr>
        <w:t>滾動式就業市場調查。配合就業博覽會活動及就業促進活動發送調查問卷，做為職業訓練課程參考，總計調查</w:t>
      </w:r>
      <w:r w:rsidRPr="00E942F0">
        <w:rPr>
          <w:rFonts w:eastAsia="標楷體"/>
          <w:color w:val="000000"/>
        </w:rPr>
        <w:t>480</w:t>
      </w:r>
      <w:r w:rsidRPr="00E942F0">
        <w:rPr>
          <w:rFonts w:eastAsia="標楷體"/>
          <w:color w:val="000000"/>
        </w:rPr>
        <w:t>人，發現資訊、餐飲、技藝、其他等類，仍為失業者需求之職訓課程，故規畫</w:t>
      </w:r>
      <w:r w:rsidRPr="00E942F0">
        <w:rPr>
          <w:rFonts w:eastAsia="標楷體"/>
          <w:color w:val="000000"/>
        </w:rPr>
        <w:t>5</w:t>
      </w:r>
      <w:r w:rsidRPr="00E942F0">
        <w:rPr>
          <w:rFonts w:eastAsia="標楷體"/>
          <w:color w:val="000000"/>
        </w:rPr>
        <w:t>職類</w:t>
      </w:r>
      <w:r w:rsidRPr="00E942F0">
        <w:rPr>
          <w:rFonts w:eastAsia="標楷體"/>
          <w:color w:val="000000"/>
        </w:rPr>
        <w:t>10</w:t>
      </w:r>
      <w:r w:rsidRPr="00E942F0">
        <w:rPr>
          <w:rFonts w:eastAsia="標楷體"/>
          <w:color w:val="000000"/>
        </w:rPr>
        <w:t>職班課程。</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5.</w:t>
      </w:r>
      <w:r w:rsidRPr="00E942F0">
        <w:rPr>
          <w:rFonts w:eastAsia="標楷體"/>
          <w:color w:val="000000"/>
        </w:rPr>
        <w:t>配合就促持續改善學習成果：辦理外配及家暴與性侵害被害人、中高齡者就業促進活動，以及辦理職訓成果及宣導計</w:t>
      </w:r>
      <w:r w:rsidRPr="00E942F0">
        <w:rPr>
          <w:rFonts w:eastAsia="標楷體"/>
          <w:color w:val="000000"/>
        </w:rPr>
        <w:t>28</w:t>
      </w:r>
      <w:r w:rsidRPr="00E942F0">
        <w:rPr>
          <w:rFonts w:eastAsia="標楷體"/>
          <w:color w:val="000000"/>
        </w:rPr>
        <w:t>場。</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6.</w:t>
      </w:r>
      <w:r w:rsidRPr="00E942F0">
        <w:rPr>
          <w:rFonts w:eastAsia="標楷體"/>
          <w:color w:val="000000"/>
        </w:rPr>
        <w:t>結合地方產業及科學園區服務產業：結合本市地方產業特色如玻璃產業開辦生活美學精品創作技藝班。</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7.</w:t>
      </w:r>
      <w:r w:rsidRPr="00E942F0">
        <w:rPr>
          <w:rFonts w:eastAsia="標楷體"/>
          <w:color w:val="000000"/>
        </w:rPr>
        <w:t>以新竹科學園區就業市場之跨縣市職訓資源整合檢討會議，規劃次年課程。</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8.</w:t>
      </w:r>
      <w:r w:rsidRPr="00E942F0">
        <w:rPr>
          <w:rFonts w:eastAsia="標楷體"/>
          <w:color w:val="000000"/>
        </w:rPr>
        <w:t>開班期程平均配置於</w:t>
      </w:r>
      <w:r w:rsidRPr="00E942F0">
        <w:rPr>
          <w:rFonts w:eastAsia="標楷體"/>
          <w:color w:val="000000"/>
        </w:rPr>
        <w:t>7</w:t>
      </w:r>
      <w:r w:rsidRPr="00E942F0">
        <w:rPr>
          <w:rFonts w:eastAsia="標楷體"/>
          <w:color w:val="000000"/>
        </w:rPr>
        <w:t>個月。分配於</w:t>
      </w:r>
      <w:r w:rsidRPr="00E942F0">
        <w:rPr>
          <w:rFonts w:eastAsia="標楷體"/>
          <w:color w:val="000000"/>
        </w:rPr>
        <w:t>5-11</w:t>
      </w:r>
      <w:r w:rsidRPr="00E942F0">
        <w:rPr>
          <w:rFonts w:eastAsia="標楷體"/>
          <w:color w:val="000000"/>
        </w:rPr>
        <w:t>月辦理，開班期程包含</w:t>
      </w:r>
      <w:r w:rsidRPr="00E942F0">
        <w:rPr>
          <w:rFonts w:eastAsia="標楷體"/>
          <w:color w:val="000000"/>
        </w:rPr>
        <w:t>7</w:t>
      </w:r>
      <w:r w:rsidRPr="00E942F0">
        <w:rPr>
          <w:rFonts w:eastAsia="標楷體"/>
          <w:color w:val="000000"/>
        </w:rPr>
        <w:t>個月。</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lastRenderedPageBreak/>
        <w:t xml:space="preserve">9. </w:t>
      </w:r>
      <w:r w:rsidRPr="00E942F0">
        <w:rPr>
          <w:rFonts w:eastAsia="標楷體"/>
          <w:color w:val="000000"/>
        </w:rPr>
        <w:t>開課目標</w:t>
      </w:r>
      <w:r w:rsidRPr="00E942F0">
        <w:rPr>
          <w:rFonts w:eastAsia="標楷體"/>
          <w:color w:val="000000"/>
        </w:rPr>
        <w:t>298</w:t>
      </w:r>
      <w:r w:rsidRPr="00E942F0">
        <w:rPr>
          <w:rFonts w:eastAsia="標楷體"/>
          <w:color w:val="000000"/>
        </w:rPr>
        <w:t>人，實際開課</w:t>
      </w:r>
      <w:r w:rsidRPr="00E942F0">
        <w:rPr>
          <w:rFonts w:eastAsia="標楷體"/>
          <w:color w:val="000000"/>
        </w:rPr>
        <w:t>294</w:t>
      </w:r>
      <w:r w:rsidRPr="00E942F0">
        <w:rPr>
          <w:rFonts w:eastAsia="標楷體"/>
          <w:color w:val="000000"/>
        </w:rPr>
        <w:t>人，目標達成率</w:t>
      </w:r>
      <w:r w:rsidRPr="00E942F0">
        <w:rPr>
          <w:rFonts w:eastAsia="標楷體"/>
          <w:color w:val="000000"/>
        </w:rPr>
        <w:t>98.65</w:t>
      </w:r>
      <w:r w:rsidRPr="00E942F0">
        <w:rPr>
          <w:rFonts w:eastAsia="標楷體"/>
          <w:color w:val="000000"/>
        </w:rPr>
        <w:t>％。</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10.</w:t>
      </w:r>
      <w:r w:rsidRPr="00E942F0">
        <w:rPr>
          <w:rFonts w:eastAsia="標楷體"/>
          <w:color w:val="000000"/>
        </w:rPr>
        <w:t>合約中要求委訓單位，依規辦理學員筆試及口試之錄訓篩選機制及以通過</w:t>
      </w:r>
      <w:r w:rsidRPr="00E942F0">
        <w:rPr>
          <w:rFonts w:eastAsia="標楷體"/>
          <w:color w:val="000000"/>
        </w:rPr>
        <w:t>TTQS</w:t>
      </w:r>
      <w:r w:rsidRPr="00E942F0">
        <w:rPr>
          <w:rFonts w:eastAsia="標楷體"/>
          <w:color w:val="000000"/>
        </w:rPr>
        <w:t>列為評選指標，並明定未達職訓機構評鑑星等</w:t>
      </w:r>
      <w:r w:rsidRPr="00E942F0">
        <w:rPr>
          <w:rFonts w:eastAsia="標楷體"/>
          <w:color w:val="000000"/>
        </w:rPr>
        <w:t>2</w:t>
      </w:r>
      <w:r w:rsidRPr="00E942F0">
        <w:rPr>
          <w:rFonts w:eastAsia="標楷體"/>
          <w:color w:val="000000"/>
        </w:rPr>
        <w:t>等者不予委託之規定。</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11.</w:t>
      </w:r>
      <w:r w:rsidRPr="00E942F0">
        <w:rPr>
          <w:rFonts w:eastAsia="標楷體"/>
          <w:color w:val="000000"/>
        </w:rPr>
        <w:t>承訓單位皆依招標規範甄選程序辦理學員招生事宜，符合特殊身分學員高達總參訓人數</w:t>
      </w:r>
      <w:r w:rsidRPr="00E942F0">
        <w:rPr>
          <w:rFonts w:eastAsia="標楷體"/>
          <w:color w:val="000000"/>
        </w:rPr>
        <w:t>95</w:t>
      </w:r>
      <w:r w:rsidRPr="00E942F0">
        <w:rPr>
          <w:rFonts w:eastAsia="標楷體"/>
          <w:color w:val="000000"/>
        </w:rPr>
        <w:t>％</w:t>
      </w:r>
      <w:bookmarkStart w:id="5" w:name="OLE_LINK1"/>
      <w:r w:rsidRPr="00E942F0">
        <w:rPr>
          <w:rFonts w:eastAsia="標楷體"/>
          <w:color w:val="000000"/>
        </w:rPr>
        <w:t>充分提供弱勢族群參加職業訓練機會，促進其就業</w:t>
      </w:r>
      <w:bookmarkEnd w:id="5"/>
      <w:r w:rsidRPr="00E942F0">
        <w:rPr>
          <w:rFonts w:eastAsia="標楷體"/>
          <w:color w:val="000000"/>
        </w:rPr>
        <w:t>能力。</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12.</w:t>
      </w:r>
      <w:r w:rsidRPr="00E942F0">
        <w:rPr>
          <w:rFonts w:eastAsia="標楷體"/>
          <w:color w:val="000000"/>
        </w:rPr>
        <w:t>制訂職訓作業流程檢核表，讓委訓單位清楚明瞭完整招生、核銷及輔導就業步驟，以強化職業訓練品質。</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13.</w:t>
      </w:r>
      <w:r w:rsidRPr="00E942F0">
        <w:rPr>
          <w:rFonts w:eastAsia="標楷體"/>
          <w:color w:val="000000"/>
        </w:rPr>
        <w:t>針對</w:t>
      </w:r>
      <w:r w:rsidRPr="00E942F0">
        <w:rPr>
          <w:rFonts w:eastAsia="標楷體"/>
          <w:color w:val="000000"/>
        </w:rPr>
        <w:t>101</w:t>
      </w:r>
      <w:r w:rsidRPr="00E942F0">
        <w:rPr>
          <w:rFonts w:eastAsia="標楷體"/>
          <w:color w:val="000000"/>
        </w:rPr>
        <w:t>年就業率最低之班級，進行檢討：如主題式網頁設計班就業率僅</w:t>
      </w:r>
      <w:r w:rsidRPr="00E942F0">
        <w:rPr>
          <w:rFonts w:eastAsia="標楷體"/>
          <w:color w:val="000000"/>
        </w:rPr>
        <w:t>53.85</w:t>
      </w:r>
      <w:r w:rsidRPr="00E942F0">
        <w:rPr>
          <w:rFonts w:eastAsia="標楷體"/>
          <w:color w:val="000000"/>
        </w:rPr>
        <w:t>％，經檢討後</w:t>
      </w:r>
      <w:r w:rsidRPr="00E942F0">
        <w:rPr>
          <w:rFonts w:eastAsia="標楷體"/>
          <w:color w:val="000000"/>
        </w:rPr>
        <w:t>102</w:t>
      </w:r>
      <w:r w:rsidRPr="00E942F0">
        <w:rPr>
          <w:rFonts w:eastAsia="標楷體"/>
          <w:color w:val="000000"/>
        </w:rPr>
        <w:t>年職訓汰換為微電影及商業影片人才培訓班；該班訓後就業</w:t>
      </w:r>
      <w:r w:rsidRPr="00E942F0">
        <w:rPr>
          <w:rFonts w:eastAsia="標楷體"/>
          <w:color w:val="000000"/>
        </w:rPr>
        <w:t>17</w:t>
      </w:r>
      <w:r w:rsidRPr="00E942F0">
        <w:rPr>
          <w:rFonts w:eastAsia="標楷體"/>
          <w:color w:val="000000"/>
        </w:rPr>
        <w:t>人，就業率</w:t>
      </w:r>
      <w:r w:rsidRPr="00E942F0">
        <w:rPr>
          <w:rFonts w:eastAsia="標楷體"/>
          <w:color w:val="000000"/>
        </w:rPr>
        <w:t>65.38</w:t>
      </w:r>
      <w:r w:rsidRPr="00E942F0">
        <w:rPr>
          <w:rFonts w:eastAsia="標楷體"/>
          <w:color w:val="000000"/>
        </w:rPr>
        <w:t>％</w:t>
      </w:r>
      <w:r w:rsidRPr="00E942F0">
        <w:rPr>
          <w:rFonts w:eastAsia="標楷體"/>
          <w:color w:val="000000"/>
        </w:rPr>
        <w:t>(</w:t>
      </w:r>
      <w:r w:rsidRPr="00E942F0">
        <w:rPr>
          <w:rFonts w:eastAsia="標楷體"/>
          <w:color w:val="000000"/>
        </w:rPr>
        <w:t>就業人數</w:t>
      </w:r>
      <w:r w:rsidRPr="00E942F0">
        <w:rPr>
          <w:rFonts w:eastAsia="標楷體"/>
          <w:color w:val="000000"/>
        </w:rPr>
        <w:t>17/</w:t>
      </w:r>
      <w:r w:rsidRPr="00E942F0">
        <w:rPr>
          <w:rFonts w:eastAsia="標楷體"/>
          <w:color w:val="000000"/>
        </w:rPr>
        <w:t>結訓人數</w:t>
      </w:r>
      <w:r w:rsidRPr="00E942F0">
        <w:rPr>
          <w:rFonts w:eastAsia="標楷體"/>
          <w:color w:val="000000"/>
        </w:rPr>
        <w:t>26)</w:t>
      </w:r>
      <w:r w:rsidRPr="00E942F0">
        <w:rPr>
          <w:rFonts w:eastAsia="標楷體"/>
          <w:color w:val="000000"/>
        </w:rPr>
        <w:t>。</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14.</w:t>
      </w:r>
      <w:r w:rsidRPr="00E942F0">
        <w:rPr>
          <w:rFonts w:eastAsia="標楷體"/>
          <w:color w:val="000000"/>
        </w:rPr>
        <w:t>結訓學員人一案到底服務。結合各項社會資源，包括本市辦理特定對象活動計</w:t>
      </w:r>
      <w:r w:rsidRPr="00E942F0">
        <w:rPr>
          <w:rFonts w:eastAsia="標楷體"/>
          <w:color w:val="000000"/>
        </w:rPr>
        <w:t>26</w:t>
      </w:r>
      <w:r w:rsidRPr="00E942F0">
        <w:rPr>
          <w:rFonts w:eastAsia="標楷體"/>
          <w:color w:val="000000"/>
        </w:rPr>
        <w:t>場次宣導，以及配合新竹就業中心諮詢服務，以促進其再就業。</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15.</w:t>
      </w:r>
      <w:r w:rsidRPr="00E942F0">
        <w:rPr>
          <w:rFonts w:eastAsia="標楷體"/>
          <w:color w:val="000000"/>
        </w:rPr>
        <w:t>年終持續檢討改善委訓單位及課程調整：召開新竹科學園區就業市場之跨縣市職訓資源整合檢討會議，規劃次年課程。</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16.</w:t>
      </w:r>
      <w:r w:rsidRPr="00E942F0">
        <w:rPr>
          <w:rFonts w:eastAsia="標楷體"/>
          <w:color w:val="000000"/>
        </w:rPr>
        <w:t>召開三次職前委訓單位會議與期中、期末聯繫會議，建立就業規定、核銷管理機制及加強辦訓人員行政能力。</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17.</w:t>
      </w:r>
      <w:r w:rsidRPr="00E942F0">
        <w:rPr>
          <w:rFonts w:eastAsia="標楷體"/>
          <w:color w:val="000000"/>
        </w:rPr>
        <w:t>訪查率總計</w:t>
      </w:r>
      <w:r w:rsidRPr="00E942F0">
        <w:rPr>
          <w:rFonts w:eastAsia="標楷體"/>
          <w:color w:val="000000"/>
        </w:rPr>
        <w:t>45</w:t>
      </w:r>
      <w:r w:rsidRPr="00E942F0">
        <w:rPr>
          <w:rFonts w:eastAsia="標楷體"/>
          <w:color w:val="000000"/>
        </w:rPr>
        <w:t>次，訪查率每班應查次數之總平均為</w:t>
      </w:r>
      <w:r w:rsidRPr="00E942F0">
        <w:rPr>
          <w:rFonts w:eastAsia="標楷體"/>
          <w:color w:val="000000"/>
        </w:rPr>
        <w:t>225</w:t>
      </w:r>
      <w:r w:rsidRPr="00E942F0">
        <w:rPr>
          <w:rFonts w:eastAsia="標楷體"/>
          <w:color w:val="000000"/>
        </w:rPr>
        <w:t>％。</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18.</w:t>
      </w:r>
      <w:r w:rsidRPr="00E942F0">
        <w:rPr>
          <w:rFonts w:eastAsia="標楷體"/>
          <w:bCs/>
          <w:noProof/>
          <w:color w:val="000000"/>
        </w:rPr>
        <w:t>為提升職訓滿意度信度，除進行</w:t>
      </w:r>
      <w:r w:rsidRPr="00E942F0">
        <w:rPr>
          <w:rFonts w:eastAsia="標楷體"/>
          <w:bCs/>
          <w:noProof/>
          <w:color w:val="000000"/>
        </w:rPr>
        <w:t>TIMS</w:t>
      </w:r>
      <w:r w:rsidRPr="00E942F0">
        <w:rPr>
          <w:rFonts w:eastAsia="標楷體"/>
          <w:bCs/>
          <w:noProof/>
          <w:color w:val="000000"/>
        </w:rPr>
        <w:t>系統滿意調查外，另自行設計問卷，進行紙本滿意度調查。</w:t>
      </w:r>
      <w:r w:rsidRPr="00E942F0">
        <w:rPr>
          <w:rFonts w:eastAsia="標楷體"/>
          <w:color w:val="000000"/>
        </w:rPr>
        <w:t>依據</w:t>
      </w:r>
      <w:r w:rsidRPr="00E942F0">
        <w:rPr>
          <w:rFonts w:eastAsia="標楷體"/>
          <w:color w:val="000000"/>
        </w:rPr>
        <w:t>TIMS</w:t>
      </w:r>
      <w:r w:rsidRPr="00E942F0">
        <w:rPr>
          <w:rFonts w:eastAsia="標楷體"/>
          <w:color w:val="000000"/>
        </w:rPr>
        <w:t>系統綜合統計，</w:t>
      </w:r>
      <w:r w:rsidRPr="00E942F0">
        <w:rPr>
          <w:rFonts w:eastAsia="標楷體"/>
          <w:color w:val="000000"/>
        </w:rPr>
        <w:t>10</w:t>
      </w:r>
      <w:r w:rsidRPr="00E942F0">
        <w:rPr>
          <w:rFonts w:eastAsia="標楷體"/>
          <w:color w:val="000000"/>
        </w:rPr>
        <w:t>職班平均滿意度為</w:t>
      </w:r>
      <w:r w:rsidRPr="00E942F0">
        <w:rPr>
          <w:rFonts w:eastAsia="標楷體"/>
          <w:color w:val="000000"/>
        </w:rPr>
        <w:t>88.36</w:t>
      </w:r>
      <w:r w:rsidRPr="00E942F0">
        <w:rPr>
          <w:rFonts w:eastAsia="標楷體"/>
          <w:color w:val="000000"/>
        </w:rPr>
        <w:t>％。另於結訓前請學員填寫本府設計之滿意度調查表，經回收統計結果為滿意度達</w:t>
      </w:r>
      <w:r w:rsidRPr="00E942F0">
        <w:rPr>
          <w:rFonts w:eastAsia="標楷體"/>
          <w:color w:val="000000"/>
        </w:rPr>
        <w:t>89.67</w:t>
      </w:r>
      <w:r w:rsidRPr="00E942F0">
        <w:rPr>
          <w:rFonts w:eastAsia="標楷體"/>
          <w:color w:val="000000"/>
        </w:rPr>
        <w:t>％（非常滿意</w:t>
      </w:r>
      <w:r w:rsidRPr="00E942F0">
        <w:rPr>
          <w:rFonts w:eastAsia="標楷體"/>
          <w:color w:val="000000"/>
        </w:rPr>
        <w:t>+</w:t>
      </w:r>
      <w:r w:rsidRPr="00E942F0">
        <w:rPr>
          <w:rFonts w:eastAsia="標楷體"/>
          <w:color w:val="000000"/>
        </w:rPr>
        <w:t>滿意有效問卷）。</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19.</w:t>
      </w:r>
      <w:r w:rsidRPr="00E942F0">
        <w:rPr>
          <w:rFonts w:eastAsia="標楷體"/>
          <w:color w:val="000000"/>
        </w:rPr>
        <w:t>結訓</w:t>
      </w:r>
      <w:r w:rsidRPr="00E942F0">
        <w:rPr>
          <w:rFonts w:eastAsia="標楷體"/>
          <w:color w:val="000000"/>
        </w:rPr>
        <w:t>257</w:t>
      </w:r>
      <w:r w:rsidRPr="00E942F0">
        <w:rPr>
          <w:rFonts w:eastAsia="標楷體"/>
          <w:color w:val="000000"/>
        </w:rPr>
        <w:t>人，就業</w:t>
      </w:r>
      <w:r w:rsidRPr="00E942F0">
        <w:rPr>
          <w:rFonts w:eastAsia="標楷體"/>
          <w:color w:val="000000"/>
        </w:rPr>
        <w:t>176</w:t>
      </w:r>
      <w:r w:rsidRPr="00E942F0">
        <w:rPr>
          <w:rFonts w:eastAsia="標楷體"/>
          <w:color w:val="000000"/>
        </w:rPr>
        <w:t>人，結訓學員就業率</w:t>
      </w:r>
      <w:r w:rsidRPr="00E942F0">
        <w:rPr>
          <w:rFonts w:eastAsia="標楷體"/>
          <w:color w:val="000000"/>
        </w:rPr>
        <w:t>68.48</w:t>
      </w:r>
      <w:r w:rsidRPr="00E942F0">
        <w:rPr>
          <w:rFonts w:eastAsia="標楷體"/>
          <w:color w:val="000000"/>
        </w:rPr>
        <w:t>％。</w:t>
      </w:r>
      <w:r w:rsidRPr="00E942F0">
        <w:rPr>
          <w:rFonts w:eastAsia="標楷體"/>
          <w:color w:val="000000"/>
        </w:rPr>
        <w:t xml:space="preserve"> </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20.</w:t>
      </w:r>
      <w:r w:rsidRPr="00E942F0">
        <w:rPr>
          <w:rFonts w:eastAsia="標楷體"/>
          <w:color w:val="000000"/>
        </w:rPr>
        <w:t>輔導學員參加技能檢定取得</w:t>
      </w:r>
      <w:r w:rsidRPr="00E942F0">
        <w:rPr>
          <w:rFonts w:eastAsia="標楷體"/>
          <w:color w:val="000000"/>
        </w:rPr>
        <w:t>AUTODESK</w:t>
      </w:r>
      <w:r w:rsidRPr="00E942F0">
        <w:rPr>
          <w:rFonts w:eastAsia="標楷體"/>
          <w:color w:val="000000"/>
        </w:rPr>
        <w:t>原廠證照、</w:t>
      </w:r>
      <w:r w:rsidRPr="00E942F0">
        <w:rPr>
          <w:rFonts w:eastAsia="標楷體"/>
          <w:color w:val="000000"/>
        </w:rPr>
        <w:t>CPR</w:t>
      </w:r>
      <w:r w:rsidRPr="00E942F0">
        <w:rPr>
          <w:rFonts w:eastAsia="標楷體"/>
          <w:color w:val="000000"/>
        </w:rPr>
        <w:t>急救員證照等計</w:t>
      </w:r>
      <w:r w:rsidRPr="00E942F0">
        <w:rPr>
          <w:rFonts w:eastAsia="標楷體"/>
          <w:color w:val="000000"/>
        </w:rPr>
        <w:t>111</w:t>
      </w:r>
      <w:r w:rsidRPr="00E942F0">
        <w:rPr>
          <w:rFonts w:eastAsia="標楷體"/>
          <w:color w:val="000000"/>
        </w:rPr>
        <w:t>人，占考照人數</w:t>
      </w:r>
      <w:r w:rsidRPr="00E942F0">
        <w:rPr>
          <w:rFonts w:eastAsia="標楷體"/>
          <w:color w:val="000000"/>
        </w:rPr>
        <w:t>72</w:t>
      </w:r>
      <w:r w:rsidRPr="00E942F0">
        <w:rPr>
          <w:rFonts w:eastAsia="標楷體"/>
          <w:color w:val="000000"/>
        </w:rPr>
        <w:t>％。</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lastRenderedPageBreak/>
        <w:t>21.</w:t>
      </w:r>
      <w:r w:rsidRPr="00E942F0">
        <w:rPr>
          <w:rFonts w:eastAsia="標楷體"/>
          <w:color w:val="000000"/>
        </w:rPr>
        <w:t>參訓學員中，符合特定對象者計</w:t>
      </w:r>
      <w:r w:rsidRPr="00E942F0">
        <w:rPr>
          <w:rFonts w:eastAsia="標楷體"/>
          <w:color w:val="000000"/>
        </w:rPr>
        <w:t>278</w:t>
      </w:r>
      <w:r w:rsidRPr="00E942F0">
        <w:rPr>
          <w:rFonts w:eastAsia="標楷體"/>
          <w:color w:val="000000"/>
        </w:rPr>
        <w:t>人，占參訓人數</w:t>
      </w:r>
      <w:r w:rsidRPr="00E942F0">
        <w:rPr>
          <w:rFonts w:eastAsia="標楷體"/>
          <w:color w:val="000000"/>
        </w:rPr>
        <w:t>95</w:t>
      </w:r>
      <w:r w:rsidRPr="00E942F0">
        <w:rPr>
          <w:rFonts w:eastAsia="標楷體"/>
          <w:color w:val="000000"/>
        </w:rPr>
        <w:t>％</w:t>
      </w:r>
      <w:r w:rsidRPr="00E942F0">
        <w:rPr>
          <w:rFonts w:eastAsia="標楷體"/>
          <w:color w:val="000000"/>
        </w:rPr>
        <w:t>(278/294</w:t>
      </w:r>
      <w:r w:rsidRPr="00E942F0">
        <w:rPr>
          <w:rFonts w:eastAsia="標楷體"/>
          <w:color w:val="000000"/>
        </w:rPr>
        <w:t>），充分提供弱勢族群參加職業訓練機會，促進其就業。參訓學員中，中高齡者計</w:t>
      </w:r>
      <w:r w:rsidRPr="00E942F0">
        <w:rPr>
          <w:rFonts w:eastAsia="標楷體"/>
          <w:color w:val="000000"/>
        </w:rPr>
        <w:t>108</w:t>
      </w:r>
      <w:r w:rsidRPr="00E942F0">
        <w:rPr>
          <w:rFonts w:eastAsia="標楷體"/>
          <w:color w:val="000000"/>
        </w:rPr>
        <w:t>人，就業</w:t>
      </w:r>
      <w:r w:rsidRPr="00E942F0">
        <w:rPr>
          <w:rFonts w:eastAsia="標楷體"/>
          <w:color w:val="000000"/>
        </w:rPr>
        <w:t>66</w:t>
      </w:r>
      <w:r w:rsidRPr="00E942F0">
        <w:rPr>
          <w:rFonts w:eastAsia="標楷體"/>
          <w:color w:val="000000"/>
        </w:rPr>
        <w:t>人，就業比率為總就業人數</w:t>
      </w:r>
      <w:r w:rsidRPr="00E942F0">
        <w:rPr>
          <w:rFonts w:eastAsia="標楷體"/>
          <w:color w:val="000000"/>
        </w:rPr>
        <w:t>37.5</w:t>
      </w:r>
      <w:r w:rsidRPr="00E942F0">
        <w:rPr>
          <w:rFonts w:eastAsia="標楷體"/>
          <w:color w:val="000000"/>
        </w:rPr>
        <w:t>％</w:t>
      </w:r>
      <w:r w:rsidRPr="00E942F0">
        <w:rPr>
          <w:rFonts w:eastAsia="標楷體"/>
          <w:color w:val="000000"/>
        </w:rPr>
        <w:t>(66/176</w:t>
      </w:r>
      <w:r w:rsidRPr="00E942F0">
        <w:rPr>
          <w:rFonts w:eastAsia="標楷體"/>
          <w:color w:val="000000"/>
        </w:rPr>
        <w:t>）。</w:t>
      </w:r>
    </w:p>
    <w:p w:rsidR="003738EB" w:rsidRPr="00E942F0" w:rsidRDefault="003738EB" w:rsidP="00E942F0">
      <w:pPr>
        <w:tabs>
          <w:tab w:val="left" w:pos="1620"/>
        </w:tabs>
        <w:snapToGrid w:val="0"/>
        <w:spacing w:beforeLines="50" w:before="180" w:afterLines="50" w:after="180" w:line="500" w:lineRule="exact"/>
        <w:ind w:leftChars="117" w:left="567" w:hangingChars="119" w:hanging="286"/>
        <w:jc w:val="both"/>
        <w:rPr>
          <w:rFonts w:eastAsia="標楷體"/>
          <w:color w:val="000000"/>
        </w:rPr>
      </w:pPr>
      <w:r w:rsidRPr="00E942F0">
        <w:rPr>
          <w:rFonts w:eastAsia="標楷體"/>
          <w:color w:val="000000"/>
        </w:rPr>
        <w:t>22.</w:t>
      </w:r>
      <w:r w:rsidRPr="00E942F0">
        <w:rPr>
          <w:rFonts w:eastAsia="標楷體"/>
          <w:color w:val="000000"/>
        </w:rPr>
        <w:t>就業關聯達</w:t>
      </w:r>
      <w:r w:rsidRPr="00E942F0">
        <w:rPr>
          <w:rFonts w:eastAsia="標楷體"/>
          <w:color w:val="000000"/>
        </w:rPr>
        <w:t>72</w:t>
      </w:r>
      <w:r w:rsidRPr="00E942F0">
        <w:rPr>
          <w:rFonts w:eastAsia="標楷體"/>
          <w:color w:val="000000"/>
        </w:rPr>
        <w:t>％。結訓學員總計</w:t>
      </w:r>
      <w:r w:rsidRPr="00E942F0">
        <w:rPr>
          <w:rFonts w:eastAsia="標楷體"/>
          <w:color w:val="000000"/>
        </w:rPr>
        <w:t>176</w:t>
      </w:r>
      <w:r w:rsidRPr="00E942F0">
        <w:rPr>
          <w:rFonts w:eastAsia="標楷體"/>
          <w:color w:val="000000"/>
        </w:rPr>
        <w:t>人，與職訓相關連就業</w:t>
      </w:r>
      <w:r w:rsidRPr="00E942F0">
        <w:rPr>
          <w:rFonts w:eastAsia="標楷體"/>
          <w:color w:val="000000"/>
        </w:rPr>
        <w:t>127</w:t>
      </w:r>
      <w:r w:rsidRPr="00E942F0">
        <w:rPr>
          <w:rFonts w:eastAsia="標楷體"/>
          <w:color w:val="000000"/>
        </w:rPr>
        <w:t>人，就業關聯達</w:t>
      </w:r>
      <w:r w:rsidRPr="00E942F0">
        <w:rPr>
          <w:rFonts w:eastAsia="標楷體"/>
          <w:color w:val="000000"/>
        </w:rPr>
        <w:t>72</w:t>
      </w:r>
      <w:r w:rsidRPr="00E942F0">
        <w:rPr>
          <w:rFonts w:eastAsia="標楷體"/>
          <w:color w:val="000000"/>
        </w:rPr>
        <w:t>％，其中運動休閒產業本年招生狀況不佳，學員訓後就業雖達</w:t>
      </w:r>
      <w:r w:rsidRPr="00E942F0">
        <w:rPr>
          <w:rFonts w:eastAsia="標楷體"/>
          <w:color w:val="000000"/>
        </w:rPr>
        <w:t>80</w:t>
      </w:r>
      <w:r w:rsidRPr="00E942F0">
        <w:rPr>
          <w:rFonts w:eastAsia="標楷體"/>
          <w:color w:val="000000"/>
        </w:rPr>
        <w:t>％，但因就業關聯性僅</w:t>
      </w:r>
      <w:r w:rsidRPr="00E942F0">
        <w:rPr>
          <w:rFonts w:eastAsia="標楷體"/>
          <w:color w:val="000000"/>
        </w:rPr>
        <w:t>25</w:t>
      </w:r>
      <w:r w:rsidRPr="00E942F0">
        <w:rPr>
          <w:rFonts w:eastAsia="標楷體"/>
          <w:color w:val="000000"/>
        </w:rPr>
        <w:t>％</w:t>
      </w:r>
      <w:r w:rsidRPr="00E942F0">
        <w:rPr>
          <w:rFonts w:eastAsia="標楷體"/>
          <w:color w:val="000000"/>
        </w:rPr>
        <w:t>(</w:t>
      </w:r>
      <w:r w:rsidRPr="00E942F0">
        <w:rPr>
          <w:rFonts w:eastAsia="標楷體"/>
          <w:color w:val="000000"/>
        </w:rPr>
        <w:t>就業有相關</w:t>
      </w:r>
      <w:r w:rsidRPr="00E942F0">
        <w:rPr>
          <w:rFonts w:eastAsia="標楷體"/>
          <w:color w:val="000000"/>
        </w:rPr>
        <w:t>2</w:t>
      </w:r>
      <w:r w:rsidRPr="00E942F0">
        <w:rPr>
          <w:rFonts w:eastAsia="標楷體"/>
          <w:color w:val="000000"/>
        </w:rPr>
        <w:t>人</w:t>
      </w:r>
      <w:r w:rsidRPr="00E942F0">
        <w:rPr>
          <w:rFonts w:eastAsia="標楷體"/>
          <w:color w:val="000000"/>
        </w:rPr>
        <w:t>/</w:t>
      </w:r>
      <w:r w:rsidRPr="00E942F0">
        <w:rPr>
          <w:rFonts w:eastAsia="標楷體"/>
          <w:color w:val="000000"/>
        </w:rPr>
        <w:t>就業人數</w:t>
      </w:r>
      <w:r w:rsidRPr="00E942F0">
        <w:rPr>
          <w:rFonts w:eastAsia="標楷體"/>
          <w:color w:val="000000"/>
        </w:rPr>
        <w:t>8)</w:t>
      </w:r>
      <w:r w:rsidRPr="00E942F0">
        <w:rPr>
          <w:rFonts w:eastAsia="標楷體"/>
          <w:color w:val="000000"/>
        </w:rPr>
        <w:t>。</w:t>
      </w:r>
    </w:p>
    <w:p w:rsidR="003738EB" w:rsidRPr="00E942F0" w:rsidRDefault="003738EB" w:rsidP="000752D1">
      <w:pPr>
        <w:pStyle w:val="a6"/>
        <w:numPr>
          <w:ilvl w:val="0"/>
          <w:numId w:val="28"/>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就業服務</w:t>
      </w:r>
    </w:p>
    <w:p w:rsidR="003738EB" w:rsidRPr="00E942F0" w:rsidRDefault="003738EB" w:rsidP="00E942F0">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150"/>
        <w:jc w:val="both"/>
        <w:rPr>
          <w:rFonts w:eastAsia="標楷體"/>
          <w:color w:val="000000"/>
        </w:rPr>
      </w:pPr>
      <w:r w:rsidRPr="00E942F0">
        <w:rPr>
          <w:rFonts w:eastAsia="標楷體"/>
          <w:color w:val="000000"/>
        </w:rPr>
        <w:t>1.</w:t>
      </w:r>
      <w:r w:rsidRPr="00E942F0">
        <w:rPr>
          <w:rFonts w:eastAsia="標楷體"/>
          <w:color w:val="000000"/>
        </w:rPr>
        <w:t>參與就業服務中心區域聯繫會報計</w:t>
      </w:r>
      <w:r w:rsidRPr="00E942F0">
        <w:rPr>
          <w:rFonts w:eastAsia="標楷體"/>
          <w:color w:val="000000"/>
        </w:rPr>
        <w:t xml:space="preserve">13 </w:t>
      </w:r>
      <w:r w:rsidRPr="00E942F0">
        <w:rPr>
          <w:rFonts w:eastAsia="標楷體"/>
          <w:color w:val="000000"/>
        </w:rPr>
        <w:t>次。</w:t>
      </w:r>
    </w:p>
    <w:p w:rsidR="003738EB" w:rsidRPr="00E942F0" w:rsidRDefault="003738EB" w:rsidP="00E942F0">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150"/>
        <w:jc w:val="both"/>
        <w:rPr>
          <w:rFonts w:eastAsia="標楷體"/>
          <w:color w:val="000000"/>
        </w:rPr>
      </w:pPr>
      <w:r w:rsidRPr="00E942F0">
        <w:rPr>
          <w:rFonts w:eastAsia="標楷體"/>
          <w:color w:val="000000"/>
        </w:rPr>
        <w:t>2.</w:t>
      </w:r>
      <w:r w:rsidRPr="00E942F0">
        <w:rPr>
          <w:rFonts w:eastAsia="標楷體"/>
          <w:color w:val="000000"/>
        </w:rPr>
        <w:t>採策略合作，與新竹就業中心合作辦理</w:t>
      </w:r>
      <w:r w:rsidRPr="00E942F0">
        <w:rPr>
          <w:rFonts w:eastAsia="標楷體"/>
          <w:color w:val="000000"/>
        </w:rPr>
        <w:t>13</w:t>
      </w:r>
      <w:r w:rsidRPr="00E942F0">
        <w:rPr>
          <w:rFonts w:eastAsia="標楷體"/>
          <w:color w:val="000000"/>
        </w:rPr>
        <w:t>場現場徵才活動，計</w:t>
      </w:r>
      <w:r w:rsidRPr="00E942F0">
        <w:rPr>
          <w:rFonts w:eastAsia="標楷體"/>
          <w:color w:val="000000"/>
        </w:rPr>
        <w:t>9,861</w:t>
      </w:r>
      <w:r w:rsidRPr="00E942F0">
        <w:rPr>
          <w:rFonts w:eastAsia="標楷體"/>
          <w:color w:val="000000"/>
        </w:rPr>
        <w:t>人求職、</w:t>
      </w:r>
      <w:r w:rsidRPr="00E942F0">
        <w:rPr>
          <w:rFonts w:eastAsia="標楷體"/>
          <w:color w:val="000000"/>
        </w:rPr>
        <w:t>5,150</w:t>
      </w:r>
      <w:r w:rsidRPr="00E942F0">
        <w:rPr>
          <w:rFonts w:eastAsia="標楷體"/>
          <w:color w:val="000000"/>
        </w:rPr>
        <w:t>就業媒合，媒合率達</w:t>
      </w:r>
      <w:r w:rsidRPr="00E942F0">
        <w:rPr>
          <w:rFonts w:eastAsia="標楷體"/>
          <w:color w:val="000000"/>
        </w:rPr>
        <w:t>52</w:t>
      </w:r>
      <w:r w:rsidRPr="00E942F0">
        <w:rPr>
          <w:rFonts w:eastAsia="標楷體"/>
          <w:color w:val="000000"/>
        </w:rPr>
        <w:t>％。各場辦理情形如下：</w:t>
      </w:r>
    </w:p>
    <w:p w:rsidR="003738EB" w:rsidRPr="00E942F0" w:rsidRDefault="003738EB" w:rsidP="00FA4C5E">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8"/>
        <w:jc w:val="both"/>
        <w:rPr>
          <w:rFonts w:eastAsia="標楷體"/>
          <w:color w:val="000000"/>
        </w:rPr>
      </w:pPr>
      <w:r w:rsidRPr="00E942F0">
        <w:rPr>
          <w:rFonts w:eastAsia="標楷體"/>
          <w:color w:val="000000"/>
        </w:rPr>
        <w:t>(1)</w:t>
      </w:r>
      <w:r w:rsidRPr="00E942F0">
        <w:rPr>
          <w:rFonts w:eastAsia="標楷體"/>
          <w:bCs/>
          <w:color w:val="000000"/>
        </w:rPr>
        <w:t>1</w:t>
      </w:r>
      <w:r w:rsidRPr="00E942F0">
        <w:rPr>
          <w:rFonts w:eastAsia="標楷體"/>
          <w:color w:val="000000"/>
        </w:rPr>
        <w:t>月</w:t>
      </w:r>
      <w:r w:rsidRPr="00E942F0">
        <w:rPr>
          <w:rFonts w:eastAsia="標楷體"/>
          <w:color w:val="000000"/>
        </w:rPr>
        <w:t>30</w:t>
      </w:r>
      <w:r w:rsidRPr="00E942F0">
        <w:rPr>
          <w:rFonts w:eastAsia="標楷體"/>
          <w:color w:val="000000"/>
        </w:rPr>
        <w:t>日，</w:t>
      </w:r>
      <w:r w:rsidRPr="00E942F0">
        <w:rPr>
          <w:rFonts w:eastAsia="標楷體"/>
          <w:bCs/>
          <w:color w:val="000000"/>
        </w:rPr>
        <w:t>職缺數</w:t>
      </w:r>
      <w:r w:rsidRPr="00E942F0">
        <w:rPr>
          <w:rFonts w:eastAsia="標楷體"/>
          <w:color w:val="000000"/>
        </w:rPr>
        <w:t>1,905</w:t>
      </w:r>
      <w:r w:rsidRPr="00E942F0">
        <w:rPr>
          <w:rFonts w:eastAsia="標楷體"/>
          <w:color w:val="000000"/>
        </w:rPr>
        <w:t>，</w:t>
      </w:r>
      <w:r w:rsidRPr="00E942F0">
        <w:rPr>
          <w:rFonts w:eastAsia="標楷體"/>
          <w:bCs/>
          <w:color w:val="000000"/>
        </w:rPr>
        <w:t>應徵</w:t>
      </w:r>
      <w:r w:rsidRPr="00E942F0">
        <w:rPr>
          <w:rFonts w:eastAsia="標楷體"/>
          <w:bCs/>
          <w:color w:val="000000"/>
        </w:rPr>
        <w:t>617</w:t>
      </w:r>
      <w:r w:rsidRPr="00E942F0">
        <w:rPr>
          <w:rFonts w:eastAsia="標楷體"/>
          <w:bCs/>
          <w:color w:val="000000"/>
        </w:rPr>
        <w:t>人次</w:t>
      </w:r>
      <w:r w:rsidRPr="00E942F0">
        <w:rPr>
          <w:rFonts w:eastAsia="標楷體"/>
          <w:color w:val="000000"/>
        </w:rPr>
        <w:t>，</w:t>
      </w:r>
      <w:r w:rsidRPr="00E942F0">
        <w:rPr>
          <w:rFonts w:eastAsia="標楷體"/>
          <w:bCs/>
          <w:color w:val="000000"/>
        </w:rPr>
        <w:t>初步錄用</w:t>
      </w:r>
      <w:r w:rsidRPr="00E942F0">
        <w:rPr>
          <w:rFonts w:eastAsia="標楷體"/>
          <w:bCs/>
          <w:color w:val="000000"/>
        </w:rPr>
        <w:t>294</w:t>
      </w:r>
      <w:r w:rsidRPr="00E942F0">
        <w:rPr>
          <w:rFonts w:eastAsia="標楷體"/>
          <w:bCs/>
          <w:color w:val="000000"/>
        </w:rPr>
        <w:t>人次</w:t>
      </w:r>
      <w:r w:rsidRPr="00E942F0">
        <w:rPr>
          <w:rFonts w:eastAsia="標楷體"/>
          <w:color w:val="000000"/>
        </w:rPr>
        <w:t>。</w:t>
      </w:r>
    </w:p>
    <w:p w:rsidR="003738EB" w:rsidRPr="00E942F0" w:rsidRDefault="003738EB" w:rsidP="00FA4C5E">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8"/>
        <w:jc w:val="both"/>
        <w:rPr>
          <w:rFonts w:eastAsia="標楷體"/>
          <w:bCs/>
          <w:color w:val="000000"/>
        </w:rPr>
      </w:pPr>
      <w:r w:rsidRPr="00E942F0">
        <w:rPr>
          <w:rFonts w:eastAsia="標楷體"/>
          <w:color w:val="000000"/>
        </w:rPr>
        <w:t>(2)</w:t>
      </w:r>
      <w:r w:rsidRPr="00E942F0">
        <w:rPr>
          <w:rFonts w:eastAsia="標楷體"/>
          <w:bCs/>
          <w:color w:val="000000"/>
        </w:rPr>
        <w:t>2</w:t>
      </w:r>
      <w:r w:rsidRPr="00E942F0">
        <w:rPr>
          <w:rFonts w:eastAsia="標楷體"/>
          <w:bCs/>
          <w:color w:val="000000"/>
        </w:rPr>
        <w:t>月</w:t>
      </w:r>
      <w:r w:rsidRPr="00E942F0">
        <w:rPr>
          <w:rFonts w:eastAsia="標楷體"/>
          <w:bCs/>
          <w:color w:val="000000"/>
        </w:rPr>
        <w:t>23</w:t>
      </w:r>
      <w:r w:rsidRPr="00E942F0">
        <w:rPr>
          <w:rFonts w:eastAsia="標楷體"/>
          <w:bCs/>
          <w:color w:val="000000"/>
        </w:rPr>
        <w:t>日，職缺數</w:t>
      </w:r>
      <w:r w:rsidRPr="00E942F0">
        <w:rPr>
          <w:rFonts w:eastAsia="標楷體"/>
          <w:bCs/>
          <w:color w:val="000000"/>
        </w:rPr>
        <w:t>7,779</w:t>
      </w:r>
      <w:r w:rsidRPr="00E942F0">
        <w:rPr>
          <w:rFonts w:eastAsia="標楷體"/>
          <w:bCs/>
          <w:color w:val="000000"/>
        </w:rPr>
        <w:t>，應徵</w:t>
      </w:r>
      <w:r w:rsidRPr="00E942F0">
        <w:rPr>
          <w:rFonts w:eastAsia="標楷體"/>
          <w:bCs/>
          <w:color w:val="000000"/>
        </w:rPr>
        <w:t>5,568</w:t>
      </w:r>
      <w:r w:rsidRPr="00E942F0">
        <w:rPr>
          <w:rFonts w:eastAsia="標楷體"/>
          <w:bCs/>
          <w:color w:val="000000"/>
        </w:rPr>
        <w:t>人次，初步錄用</w:t>
      </w:r>
      <w:r w:rsidRPr="00E942F0">
        <w:rPr>
          <w:rFonts w:eastAsia="標楷體"/>
          <w:bCs/>
          <w:color w:val="000000"/>
        </w:rPr>
        <w:t>3,236</w:t>
      </w:r>
      <w:r w:rsidRPr="00E942F0">
        <w:rPr>
          <w:rFonts w:eastAsia="標楷體"/>
          <w:bCs/>
          <w:color w:val="000000"/>
        </w:rPr>
        <w:t>人次。</w:t>
      </w:r>
    </w:p>
    <w:p w:rsidR="003738EB" w:rsidRPr="00E942F0" w:rsidRDefault="003738EB" w:rsidP="00FA4C5E">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8"/>
        <w:jc w:val="both"/>
        <w:rPr>
          <w:rFonts w:eastAsia="標楷體"/>
          <w:bCs/>
          <w:color w:val="000000"/>
        </w:rPr>
      </w:pPr>
      <w:r w:rsidRPr="00E942F0">
        <w:rPr>
          <w:rFonts w:eastAsia="標楷體"/>
          <w:color w:val="000000"/>
        </w:rPr>
        <w:t>(3)</w:t>
      </w:r>
      <w:r w:rsidRPr="00E942F0">
        <w:rPr>
          <w:rFonts w:eastAsia="標楷體"/>
          <w:bCs/>
          <w:color w:val="000000"/>
        </w:rPr>
        <w:t>3</w:t>
      </w:r>
      <w:r w:rsidRPr="00E942F0">
        <w:rPr>
          <w:rFonts w:eastAsia="標楷體"/>
          <w:bCs/>
          <w:color w:val="000000"/>
        </w:rPr>
        <w:t>月</w:t>
      </w:r>
      <w:r w:rsidRPr="00E942F0">
        <w:rPr>
          <w:rFonts w:eastAsia="標楷體"/>
          <w:bCs/>
          <w:color w:val="000000"/>
        </w:rPr>
        <w:t>21</w:t>
      </w:r>
      <w:r w:rsidRPr="00E942F0">
        <w:rPr>
          <w:rFonts w:eastAsia="標楷體"/>
          <w:bCs/>
          <w:color w:val="000000"/>
        </w:rPr>
        <w:t>日，職缺數</w:t>
      </w:r>
      <w:r w:rsidRPr="00E942F0">
        <w:rPr>
          <w:rFonts w:eastAsia="標楷體"/>
          <w:bCs/>
          <w:color w:val="000000"/>
        </w:rPr>
        <w:t>572</w:t>
      </w:r>
      <w:r w:rsidRPr="00E942F0">
        <w:rPr>
          <w:rFonts w:eastAsia="標楷體"/>
          <w:bCs/>
          <w:color w:val="000000"/>
        </w:rPr>
        <w:t>，應徵</w:t>
      </w:r>
      <w:r w:rsidRPr="00E942F0">
        <w:rPr>
          <w:rFonts w:eastAsia="標楷體"/>
          <w:bCs/>
          <w:color w:val="000000"/>
        </w:rPr>
        <w:t>69</w:t>
      </w:r>
      <w:r w:rsidRPr="00E942F0">
        <w:rPr>
          <w:rFonts w:eastAsia="標楷體"/>
          <w:bCs/>
          <w:color w:val="000000"/>
        </w:rPr>
        <w:t>人次，初步錄用</w:t>
      </w:r>
      <w:r w:rsidRPr="00E942F0">
        <w:rPr>
          <w:rFonts w:eastAsia="標楷體"/>
          <w:bCs/>
          <w:color w:val="000000"/>
        </w:rPr>
        <w:t>27</w:t>
      </w:r>
      <w:r w:rsidRPr="00E942F0">
        <w:rPr>
          <w:rFonts w:eastAsia="標楷體"/>
          <w:bCs/>
          <w:color w:val="000000"/>
        </w:rPr>
        <w:t>人次。</w:t>
      </w:r>
    </w:p>
    <w:p w:rsidR="003738EB" w:rsidRPr="00E942F0" w:rsidRDefault="003738EB" w:rsidP="00FA4C5E">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8"/>
        <w:jc w:val="both"/>
        <w:rPr>
          <w:rFonts w:eastAsia="標楷體"/>
          <w:bCs/>
          <w:color w:val="000000"/>
        </w:rPr>
      </w:pPr>
      <w:r w:rsidRPr="00E942F0">
        <w:rPr>
          <w:rFonts w:eastAsia="標楷體"/>
          <w:color w:val="000000"/>
        </w:rPr>
        <w:t>(4)</w:t>
      </w:r>
      <w:r w:rsidRPr="00E942F0">
        <w:rPr>
          <w:rFonts w:eastAsia="標楷體"/>
          <w:bCs/>
          <w:color w:val="000000"/>
        </w:rPr>
        <w:t>4</w:t>
      </w:r>
      <w:r w:rsidRPr="00E942F0">
        <w:rPr>
          <w:rFonts w:eastAsia="標楷體"/>
          <w:bCs/>
          <w:color w:val="000000"/>
        </w:rPr>
        <w:t>月</w:t>
      </w:r>
      <w:r w:rsidRPr="00E942F0">
        <w:rPr>
          <w:rFonts w:eastAsia="標楷體"/>
          <w:bCs/>
          <w:color w:val="000000"/>
        </w:rPr>
        <w:t>1</w:t>
      </w:r>
      <w:r w:rsidRPr="00E942F0">
        <w:rPr>
          <w:rFonts w:eastAsia="標楷體"/>
          <w:bCs/>
          <w:color w:val="000000"/>
        </w:rPr>
        <w:t>日，職缺數</w:t>
      </w:r>
      <w:r w:rsidRPr="00E942F0">
        <w:rPr>
          <w:rFonts w:eastAsia="標楷體"/>
          <w:bCs/>
          <w:color w:val="000000"/>
        </w:rPr>
        <w:t>2,253</w:t>
      </w:r>
      <w:r w:rsidRPr="00E942F0">
        <w:rPr>
          <w:rFonts w:eastAsia="標楷體"/>
          <w:bCs/>
          <w:color w:val="000000"/>
        </w:rPr>
        <w:t>，應徵</w:t>
      </w:r>
      <w:r w:rsidRPr="00E942F0">
        <w:rPr>
          <w:rFonts w:eastAsia="標楷體"/>
          <w:bCs/>
          <w:color w:val="000000"/>
        </w:rPr>
        <w:t>430</w:t>
      </w:r>
      <w:r w:rsidRPr="00E942F0">
        <w:rPr>
          <w:rFonts w:eastAsia="標楷體"/>
          <w:bCs/>
          <w:color w:val="000000"/>
        </w:rPr>
        <w:t>人次，初步錄用</w:t>
      </w:r>
      <w:r w:rsidRPr="00E942F0">
        <w:rPr>
          <w:rFonts w:eastAsia="標楷體"/>
          <w:bCs/>
          <w:color w:val="000000"/>
        </w:rPr>
        <w:t>244</w:t>
      </w:r>
      <w:r w:rsidRPr="00E942F0">
        <w:rPr>
          <w:rFonts w:eastAsia="標楷體"/>
          <w:bCs/>
          <w:color w:val="000000"/>
        </w:rPr>
        <w:t>人次。</w:t>
      </w:r>
    </w:p>
    <w:p w:rsidR="003738EB" w:rsidRPr="00E942F0" w:rsidRDefault="003738EB" w:rsidP="00FA4C5E">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8"/>
        <w:jc w:val="both"/>
        <w:rPr>
          <w:rFonts w:eastAsia="標楷體"/>
          <w:bCs/>
          <w:color w:val="000000"/>
        </w:rPr>
      </w:pPr>
      <w:r w:rsidRPr="00E942F0">
        <w:rPr>
          <w:rFonts w:eastAsia="標楷體"/>
          <w:color w:val="000000"/>
        </w:rPr>
        <w:t>(5)</w:t>
      </w:r>
      <w:r w:rsidRPr="00E942F0">
        <w:rPr>
          <w:rFonts w:eastAsia="標楷體"/>
          <w:bCs/>
          <w:color w:val="000000"/>
        </w:rPr>
        <w:t>4</w:t>
      </w:r>
      <w:r w:rsidRPr="00E942F0">
        <w:rPr>
          <w:rFonts w:eastAsia="標楷體"/>
          <w:bCs/>
          <w:color w:val="000000"/>
        </w:rPr>
        <w:t>月</w:t>
      </w:r>
      <w:r w:rsidRPr="00E942F0">
        <w:rPr>
          <w:rFonts w:eastAsia="標楷體"/>
          <w:bCs/>
          <w:color w:val="000000"/>
        </w:rPr>
        <w:t>24</w:t>
      </w:r>
      <w:r w:rsidRPr="00E942F0">
        <w:rPr>
          <w:rFonts w:eastAsia="標楷體"/>
          <w:bCs/>
          <w:color w:val="000000"/>
        </w:rPr>
        <w:t>日，職缺數</w:t>
      </w:r>
      <w:r w:rsidRPr="00E942F0">
        <w:rPr>
          <w:rFonts w:eastAsia="標楷體"/>
          <w:bCs/>
          <w:color w:val="000000"/>
        </w:rPr>
        <w:t>1,624</w:t>
      </w:r>
      <w:r w:rsidRPr="00E942F0">
        <w:rPr>
          <w:rFonts w:eastAsia="標楷體"/>
          <w:bCs/>
          <w:color w:val="000000"/>
        </w:rPr>
        <w:t>，應徵</w:t>
      </w:r>
      <w:r w:rsidRPr="00E942F0">
        <w:rPr>
          <w:rFonts w:eastAsia="標楷體"/>
          <w:bCs/>
          <w:color w:val="000000"/>
        </w:rPr>
        <w:t>181</w:t>
      </w:r>
      <w:r w:rsidRPr="00E942F0">
        <w:rPr>
          <w:rFonts w:eastAsia="標楷體"/>
          <w:bCs/>
          <w:color w:val="000000"/>
        </w:rPr>
        <w:t>人次，初步錄用</w:t>
      </w:r>
      <w:r w:rsidRPr="00E942F0">
        <w:rPr>
          <w:rFonts w:eastAsia="標楷體"/>
          <w:bCs/>
          <w:color w:val="000000"/>
        </w:rPr>
        <w:t>87</w:t>
      </w:r>
      <w:r w:rsidRPr="00E942F0">
        <w:rPr>
          <w:rFonts w:eastAsia="標楷體"/>
          <w:bCs/>
          <w:color w:val="000000"/>
        </w:rPr>
        <w:t>人次。</w:t>
      </w:r>
    </w:p>
    <w:p w:rsidR="003738EB" w:rsidRPr="00E942F0" w:rsidRDefault="003738EB" w:rsidP="00FA4C5E">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8"/>
        <w:jc w:val="both"/>
        <w:rPr>
          <w:rFonts w:eastAsia="標楷體"/>
          <w:bCs/>
          <w:color w:val="000000"/>
        </w:rPr>
      </w:pPr>
      <w:r w:rsidRPr="00E942F0">
        <w:rPr>
          <w:rFonts w:eastAsia="標楷體"/>
          <w:color w:val="000000"/>
        </w:rPr>
        <w:t>(6)</w:t>
      </w:r>
      <w:r w:rsidRPr="00E942F0">
        <w:rPr>
          <w:rFonts w:eastAsia="標楷體"/>
          <w:bCs/>
          <w:color w:val="000000"/>
        </w:rPr>
        <w:t>5</w:t>
      </w:r>
      <w:r w:rsidRPr="00E942F0">
        <w:rPr>
          <w:rFonts w:eastAsia="標楷體"/>
          <w:bCs/>
          <w:color w:val="000000"/>
        </w:rPr>
        <w:t>月</w:t>
      </w:r>
      <w:r w:rsidRPr="00E942F0">
        <w:rPr>
          <w:rFonts w:eastAsia="標楷體"/>
          <w:bCs/>
          <w:color w:val="000000"/>
        </w:rPr>
        <w:t>14</w:t>
      </w:r>
      <w:r w:rsidRPr="00E942F0">
        <w:rPr>
          <w:rFonts w:eastAsia="標楷體"/>
          <w:bCs/>
          <w:color w:val="000000"/>
        </w:rPr>
        <w:t>日，職缺數</w:t>
      </w:r>
      <w:r w:rsidRPr="00E942F0">
        <w:rPr>
          <w:rFonts w:eastAsia="標楷體"/>
          <w:bCs/>
          <w:color w:val="000000"/>
        </w:rPr>
        <w:t>2,613</w:t>
      </w:r>
      <w:r w:rsidRPr="00E942F0">
        <w:rPr>
          <w:rFonts w:eastAsia="標楷體"/>
          <w:bCs/>
          <w:color w:val="000000"/>
        </w:rPr>
        <w:t>，應徵</w:t>
      </w:r>
      <w:r w:rsidRPr="00E942F0">
        <w:rPr>
          <w:rFonts w:eastAsia="標楷體"/>
          <w:bCs/>
          <w:color w:val="000000"/>
        </w:rPr>
        <w:t>832</w:t>
      </w:r>
      <w:r w:rsidRPr="00E942F0">
        <w:rPr>
          <w:rFonts w:eastAsia="標楷體"/>
          <w:bCs/>
          <w:color w:val="000000"/>
        </w:rPr>
        <w:t>人次，初步錄用</w:t>
      </w:r>
      <w:r w:rsidRPr="00E942F0">
        <w:rPr>
          <w:rFonts w:eastAsia="標楷體"/>
          <w:bCs/>
          <w:color w:val="000000"/>
        </w:rPr>
        <w:t>257</w:t>
      </w:r>
      <w:r w:rsidRPr="00E942F0">
        <w:rPr>
          <w:rFonts w:eastAsia="標楷體"/>
          <w:bCs/>
          <w:color w:val="000000"/>
        </w:rPr>
        <w:t>人次。</w:t>
      </w:r>
    </w:p>
    <w:p w:rsidR="003738EB" w:rsidRPr="00E942F0" w:rsidRDefault="003738EB" w:rsidP="00FA4C5E">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8"/>
        <w:jc w:val="both"/>
        <w:rPr>
          <w:rFonts w:eastAsia="標楷體"/>
          <w:bCs/>
          <w:color w:val="000000"/>
        </w:rPr>
      </w:pPr>
      <w:r w:rsidRPr="00E942F0">
        <w:rPr>
          <w:rFonts w:eastAsia="標楷體"/>
          <w:color w:val="000000"/>
        </w:rPr>
        <w:t>(7)</w:t>
      </w:r>
      <w:r w:rsidRPr="00E942F0">
        <w:rPr>
          <w:rFonts w:eastAsia="標楷體"/>
          <w:bCs/>
          <w:color w:val="000000"/>
        </w:rPr>
        <w:t>6</w:t>
      </w:r>
      <w:r w:rsidRPr="00E942F0">
        <w:rPr>
          <w:rFonts w:eastAsia="標楷體"/>
          <w:bCs/>
          <w:color w:val="000000"/>
        </w:rPr>
        <w:t>月</w:t>
      </w:r>
      <w:r w:rsidRPr="00E942F0">
        <w:rPr>
          <w:rFonts w:eastAsia="標楷體"/>
          <w:bCs/>
          <w:color w:val="000000"/>
        </w:rPr>
        <w:t>5</w:t>
      </w:r>
      <w:r w:rsidRPr="00E942F0">
        <w:rPr>
          <w:rFonts w:eastAsia="標楷體"/>
          <w:bCs/>
          <w:color w:val="000000"/>
        </w:rPr>
        <w:t>日，職缺數</w:t>
      </w:r>
      <w:r w:rsidRPr="00E942F0">
        <w:rPr>
          <w:rFonts w:eastAsia="標楷體"/>
          <w:bCs/>
          <w:color w:val="000000"/>
        </w:rPr>
        <w:t>1,412</w:t>
      </w:r>
      <w:r w:rsidRPr="00E942F0">
        <w:rPr>
          <w:rFonts w:eastAsia="標楷體"/>
          <w:bCs/>
          <w:color w:val="000000"/>
        </w:rPr>
        <w:t>，應徵</w:t>
      </w:r>
      <w:r w:rsidRPr="00E942F0">
        <w:rPr>
          <w:rFonts w:eastAsia="標楷體"/>
          <w:bCs/>
          <w:color w:val="000000"/>
        </w:rPr>
        <w:t>72</w:t>
      </w:r>
      <w:r w:rsidRPr="00E942F0">
        <w:rPr>
          <w:rFonts w:eastAsia="標楷體"/>
          <w:bCs/>
          <w:color w:val="000000"/>
        </w:rPr>
        <w:t>人次，初步錄用</w:t>
      </w:r>
      <w:r w:rsidRPr="00E942F0">
        <w:rPr>
          <w:rFonts w:eastAsia="標楷體"/>
          <w:bCs/>
          <w:color w:val="000000"/>
        </w:rPr>
        <w:t>24</w:t>
      </w:r>
      <w:r w:rsidRPr="00E942F0">
        <w:rPr>
          <w:rFonts w:eastAsia="標楷體"/>
          <w:bCs/>
          <w:color w:val="000000"/>
        </w:rPr>
        <w:t>人次。</w:t>
      </w:r>
    </w:p>
    <w:p w:rsidR="003738EB" w:rsidRPr="00E942F0" w:rsidRDefault="003738EB" w:rsidP="00FA4C5E">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8"/>
        <w:jc w:val="both"/>
        <w:rPr>
          <w:rFonts w:eastAsia="標楷體"/>
          <w:bCs/>
          <w:color w:val="000000"/>
        </w:rPr>
      </w:pPr>
      <w:r w:rsidRPr="00E942F0">
        <w:rPr>
          <w:rFonts w:eastAsia="標楷體"/>
          <w:color w:val="000000"/>
        </w:rPr>
        <w:t>(8)</w:t>
      </w:r>
      <w:r w:rsidRPr="00E942F0">
        <w:rPr>
          <w:rFonts w:eastAsia="標楷體"/>
          <w:bCs/>
          <w:color w:val="000000"/>
        </w:rPr>
        <w:t>6</w:t>
      </w:r>
      <w:r w:rsidRPr="00E942F0">
        <w:rPr>
          <w:rFonts w:eastAsia="標楷體"/>
          <w:bCs/>
          <w:color w:val="000000"/>
        </w:rPr>
        <w:t>月</w:t>
      </w:r>
      <w:r w:rsidRPr="00E942F0">
        <w:rPr>
          <w:rFonts w:eastAsia="標楷體"/>
          <w:bCs/>
          <w:color w:val="000000"/>
        </w:rPr>
        <w:t>26</w:t>
      </w:r>
      <w:r w:rsidRPr="00E942F0">
        <w:rPr>
          <w:rFonts w:eastAsia="標楷體"/>
          <w:bCs/>
          <w:color w:val="000000"/>
        </w:rPr>
        <w:t>日，職缺數</w:t>
      </w:r>
      <w:r w:rsidRPr="00E942F0">
        <w:rPr>
          <w:rFonts w:eastAsia="標楷體"/>
          <w:bCs/>
          <w:color w:val="000000"/>
        </w:rPr>
        <w:t>2,641</w:t>
      </w:r>
      <w:r w:rsidRPr="00E942F0">
        <w:rPr>
          <w:rFonts w:eastAsia="標楷體"/>
          <w:bCs/>
          <w:color w:val="000000"/>
        </w:rPr>
        <w:t>，應徵</w:t>
      </w:r>
      <w:r w:rsidRPr="00E942F0">
        <w:rPr>
          <w:rFonts w:eastAsia="標楷體"/>
          <w:bCs/>
          <w:color w:val="000000"/>
        </w:rPr>
        <w:t>555</w:t>
      </w:r>
      <w:r w:rsidRPr="00E942F0">
        <w:rPr>
          <w:rFonts w:eastAsia="標楷體"/>
          <w:bCs/>
          <w:color w:val="000000"/>
        </w:rPr>
        <w:t>人次，初步錄用</w:t>
      </w:r>
      <w:r w:rsidRPr="00E942F0">
        <w:rPr>
          <w:rFonts w:eastAsia="標楷體"/>
          <w:bCs/>
          <w:color w:val="000000"/>
        </w:rPr>
        <w:t>304</w:t>
      </w:r>
      <w:r w:rsidRPr="00E942F0">
        <w:rPr>
          <w:rFonts w:eastAsia="標楷體"/>
          <w:bCs/>
          <w:color w:val="000000"/>
        </w:rPr>
        <w:t>人次。</w:t>
      </w:r>
    </w:p>
    <w:p w:rsidR="003738EB" w:rsidRPr="00E942F0" w:rsidRDefault="003738EB" w:rsidP="00FA4C5E">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8"/>
        <w:jc w:val="both"/>
        <w:rPr>
          <w:rFonts w:eastAsia="標楷體"/>
          <w:color w:val="000000"/>
        </w:rPr>
      </w:pPr>
      <w:r w:rsidRPr="00E942F0">
        <w:rPr>
          <w:rFonts w:eastAsia="標楷體"/>
          <w:color w:val="000000"/>
        </w:rPr>
        <w:t>(9)</w:t>
      </w:r>
      <w:r w:rsidRPr="00E942F0">
        <w:rPr>
          <w:rFonts w:eastAsia="標楷體"/>
          <w:bCs/>
          <w:color w:val="000000"/>
        </w:rPr>
        <w:t xml:space="preserve"> 7</w:t>
      </w:r>
      <w:r w:rsidRPr="00E942F0">
        <w:rPr>
          <w:rFonts w:eastAsia="標楷體"/>
          <w:bCs/>
          <w:color w:val="000000"/>
        </w:rPr>
        <w:t>月</w:t>
      </w:r>
      <w:r w:rsidRPr="00E942F0">
        <w:rPr>
          <w:rFonts w:eastAsia="標楷體"/>
          <w:bCs/>
          <w:color w:val="000000"/>
        </w:rPr>
        <w:t>18</w:t>
      </w:r>
      <w:r w:rsidRPr="00E942F0">
        <w:rPr>
          <w:rFonts w:eastAsia="標楷體"/>
          <w:bCs/>
          <w:color w:val="000000"/>
        </w:rPr>
        <w:t>日，職缺數</w:t>
      </w:r>
      <w:r w:rsidRPr="00E942F0">
        <w:rPr>
          <w:rFonts w:eastAsia="標楷體"/>
          <w:bCs/>
          <w:color w:val="000000"/>
        </w:rPr>
        <w:t>1,057</w:t>
      </w:r>
      <w:r w:rsidRPr="00E942F0">
        <w:rPr>
          <w:rFonts w:eastAsia="標楷體"/>
          <w:bCs/>
          <w:color w:val="000000"/>
        </w:rPr>
        <w:t>，應徵</w:t>
      </w:r>
      <w:r w:rsidRPr="00E942F0">
        <w:rPr>
          <w:rFonts w:eastAsia="標楷體"/>
          <w:bCs/>
          <w:color w:val="000000"/>
        </w:rPr>
        <w:t>102</w:t>
      </w:r>
      <w:r w:rsidRPr="00E942F0">
        <w:rPr>
          <w:rFonts w:eastAsia="標楷體"/>
          <w:bCs/>
          <w:color w:val="000000"/>
        </w:rPr>
        <w:t>人次，初步錄用</w:t>
      </w:r>
      <w:r w:rsidRPr="00E942F0">
        <w:rPr>
          <w:rFonts w:eastAsia="標楷體"/>
          <w:bCs/>
          <w:color w:val="000000"/>
        </w:rPr>
        <w:t>21</w:t>
      </w:r>
      <w:r w:rsidRPr="00E942F0">
        <w:rPr>
          <w:rFonts w:eastAsia="標楷體"/>
          <w:bCs/>
          <w:color w:val="000000"/>
        </w:rPr>
        <w:t>人次</w:t>
      </w:r>
      <w:r w:rsidRPr="00E942F0">
        <w:rPr>
          <w:rFonts w:eastAsia="標楷體"/>
          <w:color w:val="000000"/>
        </w:rPr>
        <w:t>。</w:t>
      </w:r>
    </w:p>
    <w:p w:rsidR="003738EB" w:rsidRPr="00E942F0" w:rsidRDefault="003738EB" w:rsidP="00FA4C5E">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8"/>
        <w:jc w:val="both"/>
        <w:rPr>
          <w:rFonts w:eastAsia="標楷體"/>
          <w:color w:val="000000"/>
        </w:rPr>
      </w:pPr>
      <w:r w:rsidRPr="00E942F0">
        <w:rPr>
          <w:rFonts w:eastAsia="標楷體"/>
          <w:color w:val="000000"/>
        </w:rPr>
        <w:t>(10)</w:t>
      </w:r>
      <w:r w:rsidRPr="00E942F0">
        <w:rPr>
          <w:rFonts w:eastAsia="標楷體"/>
          <w:bCs/>
          <w:color w:val="000000"/>
        </w:rPr>
        <w:t>8</w:t>
      </w:r>
      <w:r w:rsidRPr="00E942F0">
        <w:rPr>
          <w:rFonts w:eastAsia="標楷體"/>
          <w:color w:val="000000"/>
        </w:rPr>
        <w:t>月</w:t>
      </w:r>
      <w:r w:rsidRPr="00E942F0">
        <w:rPr>
          <w:rFonts w:eastAsia="標楷體"/>
          <w:color w:val="000000"/>
        </w:rPr>
        <w:t>27</w:t>
      </w:r>
      <w:r w:rsidRPr="00E942F0">
        <w:rPr>
          <w:rFonts w:eastAsia="標楷體"/>
          <w:color w:val="000000"/>
        </w:rPr>
        <w:t>日，</w:t>
      </w:r>
      <w:r w:rsidRPr="00E942F0">
        <w:rPr>
          <w:rFonts w:eastAsia="標楷體"/>
          <w:bCs/>
          <w:color w:val="000000"/>
        </w:rPr>
        <w:t>職缺數</w:t>
      </w:r>
      <w:r w:rsidRPr="00E942F0">
        <w:rPr>
          <w:rFonts w:eastAsia="標楷體"/>
          <w:color w:val="000000"/>
        </w:rPr>
        <w:t>2,041</w:t>
      </w:r>
      <w:r w:rsidRPr="00E942F0">
        <w:rPr>
          <w:rFonts w:eastAsia="標楷體"/>
          <w:color w:val="000000"/>
        </w:rPr>
        <w:t>，</w:t>
      </w:r>
      <w:r w:rsidRPr="00E942F0">
        <w:rPr>
          <w:rFonts w:eastAsia="標楷體"/>
          <w:bCs/>
          <w:color w:val="000000"/>
        </w:rPr>
        <w:t>應徵</w:t>
      </w:r>
      <w:r w:rsidRPr="00E942F0">
        <w:rPr>
          <w:rFonts w:eastAsia="標楷體"/>
          <w:bCs/>
          <w:color w:val="000000"/>
        </w:rPr>
        <w:t>816</w:t>
      </w:r>
      <w:r w:rsidRPr="00E942F0">
        <w:rPr>
          <w:rFonts w:eastAsia="標楷體"/>
          <w:bCs/>
          <w:color w:val="000000"/>
        </w:rPr>
        <w:t>人次</w:t>
      </w:r>
      <w:r w:rsidRPr="00E942F0">
        <w:rPr>
          <w:rFonts w:eastAsia="標楷體"/>
          <w:color w:val="000000"/>
        </w:rPr>
        <w:t>，</w:t>
      </w:r>
      <w:r w:rsidRPr="00E942F0">
        <w:rPr>
          <w:rFonts w:eastAsia="標楷體"/>
          <w:bCs/>
          <w:color w:val="000000"/>
        </w:rPr>
        <w:t>初步錄用</w:t>
      </w:r>
      <w:r w:rsidRPr="00E942F0">
        <w:rPr>
          <w:rFonts w:eastAsia="標楷體"/>
          <w:bCs/>
          <w:color w:val="000000"/>
        </w:rPr>
        <w:t>330</w:t>
      </w:r>
      <w:r w:rsidRPr="00E942F0">
        <w:rPr>
          <w:rFonts w:eastAsia="標楷體"/>
          <w:bCs/>
          <w:color w:val="000000"/>
        </w:rPr>
        <w:t>人次</w:t>
      </w:r>
      <w:r w:rsidRPr="00E942F0">
        <w:rPr>
          <w:rFonts w:eastAsia="標楷體"/>
          <w:color w:val="000000"/>
        </w:rPr>
        <w:t>。</w:t>
      </w:r>
    </w:p>
    <w:p w:rsidR="003738EB" w:rsidRPr="00E942F0" w:rsidRDefault="003738EB" w:rsidP="00FA4C5E">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8"/>
        <w:jc w:val="both"/>
        <w:rPr>
          <w:rFonts w:eastAsia="標楷體"/>
          <w:color w:val="000000"/>
        </w:rPr>
      </w:pPr>
      <w:r w:rsidRPr="00E942F0">
        <w:rPr>
          <w:rFonts w:eastAsia="標楷體"/>
          <w:color w:val="000000"/>
        </w:rPr>
        <w:t>(11)</w:t>
      </w:r>
      <w:r w:rsidRPr="00E942F0">
        <w:rPr>
          <w:rFonts w:eastAsia="標楷體"/>
          <w:bCs/>
          <w:color w:val="000000"/>
        </w:rPr>
        <w:t>9</w:t>
      </w:r>
      <w:r w:rsidRPr="00E942F0">
        <w:rPr>
          <w:rFonts w:eastAsia="標楷體"/>
          <w:color w:val="000000"/>
        </w:rPr>
        <w:t>月</w:t>
      </w:r>
      <w:r w:rsidRPr="00E942F0">
        <w:rPr>
          <w:rFonts w:eastAsia="標楷體"/>
          <w:color w:val="000000"/>
        </w:rPr>
        <w:t>18</w:t>
      </w:r>
      <w:r w:rsidRPr="00E942F0">
        <w:rPr>
          <w:rFonts w:eastAsia="標楷體"/>
          <w:color w:val="000000"/>
        </w:rPr>
        <w:t>日，</w:t>
      </w:r>
      <w:r w:rsidRPr="00E942F0">
        <w:rPr>
          <w:rFonts w:eastAsia="標楷體"/>
          <w:bCs/>
          <w:color w:val="000000"/>
        </w:rPr>
        <w:t>職缺數</w:t>
      </w:r>
      <w:r w:rsidRPr="00E942F0">
        <w:rPr>
          <w:rFonts w:eastAsia="標楷體"/>
          <w:color w:val="000000"/>
        </w:rPr>
        <w:t>686</w:t>
      </w:r>
      <w:r w:rsidRPr="00E942F0">
        <w:rPr>
          <w:rFonts w:eastAsia="標楷體"/>
          <w:color w:val="000000"/>
        </w:rPr>
        <w:t>，</w:t>
      </w:r>
      <w:r w:rsidRPr="00E942F0">
        <w:rPr>
          <w:rFonts w:eastAsia="標楷體"/>
          <w:bCs/>
          <w:color w:val="000000"/>
        </w:rPr>
        <w:t>應徵</w:t>
      </w:r>
      <w:r w:rsidRPr="00E942F0">
        <w:rPr>
          <w:rFonts w:eastAsia="標楷體"/>
          <w:color w:val="000000"/>
        </w:rPr>
        <w:t>93</w:t>
      </w:r>
      <w:r w:rsidRPr="00E942F0">
        <w:rPr>
          <w:rFonts w:eastAsia="標楷體"/>
          <w:bCs/>
          <w:color w:val="000000"/>
        </w:rPr>
        <w:t>人次</w:t>
      </w:r>
      <w:r w:rsidRPr="00E942F0">
        <w:rPr>
          <w:rFonts w:eastAsia="標楷體"/>
          <w:color w:val="000000"/>
        </w:rPr>
        <w:t>，</w:t>
      </w:r>
      <w:r w:rsidRPr="00E942F0">
        <w:rPr>
          <w:rFonts w:eastAsia="標楷體"/>
          <w:bCs/>
          <w:color w:val="000000"/>
        </w:rPr>
        <w:t>初步錄用</w:t>
      </w:r>
      <w:r w:rsidRPr="00E942F0">
        <w:rPr>
          <w:rFonts w:eastAsia="標楷體"/>
          <w:color w:val="000000"/>
        </w:rPr>
        <w:t>39</w:t>
      </w:r>
      <w:r w:rsidRPr="00E942F0">
        <w:rPr>
          <w:rFonts w:eastAsia="標楷體"/>
          <w:bCs/>
          <w:color w:val="000000"/>
        </w:rPr>
        <w:t>人次</w:t>
      </w:r>
      <w:r w:rsidRPr="00E942F0">
        <w:rPr>
          <w:rFonts w:eastAsia="標楷體"/>
          <w:color w:val="000000"/>
        </w:rPr>
        <w:t>。</w:t>
      </w:r>
    </w:p>
    <w:p w:rsidR="003738EB" w:rsidRPr="00E942F0" w:rsidRDefault="003738EB" w:rsidP="00FA4C5E">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8"/>
        <w:jc w:val="both"/>
        <w:rPr>
          <w:rFonts w:eastAsia="標楷體"/>
          <w:color w:val="000000"/>
        </w:rPr>
      </w:pPr>
      <w:r w:rsidRPr="00E942F0">
        <w:rPr>
          <w:rFonts w:eastAsia="標楷體"/>
          <w:color w:val="000000"/>
        </w:rPr>
        <w:t>(12)</w:t>
      </w:r>
      <w:r w:rsidRPr="00E942F0">
        <w:rPr>
          <w:rFonts w:eastAsia="標楷體"/>
          <w:bCs/>
          <w:color w:val="000000"/>
        </w:rPr>
        <w:t>10</w:t>
      </w:r>
      <w:r w:rsidRPr="00E942F0">
        <w:rPr>
          <w:rFonts w:eastAsia="標楷體"/>
          <w:color w:val="000000"/>
        </w:rPr>
        <w:t>月</w:t>
      </w:r>
      <w:r w:rsidRPr="00E942F0">
        <w:rPr>
          <w:rFonts w:eastAsia="標楷體"/>
          <w:color w:val="000000"/>
        </w:rPr>
        <w:t>19</w:t>
      </w:r>
      <w:r w:rsidRPr="00E942F0">
        <w:rPr>
          <w:rFonts w:eastAsia="標楷體"/>
          <w:color w:val="000000"/>
        </w:rPr>
        <w:t>日，</w:t>
      </w:r>
      <w:r w:rsidRPr="00E942F0">
        <w:rPr>
          <w:rFonts w:eastAsia="標楷體"/>
          <w:bCs/>
          <w:color w:val="000000"/>
        </w:rPr>
        <w:t>職缺數</w:t>
      </w:r>
      <w:r w:rsidRPr="00E942F0">
        <w:rPr>
          <w:rFonts w:eastAsia="標楷體"/>
          <w:bCs/>
          <w:color w:val="000000"/>
        </w:rPr>
        <w:t>1,529</w:t>
      </w:r>
      <w:r w:rsidRPr="00E942F0">
        <w:rPr>
          <w:rFonts w:eastAsia="標楷體"/>
          <w:color w:val="000000"/>
        </w:rPr>
        <w:t>，</w:t>
      </w:r>
      <w:r w:rsidRPr="00E942F0">
        <w:rPr>
          <w:rFonts w:eastAsia="標楷體"/>
          <w:bCs/>
          <w:color w:val="000000"/>
        </w:rPr>
        <w:t>應徵</w:t>
      </w:r>
      <w:r w:rsidRPr="00E942F0">
        <w:rPr>
          <w:rFonts w:eastAsia="標楷體"/>
          <w:color w:val="000000"/>
        </w:rPr>
        <w:t>216</w:t>
      </w:r>
      <w:r w:rsidRPr="00E942F0">
        <w:rPr>
          <w:rFonts w:eastAsia="標楷體"/>
          <w:bCs/>
          <w:color w:val="000000"/>
        </w:rPr>
        <w:t>人次</w:t>
      </w:r>
      <w:r w:rsidRPr="00E942F0">
        <w:rPr>
          <w:rFonts w:eastAsia="標楷體"/>
          <w:color w:val="000000"/>
        </w:rPr>
        <w:t>，</w:t>
      </w:r>
      <w:r w:rsidRPr="00E942F0">
        <w:rPr>
          <w:rFonts w:eastAsia="標楷體"/>
          <w:bCs/>
          <w:color w:val="000000"/>
        </w:rPr>
        <w:t>初步錄用</w:t>
      </w:r>
      <w:r w:rsidRPr="00E942F0">
        <w:rPr>
          <w:rFonts w:eastAsia="標楷體"/>
          <w:bCs/>
          <w:color w:val="000000"/>
        </w:rPr>
        <w:t>135</w:t>
      </w:r>
      <w:r w:rsidRPr="00E942F0">
        <w:rPr>
          <w:rFonts w:eastAsia="標楷體"/>
          <w:bCs/>
          <w:color w:val="000000"/>
        </w:rPr>
        <w:t>人次</w:t>
      </w:r>
      <w:r w:rsidRPr="00E942F0">
        <w:rPr>
          <w:rFonts w:eastAsia="標楷體"/>
          <w:color w:val="000000"/>
        </w:rPr>
        <w:t>。</w:t>
      </w:r>
    </w:p>
    <w:p w:rsidR="003738EB" w:rsidRPr="00E942F0" w:rsidRDefault="003738EB" w:rsidP="00FA4C5E">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434" w:hanging="8"/>
        <w:jc w:val="both"/>
        <w:rPr>
          <w:rFonts w:eastAsia="標楷體"/>
          <w:color w:val="000000"/>
        </w:rPr>
      </w:pPr>
      <w:r w:rsidRPr="00E942F0">
        <w:rPr>
          <w:rFonts w:eastAsia="標楷體"/>
          <w:color w:val="000000"/>
        </w:rPr>
        <w:lastRenderedPageBreak/>
        <w:t>(13)</w:t>
      </w:r>
      <w:r w:rsidRPr="00E942F0">
        <w:rPr>
          <w:rFonts w:eastAsia="標楷體"/>
          <w:bCs/>
          <w:color w:val="000000"/>
        </w:rPr>
        <w:t>11</w:t>
      </w:r>
      <w:r w:rsidRPr="00E942F0">
        <w:rPr>
          <w:rFonts w:eastAsia="標楷體"/>
          <w:color w:val="000000"/>
        </w:rPr>
        <w:t>月</w:t>
      </w:r>
      <w:r w:rsidRPr="00E942F0">
        <w:rPr>
          <w:rFonts w:eastAsia="標楷體"/>
          <w:color w:val="000000"/>
        </w:rPr>
        <w:t>19</w:t>
      </w:r>
      <w:r w:rsidRPr="00E942F0">
        <w:rPr>
          <w:rFonts w:eastAsia="標楷體"/>
          <w:color w:val="000000"/>
        </w:rPr>
        <w:t>日，</w:t>
      </w:r>
      <w:r w:rsidRPr="00E942F0">
        <w:rPr>
          <w:rFonts w:eastAsia="標楷體"/>
          <w:bCs/>
          <w:color w:val="000000"/>
        </w:rPr>
        <w:t>職缺數</w:t>
      </w:r>
      <w:r w:rsidRPr="00E942F0">
        <w:rPr>
          <w:rFonts w:eastAsia="標楷體"/>
          <w:bCs/>
          <w:color w:val="000000"/>
        </w:rPr>
        <w:t>1,478</w:t>
      </w:r>
      <w:r w:rsidRPr="00E942F0">
        <w:rPr>
          <w:rFonts w:eastAsia="標楷體"/>
          <w:color w:val="000000"/>
        </w:rPr>
        <w:t>，</w:t>
      </w:r>
      <w:r w:rsidRPr="00E942F0">
        <w:rPr>
          <w:rFonts w:eastAsia="標楷體"/>
          <w:bCs/>
          <w:color w:val="000000"/>
        </w:rPr>
        <w:t>應徵</w:t>
      </w:r>
      <w:r w:rsidRPr="00E942F0">
        <w:rPr>
          <w:rFonts w:eastAsia="標楷體"/>
          <w:color w:val="000000"/>
        </w:rPr>
        <w:t>310</w:t>
      </w:r>
      <w:r w:rsidRPr="00E942F0">
        <w:rPr>
          <w:rFonts w:eastAsia="標楷體"/>
          <w:bCs/>
          <w:color w:val="000000"/>
        </w:rPr>
        <w:t>人次</w:t>
      </w:r>
      <w:r w:rsidRPr="00E942F0">
        <w:rPr>
          <w:rFonts w:eastAsia="標楷體"/>
          <w:color w:val="000000"/>
        </w:rPr>
        <w:t>，</w:t>
      </w:r>
      <w:r w:rsidRPr="00E942F0">
        <w:rPr>
          <w:rFonts w:eastAsia="標楷體"/>
          <w:bCs/>
          <w:color w:val="000000"/>
        </w:rPr>
        <w:t>初步錄用</w:t>
      </w:r>
      <w:r w:rsidRPr="00E942F0">
        <w:rPr>
          <w:rFonts w:eastAsia="標楷體"/>
          <w:color w:val="000000"/>
        </w:rPr>
        <w:t>152</w:t>
      </w:r>
      <w:r w:rsidRPr="00E942F0">
        <w:rPr>
          <w:rFonts w:eastAsia="標楷體"/>
          <w:bCs/>
          <w:color w:val="000000"/>
        </w:rPr>
        <w:t>人次</w:t>
      </w:r>
      <w:r w:rsidRPr="00E942F0">
        <w:rPr>
          <w:rFonts w:eastAsia="標楷體"/>
          <w:color w:val="000000"/>
        </w:rPr>
        <w:t>。</w:t>
      </w:r>
    </w:p>
    <w:p w:rsidR="003738EB" w:rsidRPr="00E942F0" w:rsidRDefault="003738EB" w:rsidP="00E942F0">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567" w:hanging="283"/>
        <w:jc w:val="both"/>
        <w:rPr>
          <w:rFonts w:eastAsia="標楷體"/>
          <w:color w:val="000000"/>
        </w:rPr>
      </w:pPr>
      <w:r w:rsidRPr="00E942F0">
        <w:rPr>
          <w:rFonts w:eastAsia="標楷體"/>
          <w:color w:val="000000"/>
        </w:rPr>
        <w:t>3.</w:t>
      </w:r>
      <w:r w:rsidRPr="00E942F0">
        <w:rPr>
          <w:rFonts w:eastAsia="標楷體"/>
          <w:color w:val="000000"/>
        </w:rPr>
        <w:t>配合就業促進辦理就業政策宣導。配合中高齡及新住民就業促進活動計</w:t>
      </w:r>
      <w:r w:rsidRPr="00E942F0">
        <w:rPr>
          <w:rFonts w:eastAsia="標楷體"/>
          <w:color w:val="000000"/>
        </w:rPr>
        <w:t>6</w:t>
      </w:r>
      <w:r w:rsidRPr="00E942F0">
        <w:rPr>
          <w:rFonts w:eastAsia="標楷體"/>
          <w:color w:val="000000"/>
        </w:rPr>
        <w:t>場，邀請就業中心外展人員宣導政府機構就業服務措施，並與中小企業結合辦理小型徵才服務，計有</w:t>
      </w:r>
      <w:r w:rsidRPr="00E942F0">
        <w:rPr>
          <w:rFonts w:eastAsia="標楷體"/>
          <w:color w:val="000000"/>
        </w:rPr>
        <w:t>81</w:t>
      </w:r>
      <w:r w:rsidRPr="00E942F0">
        <w:rPr>
          <w:rFonts w:eastAsia="標楷體"/>
          <w:color w:val="000000"/>
        </w:rPr>
        <w:t>位中高齡及新住民獲服務。</w:t>
      </w:r>
    </w:p>
    <w:p w:rsidR="003738EB" w:rsidRPr="00E942F0" w:rsidRDefault="003738EB" w:rsidP="00E942F0">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567" w:hanging="283"/>
        <w:jc w:val="both"/>
        <w:rPr>
          <w:rFonts w:eastAsia="標楷體"/>
          <w:color w:val="000000"/>
        </w:rPr>
      </w:pPr>
      <w:r w:rsidRPr="00E942F0">
        <w:rPr>
          <w:rFonts w:eastAsia="標楷體"/>
          <w:color w:val="000000"/>
        </w:rPr>
        <w:t>4.</w:t>
      </w:r>
      <w:r w:rsidRPr="00E942F0">
        <w:rPr>
          <w:rFonts w:eastAsia="標楷體"/>
          <w:color w:val="000000"/>
        </w:rPr>
        <w:t>轉介服務民眾至新竹就業中心。處理流程為：個案申請</w:t>
      </w:r>
      <w:r w:rsidRPr="00E942F0">
        <w:rPr>
          <w:rFonts w:eastAsia="標楷體"/>
          <w:color w:val="000000"/>
        </w:rPr>
        <w:t>-</w:t>
      </w:r>
      <w:r w:rsidRPr="00E942F0">
        <w:rPr>
          <w:rFonts w:eastAsia="標楷體"/>
          <w:color w:val="000000"/>
        </w:rPr>
        <w:t>電話諮詢</w:t>
      </w:r>
      <w:r w:rsidRPr="00E942F0">
        <w:rPr>
          <w:rFonts w:eastAsia="標楷體"/>
          <w:color w:val="000000"/>
        </w:rPr>
        <w:t>-</w:t>
      </w:r>
      <w:r w:rsidRPr="00E942F0">
        <w:rPr>
          <w:rFonts w:eastAsia="標楷體"/>
          <w:color w:val="000000"/>
        </w:rPr>
        <w:t>轉介新竹就業中心</w:t>
      </w:r>
      <w:r w:rsidRPr="00E942F0">
        <w:rPr>
          <w:rFonts w:eastAsia="標楷體"/>
          <w:color w:val="000000"/>
        </w:rPr>
        <w:t>-</w:t>
      </w:r>
      <w:r w:rsidRPr="00E942F0">
        <w:rPr>
          <w:rFonts w:eastAsia="標楷體"/>
          <w:color w:val="000000"/>
        </w:rPr>
        <w:t>新竹就業中心處理情形回覆</w:t>
      </w:r>
      <w:r w:rsidRPr="00E942F0">
        <w:rPr>
          <w:rFonts w:eastAsia="標楷體"/>
          <w:color w:val="000000"/>
        </w:rPr>
        <w:t>-</w:t>
      </w:r>
      <w:r w:rsidRPr="00E942F0">
        <w:rPr>
          <w:rFonts w:eastAsia="標楷體"/>
          <w:color w:val="000000"/>
        </w:rPr>
        <w:t>電話追蹤就業情形。個案轉介</w:t>
      </w:r>
      <w:r w:rsidRPr="00E942F0">
        <w:rPr>
          <w:rFonts w:eastAsia="標楷體"/>
          <w:color w:val="000000"/>
        </w:rPr>
        <w:t>55</w:t>
      </w:r>
      <w:r w:rsidRPr="00E942F0">
        <w:rPr>
          <w:rFonts w:eastAsia="標楷體"/>
          <w:color w:val="000000"/>
        </w:rPr>
        <w:t>件。</w:t>
      </w:r>
    </w:p>
    <w:p w:rsidR="003738EB" w:rsidRPr="00E942F0" w:rsidRDefault="003738EB" w:rsidP="00E942F0">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567" w:hanging="283"/>
        <w:jc w:val="both"/>
        <w:rPr>
          <w:rFonts w:eastAsia="標楷體"/>
          <w:color w:val="000000"/>
        </w:rPr>
      </w:pPr>
      <w:r w:rsidRPr="00E942F0">
        <w:rPr>
          <w:rFonts w:eastAsia="標楷體"/>
          <w:color w:val="000000"/>
        </w:rPr>
        <w:t>5.</w:t>
      </w:r>
      <w:r w:rsidRPr="00E942F0">
        <w:rPr>
          <w:rFonts w:eastAsia="標楷體"/>
          <w:color w:val="000000"/>
        </w:rPr>
        <w:t>推動市民專人一案到底持續服務方案</w:t>
      </w:r>
      <w:r w:rsidRPr="00E942F0">
        <w:rPr>
          <w:rFonts w:eastAsia="標楷體"/>
          <w:color w:val="000000"/>
        </w:rPr>
        <w:t>,</w:t>
      </w:r>
      <w:r w:rsidRPr="00E942F0">
        <w:rPr>
          <w:rFonts w:eastAsia="標楷體"/>
          <w:color w:val="000000"/>
        </w:rPr>
        <w:t>結合各項社會資源，包括辦理特定對象活動計</w:t>
      </w:r>
      <w:r w:rsidRPr="00E942F0">
        <w:rPr>
          <w:rFonts w:eastAsia="標楷體"/>
          <w:color w:val="000000"/>
        </w:rPr>
        <w:t>26</w:t>
      </w:r>
      <w:r w:rsidRPr="00E942F0">
        <w:rPr>
          <w:rFonts w:eastAsia="標楷體"/>
          <w:color w:val="000000"/>
        </w:rPr>
        <w:t>場次，新竹就業中心配合諮詢，關懷待業或轉業民眾計</w:t>
      </w:r>
      <w:r w:rsidRPr="00E942F0">
        <w:rPr>
          <w:rFonts w:eastAsia="標楷體"/>
          <w:color w:val="000000"/>
        </w:rPr>
        <w:t>211</w:t>
      </w:r>
      <w:r w:rsidRPr="00E942F0">
        <w:rPr>
          <w:rFonts w:eastAsia="標楷體"/>
          <w:color w:val="000000"/>
        </w:rPr>
        <w:t>人，促進其就業。</w:t>
      </w:r>
    </w:p>
    <w:p w:rsidR="003738EB" w:rsidRPr="00E942F0" w:rsidRDefault="003738EB" w:rsidP="00E942F0">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567" w:hanging="283"/>
        <w:jc w:val="both"/>
        <w:rPr>
          <w:rFonts w:eastAsia="標楷體"/>
          <w:color w:val="000000"/>
        </w:rPr>
      </w:pPr>
      <w:r w:rsidRPr="00E942F0">
        <w:rPr>
          <w:rFonts w:eastAsia="標楷體"/>
          <w:color w:val="000000"/>
        </w:rPr>
        <w:t>6.</w:t>
      </w:r>
      <w:r w:rsidRPr="00E942F0">
        <w:rPr>
          <w:rFonts w:eastAsia="標楷體"/>
          <w:color w:val="000000"/>
        </w:rPr>
        <w:t>防制就業歧視宣導，辦理研習座談會，實際執行績效</w:t>
      </w:r>
      <w:r w:rsidRPr="00E942F0">
        <w:rPr>
          <w:rFonts w:eastAsia="標楷體"/>
          <w:color w:val="000000"/>
        </w:rPr>
        <w:t>20</w:t>
      </w:r>
      <w:r w:rsidRPr="00E942F0">
        <w:rPr>
          <w:rFonts w:eastAsia="標楷體"/>
          <w:color w:val="000000"/>
        </w:rPr>
        <w:t>場次。其中進入社區、校園等</w:t>
      </w:r>
      <w:r w:rsidRPr="00E942F0">
        <w:rPr>
          <w:rFonts w:eastAsia="標楷體"/>
          <w:color w:val="000000"/>
        </w:rPr>
        <w:t>19</w:t>
      </w:r>
      <w:r w:rsidRPr="00E942F0">
        <w:rPr>
          <w:rFonts w:eastAsia="標楷體"/>
          <w:color w:val="000000"/>
        </w:rPr>
        <w:t>場次；實際參與人數為</w:t>
      </w:r>
      <w:r w:rsidRPr="00E942F0">
        <w:rPr>
          <w:rFonts w:eastAsia="標楷體"/>
          <w:color w:val="000000"/>
        </w:rPr>
        <w:t>3,729</w:t>
      </w:r>
      <w:r w:rsidRPr="00E942F0">
        <w:rPr>
          <w:rFonts w:eastAsia="標楷體"/>
          <w:color w:val="000000"/>
        </w:rPr>
        <w:t>人次；另</w:t>
      </w:r>
      <w:r w:rsidRPr="00E942F0">
        <w:rPr>
          <w:rFonts w:eastAsia="標楷體"/>
          <w:color w:val="000000"/>
        </w:rPr>
        <w:t>1</w:t>
      </w:r>
      <w:r w:rsidRPr="00E942F0">
        <w:rPr>
          <w:rFonts w:eastAsia="標楷體"/>
          <w:color w:val="000000"/>
        </w:rPr>
        <w:t>場座談會計</w:t>
      </w:r>
      <w:r w:rsidRPr="00E942F0">
        <w:rPr>
          <w:rFonts w:eastAsia="標楷體"/>
          <w:color w:val="000000"/>
        </w:rPr>
        <w:t>110</w:t>
      </w:r>
      <w:r w:rsidRPr="00E942F0">
        <w:rPr>
          <w:rFonts w:eastAsia="標楷體"/>
          <w:color w:val="000000"/>
        </w:rPr>
        <w:t>人參加。</w:t>
      </w:r>
    </w:p>
    <w:p w:rsidR="003738EB" w:rsidRPr="00E942F0" w:rsidRDefault="003738EB" w:rsidP="00E942F0">
      <w:pPr>
        <w:widowControl/>
        <w:tabs>
          <w:tab w:val="left" w:pos="1088"/>
          <w:tab w:val="left" w:pos="2168"/>
          <w:tab w:val="left" w:pos="3248"/>
          <w:tab w:val="left" w:pos="4328"/>
          <w:tab w:val="left" w:pos="5408"/>
          <w:tab w:val="left" w:pos="6488"/>
          <w:tab w:val="left" w:pos="7568"/>
          <w:tab w:val="left" w:pos="8648"/>
          <w:tab w:val="left" w:pos="9728"/>
          <w:tab w:val="left" w:pos="10808"/>
          <w:tab w:val="left" w:pos="11888"/>
          <w:tab w:val="left" w:pos="12968"/>
        </w:tabs>
        <w:spacing w:beforeLines="50" w:before="180" w:afterLines="50" w:after="180" w:line="500" w:lineRule="exact"/>
        <w:ind w:left="567" w:hanging="283"/>
        <w:jc w:val="both"/>
        <w:rPr>
          <w:rFonts w:eastAsia="標楷體"/>
          <w:color w:val="000000"/>
        </w:rPr>
      </w:pPr>
      <w:r w:rsidRPr="00E942F0">
        <w:rPr>
          <w:rFonts w:eastAsia="標楷體"/>
          <w:color w:val="000000"/>
        </w:rPr>
        <w:t>7.</w:t>
      </w:r>
      <w:r w:rsidRPr="00E942F0">
        <w:rPr>
          <w:rFonts w:eastAsia="標楷體"/>
          <w:color w:val="000000"/>
        </w:rPr>
        <w:t>製作</w:t>
      </w:r>
      <w:r w:rsidRPr="00E942F0">
        <w:rPr>
          <w:rFonts w:eastAsia="標楷體"/>
          <w:color w:val="000000"/>
        </w:rPr>
        <w:t>6</w:t>
      </w:r>
      <w:r w:rsidRPr="00E942F0">
        <w:rPr>
          <w:rFonts w:eastAsia="標楷體"/>
          <w:color w:val="000000"/>
        </w:rPr>
        <w:t>種宣導資料，包含手冊、單張摺頁、扇子、筆及資料夾、紅布條、求職便利通報紙等。</w:t>
      </w:r>
    </w:p>
    <w:p w:rsidR="003738EB" w:rsidRPr="00E942F0" w:rsidRDefault="003738EB" w:rsidP="00E942F0">
      <w:pPr>
        <w:tabs>
          <w:tab w:val="left" w:pos="1620"/>
        </w:tabs>
        <w:snapToGrid w:val="0"/>
        <w:spacing w:beforeLines="50" w:before="180" w:afterLines="50" w:after="180" w:line="500" w:lineRule="exact"/>
        <w:ind w:leftChars="118" w:left="425" w:hangingChars="59" w:hanging="142"/>
        <w:jc w:val="both"/>
        <w:rPr>
          <w:rFonts w:eastAsia="標楷體"/>
          <w:color w:val="000000"/>
        </w:rPr>
      </w:pPr>
      <w:r w:rsidRPr="00E942F0">
        <w:rPr>
          <w:rFonts w:eastAsia="標楷體"/>
          <w:color w:val="000000"/>
        </w:rPr>
        <w:t>8.18</w:t>
      </w:r>
      <w:r w:rsidRPr="00E942F0">
        <w:rPr>
          <w:rFonts w:eastAsia="標楷體"/>
          <w:color w:val="000000"/>
        </w:rPr>
        <w:t>種不同宣導類型。包含：研習座談、報紙廣告、公車、戶外大型電視宣導、製播短片宣導、火車燈箱、廣播、電視頻道跑馬燈、電視頻道、各機關公部門跑馬燈、布旗宣導、廣播宣導、記者會宣導、自由時報、聯合新聞網、台灣時報及廣播新聞時段等新聞露出、微電影宣導、就博會與廠商面對面宣導、求職便利通</w:t>
      </w:r>
      <w:r w:rsidRPr="00E942F0">
        <w:rPr>
          <w:rFonts w:eastAsia="標楷體"/>
          <w:color w:val="000000"/>
        </w:rPr>
        <w:t>-</w:t>
      </w:r>
      <w:r w:rsidRPr="00E942F0">
        <w:rPr>
          <w:rFonts w:eastAsia="標楷體"/>
          <w:color w:val="000000"/>
        </w:rPr>
        <w:t>報紙。</w:t>
      </w:r>
    </w:p>
    <w:p w:rsidR="003738EB" w:rsidRPr="00E942F0" w:rsidRDefault="003738EB" w:rsidP="00E942F0">
      <w:pPr>
        <w:tabs>
          <w:tab w:val="left" w:pos="1620"/>
        </w:tabs>
        <w:snapToGrid w:val="0"/>
        <w:spacing w:beforeLines="50" w:before="180" w:afterLines="50" w:after="180" w:line="500" w:lineRule="exact"/>
        <w:ind w:leftChars="118" w:left="425" w:hangingChars="59" w:hanging="142"/>
        <w:jc w:val="both"/>
        <w:rPr>
          <w:rFonts w:eastAsia="標楷體"/>
          <w:color w:val="000000"/>
        </w:rPr>
      </w:pPr>
      <w:r w:rsidRPr="00E942F0">
        <w:rPr>
          <w:rFonts w:eastAsia="標楷體"/>
          <w:color w:val="000000"/>
        </w:rPr>
        <w:t xml:space="preserve">9. </w:t>
      </w:r>
      <w:r w:rsidRPr="00E942F0">
        <w:rPr>
          <w:rFonts w:eastAsia="標楷體"/>
          <w:color w:val="000000"/>
        </w:rPr>
        <w:t>進入校園及社區，紮根宣導。將求職知識與詐騙案例結合多元戲劇演出形式，以短劇形式分段表演呈現，共計</w:t>
      </w:r>
      <w:r w:rsidRPr="00E942F0">
        <w:rPr>
          <w:rFonts w:eastAsia="標楷體"/>
          <w:color w:val="000000"/>
        </w:rPr>
        <w:t>12</w:t>
      </w:r>
      <w:r w:rsidRPr="00E942F0">
        <w:rPr>
          <w:rFonts w:eastAsia="標楷體"/>
          <w:color w:val="000000"/>
        </w:rPr>
        <w:t>場次，實際參加人數共</w:t>
      </w:r>
      <w:r w:rsidRPr="00E942F0">
        <w:rPr>
          <w:rFonts w:eastAsia="標楷體"/>
          <w:color w:val="000000"/>
        </w:rPr>
        <w:t>2,977</w:t>
      </w:r>
      <w:r w:rsidRPr="00E942F0">
        <w:rPr>
          <w:rFonts w:eastAsia="標楷體"/>
          <w:color w:val="000000"/>
        </w:rPr>
        <w:t>人次。</w:t>
      </w:r>
    </w:p>
    <w:p w:rsidR="003738EB" w:rsidRPr="00E942F0" w:rsidRDefault="003738EB" w:rsidP="00E942F0">
      <w:pPr>
        <w:tabs>
          <w:tab w:val="left" w:pos="1620"/>
        </w:tabs>
        <w:snapToGrid w:val="0"/>
        <w:spacing w:beforeLines="50" w:before="180" w:afterLines="50" w:after="180" w:line="500" w:lineRule="exact"/>
        <w:ind w:leftChars="118" w:left="566" w:hangingChars="118" w:hanging="283"/>
        <w:jc w:val="both"/>
        <w:rPr>
          <w:rFonts w:eastAsia="標楷體"/>
          <w:color w:val="000000"/>
        </w:rPr>
      </w:pPr>
      <w:r w:rsidRPr="00E942F0">
        <w:rPr>
          <w:rFonts w:eastAsia="標楷體"/>
          <w:color w:val="000000"/>
        </w:rPr>
        <w:t>10.</w:t>
      </w:r>
      <w:r w:rsidRPr="00E942F0">
        <w:rPr>
          <w:rFonts w:eastAsia="標楷體"/>
          <w:color w:val="000000"/>
        </w:rPr>
        <w:t>辦理法令宣導會並宣導求職防騙，共計</w:t>
      </w:r>
      <w:r w:rsidRPr="00E942F0">
        <w:rPr>
          <w:rFonts w:eastAsia="標楷體"/>
          <w:color w:val="000000"/>
        </w:rPr>
        <w:t>7</w:t>
      </w:r>
      <w:r w:rsidRPr="00E942F0">
        <w:rPr>
          <w:rFonts w:eastAsia="標楷體"/>
          <w:color w:val="000000"/>
        </w:rPr>
        <w:t>場次，共</w:t>
      </w:r>
      <w:r w:rsidRPr="00E942F0">
        <w:rPr>
          <w:rFonts w:eastAsia="標楷體"/>
          <w:color w:val="000000"/>
        </w:rPr>
        <w:t>890</w:t>
      </w:r>
      <w:r w:rsidRPr="00E942F0">
        <w:rPr>
          <w:rFonts w:eastAsia="標楷體"/>
          <w:color w:val="000000"/>
        </w:rPr>
        <w:t>人受益。辦理就業促進活動進行求職防騙宣導講座，共計</w:t>
      </w:r>
      <w:r w:rsidRPr="00E942F0">
        <w:rPr>
          <w:rFonts w:eastAsia="標楷體"/>
          <w:color w:val="000000"/>
        </w:rPr>
        <w:t>6</w:t>
      </w:r>
      <w:r w:rsidRPr="00E942F0">
        <w:rPr>
          <w:rFonts w:eastAsia="標楷體"/>
          <w:color w:val="000000"/>
        </w:rPr>
        <w:t>場次，共</w:t>
      </w:r>
      <w:r w:rsidRPr="00E942F0">
        <w:rPr>
          <w:rFonts w:eastAsia="標楷體"/>
          <w:color w:val="000000"/>
        </w:rPr>
        <w:t>953</w:t>
      </w:r>
      <w:r w:rsidRPr="00E942F0">
        <w:rPr>
          <w:rFonts w:eastAsia="標楷體"/>
          <w:color w:val="000000"/>
        </w:rPr>
        <w:t>人次受益。配合辦理暑期工讀計畫之聯合面試、職前訓練及職涯規劃講座時進行宣導，共計</w:t>
      </w:r>
      <w:r w:rsidRPr="00E942F0">
        <w:rPr>
          <w:rFonts w:eastAsia="標楷體"/>
          <w:color w:val="000000"/>
        </w:rPr>
        <w:t>3</w:t>
      </w:r>
      <w:r w:rsidRPr="00E942F0">
        <w:rPr>
          <w:rFonts w:eastAsia="標楷體"/>
          <w:color w:val="000000"/>
        </w:rPr>
        <w:t>場次，共</w:t>
      </w:r>
      <w:r w:rsidRPr="00E942F0">
        <w:rPr>
          <w:rFonts w:eastAsia="標楷體"/>
          <w:color w:val="000000"/>
        </w:rPr>
        <w:t>359</w:t>
      </w:r>
      <w:r w:rsidRPr="00E942F0">
        <w:rPr>
          <w:rFonts w:eastAsia="標楷體"/>
          <w:color w:val="000000"/>
        </w:rPr>
        <w:t>人受益。</w:t>
      </w:r>
      <w:r w:rsidRPr="00E942F0">
        <w:rPr>
          <w:rFonts w:eastAsia="標楷體"/>
          <w:color w:val="000000"/>
        </w:rPr>
        <w:t xml:space="preserve"> </w:t>
      </w:r>
    </w:p>
    <w:p w:rsidR="003738EB" w:rsidRPr="00E942F0" w:rsidRDefault="003738EB" w:rsidP="00E942F0">
      <w:pPr>
        <w:tabs>
          <w:tab w:val="left" w:pos="1620"/>
        </w:tabs>
        <w:snapToGrid w:val="0"/>
        <w:spacing w:beforeLines="50" w:before="180" w:afterLines="50" w:after="180" w:line="500" w:lineRule="exact"/>
        <w:ind w:leftChars="118" w:left="566" w:hangingChars="118" w:hanging="283"/>
        <w:jc w:val="both"/>
        <w:rPr>
          <w:rFonts w:eastAsia="標楷體"/>
          <w:color w:val="000000"/>
        </w:rPr>
      </w:pPr>
      <w:r w:rsidRPr="00E942F0">
        <w:rPr>
          <w:rFonts w:eastAsia="標楷體"/>
          <w:color w:val="000000"/>
        </w:rPr>
        <w:t>11.</w:t>
      </w:r>
      <w:r w:rsidRPr="00E942F0">
        <w:rPr>
          <w:rFonts w:eastAsia="標楷體"/>
          <w:color w:val="000000"/>
        </w:rPr>
        <w:t>結合警察局暑期保護青少年活動、勞工子女教育成長營、特定對象就業促進活</w:t>
      </w:r>
      <w:r w:rsidRPr="00E942F0">
        <w:rPr>
          <w:rFonts w:eastAsia="標楷體"/>
          <w:color w:val="000000"/>
        </w:rPr>
        <w:lastRenderedPageBreak/>
        <w:t>動及本府就業博覽會等活動，辦理</w:t>
      </w:r>
      <w:r w:rsidRPr="00E942F0">
        <w:rPr>
          <w:rFonts w:eastAsia="標楷體"/>
          <w:color w:val="000000"/>
        </w:rPr>
        <w:t>19</w:t>
      </w:r>
      <w:r w:rsidRPr="00E942F0">
        <w:rPr>
          <w:rFonts w:eastAsia="標楷體"/>
          <w:color w:val="000000"/>
        </w:rPr>
        <w:t>場次宣導，共</w:t>
      </w:r>
      <w:r w:rsidRPr="00E942F0">
        <w:rPr>
          <w:rFonts w:eastAsia="標楷體"/>
          <w:color w:val="000000"/>
        </w:rPr>
        <w:t>9,455</w:t>
      </w:r>
      <w:r w:rsidRPr="00E942F0">
        <w:rPr>
          <w:rFonts w:eastAsia="標楷體"/>
          <w:color w:val="000000"/>
        </w:rPr>
        <w:t>人受益。</w:t>
      </w:r>
    </w:p>
    <w:p w:rsidR="003738EB" w:rsidRPr="00E942F0" w:rsidRDefault="003738EB" w:rsidP="00E942F0">
      <w:pPr>
        <w:tabs>
          <w:tab w:val="left" w:pos="1620"/>
        </w:tabs>
        <w:snapToGrid w:val="0"/>
        <w:spacing w:beforeLines="50" w:before="180" w:afterLines="50" w:after="180" w:line="500" w:lineRule="exact"/>
        <w:ind w:leftChars="118" w:left="566" w:hangingChars="118" w:hanging="283"/>
        <w:jc w:val="both"/>
        <w:rPr>
          <w:rFonts w:eastAsia="標楷體"/>
          <w:color w:val="000000"/>
        </w:rPr>
      </w:pPr>
      <w:r w:rsidRPr="00E942F0">
        <w:rPr>
          <w:rFonts w:eastAsia="標楷體"/>
          <w:color w:val="000000"/>
        </w:rPr>
        <w:t>12.</w:t>
      </w:r>
      <w:r w:rsidRPr="00E942F0">
        <w:rPr>
          <w:rFonts w:eastAsia="標楷體"/>
          <w:color w:val="000000"/>
        </w:rPr>
        <w:t>解決地域隔閡，運用大眾媒體及宣傳資料辦理宣導。以</w:t>
      </w:r>
      <w:r w:rsidRPr="00E942F0">
        <w:rPr>
          <w:rFonts w:eastAsia="標楷體"/>
          <w:color w:val="000000"/>
        </w:rPr>
        <w:t>14</w:t>
      </w:r>
      <w:r w:rsidRPr="00E942F0">
        <w:rPr>
          <w:rFonts w:eastAsia="標楷體"/>
          <w:color w:val="000000"/>
        </w:rPr>
        <w:t>種不同宣導類型呈現，包括：</w:t>
      </w:r>
      <w:r w:rsidRPr="00E942F0">
        <w:rPr>
          <w:rFonts w:eastAsia="標楷體"/>
          <w:color w:val="000000"/>
        </w:rPr>
        <w:t xml:space="preserve">A. </w:t>
      </w:r>
      <w:r w:rsidRPr="00E942F0">
        <w:rPr>
          <w:rFonts w:eastAsia="標楷體"/>
          <w:color w:val="000000"/>
        </w:rPr>
        <w:t>發布新聞稿：新聞稿登於新竹市政府全球資訊網及勞工處網站。</w:t>
      </w:r>
      <w:r w:rsidRPr="00E942F0">
        <w:rPr>
          <w:rFonts w:eastAsia="標楷體"/>
          <w:color w:val="000000"/>
        </w:rPr>
        <w:t>B.</w:t>
      </w:r>
      <w:r w:rsidRPr="00E942F0">
        <w:rPr>
          <w:rFonts w:eastAsia="標楷體"/>
          <w:color w:val="000000"/>
        </w:rPr>
        <w:t>刊登新竹市政府電子報，新竹市民電子訂閱。</w:t>
      </w:r>
      <w:r w:rsidRPr="00E942F0">
        <w:rPr>
          <w:rFonts w:eastAsia="標楷體"/>
          <w:color w:val="000000"/>
        </w:rPr>
        <w:t>C.</w:t>
      </w:r>
      <w:r w:rsidRPr="00E942F0">
        <w:rPr>
          <w:rFonts w:eastAsia="標楷體"/>
          <w:color w:val="000000"/>
        </w:rPr>
        <w:t>於地方有線電視跑馬燈宣導。</w:t>
      </w:r>
      <w:r w:rsidRPr="00E942F0">
        <w:rPr>
          <w:rFonts w:eastAsia="標楷體"/>
          <w:color w:val="000000"/>
        </w:rPr>
        <w:t>D.</w:t>
      </w:r>
      <w:r w:rsidRPr="00E942F0">
        <w:rPr>
          <w:rFonts w:eastAsia="標楷體"/>
          <w:color w:val="000000"/>
        </w:rPr>
        <w:t>公部門</w:t>
      </w:r>
      <w:r w:rsidRPr="00E942F0">
        <w:rPr>
          <w:rFonts w:eastAsia="標楷體"/>
          <w:color w:val="000000"/>
        </w:rPr>
        <w:t>LED</w:t>
      </w:r>
      <w:r w:rsidRPr="00E942F0">
        <w:rPr>
          <w:rFonts w:eastAsia="標楷體"/>
          <w:color w:val="000000"/>
        </w:rPr>
        <w:t>跑馬燈宣導。</w:t>
      </w:r>
      <w:r w:rsidRPr="00E942F0">
        <w:rPr>
          <w:rFonts w:eastAsia="標楷體"/>
          <w:color w:val="000000"/>
        </w:rPr>
        <w:t>E.</w:t>
      </w:r>
      <w:r w:rsidRPr="00E942F0">
        <w:rPr>
          <w:rFonts w:eastAsia="標楷體"/>
          <w:color w:val="000000"/>
        </w:rPr>
        <w:t>新竹新聞網。</w:t>
      </w:r>
      <w:r w:rsidRPr="00E942F0">
        <w:rPr>
          <w:rFonts w:eastAsia="標楷體"/>
          <w:color w:val="000000"/>
        </w:rPr>
        <w:t>F.</w:t>
      </w:r>
      <w:r w:rsidRPr="00E942F0">
        <w:rPr>
          <w:rFonts w:eastAsia="標楷體"/>
          <w:color w:val="000000"/>
        </w:rPr>
        <w:t>媒體電子報。</w:t>
      </w:r>
      <w:r w:rsidRPr="00E942F0">
        <w:rPr>
          <w:rFonts w:eastAsia="標楷體"/>
          <w:color w:val="000000"/>
        </w:rPr>
        <w:t>G.</w:t>
      </w:r>
      <w:r w:rsidRPr="00E942F0">
        <w:rPr>
          <w:rFonts w:eastAsia="標楷體"/>
          <w:color w:val="000000"/>
        </w:rPr>
        <w:t>公車車體廣告宣導。</w:t>
      </w:r>
      <w:r w:rsidRPr="00E942F0">
        <w:rPr>
          <w:rFonts w:eastAsia="標楷體"/>
          <w:color w:val="000000"/>
        </w:rPr>
        <w:t>H.</w:t>
      </w:r>
      <w:r w:rsidRPr="00E942F0">
        <w:rPr>
          <w:rFonts w:eastAsia="標楷體"/>
          <w:color w:val="000000"/>
        </w:rPr>
        <w:t>報紙廣告宣導。</w:t>
      </w:r>
      <w:r w:rsidRPr="00E942F0">
        <w:rPr>
          <w:rFonts w:eastAsia="標楷體"/>
          <w:color w:val="000000"/>
        </w:rPr>
        <w:t>J.</w:t>
      </w:r>
      <w:r w:rsidRPr="00E942F0">
        <w:rPr>
          <w:rFonts w:eastAsia="標楷體"/>
          <w:color w:val="000000"/>
        </w:rPr>
        <w:t>求職防騙有獎徵答活動網頁</w:t>
      </w:r>
      <w:r w:rsidRPr="00E942F0">
        <w:rPr>
          <w:rFonts w:eastAsia="標楷體"/>
          <w:color w:val="000000"/>
        </w:rPr>
        <w:t>http://jobsafe.com.tw/</w:t>
      </w:r>
      <w:r w:rsidRPr="00E942F0">
        <w:rPr>
          <w:rFonts w:eastAsia="標楷體"/>
          <w:color w:val="000000"/>
        </w:rPr>
        <w:t>。</w:t>
      </w:r>
      <w:r w:rsidRPr="00E942F0">
        <w:rPr>
          <w:rFonts w:eastAsia="標楷體"/>
          <w:color w:val="000000"/>
        </w:rPr>
        <w:t>K.</w:t>
      </w:r>
      <w:r w:rsidRPr="00E942F0">
        <w:rPr>
          <w:rFonts w:eastAsia="標楷體"/>
          <w:color w:val="000000"/>
        </w:rPr>
        <w:t>求職防騙宣導活動</w:t>
      </w:r>
      <w:r w:rsidRPr="00E942F0">
        <w:rPr>
          <w:rFonts w:eastAsia="標楷體"/>
          <w:color w:val="000000"/>
        </w:rPr>
        <w:t>facebook</w:t>
      </w:r>
      <w:r w:rsidRPr="00E942F0">
        <w:rPr>
          <w:rFonts w:eastAsia="標楷體"/>
          <w:color w:val="000000"/>
        </w:rPr>
        <w:t>。</w:t>
      </w:r>
      <w:r w:rsidRPr="00E942F0">
        <w:rPr>
          <w:rFonts w:eastAsia="標楷體"/>
          <w:color w:val="000000"/>
        </w:rPr>
        <w:t>L.</w:t>
      </w:r>
      <w:r w:rsidRPr="00E942F0">
        <w:rPr>
          <w:rFonts w:eastAsia="標楷體"/>
          <w:color w:val="000000"/>
        </w:rPr>
        <w:t>求職防騙電子</w:t>
      </w:r>
      <w:r w:rsidRPr="00E942F0">
        <w:rPr>
          <w:rFonts w:eastAsia="標楷體"/>
          <w:color w:val="000000"/>
        </w:rPr>
        <w:t>EDM</w:t>
      </w:r>
      <w:r w:rsidRPr="00E942F0">
        <w:rPr>
          <w:rFonts w:eastAsia="標楷體"/>
          <w:color w:val="000000"/>
        </w:rPr>
        <w:t>。</w:t>
      </w:r>
      <w:r w:rsidRPr="00E942F0">
        <w:rPr>
          <w:rFonts w:eastAsia="標楷體"/>
          <w:color w:val="000000"/>
        </w:rPr>
        <w:t xml:space="preserve">M. </w:t>
      </w:r>
      <w:r w:rsidRPr="00E942F0">
        <w:rPr>
          <w:rFonts w:eastAsia="標楷體"/>
          <w:color w:val="000000"/>
        </w:rPr>
        <w:t>大腳</w:t>
      </w:r>
      <w:r w:rsidRPr="00E942F0">
        <w:rPr>
          <w:rFonts w:eastAsia="標楷體"/>
          <w:color w:val="000000"/>
        </w:rPr>
        <w:t>Y</w:t>
      </w:r>
      <w:r w:rsidRPr="00E942F0">
        <w:rPr>
          <w:rFonts w:eastAsia="標楷體"/>
          <w:color w:val="000000"/>
        </w:rPr>
        <w:t>劇團天空部落格宣導。</w:t>
      </w:r>
      <w:r w:rsidRPr="00E942F0">
        <w:rPr>
          <w:rFonts w:eastAsia="標楷體"/>
          <w:color w:val="000000"/>
        </w:rPr>
        <w:t xml:space="preserve">N. </w:t>
      </w:r>
      <w:r w:rsidRPr="00E942F0">
        <w:rPr>
          <w:rFonts w:eastAsia="標楷體"/>
          <w:color w:val="000000"/>
        </w:rPr>
        <w:t>我的</w:t>
      </w:r>
      <w:r w:rsidRPr="00E942F0">
        <w:rPr>
          <w:rFonts w:eastAsia="標楷體"/>
          <w:color w:val="000000"/>
        </w:rPr>
        <w:t>e</w:t>
      </w:r>
      <w:r w:rsidRPr="00E942F0">
        <w:rPr>
          <w:rFonts w:eastAsia="標楷體"/>
          <w:color w:val="000000"/>
        </w:rPr>
        <w:t>政府線上服務</w:t>
      </w:r>
      <w:r w:rsidRPr="00E942F0">
        <w:rPr>
          <w:rFonts w:eastAsia="標楷體"/>
          <w:color w:val="000000"/>
        </w:rPr>
        <w:t>-</w:t>
      </w:r>
      <w:r w:rsidRPr="00E942F0">
        <w:rPr>
          <w:rFonts w:eastAsia="標楷體"/>
          <w:color w:val="000000"/>
        </w:rPr>
        <w:t>生活情報網頁宣導。</w:t>
      </w:r>
    </w:p>
    <w:p w:rsidR="003738EB" w:rsidRPr="00E942F0" w:rsidRDefault="003738EB" w:rsidP="00E942F0">
      <w:pPr>
        <w:tabs>
          <w:tab w:val="left" w:pos="1620"/>
        </w:tabs>
        <w:snapToGrid w:val="0"/>
        <w:spacing w:beforeLines="50" w:before="180" w:afterLines="50" w:after="180" w:line="500" w:lineRule="exact"/>
        <w:ind w:leftChars="118" w:left="566" w:hangingChars="118" w:hanging="283"/>
        <w:jc w:val="both"/>
        <w:rPr>
          <w:rFonts w:eastAsia="標楷體"/>
          <w:color w:val="000000"/>
        </w:rPr>
      </w:pPr>
      <w:r w:rsidRPr="00E942F0">
        <w:rPr>
          <w:rFonts w:eastAsia="標楷體"/>
          <w:color w:val="000000"/>
        </w:rPr>
        <w:t>13.</w:t>
      </w:r>
      <w:r w:rsidRPr="00E942F0">
        <w:rPr>
          <w:rFonts w:eastAsia="標楷體"/>
          <w:color w:val="000000"/>
        </w:rPr>
        <w:t>製作求職防騙宣導資料，以</w:t>
      </w:r>
      <w:r w:rsidRPr="00E942F0">
        <w:rPr>
          <w:rFonts w:eastAsia="標楷體"/>
          <w:color w:val="000000"/>
        </w:rPr>
        <w:t>19</w:t>
      </w:r>
      <w:r w:rsidRPr="00E942F0">
        <w:rPr>
          <w:rFonts w:eastAsia="標楷體"/>
          <w:color w:val="000000"/>
        </w:rPr>
        <w:t>種不同宣導類型呈現，效益達數</w:t>
      </w:r>
      <w:r w:rsidRPr="00E942F0">
        <w:rPr>
          <w:rFonts w:eastAsia="標楷體"/>
          <w:color w:val="000000"/>
        </w:rPr>
        <w:t>14,634</w:t>
      </w:r>
      <w:r w:rsidRPr="00E942F0">
        <w:rPr>
          <w:rFonts w:eastAsia="標楷體"/>
          <w:color w:val="000000"/>
        </w:rPr>
        <w:t>人次。</w:t>
      </w:r>
    </w:p>
    <w:p w:rsidR="003738EB" w:rsidRPr="00E942F0" w:rsidRDefault="003738EB" w:rsidP="00E942F0">
      <w:pPr>
        <w:tabs>
          <w:tab w:val="left" w:pos="1620"/>
        </w:tabs>
        <w:snapToGrid w:val="0"/>
        <w:spacing w:beforeLines="50" w:before="180" w:afterLines="50" w:after="180" w:line="500" w:lineRule="exact"/>
        <w:ind w:leftChars="118" w:left="566" w:hangingChars="118" w:hanging="283"/>
        <w:jc w:val="both"/>
        <w:rPr>
          <w:rFonts w:eastAsia="標楷體"/>
          <w:color w:val="000000"/>
        </w:rPr>
      </w:pPr>
      <w:r w:rsidRPr="00E942F0">
        <w:rPr>
          <w:rFonts w:eastAsia="標楷體"/>
          <w:color w:val="000000"/>
        </w:rPr>
        <w:t>14.</w:t>
      </w:r>
      <w:r w:rsidRPr="00E942F0">
        <w:rPr>
          <w:rFonts w:eastAsia="標楷體"/>
          <w:color w:val="000000"/>
        </w:rPr>
        <w:t>主動查察徵才廣告件數。配合青春專案聯合稽查，查核</w:t>
      </w:r>
      <w:r w:rsidRPr="00E942F0">
        <w:rPr>
          <w:rFonts w:eastAsia="標楷體"/>
          <w:color w:val="000000"/>
        </w:rPr>
        <w:t>54</w:t>
      </w:r>
      <w:r w:rsidRPr="00E942F0">
        <w:rPr>
          <w:rFonts w:eastAsia="標楷體"/>
          <w:color w:val="000000"/>
        </w:rPr>
        <w:t>家商店。另查閱報紙徵才廣告未刊登公司行號及地址者</w:t>
      </w:r>
      <w:r w:rsidRPr="00E942F0">
        <w:rPr>
          <w:rFonts w:eastAsia="標楷體"/>
          <w:color w:val="000000"/>
        </w:rPr>
        <w:t>96</w:t>
      </w:r>
      <w:r w:rsidRPr="00E942F0">
        <w:rPr>
          <w:rFonts w:eastAsia="標楷體"/>
          <w:color w:val="000000"/>
        </w:rPr>
        <w:t>則，總計</w:t>
      </w:r>
      <w:r w:rsidRPr="00E942F0">
        <w:rPr>
          <w:rFonts w:eastAsia="標楷體"/>
          <w:color w:val="000000"/>
        </w:rPr>
        <w:t>150</w:t>
      </w:r>
      <w:r w:rsidRPr="00E942F0">
        <w:rPr>
          <w:rFonts w:eastAsia="標楷體"/>
          <w:color w:val="000000"/>
        </w:rPr>
        <w:t>件。</w:t>
      </w:r>
    </w:p>
    <w:p w:rsidR="003738EB" w:rsidRPr="00E942F0" w:rsidRDefault="003738EB" w:rsidP="00E942F0">
      <w:pPr>
        <w:spacing w:beforeLines="50" w:before="180" w:afterLines="50" w:after="180" w:line="500" w:lineRule="exact"/>
        <w:ind w:leftChars="118" w:left="566" w:hangingChars="118" w:hanging="283"/>
        <w:jc w:val="both"/>
        <w:rPr>
          <w:rFonts w:eastAsia="標楷體"/>
          <w:color w:val="000000"/>
        </w:rPr>
      </w:pPr>
      <w:r w:rsidRPr="00E942F0">
        <w:rPr>
          <w:rFonts w:eastAsia="標楷體"/>
          <w:color w:val="000000"/>
        </w:rPr>
        <w:t>15.</w:t>
      </w:r>
      <w:r w:rsidRPr="00E942F0">
        <w:rPr>
          <w:rFonts w:eastAsia="標楷體"/>
          <w:color w:val="000000"/>
        </w:rPr>
        <w:t>辦理就業促進研習課程，針對外籍與大陸配偶規劃認識就業市場、求職面試、履歷撰寫、認識自我、人際溝通等增進求職準備與適應及創業輔導及諮詢等課程，共計辦理</w:t>
      </w:r>
      <w:r w:rsidRPr="00E942F0">
        <w:rPr>
          <w:rFonts w:eastAsia="標楷體"/>
          <w:color w:val="000000"/>
        </w:rPr>
        <w:t>6</w:t>
      </w:r>
      <w:r w:rsidRPr="00E942F0">
        <w:rPr>
          <w:rFonts w:eastAsia="標楷體"/>
          <w:color w:val="000000"/>
        </w:rPr>
        <w:t>場次，總計有</w:t>
      </w:r>
      <w:r w:rsidRPr="00E942F0">
        <w:rPr>
          <w:rFonts w:eastAsia="標楷體"/>
          <w:color w:val="000000"/>
        </w:rPr>
        <w:t>240</w:t>
      </w:r>
      <w:r w:rsidRPr="00E942F0">
        <w:rPr>
          <w:rFonts w:eastAsia="標楷體"/>
          <w:color w:val="000000"/>
        </w:rPr>
        <w:t>人次受益。</w:t>
      </w:r>
    </w:p>
    <w:p w:rsidR="003738EB" w:rsidRPr="00E942F0" w:rsidRDefault="003738EB" w:rsidP="00E942F0">
      <w:pPr>
        <w:tabs>
          <w:tab w:val="left" w:pos="1620"/>
        </w:tabs>
        <w:snapToGrid w:val="0"/>
        <w:spacing w:beforeLines="50" w:before="180" w:afterLines="50" w:after="180" w:line="500" w:lineRule="exact"/>
        <w:ind w:leftChars="118" w:left="566" w:hangingChars="118" w:hanging="283"/>
        <w:jc w:val="both"/>
        <w:rPr>
          <w:rFonts w:eastAsia="標楷體"/>
          <w:color w:val="000000"/>
        </w:rPr>
      </w:pPr>
      <w:r w:rsidRPr="00E942F0">
        <w:rPr>
          <w:rFonts w:eastAsia="標楷體"/>
          <w:color w:val="000000"/>
        </w:rPr>
        <w:t xml:space="preserve">16. </w:t>
      </w:r>
      <w:r w:rsidRPr="00E942F0">
        <w:rPr>
          <w:rFonts w:eastAsia="標楷體"/>
          <w:color w:val="000000"/>
        </w:rPr>
        <w:t>家暴及性侵害被害人就業及宣導服務。辦理</w:t>
      </w:r>
      <w:r w:rsidRPr="00E942F0">
        <w:rPr>
          <w:rFonts w:eastAsia="標楷體"/>
          <w:color w:val="000000"/>
        </w:rPr>
        <w:t>6</w:t>
      </w:r>
      <w:r w:rsidRPr="00E942F0">
        <w:rPr>
          <w:rFonts w:eastAsia="標楷體"/>
          <w:color w:val="000000"/>
        </w:rPr>
        <w:t>場次就業促進課程，期協助被害人於課程中重新認識自己、提升自信，重新出發順利就業。受益人次為</w:t>
      </w:r>
      <w:r w:rsidRPr="00E942F0">
        <w:rPr>
          <w:rFonts w:eastAsia="標楷體"/>
          <w:color w:val="000000"/>
        </w:rPr>
        <w:t>121</w:t>
      </w:r>
      <w:r w:rsidRPr="00E942F0">
        <w:rPr>
          <w:rFonts w:eastAsia="標楷體"/>
          <w:color w:val="000000"/>
        </w:rPr>
        <w:t>人次。</w:t>
      </w:r>
    </w:p>
    <w:p w:rsidR="003738EB" w:rsidRPr="00E942F0" w:rsidRDefault="003738EB" w:rsidP="00E942F0">
      <w:pPr>
        <w:tabs>
          <w:tab w:val="left" w:pos="1620"/>
        </w:tabs>
        <w:snapToGrid w:val="0"/>
        <w:spacing w:beforeLines="50" w:before="180" w:afterLines="50" w:after="180" w:line="500" w:lineRule="exact"/>
        <w:ind w:leftChars="118" w:left="566" w:hangingChars="118" w:hanging="283"/>
        <w:jc w:val="both"/>
        <w:rPr>
          <w:rFonts w:eastAsia="標楷體"/>
          <w:color w:val="000000"/>
        </w:rPr>
      </w:pPr>
      <w:r w:rsidRPr="00E942F0">
        <w:rPr>
          <w:rFonts w:eastAsia="標楷體"/>
          <w:color w:val="000000"/>
        </w:rPr>
        <w:t xml:space="preserve">17. </w:t>
      </w:r>
      <w:r w:rsidRPr="00E942F0">
        <w:rPr>
          <w:rFonts w:eastAsia="標楷體"/>
          <w:color w:val="000000"/>
        </w:rPr>
        <w:t>婦女就業促進計畫活動，辦理就業促進研習講座共計</w:t>
      </w:r>
      <w:r w:rsidRPr="00E942F0">
        <w:rPr>
          <w:rFonts w:eastAsia="標楷體"/>
          <w:color w:val="000000"/>
        </w:rPr>
        <w:t>7</w:t>
      </w:r>
      <w:r w:rsidRPr="00E942F0">
        <w:rPr>
          <w:rFonts w:eastAsia="標楷體"/>
          <w:color w:val="000000"/>
        </w:rPr>
        <w:t>場，課程內容含就業市場面面觀、求職面試造型、求職技巧、職場壓力與人際溝通、創業等豐富課程，受益人次達</w:t>
      </w:r>
      <w:r w:rsidRPr="00E942F0">
        <w:rPr>
          <w:rFonts w:eastAsia="標楷體"/>
          <w:color w:val="000000"/>
        </w:rPr>
        <w:t>501</w:t>
      </w:r>
      <w:r w:rsidRPr="00E942F0">
        <w:rPr>
          <w:rFonts w:eastAsia="標楷體"/>
          <w:color w:val="000000"/>
        </w:rPr>
        <w:t>人次。</w:t>
      </w:r>
    </w:p>
    <w:p w:rsidR="003738EB" w:rsidRPr="00E942F0" w:rsidRDefault="003738EB" w:rsidP="00E942F0">
      <w:pPr>
        <w:tabs>
          <w:tab w:val="left" w:pos="1620"/>
        </w:tabs>
        <w:snapToGrid w:val="0"/>
        <w:spacing w:beforeLines="50" w:before="180" w:afterLines="50" w:after="180" w:line="500" w:lineRule="exact"/>
        <w:ind w:leftChars="118" w:left="566" w:hangingChars="118" w:hanging="283"/>
        <w:jc w:val="both"/>
        <w:rPr>
          <w:rFonts w:eastAsia="標楷體"/>
          <w:color w:val="000000"/>
        </w:rPr>
      </w:pPr>
      <w:r w:rsidRPr="00E942F0">
        <w:rPr>
          <w:rFonts w:eastAsia="標楷體"/>
          <w:color w:val="000000"/>
        </w:rPr>
        <w:t xml:space="preserve">18. </w:t>
      </w:r>
      <w:r w:rsidRPr="00E942F0">
        <w:rPr>
          <w:rFonts w:eastAsia="標楷體"/>
          <w:color w:val="000000"/>
        </w:rPr>
        <w:t>促進更生受保護人暨青少年就業服務：</w:t>
      </w:r>
      <w:r w:rsidRPr="00E942F0">
        <w:rPr>
          <w:rFonts w:eastAsia="標楷體"/>
          <w:color w:val="000000"/>
        </w:rPr>
        <w:t>(1)</w:t>
      </w:r>
      <w:r w:rsidRPr="00E942F0">
        <w:rPr>
          <w:rFonts w:eastAsia="標楷體"/>
          <w:color w:val="000000"/>
        </w:rPr>
        <w:t>辦理就業適應工作坊：透過就業適應工作坊提供更生人有關就業市場認識、職涯規劃、求職技巧等互動輔導教學，以提升其就業自信及增進就業準備。</w:t>
      </w:r>
      <w:r w:rsidRPr="00E942F0">
        <w:rPr>
          <w:rFonts w:eastAsia="標楷體"/>
          <w:color w:val="000000"/>
        </w:rPr>
        <w:t>4</w:t>
      </w:r>
      <w:r w:rsidRPr="00E942F0">
        <w:rPr>
          <w:rFonts w:eastAsia="標楷體"/>
          <w:color w:val="000000"/>
        </w:rPr>
        <w:t>場次於衛福部新竹少年之家辦理，計</w:t>
      </w:r>
      <w:r w:rsidRPr="00E942F0">
        <w:rPr>
          <w:rFonts w:eastAsia="標楷體"/>
          <w:color w:val="000000"/>
        </w:rPr>
        <w:t>140</w:t>
      </w:r>
      <w:r w:rsidRPr="00E942F0">
        <w:rPr>
          <w:rFonts w:eastAsia="標楷體"/>
          <w:color w:val="000000"/>
        </w:rPr>
        <w:t>人次參加。</w:t>
      </w:r>
      <w:r w:rsidRPr="00E942F0">
        <w:rPr>
          <w:rFonts w:eastAsia="標楷體"/>
          <w:color w:val="000000"/>
        </w:rPr>
        <w:t>5</w:t>
      </w:r>
      <w:r w:rsidRPr="00E942F0">
        <w:rPr>
          <w:rFonts w:eastAsia="標楷體"/>
          <w:color w:val="000000"/>
        </w:rPr>
        <w:t>場次於新竹地方法院竹北少年及家事法庭少年教室辦理，計</w:t>
      </w:r>
      <w:r w:rsidRPr="00E942F0">
        <w:rPr>
          <w:rFonts w:eastAsia="標楷體"/>
          <w:color w:val="000000"/>
        </w:rPr>
        <w:t>240</w:t>
      </w:r>
      <w:r w:rsidRPr="00E942F0">
        <w:rPr>
          <w:rFonts w:eastAsia="標楷體"/>
          <w:color w:val="000000"/>
        </w:rPr>
        <w:t>名受保護管束青少年參加。</w:t>
      </w:r>
      <w:r w:rsidRPr="00E942F0">
        <w:rPr>
          <w:rFonts w:eastAsia="標楷體"/>
          <w:color w:val="000000"/>
        </w:rPr>
        <w:t>(2)</w:t>
      </w:r>
      <w:r w:rsidRPr="00E942F0">
        <w:rPr>
          <w:rFonts w:eastAsia="標楷體"/>
          <w:color w:val="000000"/>
        </w:rPr>
        <w:t>廠企參訪。辦理</w:t>
      </w:r>
      <w:r w:rsidRPr="00E942F0">
        <w:rPr>
          <w:rFonts w:eastAsia="標楷體"/>
          <w:color w:val="000000"/>
        </w:rPr>
        <w:t>1</w:t>
      </w:r>
      <w:r w:rsidRPr="00E942F0">
        <w:rPr>
          <w:rFonts w:eastAsia="標楷體"/>
          <w:color w:val="000000"/>
        </w:rPr>
        <w:t>場次職場觀摩活動，實際參</w:t>
      </w:r>
      <w:r w:rsidRPr="00E942F0">
        <w:rPr>
          <w:rFonts w:eastAsia="標楷體"/>
          <w:color w:val="000000"/>
        </w:rPr>
        <w:lastRenderedPageBreak/>
        <w:t>訪白木屋品牌文化館共計</w:t>
      </w:r>
      <w:r w:rsidRPr="00E942F0">
        <w:rPr>
          <w:rFonts w:eastAsia="標楷體"/>
          <w:color w:val="000000"/>
        </w:rPr>
        <w:t>30</w:t>
      </w:r>
      <w:r w:rsidRPr="00E942F0">
        <w:rPr>
          <w:rFonts w:eastAsia="標楷體"/>
          <w:color w:val="000000"/>
        </w:rPr>
        <w:t>人參加。</w:t>
      </w:r>
    </w:p>
    <w:p w:rsidR="003738EB" w:rsidRPr="00E942F0" w:rsidRDefault="003738EB" w:rsidP="00E942F0">
      <w:pPr>
        <w:tabs>
          <w:tab w:val="left" w:pos="1620"/>
        </w:tabs>
        <w:snapToGrid w:val="0"/>
        <w:spacing w:beforeLines="50" w:before="180" w:afterLines="50" w:after="180" w:line="500" w:lineRule="exact"/>
        <w:ind w:leftChars="118" w:left="566" w:hangingChars="118" w:hanging="283"/>
        <w:jc w:val="both"/>
        <w:rPr>
          <w:rFonts w:eastAsia="標楷體"/>
          <w:color w:val="000000"/>
        </w:rPr>
      </w:pPr>
      <w:r w:rsidRPr="00E942F0">
        <w:rPr>
          <w:rFonts w:eastAsia="標楷體"/>
          <w:color w:val="000000"/>
        </w:rPr>
        <w:t>19.</w:t>
      </w:r>
      <w:r w:rsidRPr="00E942F0">
        <w:rPr>
          <w:rFonts w:eastAsia="標楷體"/>
          <w:color w:val="000000"/>
        </w:rPr>
        <w:t>青少年就業服務與職涯規劃。辦理</w:t>
      </w:r>
      <w:r w:rsidRPr="00E942F0">
        <w:rPr>
          <w:rFonts w:eastAsia="標楷體"/>
          <w:color w:val="000000"/>
        </w:rPr>
        <w:t>2</w:t>
      </w:r>
      <w:r w:rsidRPr="00E942F0">
        <w:rPr>
          <w:rFonts w:eastAsia="標楷體"/>
          <w:color w:val="000000"/>
        </w:rPr>
        <w:t>場次廠企觀摩暨求職準備課程，參觀六星集</w:t>
      </w:r>
      <w:r w:rsidRPr="00E942F0">
        <w:rPr>
          <w:rFonts w:eastAsia="標楷體"/>
          <w:color w:val="000000"/>
        </w:rPr>
        <w:t xml:space="preserve">Villa Spa </w:t>
      </w:r>
      <w:r w:rsidRPr="00E942F0">
        <w:rPr>
          <w:rFonts w:eastAsia="標楷體"/>
          <w:color w:val="000000"/>
        </w:rPr>
        <w:t>新竹會館、芙洛麗大飯店。辦理：</w:t>
      </w:r>
      <w:r w:rsidRPr="00E942F0">
        <w:rPr>
          <w:rFonts w:eastAsia="標楷體"/>
          <w:color w:val="000000"/>
        </w:rPr>
        <w:t>1</w:t>
      </w:r>
      <w:r w:rsidRPr="00E942F0">
        <w:rPr>
          <w:rFonts w:eastAsia="標楷體"/>
          <w:color w:val="000000"/>
        </w:rPr>
        <w:t>場次青年二天一夜之職涯規劃研習營。</w:t>
      </w:r>
    </w:p>
    <w:p w:rsidR="003738EB" w:rsidRPr="00E942F0" w:rsidRDefault="003738EB" w:rsidP="00E942F0">
      <w:pPr>
        <w:tabs>
          <w:tab w:val="left" w:pos="1620"/>
        </w:tabs>
        <w:snapToGrid w:val="0"/>
        <w:spacing w:beforeLines="50" w:before="180" w:afterLines="50" w:after="180" w:line="500" w:lineRule="exact"/>
        <w:ind w:leftChars="118" w:left="566" w:hangingChars="118" w:hanging="283"/>
        <w:jc w:val="both"/>
        <w:rPr>
          <w:rFonts w:eastAsia="標楷體"/>
          <w:color w:val="000000"/>
        </w:rPr>
      </w:pPr>
      <w:r w:rsidRPr="00E942F0">
        <w:rPr>
          <w:rFonts w:eastAsia="標楷體"/>
          <w:color w:val="000000"/>
        </w:rPr>
        <w:t>20.</w:t>
      </w:r>
      <w:r w:rsidRPr="00E942F0">
        <w:rPr>
          <w:rFonts w:eastAsia="標楷體"/>
          <w:color w:val="000000"/>
        </w:rPr>
        <w:t>青年學生暑期公部門職場體驗，實際參與</w:t>
      </w:r>
      <w:r w:rsidRPr="00E942F0">
        <w:rPr>
          <w:rFonts w:eastAsia="標楷體"/>
          <w:color w:val="000000"/>
        </w:rPr>
        <w:t>90</w:t>
      </w:r>
      <w:r w:rsidRPr="00E942F0">
        <w:rPr>
          <w:rFonts w:eastAsia="標楷體"/>
          <w:color w:val="000000"/>
        </w:rPr>
        <w:t>人次。相對編列經費，提供弱勢家庭在學青年職缺，為提供青年學生職場體驗多元機會。編列</w:t>
      </w:r>
      <w:r w:rsidRPr="00E942F0">
        <w:rPr>
          <w:rFonts w:eastAsia="標楷體"/>
          <w:color w:val="000000"/>
        </w:rPr>
        <w:t>52</w:t>
      </w:r>
      <w:r w:rsidRPr="00E942F0">
        <w:rPr>
          <w:rFonts w:eastAsia="標楷體"/>
          <w:color w:val="000000"/>
        </w:rPr>
        <w:t>萬</w:t>
      </w:r>
      <w:r w:rsidRPr="00E942F0">
        <w:rPr>
          <w:rFonts w:eastAsia="標楷體"/>
          <w:color w:val="000000"/>
        </w:rPr>
        <w:t>5,646</w:t>
      </w:r>
      <w:r w:rsidRPr="00E942F0">
        <w:rPr>
          <w:rFonts w:eastAsia="標楷體"/>
          <w:color w:val="000000"/>
        </w:rPr>
        <w:t>元，提供</w:t>
      </w:r>
      <w:r w:rsidRPr="00E942F0">
        <w:rPr>
          <w:rFonts w:eastAsia="標楷體"/>
          <w:color w:val="000000"/>
        </w:rPr>
        <w:t>15</w:t>
      </w:r>
      <w:r w:rsidRPr="00E942F0">
        <w:rPr>
          <w:rFonts w:eastAsia="標楷體"/>
          <w:color w:val="000000"/>
        </w:rPr>
        <w:t>個暑期工讀機會，提升本市弱勢家庭在學青年就業準備能力。</w:t>
      </w:r>
    </w:p>
    <w:p w:rsidR="003738EB" w:rsidRPr="00E942F0" w:rsidRDefault="003738EB" w:rsidP="000752D1">
      <w:pPr>
        <w:pStyle w:val="a6"/>
        <w:numPr>
          <w:ilvl w:val="0"/>
          <w:numId w:val="28"/>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外勞管理</w:t>
      </w:r>
    </w:p>
    <w:p w:rsidR="003738EB" w:rsidRPr="00E942F0" w:rsidRDefault="003738EB" w:rsidP="000752D1">
      <w:pPr>
        <w:numPr>
          <w:ilvl w:val="0"/>
          <w:numId w:val="27"/>
        </w:numPr>
        <w:spacing w:beforeLines="50" w:before="180" w:afterLines="50" w:after="180" w:line="500" w:lineRule="exact"/>
        <w:ind w:left="567" w:hanging="338"/>
        <w:jc w:val="both"/>
        <w:rPr>
          <w:rFonts w:eastAsia="標楷體"/>
          <w:color w:val="000000"/>
        </w:rPr>
      </w:pPr>
      <w:r w:rsidRPr="00E942F0">
        <w:rPr>
          <w:rFonts w:eastAsia="標楷體"/>
          <w:color w:val="000000"/>
        </w:rPr>
        <w:t>總查察加權案件數總計</w:t>
      </w:r>
      <w:r w:rsidRPr="00E942F0">
        <w:rPr>
          <w:rFonts w:eastAsia="標楷體"/>
          <w:color w:val="000000"/>
        </w:rPr>
        <w:t>5,547</w:t>
      </w:r>
      <w:r w:rsidRPr="00E942F0">
        <w:rPr>
          <w:rFonts w:eastAsia="標楷體"/>
          <w:color w:val="000000"/>
        </w:rPr>
        <w:t>件；其中藍領外勞查察案件（未加權）為</w:t>
      </w:r>
      <w:r w:rsidRPr="00E942F0">
        <w:rPr>
          <w:rFonts w:eastAsia="標楷體"/>
          <w:color w:val="000000"/>
        </w:rPr>
        <w:t>4,991</w:t>
      </w:r>
      <w:r w:rsidRPr="00E942F0">
        <w:rPr>
          <w:rFonts w:eastAsia="標楷體"/>
          <w:color w:val="000000"/>
        </w:rPr>
        <w:t>件，白領查察案件數為</w:t>
      </w:r>
      <w:r w:rsidRPr="00E942F0">
        <w:rPr>
          <w:rFonts w:eastAsia="標楷體"/>
          <w:color w:val="000000"/>
        </w:rPr>
        <w:t>315</w:t>
      </w:r>
      <w:r w:rsidRPr="00E942F0">
        <w:rPr>
          <w:rFonts w:eastAsia="標楷體"/>
          <w:color w:val="000000"/>
        </w:rPr>
        <w:t>件。</w:t>
      </w:r>
    </w:p>
    <w:p w:rsidR="003738EB" w:rsidRPr="00E942F0" w:rsidRDefault="003738EB" w:rsidP="000752D1">
      <w:pPr>
        <w:numPr>
          <w:ilvl w:val="0"/>
          <w:numId w:val="27"/>
        </w:numPr>
        <w:spacing w:beforeLines="50" w:before="180" w:afterLines="50" w:after="180" w:line="500" w:lineRule="exact"/>
        <w:ind w:left="567" w:hanging="338"/>
        <w:jc w:val="both"/>
        <w:rPr>
          <w:rFonts w:eastAsia="標楷體"/>
          <w:color w:val="000000"/>
        </w:rPr>
      </w:pPr>
      <w:r w:rsidRPr="00E942F0">
        <w:rPr>
          <w:rFonts w:eastAsia="標楷體"/>
          <w:color w:val="000000"/>
        </w:rPr>
        <w:t>查獲藍領外勞違法案件</w:t>
      </w:r>
      <w:r w:rsidRPr="00E942F0">
        <w:rPr>
          <w:rFonts w:eastAsia="標楷體"/>
          <w:color w:val="000000"/>
        </w:rPr>
        <w:t>1</w:t>
      </w:r>
      <w:r w:rsidRPr="00E942F0">
        <w:rPr>
          <w:rFonts w:eastAsia="標楷體"/>
          <w:color w:val="000000"/>
        </w:rPr>
        <w:t>件；查獲違法案件並依本會所訂標準製作紀錄總計</w:t>
      </w:r>
      <w:r w:rsidRPr="00E942F0">
        <w:rPr>
          <w:rFonts w:eastAsia="標楷體"/>
          <w:color w:val="000000"/>
        </w:rPr>
        <w:t>101</w:t>
      </w:r>
      <w:r w:rsidRPr="00E942F0">
        <w:rPr>
          <w:rFonts w:eastAsia="標楷體"/>
          <w:color w:val="000000"/>
        </w:rPr>
        <w:t>件，委託非營利組織陪同製作紀錄為</w:t>
      </w:r>
      <w:r w:rsidRPr="00E942F0">
        <w:rPr>
          <w:rFonts w:eastAsia="標楷體"/>
          <w:color w:val="000000"/>
        </w:rPr>
        <w:t>0</w:t>
      </w:r>
      <w:r w:rsidRPr="00E942F0">
        <w:rPr>
          <w:rFonts w:eastAsia="標楷體"/>
          <w:color w:val="000000"/>
        </w:rPr>
        <w:t>件，總計查獲藍領違法外勞案件計</w:t>
      </w:r>
      <w:r w:rsidRPr="00E942F0">
        <w:rPr>
          <w:rFonts w:eastAsia="標楷體"/>
          <w:color w:val="000000"/>
        </w:rPr>
        <w:t>102</w:t>
      </w:r>
      <w:r w:rsidRPr="00E942F0">
        <w:rPr>
          <w:rFonts w:eastAsia="標楷體"/>
          <w:color w:val="000000"/>
        </w:rPr>
        <w:t>件。</w:t>
      </w:r>
    </w:p>
    <w:p w:rsidR="003738EB" w:rsidRPr="00E942F0" w:rsidRDefault="003738EB" w:rsidP="000752D1">
      <w:pPr>
        <w:numPr>
          <w:ilvl w:val="0"/>
          <w:numId w:val="27"/>
        </w:numPr>
        <w:spacing w:beforeLines="50" w:before="180" w:afterLines="50" w:after="180" w:line="500" w:lineRule="exact"/>
        <w:ind w:left="567" w:hanging="338"/>
        <w:jc w:val="both"/>
        <w:rPr>
          <w:rFonts w:eastAsia="標楷體"/>
          <w:color w:val="000000"/>
        </w:rPr>
      </w:pPr>
      <w:r w:rsidRPr="00E942F0">
        <w:rPr>
          <w:rFonts w:eastAsia="標楷體"/>
          <w:color w:val="000000"/>
        </w:rPr>
        <w:t>1955</w:t>
      </w:r>
      <w:r w:rsidRPr="00E942F0">
        <w:rPr>
          <w:rFonts w:eastAsia="標楷體"/>
          <w:color w:val="000000"/>
        </w:rPr>
        <w:t>專線派案，</w:t>
      </w:r>
      <w:r w:rsidRPr="00E942F0">
        <w:rPr>
          <w:rFonts w:eastAsia="標楷體"/>
          <w:color w:val="000000"/>
        </w:rPr>
        <w:t>30</w:t>
      </w:r>
      <w:r w:rsidRPr="00E942F0">
        <w:rPr>
          <w:rFonts w:eastAsia="標楷體"/>
          <w:color w:val="000000"/>
        </w:rPr>
        <w:t>日內之結案率（</w:t>
      </w:r>
      <w:r w:rsidRPr="00E942F0">
        <w:rPr>
          <w:rFonts w:eastAsia="標楷體"/>
          <w:color w:val="000000"/>
        </w:rPr>
        <w:t>100</w:t>
      </w:r>
      <w:r w:rsidRPr="00E942F0">
        <w:rPr>
          <w:rFonts w:eastAsia="標楷體"/>
          <w:color w:val="000000"/>
        </w:rPr>
        <w:t>％）高於</w:t>
      </w:r>
      <w:r w:rsidRPr="00E942F0">
        <w:rPr>
          <w:rFonts w:eastAsia="標楷體"/>
          <w:color w:val="000000"/>
        </w:rPr>
        <w:t>80%</w:t>
      </w:r>
      <w:r w:rsidRPr="00E942F0">
        <w:rPr>
          <w:rFonts w:eastAsia="標楷體"/>
          <w:color w:val="000000"/>
        </w:rPr>
        <w:t>。</w:t>
      </w:r>
    </w:p>
    <w:p w:rsidR="003738EB" w:rsidRPr="00E942F0" w:rsidRDefault="003738EB" w:rsidP="000752D1">
      <w:pPr>
        <w:numPr>
          <w:ilvl w:val="0"/>
          <w:numId w:val="27"/>
        </w:numPr>
        <w:spacing w:beforeLines="50" w:before="180" w:afterLines="50" w:after="180" w:line="500" w:lineRule="exact"/>
        <w:ind w:left="567" w:hanging="338"/>
        <w:jc w:val="both"/>
        <w:rPr>
          <w:rFonts w:eastAsia="標楷體"/>
          <w:color w:val="000000"/>
        </w:rPr>
      </w:pPr>
      <w:r w:rsidRPr="00E942F0">
        <w:rPr>
          <w:rFonts w:eastAsia="標楷體"/>
          <w:color w:val="000000"/>
        </w:rPr>
        <w:t>配合祥安專案，與新竹市專勤隊、新竹市警察局、憲兵隊、海巡署及新竹市調查站聯合查察行蹤不明外勞，計參與</w:t>
      </w:r>
      <w:r w:rsidRPr="00E942F0">
        <w:rPr>
          <w:rFonts w:eastAsia="標楷體"/>
          <w:color w:val="000000"/>
        </w:rPr>
        <w:t>11</w:t>
      </w:r>
      <w:r w:rsidRPr="00E942F0">
        <w:rPr>
          <w:rFonts w:eastAsia="標楷體"/>
          <w:color w:val="000000"/>
        </w:rPr>
        <w:t>次工作協調會議。</w:t>
      </w:r>
    </w:p>
    <w:p w:rsidR="003738EB" w:rsidRPr="00E942F0" w:rsidRDefault="003738EB" w:rsidP="000752D1">
      <w:pPr>
        <w:numPr>
          <w:ilvl w:val="0"/>
          <w:numId w:val="27"/>
        </w:numPr>
        <w:spacing w:beforeLines="50" w:before="180" w:afterLines="50" w:after="180" w:line="500" w:lineRule="exact"/>
        <w:ind w:left="567" w:hanging="338"/>
        <w:jc w:val="both"/>
        <w:rPr>
          <w:rFonts w:eastAsia="標楷體"/>
          <w:color w:val="000000"/>
        </w:rPr>
      </w:pPr>
      <w:r w:rsidRPr="00E942F0">
        <w:rPr>
          <w:rFonts w:eastAsia="標楷體"/>
          <w:color w:val="000000"/>
        </w:rPr>
        <w:t>召開</w:t>
      </w:r>
      <w:r w:rsidRPr="00E942F0">
        <w:rPr>
          <w:rFonts w:eastAsia="標楷體"/>
          <w:color w:val="000000"/>
        </w:rPr>
        <w:t>102</w:t>
      </w:r>
      <w:r w:rsidRPr="00E942F0">
        <w:rPr>
          <w:rFonts w:eastAsia="標楷體"/>
          <w:color w:val="000000"/>
        </w:rPr>
        <w:t>年外勞管理業務聯繫會議，邀請新竹市專勤隊、市警察局、憲兵隊、海巡署及新竹市調查站及天主教新竹教區移民及外勞服務中心討論外勞管理業務各單位協調合作相關事項。</w:t>
      </w:r>
    </w:p>
    <w:p w:rsidR="003738EB" w:rsidRPr="00E942F0" w:rsidRDefault="003738EB" w:rsidP="000752D1">
      <w:pPr>
        <w:numPr>
          <w:ilvl w:val="0"/>
          <w:numId w:val="27"/>
        </w:numPr>
        <w:spacing w:beforeLines="50" w:before="180" w:afterLines="50" w:after="180" w:line="500" w:lineRule="exact"/>
        <w:ind w:left="567" w:hanging="338"/>
        <w:jc w:val="both"/>
        <w:rPr>
          <w:rFonts w:eastAsia="標楷體"/>
          <w:color w:val="000000"/>
        </w:rPr>
      </w:pPr>
      <w:r w:rsidRPr="00E942F0">
        <w:rPr>
          <w:rFonts w:eastAsia="標楷體"/>
          <w:color w:val="000000"/>
        </w:rPr>
        <w:t>已建立外勞管理查察標準作業程序，並依前述程序辦理查察業務。</w:t>
      </w:r>
    </w:p>
    <w:p w:rsidR="003738EB" w:rsidRPr="00E942F0" w:rsidRDefault="003738EB" w:rsidP="000752D1">
      <w:pPr>
        <w:numPr>
          <w:ilvl w:val="0"/>
          <w:numId w:val="27"/>
        </w:numPr>
        <w:spacing w:beforeLines="50" w:before="180" w:afterLines="50" w:after="180" w:line="500" w:lineRule="exact"/>
        <w:ind w:left="567" w:hanging="338"/>
        <w:jc w:val="both"/>
        <w:rPr>
          <w:rFonts w:eastAsia="標楷體"/>
          <w:color w:val="000000"/>
        </w:rPr>
      </w:pPr>
      <w:r w:rsidRPr="00E942F0">
        <w:rPr>
          <w:rFonts w:eastAsia="標楷體"/>
          <w:color w:val="000000"/>
        </w:rPr>
        <w:t>依勞動部函頒之「處最高罰鍰態樣」規定，裁罰非法聘僱行蹤不明外勞</w:t>
      </w:r>
      <w:r w:rsidRPr="00E942F0">
        <w:rPr>
          <w:rFonts w:eastAsia="標楷體"/>
          <w:color w:val="000000"/>
        </w:rPr>
        <w:t>2</w:t>
      </w:r>
      <w:r w:rsidRPr="00E942F0">
        <w:rPr>
          <w:rFonts w:eastAsia="標楷體"/>
          <w:color w:val="000000"/>
        </w:rPr>
        <w:t>人以上者案件，計</w:t>
      </w:r>
      <w:r w:rsidRPr="00E942F0">
        <w:rPr>
          <w:rFonts w:eastAsia="標楷體"/>
          <w:color w:val="000000"/>
        </w:rPr>
        <w:t>2</w:t>
      </w:r>
      <w:r w:rsidRPr="00E942F0">
        <w:rPr>
          <w:rFonts w:eastAsia="標楷體"/>
          <w:color w:val="000000"/>
        </w:rPr>
        <w:t>件。</w:t>
      </w:r>
    </w:p>
    <w:p w:rsidR="003738EB" w:rsidRPr="00E942F0" w:rsidRDefault="003738EB" w:rsidP="000752D1">
      <w:pPr>
        <w:numPr>
          <w:ilvl w:val="0"/>
          <w:numId w:val="27"/>
        </w:numPr>
        <w:spacing w:beforeLines="50" w:before="180" w:afterLines="50" w:after="180" w:line="500" w:lineRule="exact"/>
        <w:ind w:left="567" w:hanging="338"/>
        <w:jc w:val="both"/>
        <w:rPr>
          <w:rFonts w:eastAsia="標楷體"/>
          <w:color w:val="000000"/>
        </w:rPr>
      </w:pPr>
      <w:r w:rsidRPr="00E942F0">
        <w:rPr>
          <w:rFonts w:eastAsia="標楷體"/>
          <w:color w:val="000000"/>
        </w:rPr>
        <w:t>受理外籍勞工爭議案件共</w:t>
      </w:r>
      <w:r w:rsidRPr="00E942F0">
        <w:rPr>
          <w:rFonts w:eastAsia="標楷體"/>
          <w:color w:val="000000"/>
        </w:rPr>
        <w:t>217</w:t>
      </w:r>
      <w:r w:rsidRPr="00E942F0">
        <w:rPr>
          <w:rFonts w:eastAsia="標楷體"/>
          <w:color w:val="000000"/>
        </w:rPr>
        <w:t>件，結案率</w:t>
      </w:r>
      <w:r w:rsidRPr="00E942F0">
        <w:rPr>
          <w:rFonts w:eastAsia="標楷體"/>
          <w:color w:val="000000"/>
        </w:rPr>
        <w:t>100%</w:t>
      </w:r>
      <w:r w:rsidRPr="00E942F0">
        <w:rPr>
          <w:rFonts w:eastAsia="標楷體"/>
          <w:color w:val="000000"/>
        </w:rPr>
        <w:t>。其中</w:t>
      </w:r>
      <w:r w:rsidRPr="00E942F0">
        <w:rPr>
          <w:rFonts w:eastAsia="標楷體"/>
          <w:color w:val="000000"/>
        </w:rPr>
        <w:t>1955</w:t>
      </w:r>
      <w:r w:rsidRPr="00E942F0">
        <w:rPr>
          <w:rFonts w:eastAsia="標楷體"/>
          <w:color w:val="000000"/>
        </w:rPr>
        <w:t>申訴案件</w:t>
      </w:r>
      <w:r w:rsidRPr="00E942F0">
        <w:rPr>
          <w:rFonts w:eastAsia="標楷體"/>
          <w:color w:val="000000"/>
        </w:rPr>
        <w:t>174</w:t>
      </w:r>
      <w:r w:rsidRPr="00E942F0">
        <w:rPr>
          <w:rFonts w:eastAsia="標楷體"/>
          <w:color w:val="000000"/>
        </w:rPr>
        <w:t>件，一般申訴案件</w:t>
      </w:r>
      <w:r w:rsidRPr="00E942F0">
        <w:rPr>
          <w:rFonts w:eastAsia="標楷體"/>
          <w:color w:val="000000"/>
        </w:rPr>
        <w:t>43</w:t>
      </w:r>
      <w:r w:rsidRPr="00E942F0">
        <w:rPr>
          <w:rFonts w:eastAsia="標楷體"/>
          <w:color w:val="000000"/>
        </w:rPr>
        <w:t>件。</w:t>
      </w:r>
    </w:p>
    <w:p w:rsidR="003738EB" w:rsidRPr="00E942F0" w:rsidRDefault="003738EB" w:rsidP="000752D1">
      <w:pPr>
        <w:numPr>
          <w:ilvl w:val="0"/>
          <w:numId w:val="27"/>
        </w:numPr>
        <w:spacing w:beforeLines="50" w:before="180" w:afterLines="50" w:after="180" w:line="500" w:lineRule="exact"/>
        <w:ind w:left="567" w:hanging="338"/>
        <w:jc w:val="both"/>
        <w:rPr>
          <w:rFonts w:eastAsia="標楷體"/>
          <w:color w:val="000000"/>
        </w:rPr>
      </w:pPr>
      <w:r w:rsidRPr="00E942F0">
        <w:rPr>
          <w:rFonts w:eastAsia="標楷體"/>
          <w:color w:val="000000"/>
        </w:rPr>
        <w:lastRenderedPageBreak/>
        <w:t>機場案件立即協調。接受外籍勞工機場服務站投訴案件共</w:t>
      </w:r>
      <w:r w:rsidRPr="00E942F0">
        <w:rPr>
          <w:rFonts w:eastAsia="標楷體"/>
          <w:color w:val="000000"/>
        </w:rPr>
        <w:t>5</w:t>
      </w:r>
      <w:r w:rsidRPr="00E942F0">
        <w:rPr>
          <w:rFonts w:eastAsia="標楷體"/>
          <w:color w:val="000000"/>
        </w:rPr>
        <w:t>件，皆立即召開協調會，爭取外勞權益，並尊重外勞意願，讓外勞出境或續留台灣工作。</w:t>
      </w:r>
    </w:p>
    <w:p w:rsidR="003738EB" w:rsidRPr="00E942F0" w:rsidRDefault="003738EB" w:rsidP="000752D1">
      <w:pPr>
        <w:numPr>
          <w:ilvl w:val="0"/>
          <w:numId w:val="27"/>
        </w:numPr>
        <w:spacing w:beforeLines="50" w:before="180" w:afterLines="50" w:after="180" w:line="500" w:lineRule="exact"/>
        <w:ind w:left="567" w:hanging="338"/>
        <w:jc w:val="both"/>
        <w:rPr>
          <w:rFonts w:eastAsia="標楷體"/>
          <w:color w:val="000000"/>
        </w:rPr>
      </w:pPr>
      <w:r w:rsidRPr="00E942F0">
        <w:rPr>
          <w:rFonts w:eastAsia="標楷體"/>
        </w:rPr>
        <w:t>受理外勞諮詢服務人次總計</w:t>
      </w:r>
      <w:r w:rsidRPr="00E942F0">
        <w:rPr>
          <w:rFonts w:eastAsia="標楷體"/>
        </w:rPr>
        <w:t>2,529</w:t>
      </w:r>
      <w:r w:rsidRPr="00E942F0">
        <w:rPr>
          <w:rFonts w:eastAsia="標楷體"/>
        </w:rPr>
        <w:t>人次；其中親自到府服務計</w:t>
      </w:r>
      <w:r w:rsidRPr="00E942F0">
        <w:rPr>
          <w:rFonts w:eastAsia="標楷體"/>
        </w:rPr>
        <w:t>2,391</w:t>
      </w:r>
      <w:r w:rsidRPr="00E942F0">
        <w:rPr>
          <w:rFonts w:eastAsia="標楷體"/>
        </w:rPr>
        <w:t>人次，電話受理服務人次</w:t>
      </w:r>
      <w:r w:rsidRPr="00E942F0">
        <w:rPr>
          <w:rFonts w:eastAsia="標楷體"/>
        </w:rPr>
        <w:t>138</w:t>
      </w:r>
      <w:r w:rsidRPr="00E942F0">
        <w:rPr>
          <w:rFonts w:eastAsia="標楷體"/>
        </w:rPr>
        <w:t>次。</w:t>
      </w:r>
    </w:p>
    <w:p w:rsidR="003738EB" w:rsidRPr="00E942F0" w:rsidRDefault="003738EB" w:rsidP="000752D1">
      <w:pPr>
        <w:numPr>
          <w:ilvl w:val="0"/>
          <w:numId w:val="27"/>
        </w:numPr>
        <w:snapToGrid w:val="0"/>
        <w:spacing w:beforeLines="50" w:before="180" w:afterLines="50" w:after="180" w:line="500" w:lineRule="exact"/>
        <w:ind w:left="567" w:hanging="338"/>
        <w:jc w:val="both"/>
        <w:rPr>
          <w:rFonts w:eastAsia="標楷體"/>
          <w:color w:val="000000"/>
        </w:rPr>
      </w:pPr>
      <w:r w:rsidRPr="00E942F0">
        <w:rPr>
          <w:rFonts w:eastAsia="標楷體"/>
          <w:color w:val="000000"/>
        </w:rPr>
        <w:t>外勞安置數，外籍勞工因雇主不當對待、強迫遣返及勞資爭議不適合續住雇主家等問題，及仲介安置通報，經本府協助同意安置收容</w:t>
      </w:r>
      <w:r w:rsidRPr="00E942F0">
        <w:rPr>
          <w:rFonts w:eastAsia="標楷體"/>
          <w:color w:val="000000"/>
        </w:rPr>
        <w:t xml:space="preserve"> </w:t>
      </w:r>
      <w:r w:rsidRPr="00E942F0">
        <w:rPr>
          <w:rFonts w:eastAsia="標楷體"/>
          <w:color w:val="000000"/>
        </w:rPr>
        <w:t>共</w:t>
      </w:r>
      <w:r w:rsidRPr="00E942F0">
        <w:rPr>
          <w:rFonts w:eastAsia="標楷體"/>
          <w:color w:val="000000"/>
        </w:rPr>
        <w:t>11</w:t>
      </w:r>
      <w:r w:rsidRPr="00E942F0">
        <w:rPr>
          <w:rFonts w:eastAsia="標楷體"/>
          <w:color w:val="000000"/>
        </w:rPr>
        <w:t>人。</w:t>
      </w:r>
    </w:p>
    <w:p w:rsidR="003738EB" w:rsidRPr="00E942F0" w:rsidRDefault="003738EB" w:rsidP="000752D1">
      <w:pPr>
        <w:numPr>
          <w:ilvl w:val="0"/>
          <w:numId w:val="27"/>
        </w:numPr>
        <w:snapToGrid w:val="0"/>
        <w:spacing w:beforeLines="50" w:before="180" w:afterLines="50" w:after="180" w:line="500" w:lineRule="exact"/>
        <w:ind w:left="567" w:hanging="338"/>
        <w:jc w:val="both"/>
        <w:rPr>
          <w:rFonts w:eastAsia="標楷體"/>
          <w:color w:val="000000"/>
        </w:rPr>
      </w:pPr>
      <w:r w:rsidRPr="00E942F0">
        <w:rPr>
          <w:rFonts w:eastAsia="標楷體"/>
          <w:color w:val="000000"/>
        </w:rPr>
        <w:t>人口販運安置，經司法機關鑑定為疑似人口販運被害人而轉介本中心安置收容共</w:t>
      </w:r>
      <w:r w:rsidRPr="00E942F0">
        <w:rPr>
          <w:rFonts w:eastAsia="標楷體"/>
          <w:color w:val="000000"/>
        </w:rPr>
        <w:t>12</w:t>
      </w:r>
      <w:r w:rsidRPr="00E942F0">
        <w:rPr>
          <w:rFonts w:eastAsia="標楷體"/>
          <w:color w:val="000000"/>
        </w:rPr>
        <w:t>人。</w:t>
      </w:r>
    </w:p>
    <w:p w:rsidR="003738EB" w:rsidRPr="00E942F0" w:rsidRDefault="003738EB" w:rsidP="000752D1">
      <w:pPr>
        <w:numPr>
          <w:ilvl w:val="0"/>
          <w:numId w:val="27"/>
        </w:numPr>
        <w:snapToGrid w:val="0"/>
        <w:spacing w:beforeLines="50" w:before="180" w:afterLines="50" w:after="180" w:line="500" w:lineRule="exact"/>
        <w:ind w:left="567" w:hanging="338"/>
        <w:jc w:val="both"/>
        <w:rPr>
          <w:rFonts w:eastAsia="標楷體"/>
          <w:color w:val="000000"/>
        </w:rPr>
      </w:pPr>
      <w:r w:rsidRPr="00E942F0">
        <w:rPr>
          <w:rFonts w:eastAsia="標楷體"/>
        </w:rPr>
        <w:t>處理外勞提前終止契約驗證案件總計</w:t>
      </w:r>
      <w:r w:rsidRPr="00E942F0">
        <w:rPr>
          <w:rFonts w:eastAsia="標楷體"/>
        </w:rPr>
        <w:t>1,081</w:t>
      </w:r>
      <w:r w:rsidRPr="00E942F0">
        <w:rPr>
          <w:rFonts w:eastAsia="標楷體"/>
        </w:rPr>
        <w:t>件。</w:t>
      </w:r>
    </w:p>
    <w:p w:rsidR="003738EB" w:rsidRPr="00E942F0" w:rsidRDefault="003738EB" w:rsidP="000752D1">
      <w:pPr>
        <w:numPr>
          <w:ilvl w:val="0"/>
          <w:numId w:val="27"/>
        </w:numPr>
        <w:snapToGrid w:val="0"/>
        <w:spacing w:beforeLines="50" w:before="180" w:afterLines="50" w:after="180" w:line="500" w:lineRule="exact"/>
        <w:ind w:left="567" w:hanging="338"/>
        <w:jc w:val="both"/>
        <w:rPr>
          <w:rFonts w:eastAsia="標楷體"/>
          <w:color w:val="000000"/>
        </w:rPr>
      </w:pPr>
      <w:r w:rsidRPr="00E942F0">
        <w:rPr>
          <w:rFonts w:eastAsia="標楷體"/>
        </w:rPr>
        <w:t>1955</w:t>
      </w:r>
      <w:r w:rsidRPr="00E942F0">
        <w:rPr>
          <w:rFonts w:eastAsia="標楷體"/>
        </w:rPr>
        <w:t>專線派案，</w:t>
      </w:r>
      <w:r w:rsidRPr="00E942F0">
        <w:rPr>
          <w:rFonts w:eastAsia="標楷體"/>
        </w:rPr>
        <w:t>30</w:t>
      </w:r>
      <w:r w:rsidRPr="00E942F0">
        <w:rPr>
          <w:rFonts w:eastAsia="標楷體"/>
        </w:rPr>
        <w:t>日內之結案率（</w:t>
      </w:r>
      <w:r w:rsidRPr="00E942F0">
        <w:rPr>
          <w:rFonts w:eastAsia="標楷體"/>
        </w:rPr>
        <w:t>100</w:t>
      </w:r>
      <w:r w:rsidRPr="00E942F0">
        <w:rPr>
          <w:rFonts w:eastAsia="標楷體"/>
        </w:rPr>
        <w:t>％）高於</w:t>
      </w:r>
      <w:r w:rsidRPr="00E942F0">
        <w:rPr>
          <w:rFonts w:eastAsia="標楷體"/>
        </w:rPr>
        <w:t>80%</w:t>
      </w:r>
      <w:r w:rsidRPr="00E942F0">
        <w:rPr>
          <w:rFonts w:eastAsia="標楷體"/>
        </w:rPr>
        <w:t>。</w:t>
      </w:r>
    </w:p>
    <w:p w:rsidR="003738EB" w:rsidRPr="00E942F0" w:rsidRDefault="003738EB" w:rsidP="000752D1">
      <w:pPr>
        <w:numPr>
          <w:ilvl w:val="0"/>
          <w:numId w:val="27"/>
        </w:numPr>
        <w:snapToGrid w:val="0"/>
        <w:spacing w:beforeLines="50" w:before="180" w:afterLines="50" w:after="180" w:line="500" w:lineRule="exact"/>
        <w:ind w:left="567" w:hanging="338"/>
        <w:jc w:val="both"/>
        <w:rPr>
          <w:rFonts w:eastAsia="標楷體"/>
          <w:color w:val="000000"/>
        </w:rPr>
      </w:pPr>
      <w:r w:rsidRPr="00E942F0">
        <w:rPr>
          <w:rFonts w:eastAsia="標楷體"/>
          <w:color w:val="000000"/>
        </w:rPr>
        <w:t>召開外勞管理業務聯繫會議，邀集新竹市專勤隊、調查站、警察局、憲兵隊、海巡隊及財團法人台灣省天主教新竹教區移民及外勞服務中心等，加強橫向機關聯繫機制以共同協力合作，達到人口販運防制的目的，並促進社會安定。</w:t>
      </w:r>
    </w:p>
    <w:p w:rsidR="003738EB" w:rsidRPr="00E942F0" w:rsidRDefault="003738EB" w:rsidP="000752D1">
      <w:pPr>
        <w:numPr>
          <w:ilvl w:val="0"/>
          <w:numId w:val="27"/>
        </w:numPr>
        <w:snapToGrid w:val="0"/>
        <w:spacing w:beforeLines="50" w:before="180" w:afterLines="50" w:after="180" w:line="500" w:lineRule="exact"/>
        <w:ind w:left="567" w:hanging="338"/>
        <w:jc w:val="both"/>
        <w:rPr>
          <w:rFonts w:eastAsia="標楷體"/>
          <w:color w:val="000000"/>
        </w:rPr>
      </w:pPr>
      <w:r w:rsidRPr="00E942F0">
        <w:rPr>
          <w:rFonts w:eastAsia="標楷體"/>
          <w:color w:val="000000"/>
        </w:rPr>
        <w:t>依「勞動部函頒之安置單位訪視執行計畫」，派員訪視財團法人台灣省天主教會新竹教區移民及外勞服務中心；及訪視社團法人亞太國際勞動人權促進會，除檢查安置場所環境設備外，也訪視安置外勞，並將勞動部編制外勞政令宣導資料，分送安置中心人員及外勞，加強宣導。</w:t>
      </w:r>
    </w:p>
    <w:p w:rsidR="003738EB" w:rsidRPr="00E942F0" w:rsidRDefault="003738EB" w:rsidP="000752D1">
      <w:pPr>
        <w:numPr>
          <w:ilvl w:val="0"/>
          <w:numId w:val="27"/>
        </w:numPr>
        <w:snapToGrid w:val="0"/>
        <w:spacing w:beforeLines="50" w:before="180" w:afterLines="50" w:after="180" w:line="500" w:lineRule="exact"/>
        <w:ind w:left="567" w:hanging="338"/>
        <w:jc w:val="both"/>
        <w:rPr>
          <w:rFonts w:eastAsia="標楷體"/>
          <w:color w:val="000000"/>
        </w:rPr>
      </w:pPr>
      <w:r w:rsidRPr="00E942F0">
        <w:rPr>
          <w:rFonts w:eastAsia="標楷體"/>
          <w:color w:val="000000"/>
        </w:rPr>
        <w:t>加強外勞查察及諮詢人員在職訓練。指派相關人員勞加勞動部勞動力發展署舉辦「外國人諮詢暨查察業務研習會」。舉辦「外籍勞工管理人員法令宣導會」、舉辦「性別工作平等法暨性騷擾防法」；新竹市警察局舉辦「</w:t>
      </w:r>
      <w:r w:rsidRPr="00E942F0">
        <w:rPr>
          <w:rFonts w:eastAsia="標楷體"/>
          <w:color w:val="000000"/>
        </w:rPr>
        <w:t>102</w:t>
      </w:r>
      <w:r w:rsidRPr="00E942F0">
        <w:rPr>
          <w:rFonts w:eastAsia="標楷體"/>
          <w:color w:val="000000"/>
        </w:rPr>
        <w:t>年防制人口販運講習」，指派所有人員參加講習，以提升服務效能。辦理外籍勞工管理人員法令宣導會中，針對常見違法樣態研析介紹，增進查察及諮詢人員處理案件效能。</w:t>
      </w:r>
    </w:p>
    <w:p w:rsidR="003738EB" w:rsidRPr="00E942F0" w:rsidRDefault="003738EB" w:rsidP="000752D1">
      <w:pPr>
        <w:numPr>
          <w:ilvl w:val="0"/>
          <w:numId w:val="27"/>
        </w:numPr>
        <w:snapToGrid w:val="0"/>
        <w:spacing w:beforeLines="50" w:before="180" w:afterLines="50" w:after="180" w:line="500" w:lineRule="exact"/>
        <w:ind w:left="567" w:hanging="338"/>
        <w:jc w:val="both"/>
        <w:rPr>
          <w:rFonts w:eastAsia="標楷體"/>
          <w:color w:val="000000"/>
        </w:rPr>
      </w:pPr>
      <w:r w:rsidRPr="00E942F0">
        <w:rPr>
          <w:rFonts w:eastAsia="標楷體"/>
          <w:color w:val="000000"/>
        </w:rPr>
        <w:t>加強私立就業服務機構管理，訪視轄區內私立就業服務機構</w:t>
      </w:r>
      <w:r w:rsidRPr="00E942F0">
        <w:rPr>
          <w:rFonts w:eastAsia="標楷體"/>
          <w:color w:val="000000"/>
        </w:rPr>
        <w:t>77</w:t>
      </w:r>
      <w:r w:rsidRPr="00E942F0">
        <w:rPr>
          <w:rFonts w:eastAsia="標楷體"/>
          <w:color w:val="000000"/>
        </w:rPr>
        <w:t>件，超過目標數。</w:t>
      </w:r>
    </w:p>
    <w:p w:rsidR="003738EB" w:rsidRPr="00E942F0" w:rsidRDefault="003738EB" w:rsidP="000752D1">
      <w:pPr>
        <w:pStyle w:val="a6"/>
        <w:numPr>
          <w:ilvl w:val="0"/>
          <w:numId w:val="28"/>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lastRenderedPageBreak/>
        <w:t>綜合評量</w:t>
      </w:r>
    </w:p>
    <w:p w:rsidR="003738EB" w:rsidRPr="00E942F0" w:rsidRDefault="003738EB" w:rsidP="00E942F0">
      <w:pPr>
        <w:pStyle w:val="a6"/>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與上年度相比，業務推展進步之處：</w:t>
      </w:r>
    </w:p>
    <w:p w:rsidR="003738EB" w:rsidRPr="00E942F0" w:rsidRDefault="003738EB" w:rsidP="00FA4C5E">
      <w:pPr>
        <w:pStyle w:val="a6"/>
        <w:spacing w:beforeLines="50" w:before="180" w:afterLines="50" w:after="180" w:line="500" w:lineRule="exact"/>
        <w:ind w:leftChars="0" w:left="0" w:firstLineChars="59" w:firstLine="142"/>
        <w:jc w:val="both"/>
        <w:rPr>
          <w:rFonts w:ascii="Times New Roman" w:eastAsia="標楷體" w:hAnsi="Times New Roman"/>
          <w:b/>
          <w:szCs w:val="24"/>
        </w:rPr>
      </w:pPr>
      <w:r w:rsidRPr="00E942F0">
        <w:rPr>
          <w:rFonts w:ascii="Times New Roman" w:eastAsia="標楷體" w:hAnsi="Times New Roman"/>
          <w:b/>
          <w:szCs w:val="24"/>
        </w:rPr>
        <w:t>(</w:t>
      </w:r>
      <w:r w:rsidRPr="00E942F0">
        <w:rPr>
          <w:rFonts w:ascii="Times New Roman" w:eastAsia="標楷體" w:hAnsi="Times New Roman"/>
          <w:b/>
          <w:szCs w:val="24"/>
        </w:rPr>
        <w:t>一</w:t>
      </w:r>
      <w:r w:rsidRPr="00E942F0">
        <w:rPr>
          <w:rFonts w:ascii="Times New Roman" w:eastAsia="標楷體" w:hAnsi="Times New Roman"/>
          <w:b/>
          <w:szCs w:val="24"/>
        </w:rPr>
        <w:t>)</w:t>
      </w:r>
      <w:r w:rsidRPr="00E942F0">
        <w:rPr>
          <w:rFonts w:ascii="Times New Roman" w:eastAsia="標楷體" w:hAnsi="Times New Roman"/>
          <w:b/>
          <w:szCs w:val="24"/>
        </w:rPr>
        <w:t>職業訓練</w:t>
      </w:r>
    </w:p>
    <w:p w:rsidR="003738EB" w:rsidRPr="00E942F0" w:rsidRDefault="003738EB" w:rsidP="00E942F0">
      <w:pPr>
        <w:autoSpaceDE w:val="0"/>
        <w:autoSpaceDN w:val="0"/>
        <w:adjustRightInd w:val="0"/>
        <w:spacing w:beforeLines="50" w:before="180" w:afterLines="50" w:after="180" w:line="500" w:lineRule="exact"/>
        <w:ind w:leftChars="118" w:left="425" w:hangingChars="59" w:hanging="142"/>
        <w:jc w:val="both"/>
        <w:rPr>
          <w:rFonts w:eastAsia="標楷體"/>
          <w:bCs/>
          <w:noProof/>
          <w:color w:val="000000"/>
        </w:rPr>
      </w:pPr>
      <w:r w:rsidRPr="00E942F0">
        <w:rPr>
          <w:rFonts w:eastAsia="標楷體"/>
          <w:bCs/>
          <w:noProof/>
          <w:color w:val="000000"/>
        </w:rPr>
        <w:t>1.</w:t>
      </w:r>
      <w:r w:rsidRPr="00E942F0">
        <w:rPr>
          <w:rFonts w:eastAsia="標楷體"/>
          <w:bCs/>
          <w:noProof/>
          <w:color w:val="000000"/>
        </w:rPr>
        <w:t>提升委訓單位</w:t>
      </w:r>
      <w:r w:rsidRPr="00E942F0">
        <w:rPr>
          <w:rFonts w:eastAsia="標楷體"/>
          <w:color w:val="000000"/>
        </w:rPr>
        <w:t>重視就業市場需求與地區產業發展特色。前一年底召開職前諮詢會議研議規劃開辦</w:t>
      </w:r>
      <w:r w:rsidRPr="00E942F0">
        <w:rPr>
          <w:rFonts w:eastAsia="標楷體"/>
          <w:bCs/>
          <w:noProof/>
          <w:color w:val="000000"/>
        </w:rPr>
        <w:t>符合文化觀光發展之職類之可能性，</w:t>
      </w:r>
      <w:r w:rsidRPr="00E942F0">
        <w:rPr>
          <w:rFonts w:eastAsia="標楷體"/>
          <w:color w:val="000000"/>
        </w:rPr>
        <w:t>規劃</w:t>
      </w:r>
      <w:r w:rsidRPr="00E942F0">
        <w:rPr>
          <w:rFonts w:eastAsia="標楷體"/>
          <w:color w:val="000000"/>
        </w:rPr>
        <w:t>102</w:t>
      </w:r>
      <w:r w:rsidRPr="00E942F0">
        <w:rPr>
          <w:rFonts w:eastAsia="標楷體"/>
          <w:color w:val="000000"/>
        </w:rPr>
        <w:t>年度</w:t>
      </w:r>
      <w:r w:rsidRPr="00E942F0">
        <w:rPr>
          <w:rFonts w:eastAsia="標楷體"/>
          <w:bCs/>
          <w:noProof/>
          <w:color w:val="000000"/>
        </w:rPr>
        <w:t>確實符合本市地區產業需求。又為</w:t>
      </w:r>
      <w:r w:rsidRPr="00E942F0">
        <w:rPr>
          <w:rFonts w:eastAsia="標楷體"/>
          <w:color w:val="000000"/>
        </w:rPr>
        <w:t>推動課程產業化，</w:t>
      </w:r>
      <w:r w:rsidRPr="00E942F0">
        <w:rPr>
          <w:rFonts w:eastAsia="標楷體"/>
          <w:bCs/>
          <w:noProof/>
          <w:color w:val="000000"/>
        </w:rPr>
        <w:t>公開招標</w:t>
      </w:r>
      <w:r w:rsidRPr="00E942F0">
        <w:rPr>
          <w:rFonts w:eastAsia="標楷體"/>
          <w:color w:val="000000"/>
        </w:rPr>
        <w:t>職訓單位投標即應簽訂職訓合作廠商意願書</w:t>
      </w:r>
      <w:r w:rsidRPr="00E942F0">
        <w:rPr>
          <w:rFonts w:eastAsia="標楷體"/>
          <w:bCs/>
          <w:noProof/>
          <w:color w:val="000000"/>
        </w:rPr>
        <w:t>及</w:t>
      </w:r>
      <w:r w:rsidRPr="00E942F0">
        <w:rPr>
          <w:rFonts w:eastAsia="標楷體"/>
          <w:color w:val="000000"/>
        </w:rPr>
        <w:t>配合本市世博台灣館產創園區之開幕，依據各項政府產業統計趨勢，</w:t>
      </w:r>
      <w:r w:rsidRPr="00E942F0">
        <w:rPr>
          <w:rFonts w:eastAsia="標楷體"/>
          <w:bCs/>
          <w:noProof/>
          <w:color w:val="000000"/>
        </w:rPr>
        <w:t>據以規劃開辦共計</w:t>
      </w:r>
      <w:r w:rsidRPr="00E942F0">
        <w:rPr>
          <w:rFonts w:eastAsia="標楷體"/>
          <w:bCs/>
          <w:noProof/>
          <w:color w:val="000000"/>
        </w:rPr>
        <w:t>5</w:t>
      </w:r>
      <w:r w:rsidRPr="00E942F0">
        <w:rPr>
          <w:rFonts w:eastAsia="標楷體"/>
          <w:bCs/>
          <w:noProof/>
          <w:color w:val="000000"/>
        </w:rPr>
        <w:t>職類</w:t>
      </w:r>
      <w:r w:rsidRPr="00E942F0">
        <w:rPr>
          <w:rFonts w:eastAsia="標楷體"/>
          <w:bCs/>
          <w:noProof/>
          <w:color w:val="000000"/>
        </w:rPr>
        <w:t>10</w:t>
      </w:r>
      <w:r w:rsidRPr="00E942F0">
        <w:rPr>
          <w:rFonts w:eastAsia="標楷體"/>
          <w:bCs/>
          <w:noProof/>
          <w:color w:val="000000"/>
        </w:rPr>
        <w:t>職班。</w:t>
      </w:r>
    </w:p>
    <w:p w:rsidR="003738EB" w:rsidRPr="00E942F0" w:rsidRDefault="003738EB" w:rsidP="00E942F0">
      <w:pPr>
        <w:autoSpaceDE w:val="0"/>
        <w:autoSpaceDN w:val="0"/>
        <w:adjustRightInd w:val="0"/>
        <w:spacing w:beforeLines="50" w:before="180" w:afterLines="50" w:after="180" w:line="500" w:lineRule="exact"/>
        <w:ind w:leftChars="118" w:left="425" w:hangingChars="59" w:hanging="142"/>
        <w:jc w:val="both"/>
        <w:rPr>
          <w:rFonts w:eastAsia="標楷體"/>
          <w:color w:val="000000"/>
        </w:rPr>
      </w:pPr>
      <w:r w:rsidRPr="00E942F0">
        <w:rPr>
          <w:rFonts w:eastAsia="標楷體"/>
          <w:bCs/>
          <w:noProof/>
          <w:color w:val="000000"/>
        </w:rPr>
        <w:t>2.</w:t>
      </w:r>
      <w:r w:rsidRPr="00E942F0">
        <w:rPr>
          <w:rFonts w:eastAsia="標楷體"/>
          <w:color w:val="000000"/>
        </w:rPr>
        <w:t>特定對象優先參與職業訓練，訓後配合考證提升技能，並專人一案到底持續服務。廣為宣傳職業訓練，重視弱勢勞工參與職業訓練，有效為弱勢勞工重回就業市場之能力提升，</w:t>
      </w:r>
      <w:r w:rsidRPr="00E942F0">
        <w:rPr>
          <w:rFonts w:eastAsia="標楷體"/>
          <w:color w:val="000000"/>
        </w:rPr>
        <w:t>102</w:t>
      </w:r>
      <w:r w:rsidRPr="00E942F0">
        <w:rPr>
          <w:rFonts w:eastAsia="標楷體"/>
          <w:color w:val="000000"/>
        </w:rPr>
        <w:t>年職業訓練參訓人員有</w:t>
      </w:r>
      <w:r w:rsidRPr="00E942F0">
        <w:rPr>
          <w:rFonts w:eastAsia="標楷體"/>
          <w:color w:val="000000"/>
        </w:rPr>
        <w:t>278</w:t>
      </w:r>
      <w:r w:rsidRPr="00E942F0">
        <w:rPr>
          <w:rFonts w:eastAsia="標楷體"/>
          <w:color w:val="000000"/>
        </w:rPr>
        <w:t>人為特定對象占總參訓人數</w:t>
      </w:r>
      <w:r w:rsidRPr="00E942F0">
        <w:rPr>
          <w:rFonts w:eastAsia="標楷體"/>
          <w:color w:val="000000"/>
        </w:rPr>
        <w:t>95</w:t>
      </w:r>
      <w:r w:rsidRPr="00E942F0">
        <w:rPr>
          <w:rFonts w:eastAsia="標楷體"/>
          <w:color w:val="000000"/>
        </w:rPr>
        <w:t>％。為</w:t>
      </w:r>
      <w:r w:rsidRPr="00E942F0">
        <w:rPr>
          <w:rFonts w:eastAsia="標楷體"/>
          <w:bCs/>
          <w:noProof/>
          <w:color w:val="000000"/>
        </w:rPr>
        <w:t>加強職訓及就業關聯性，本年度計有</w:t>
      </w:r>
      <w:r w:rsidRPr="00E942F0">
        <w:rPr>
          <w:rFonts w:eastAsia="標楷體"/>
          <w:bCs/>
          <w:noProof/>
          <w:color w:val="000000"/>
        </w:rPr>
        <w:t>111</w:t>
      </w:r>
      <w:r w:rsidRPr="00E942F0">
        <w:rPr>
          <w:rFonts w:eastAsia="標楷體"/>
          <w:bCs/>
          <w:noProof/>
          <w:color w:val="000000"/>
        </w:rPr>
        <w:t>位學員考證獲錄取，</w:t>
      </w:r>
      <w:r w:rsidRPr="00E942F0">
        <w:rPr>
          <w:rFonts w:eastAsia="標楷體"/>
          <w:bCs/>
          <w:noProof/>
          <w:color w:val="000000"/>
        </w:rPr>
        <w:t>176</w:t>
      </w:r>
      <w:r w:rsidRPr="00E942F0">
        <w:rPr>
          <w:rFonts w:eastAsia="標楷體"/>
          <w:bCs/>
          <w:noProof/>
          <w:color w:val="000000"/>
        </w:rPr>
        <w:t>位就業人數中有就業關聯性人數</w:t>
      </w:r>
      <w:r w:rsidRPr="00E942F0">
        <w:rPr>
          <w:rFonts w:eastAsia="標楷體"/>
          <w:bCs/>
          <w:noProof/>
          <w:color w:val="000000"/>
        </w:rPr>
        <w:t>127</w:t>
      </w:r>
      <w:r w:rsidRPr="00E942F0">
        <w:rPr>
          <w:rFonts w:eastAsia="標楷體"/>
          <w:bCs/>
          <w:noProof/>
          <w:color w:val="000000"/>
        </w:rPr>
        <w:t>位，佔就業比例</w:t>
      </w:r>
      <w:r w:rsidRPr="00E942F0">
        <w:rPr>
          <w:rFonts w:eastAsia="標楷體"/>
          <w:bCs/>
          <w:noProof/>
          <w:color w:val="000000"/>
        </w:rPr>
        <w:t>72</w:t>
      </w:r>
      <w:r w:rsidRPr="00E942F0">
        <w:rPr>
          <w:rFonts w:eastAsia="標楷體"/>
          <w:bCs/>
          <w:noProof/>
          <w:color w:val="000000"/>
        </w:rPr>
        <w:t>％（截至</w:t>
      </w:r>
      <w:r w:rsidRPr="00E942F0">
        <w:rPr>
          <w:rFonts w:eastAsia="標楷體"/>
          <w:bCs/>
          <w:noProof/>
          <w:color w:val="000000"/>
        </w:rPr>
        <w:t>103</w:t>
      </w:r>
      <w:r w:rsidRPr="00E942F0">
        <w:rPr>
          <w:rFonts w:eastAsia="標楷體"/>
          <w:bCs/>
          <w:noProof/>
          <w:color w:val="000000"/>
        </w:rPr>
        <w:t>年</w:t>
      </w:r>
      <w:r w:rsidRPr="00E942F0">
        <w:rPr>
          <w:rFonts w:eastAsia="標楷體"/>
          <w:bCs/>
          <w:noProof/>
          <w:color w:val="000000"/>
        </w:rPr>
        <w:t>4</w:t>
      </w:r>
      <w:r w:rsidRPr="00E942F0">
        <w:rPr>
          <w:rFonts w:eastAsia="標楷體"/>
          <w:bCs/>
          <w:noProof/>
          <w:color w:val="000000"/>
        </w:rPr>
        <w:t>月底）。</w:t>
      </w:r>
      <w:r w:rsidRPr="00E942F0">
        <w:rPr>
          <w:rFonts w:eastAsia="標楷體"/>
          <w:color w:val="000000"/>
        </w:rPr>
        <w:t>另本府辦理結訓學員專人一案到底持續服務方案，結合各項社會資源，包括配合本市特定對象計</w:t>
      </w:r>
      <w:r w:rsidRPr="00E942F0">
        <w:rPr>
          <w:rFonts w:eastAsia="標楷體"/>
          <w:color w:val="000000"/>
        </w:rPr>
        <w:t>26</w:t>
      </w:r>
      <w:r w:rsidRPr="00E942F0">
        <w:rPr>
          <w:rFonts w:eastAsia="標楷體"/>
          <w:color w:val="000000"/>
        </w:rPr>
        <w:t>場次就業促進活動與新竹就業中心配合就業諮詢，促進其再就業，總計有</w:t>
      </w:r>
      <w:r w:rsidRPr="00E942F0">
        <w:rPr>
          <w:rFonts w:eastAsia="標楷體"/>
          <w:color w:val="000000"/>
        </w:rPr>
        <w:t>96</w:t>
      </w:r>
      <w:r w:rsidRPr="00E942F0">
        <w:rPr>
          <w:rFonts w:eastAsia="標楷體"/>
          <w:color w:val="000000"/>
        </w:rPr>
        <w:t>名中高齡及高齡者、新住民接受就業媒合服務。</w:t>
      </w:r>
    </w:p>
    <w:p w:rsidR="003738EB" w:rsidRPr="00E942F0" w:rsidRDefault="003738EB" w:rsidP="00E942F0">
      <w:pPr>
        <w:autoSpaceDE w:val="0"/>
        <w:autoSpaceDN w:val="0"/>
        <w:adjustRightInd w:val="0"/>
        <w:spacing w:beforeLines="50" w:before="180" w:afterLines="50" w:after="180" w:line="500" w:lineRule="exact"/>
        <w:ind w:leftChars="118" w:left="425" w:hangingChars="59" w:hanging="142"/>
        <w:jc w:val="both"/>
        <w:rPr>
          <w:rFonts w:eastAsia="標楷體"/>
          <w:color w:val="000000"/>
        </w:rPr>
      </w:pPr>
      <w:r w:rsidRPr="00E942F0">
        <w:rPr>
          <w:rFonts w:eastAsia="標楷體"/>
          <w:bCs/>
          <w:noProof/>
          <w:color w:val="000000"/>
        </w:rPr>
        <w:t>3.</w:t>
      </w:r>
      <w:r w:rsidRPr="00E942F0">
        <w:rPr>
          <w:rFonts w:eastAsia="標楷體"/>
          <w:color w:val="000000"/>
        </w:rPr>
        <w:t>職訓屬小型創業或需產品行銷，市府協助其網路行銷，降低營運成本。職訓結訓後，其中屬觀光、餐飲、玻璃等類型，較需行銷與通路的協助，新竹市政府連結網路行銷公司於</w:t>
      </w:r>
      <w:r w:rsidRPr="00E942F0">
        <w:rPr>
          <w:rFonts w:eastAsia="標楷體"/>
          <w:color w:val="000000"/>
        </w:rPr>
        <w:t>102</w:t>
      </w:r>
      <w:r w:rsidRPr="00E942F0">
        <w:rPr>
          <w:rFonts w:eastAsia="標楷體"/>
          <w:color w:val="000000"/>
        </w:rPr>
        <w:t>年</w:t>
      </w:r>
      <w:r w:rsidRPr="00E942F0">
        <w:rPr>
          <w:rFonts w:eastAsia="標楷體"/>
          <w:color w:val="000000"/>
        </w:rPr>
        <w:t>10</w:t>
      </w:r>
      <w:r w:rsidRPr="00E942F0">
        <w:rPr>
          <w:rFonts w:eastAsia="標楷體"/>
          <w:color w:val="000000"/>
        </w:rPr>
        <w:t>月</w:t>
      </w:r>
      <w:r w:rsidRPr="00E942F0">
        <w:rPr>
          <w:rFonts w:eastAsia="標楷體"/>
          <w:color w:val="000000"/>
        </w:rPr>
        <w:t>7</w:t>
      </w:r>
      <w:r w:rsidRPr="00E942F0">
        <w:rPr>
          <w:rFonts w:eastAsia="標楷體"/>
          <w:color w:val="000000"/>
        </w:rPr>
        <w:t>日舉行說明會，降低其進入市場成本，提高其成功率。</w:t>
      </w:r>
    </w:p>
    <w:p w:rsidR="003738EB" w:rsidRPr="00E942F0" w:rsidRDefault="003738EB" w:rsidP="00E942F0">
      <w:pPr>
        <w:autoSpaceDE w:val="0"/>
        <w:autoSpaceDN w:val="0"/>
        <w:adjustRightInd w:val="0"/>
        <w:spacing w:beforeLines="50" w:before="180" w:afterLines="50" w:after="180" w:line="500" w:lineRule="exact"/>
        <w:ind w:leftChars="118" w:left="425" w:hangingChars="59" w:hanging="142"/>
        <w:jc w:val="both"/>
        <w:rPr>
          <w:rFonts w:eastAsia="標楷體"/>
          <w:color w:val="000000"/>
        </w:rPr>
      </w:pPr>
      <w:r w:rsidRPr="00E942F0">
        <w:rPr>
          <w:rFonts w:eastAsia="標楷體"/>
          <w:color w:val="000000"/>
        </w:rPr>
        <w:t>4.</w:t>
      </w:r>
      <w:r w:rsidRPr="00E942F0">
        <w:rPr>
          <w:rFonts w:eastAsia="標楷體"/>
          <w:color w:val="000000"/>
        </w:rPr>
        <w:t>首創以新竹科學園區就業市場之跨縣市職訓資源整合檢討會議。新竹地區（新竹縣市）係以新竹科學園區為產業核心之就業市場，本府及新竹縣政府首次於</w:t>
      </w:r>
      <w:r w:rsidRPr="00E942F0">
        <w:rPr>
          <w:rFonts w:eastAsia="標楷體"/>
          <w:color w:val="000000"/>
        </w:rPr>
        <w:t>102</w:t>
      </w:r>
      <w:r w:rsidRPr="00E942F0">
        <w:rPr>
          <w:rFonts w:eastAsia="標楷體"/>
          <w:color w:val="000000"/>
        </w:rPr>
        <w:t>年</w:t>
      </w:r>
      <w:r w:rsidRPr="00E942F0">
        <w:rPr>
          <w:rFonts w:eastAsia="標楷體"/>
          <w:color w:val="000000"/>
        </w:rPr>
        <w:t>12</w:t>
      </w:r>
      <w:r w:rsidRPr="00E942F0">
        <w:rPr>
          <w:rFonts w:eastAsia="標楷體"/>
          <w:color w:val="000000"/>
        </w:rPr>
        <w:t>月</w:t>
      </w:r>
      <w:r w:rsidRPr="00E942F0">
        <w:rPr>
          <w:rFonts w:eastAsia="標楷體"/>
          <w:color w:val="000000"/>
        </w:rPr>
        <w:t>13</w:t>
      </w:r>
      <w:r w:rsidRPr="00E942F0">
        <w:rPr>
          <w:rFonts w:eastAsia="標楷體"/>
          <w:color w:val="000000"/>
        </w:rPr>
        <w:t>日、</w:t>
      </w:r>
      <w:r w:rsidRPr="00E942F0">
        <w:rPr>
          <w:rFonts w:eastAsia="標楷體"/>
          <w:color w:val="000000"/>
        </w:rPr>
        <w:t>14</w:t>
      </w:r>
      <w:r w:rsidRPr="00E942F0">
        <w:rPr>
          <w:rFonts w:eastAsia="標楷體"/>
          <w:color w:val="000000"/>
        </w:rPr>
        <w:t>日共同辦理職訓單位、政府及專家學者之綜合檢討會議，並規劃次年職訓類別。</w:t>
      </w:r>
    </w:p>
    <w:p w:rsidR="003738EB" w:rsidRPr="00E942F0" w:rsidRDefault="003738EB" w:rsidP="00E942F0">
      <w:pPr>
        <w:autoSpaceDE w:val="0"/>
        <w:autoSpaceDN w:val="0"/>
        <w:adjustRightInd w:val="0"/>
        <w:spacing w:beforeLines="50" w:before="180" w:afterLines="50" w:after="180" w:line="500" w:lineRule="exact"/>
        <w:ind w:leftChars="118" w:left="425" w:hangingChars="59" w:hanging="142"/>
        <w:jc w:val="both"/>
        <w:rPr>
          <w:rFonts w:eastAsia="標楷體"/>
          <w:color w:val="000000"/>
        </w:rPr>
      </w:pPr>
      <w:r w:rsidRPr="00E942F0">
        <w:rPr>
          <w:rFonts w:eastAsia="標楷體"/>
          <w:color w:val="000000"/>
        </w:rPr>
        <w:t>5.</w:t>
      </w:r>
      <w:r w:rsidRPr="00E942F0">
        <w:rPr>
          <w:rFonts w:eastAsia="標楷體"/>
          <w:bCs/>
          <w:noProof/>
          <w:color w:val="000000"/>
        </w:rPr>
        <w:t>建立標準作業流程、加強行政輔導工作。</w:t>
      </w:r>
      <w:r w:rsidRPr="00E942F0">
        <w:rPr>
          <w:rFonts w:eastAsia="標楷體"/>
          <w:color w:val="000000"/>
        </w:rPr>
        <w:t>製作本市職訓作業流程檢核表</w:t>
      </w:r>
      <w:r w:rsidRPr="00E942F0">
        <w:rPr>
          <w:rFonts w:eastAsia="標楷體"/>
          <w:color w:val="000000"/>
        </w:rPr>
        <w:t>(</w:t>
      </w:r>
      <w:r w:rsidRPr="00E942F0">
        <w:rPr>
          <w:rFonts w:eastAsia="標楷體"/>
          <w:color w:val="000000"/>
        </w:rPr>
        <w:t>含</w:t>
      </w:r>
      <w:r w:rsidRPr="00E942F0">
        <w:rPr>
          <w:rFonts w:eastAsia="標楷體"/>
          <w:color w:val="000000"/>
        </w:rPr>
        <w:t>TIMS</w:t>
      </w:r>
      <w:r w:rsidRPr="00E942F0">
        <w:rPr>
          <w:rFonts w:eastAsia="標楷體"/>
          <w:color w:val="000000"/>
        </w:rPr>
        <w:lastRenderedPageBreak/>
        <w:t>登錄流程</w:t>
      </w:r>
      <w:r w:rsidRPr="00E942F0">
        <w:rPr>
          <w:rFonts w:eastAsia="標楷體"/>
          <w:color w:val="000000"/>
        </w:rPr>
        <w:t>)</w:t>
      </w:r>
      <w:r w:rsidRPr="00E942F0">
        <w:rPr>
          <w:rFonts w:eastAsia="標楷體"/>
          <w:color w:val="000000"/>
        </w:rPr>
        <w:t>及相關統一表件，並以紙本或電子檔發送各承訓單位使用，並請其依規定辦理訓練各項工作，再由本府據以追蹤承辦單位訓練執行狀況，以確保其訓練品質。另加強實地訪視外，針對現場訪查問題，立即與承訓單位討論並即時要求改善，並透過電話訪查，追蹤各單位課程進行、行政作業</w:t>
      </w:r>
      <w:r w:rsidRPr="00E942F0">
        <w:rPr>
          <w:rFonts w:eastAsia="標楷體"/>
          <w:color w:val="000000"/>
        </w:rPr>
        <w:t>(TIMS</w:t>
      </w:r>
      <w:r w:rsidRPr="00E942F0">
        <w:rPr>
          <w:rFonts w:eastAsia="標楷體"/>
          <w:color w:val="000000"/>
        </w:rPr>
        <w:t>系統登錄等</w:t>
      </w:r>
      <w:r w:rsidRPr="00E942F0">
        <w:rPr>
          <w:rFonts w:eastAsia="標楷體"/>
          <w:color w:val="000000"/>
        </w:rPr>
        <w:t>)</w:t>
      </w:r>
      <w:r w:rsidRPr="00E942F0">
        <w:rPr>
          <w:rFonts w:eastAsia="標楷體"/>
          <w:color w:val="000000"/>
        </w:rPr>
        <w:t>、班級經營及學員輔導等執行狀況，以提升承訓單位執行能力及辦訓績效。</w:t>
      </w:r>
    </w:p>
    <w:p w:rsidR="003738EB" w:rsidRPr="00E942F0" w:rsidRDefault="003738EB" w:rsidP="00FA4C5E">
      <w:pPr>
        <w:autoSpaceDE w:val="0"/>
        <w:autoSpaceDN w:val="0"/>
        <w:adjustRightInd w:val="0"/>
        <w:spacing w:beforeLines="50" w:before="180" w:afterLines="50" w:after="180" w:line="500" w:lineRule="exact"/>
        <w:ind w:leftChars="59" w:left="425" w:hangingChars="118" w:hanging="283"/>
        <w:jc w:val="both"/>
        <w:rPr>
          <w:rFonts w:eastAsia="標楷體"/>
          <w:b/>
          <w:color w:val="000000"/>
        </w:rPr>
      </w:pPr>
      <w:r w:rsidRPr="00E942F0">
        <w:rPr>
          <w:rFonts w:eastAsia="標楷體"/>
          <w:b/>
          <w:color w:val="000000"/>
        </w:rPr>
        <w:t>(</w:t>
      </w:r>
      <w:r w:rsidRPr="00E942F0">
        <w:rPr>
          <w:rFonts w:eastAsia="標楷體"/>
          <w:b/>
          <w:color w:val="000000"/>
        </w:rPr>
        <w:t>二</w:t>
      </w:r>
      <w:r w:rsidRPr="00E942F0">
        <w:rPr>
          <w:rFonts w:eastAsia="標楷體"/>
          <w:b/>
          <w:color w:val="000000"/>
        </w:rPr>
        <w:t>)</w:t>
      </w:r>
      <w:r w:rsidRPr="00E942F0">
        <w:rPr>
          <w:rFonts w:eastAsia="標楷體"/>
          <w:b/>
          <w:color w:val="000000"/>
        </w:rPr>
        <w:t>就業服務</w:t>
      </w:r>
    </w:p>
    <w:p w:rsidR="003738EB" w:rsidRPr="00E942F0" w:rsidRDefault="003738EB" w:rsidP="00E942F0">
      <w:pPr>
        <w:spacing w:beforeLines="50" w:before="180" w:afterLines="50" w:after="180" w:line="500" w:lineRule="exact"/>
        <w:ind w:leftChars="118" w:left="425" w:hangingChars="59" w:hanging="142"/>
        <w:jc w:val="both"/>
        <w:rPr>
          <w:rFonts w:eastAsia="標楷體"/>
          <w:color w:val="000000"/>
        </w:rPr>
      </w:pPr>
      <w:r w:rsidRPr="00E942F0">
        <w:rPr>
          <w:rFonts w:eastAsia="標楷體"/>
          <w:color w:val="000000"/>
        </w:rPr>
        <w:t>1.</w:t>
      </w:r>
      <w:r w:rsidRPr="00E942F0">
        <w:rPr>
          <w:rFonts w:eastAsia="標楷體"/>
          <w:color w:val="000000"/>
        </w:rPr>
        <w:t>與各民間團體共同規劃符合不同特定對象民眾需要之課程。不同特定對象其就業期待、職涯規劃及就業促進課程內容需求不同，如中高齡民眾有較多轉業及創業輔導需要，所以創業相關課程需求多，青少年族群則對實地參訪、職涯規劃及求職準備及面試求職技巧等需求高，故本府辦理各項特定對象活動，均事先與相關團體及有參與課程經驗之特定對象蒐集調查其需求，並據以設計規劃事宜課程及活動事宜，以達促進各特定對象就業之終極目的。</w:t>
      </w:r>
    </w:p>
    <w:p w:rsidR="003738EB" w:rsidRPr="00E942F0" w:rsidRDefault="003738EB" w:rsidP="00E942F0">
      <w:pPr>
        <w:spacing w:beforeLines="50" w:before="180" w:afterLines="50" w:after="180" w:line="500" w:lineRule="exact"/>
        <w:ind w:leftChars="118" w:left="425" w:hangingChars="59" w:hanging="142"/>
        <w:jc w:val="both"/>
        <w:rPr>
          <w:rFonts w:eastAsia="標楷體"/>
          <w:color w:val="000000"/>
        </w:rPr>
      </w:pPr>
      <w:r w:rsidRPr="00E942F0">
        <w:rPr>
          <w:rFonts w:eastAsia="標楷體"/>
          <w:color w:val="000000"/>
        </w:rPr>
        <w:t>2.</w:t>
      </w:r>
      <w:r w:rsidRPr="00E942F0">
        <w:rPr>
          <w:rFonts w:eastAsia="標楷體"/>
          <w:color w:val="000000"/>
        </w:rPr>
        <w:t>科技心、社區情－以多元方式辦理成效佳。透過研習課程、參訪廠商等多元辦理方式活動，不僅提高參與者之參與興趣外，更能增進學習及啟發效果。因此，本府各項活動參與者滿意度均高，反應熱烈且獲得好評，紛紛期待本府可多加辦理。</w:t>
      </w:r>
    </w:p>
    <w:p w:rsidR="003738EB" w:rsidRPr="00E942F0" w:rsidRDefault="003738EB" w:rsidP="00E942F0">
      <w:pPr>
        <w:spacing w:beforeLines="50" w:before="180" w:afterLines="50" w:after="180" w:line="500" w:lineRule="exact"/>
        <w:ind w:leftChars="118" w:left="425" w:hangingChars="59" w:hanging="142"/>
        <w:jc w:val="both"/>
        <w:rPr>
          <w:rFonts w:eastAsia="標楷體"/>
          <w:color w:val="000000"/>
        </w:rPr>
      </w:pPr>
      <w:r w:rsidRPr="00E942F0">
        <w:rPr>
          <w:rFonts w:eastAsia="標楷體"/>
          <w:color w:val="000000"/>
        </w:rPr>
        <w:t>3.</w:t>
      </w:r>
      <w:r w:rsidRPr="00E942F0">
        <w:rPr>
          <w:rFonts w:eastAsia="標楷體"/>
          <w:color w:val="000000"/>
        </w:rPr>
        <w:t>跨部門合作，善用資源與有效連結。結合本市民間團體共同協助參與活動辦理及宣導，善用其豐沛之志工人力，協助大型座談會、研習課程、參訪等活動之辦理，使活動可圓滿成功。</w:t>
      </w:r>
    </w:p>
    <w:p w:rsidR="003738EB" w:rsidRPr="00E942F0" w:rsidRDefault="003738EB" w:rsidP="00E942F0">
      <w:pPr>
        <w:spacing w:beforeLines="50" w:before="180" w:afterLines="50" w:after="180" w:line="500" w:lineRule="exact"/>
        <w:ind w:leftChars="118" w:left="425" w:hangingChars="59" w:hanging="142"/>
        <w:jc w:val="both"/>
        <w:rPr>
          <w:rFonts w:eastAsia="標楷體"/>
          <w:color w:val="000000"/>
        </w:rPr>
      </w:pPr>
      <w:r w:rsidRPr="00E942F0">
        <w:rPr>
          <w:rFonts w:eastAsia="標楷體"/>
          <w:color w:val="000000"/>
        </w:rPr>
        <w:t>4.</w:t>
      </w:r>
      <w:r w:rsidRPr="00E942F0">
        <w:rPr>
          <w:rFonts w:eastAsia="標楷體"/>
          <w:color w:val="000000"/>
        </w:rPr>
        <w:t>持續改善課程，建立活動回饋及後續服務追蹤輔導機制。本府於活動結束後進行滿意度調查，並請參與民眾填寫後續服務調查表，以便依據需求，個別提供職訓、就業服務及其他就促宣導課程等相關訊息。</w:t>
      </w:r>
    </w:p>
    <w:p w:rsidR="003738EB" w:rsidRPr="00E942F0" w:rsidRDefault="003738EB" w:rsidP="00E942F0">
      <w:pPr>
        <w:spacing w:beforeLines="50" w:before="180" w:afterLines="50" w:after="180" w:line="500" w:lineRule="exact"/>
        <w:ind w:leftChars="118" w:left="425" w:hangingChars="59" w:hanging="142"/>
        <w:jc w:val="both"/>
        <w:rPr>
          <w:rFonts w:eastAsia="標楷體"/>
          <w:color w:val="000000"/>
        </w:rPr>
      </w:pPr>
      <w:r w:rsidRPr="00E942F0">
        <w:rPr>
          <w:rFonts w:eastAsia="標楷體"/>
          <w:color w:val="000000"/>
        </w:rPr>
        <w:t>5.</w:t>
      </w:r>
      <w:r w:rsidRPr="00E942F0">
        <w:rPr>
          <w:rFonts w:eastAsia="標楷體"/>
          <w:color w:val="000000"/>
        </w:rPr>
        <w:t>本市首創專人一案到底持續服務方案。結合各項社會資源，包括辦理本市特定對象活動計</w:t>
      </w:r>
      <w:r w:rsidRPr="00E942F0">
        <w:rPr>
          <w:rFonts w:eastAsia="標楷體"/>
          <w:color w:val="000000"/>
        </w:rPr>
        <w:t>26</w:t>
      </w:r>
      <w:r w:rsidRPr="00E942F0">
        <w:rPr>
          <w:rFonts w:eastAsia="標楷體"/>
          <w:color w:val="000000"/>
        </w:rPr>
        <w:t>場次，配合諮詢新竹就業中心，促進其再就業，總計有</w:t>
      </w:r>
      <w:r w:rsidRPr="00E942F0">
        <w:rPr>
          <w:rFonts w:eastAsia="標楷體"/>
          <w:color w:val="000000"/>
        </w:rPr>
        <w:t>96</w:t>
      </w:r>
      <w:r w:rsidRPr="00E942F0">
        <w:rPr>
          <w:rFonts w:eastAsia="標楷體"/>
          <w:color w:val="000000"/>
        </w:rPr>
        <w:t>名中高齡及高齡者、外籍或大陸配偶接受就業媒合服務。</w:t>
      </w:r>
    </w:p>
    <w:p w:rsidR="003738EB" w:rsidRPr="00E942F0" w:rsidRDefault="003738EB" w:rsidP="00E942F0">
      <w:pPr>
        <w:spacing w:beforeLines="50" w:before="180" w:afterLines="50" w:after="180" w:line="500" w:lineRule="exact"/>
        <w:ind w:leftChars="118" w:left="425" w:hangingChars="59" w:hanging="142"/>
        <w:jc w:val="both"/>
        <w:rPr>
          <w:rFonts w:eastAsia="標楷體"/>
          <w:color w:val="000000"/>
        </w:rPr>
      </w:pPr>
      <w:r w:rsidRPr="00E942F0">
        <w:rPr>
          <w:rFonts w:eastAsia="標楷體"/>
          <w:color w:val="000000"/>
        </w:rPr>
        <w:lastRenderedPageBreak/>
        <w:t>6.</w:t>
      </w:r>
      <w:r w:rsidRPr="00E942F0">
        <w:rPr>
          <w:rFonts w:eastAsia="標楷體"/>
          <w:color w:val="000000"/>
        </w:rPr>
        <w:t>微電影暨記者會聯合行銷弱勢勞工就業典範。透過失業者職業訓練微電影及商業影片人才培訓班結訓學員嚴先生，協助拍攝更生人的「傳說中的大哥手做蛋捲」微電影及記者會的宣傳，獲得熱烈迴響，「傳說中的大哥手做蛋捲」廣受好評，各家媒體爭相的報導，大哥蛋捲的知名度大增，產品暢銷，主角更生人劉</w:t>
      </w:r>
      <w:r w:rsidRPr="00E942F0">
        <w:rPr>
          <w:rFonts w:eastAsia="標楷體"/>
          <w:color w:val="000000"/>
        </w:rPr>
        <w:t>○○</w:t>
      </w:r>
      <w:r w:rsidRPr="00E942F0">
        <w:rPr>
          <w:rFonts w:eastAsia="標楷體"/>
          <w:color w:val="000000"/>
        </w:rPr>
        <w:t>受到許多單位的講演邀約，而本府於</w:t>
      </w:r>
      <w:r w:rsidRPr="00E942F0">
        <w:rPr>
          <w:rFonts w:eastAsia="標楷體"/>
          <w:color w:val="000000"/>
        </w:rPr>
        <w:t>103</w:t>
      </w:r>
      <w:r w:rsidRPr="00E942F0">
        <w:rPr>
          <w:rFonts w:eastAsia="標楷體"/>
          <w:color w:val="000000"/>
        </w:rPr>
        <w:t>年持續輔導其參加職業訓練提升技能，以穩定其創業之路。</w:t>
      </w:r>
    </w:p>
    <w:p w:rsidR="003738EB" w:rsidRPr="00E942F0" w:rsidRDefault="003738EB" w:rsidP="00FA4C5E">
      <w:pPr>
        <w:pStyle w:val="a6"/>
        <w:spacing w:beforeLines="50" w:before="180" w:afterLines="50" w:after="180" w:line="500" w:lineRule="exact"/>
        <w:ind w:leftChars="59" w:left="567" w:hangingChars="177" w:hanging="425"/>
        <w:jc w:val="both"/>
        <w:rPr>
          <w:rFonts w:ascii="Times New Roman" w:eastAsia="標楷體" w:hAnsi="Times New Roman"/>
          <w:b/>
          <w:szCs w:val="24"/>
        </w:rPr>
      </w:pPr>
      <w:r w:rsidRPr="00E942F0">
        <w:rPr>
          <w:rFonts w:ascii="Times New Roman" w:eastAsia="標楷體" w:hAnsi="Times New Roman"/>
          <w:b/>
          <w:szCs w:val="24"/>
        </w:rPr>
        <w:t>(</w:t>
      </w:r>
      <w:r w:rsidRPr="00E942F0">
        <w:rPr>
          <w:rFonts w:ascii="Times New Roman" w:eastAsia="標楷體" w:hAnsi="Times New Roman"/>
          <w:b/>
          <w:szCs w:val="24"/>
        </w:rPr>
        <w:t>三</w:t>
      </w:r>
      <w:r w:rsidRPr="00E942F0">
        <w:rPr>
          <w:rFonts w:ascii="Times New Roman" w:eastAsia="標楷體" w:hAnsi="Times New Roman"/>
          <w:b/>
          <w:szCs w:val="24"/>
        </w:rPr>
        <w:t>)</w:t>
      </w:r>
      <w:r w:rsidRPr="00E942F0">
        <w:rPr>
          <w:rFonts w:ascii="Times New Roman" w:eastAsia="標楷體" w:hAnsi="Times New Roman"/>
          <w:b/>
          <w:szCs w:val="24"/>
        </w:rPr>
        <w:t>外勞管理</w:t>
      </w:r>
    </w:p>
    <w:p w:rsidR="003738EB" w:rsidRPr="00E942F0" w:rsidRDefault="003738EB" w:rsidP="00E942F0">
      <w:pPr>
        <w:snapToGrid w:val="0"/>
        <w:spacing w:beforeLines="50" w:before="180" w:afterLines="50" w:after="180" w:line="500" w:lineRule="exact"/>
        <w:ind w:leftChars="118" w:left="425" w:hangingChars="59" w:hanging="142"/>
        <w:jc w:val="both"/>
        <w:rPr>
          <w:rFonts w:eastAsia="標楷體"/>
          <w:color w:val="000000"/>
        </w:rPr>
      </w:pPr>
      <w:r w:rsidRPr="00E942F0">
        <w:rPr>
          <w:rFonts w:eastAsia="標楷體"/>
          <w:color w:val="000000"/>
        </w:rPr>
        <w:t>1.</w:t>
      </w:r>
      <w:r w:rsidRPr="00E942F0">
        <w:rPr>
          <w:rFonts w:eastAsia="標楷體"/>
          <w:color w:val="000000"/>
        </w:rPr>
        <w:t>加強查處違反就業服務法案件及私立就業服務機構檢查。對於違反就業服務法案件追蹤列管，</w:t>
      </w:r>
      <w:r w:rsidRPr="00E942F0">
        <w:rPr>
          <w:rFonts w:eastAsia="標楷體"/>
          <w:color w:val="000000"/>
        </w:rPr>
        <w:t xml:space="preserve"> 102</w:t>
      </w:r>
      <w:r w:rsidRPr="00E942F0">
        <w:rPr>
          <w:rFonts w:eastAsia="標楷體"/>
          <w:color w:val="000000"/>
        </w:rPr>
        <w:t>年裁罰</w:t>
      </w:r>
      <w:r w:rsidRPr="00E942F0">
        <w:rPr>
          <w:rFonts w:eastAsia="標楷體"/>
          <w:color w:val="000000"/>
        </w:rPr>
        <w:t>112</w:t>
      </w:r>
      <w:r w:rsidRPr="00E942F0">
        <w:rPr>
          <w:rFonts w:eastAsia="標楷體"/>
          <w:color w:val="000000"/>
        </w:rPr>
        <w:t>件，比</w:t>
      </w:r>
      <w:r w:rsidRPr="00E942F0">
        <w:rPr>
          <w:rFonts w:eastAsia="標楷體"/>
          <w:color w:val="000000"/>
        </w:rPr>
        <w:t>101</w:t>
      </w:r>
      <w:r w:rsidRPr="00E942F0">
        <w:rPr>
          <w:rFonts w:eastAsia="標楷體"/>
          <w:color w:val="000000"/>
        </w:rPr>
        <w:t>年</w:t>
      </w:r>
      <w:r w:rsidRPr="00E942F0">
        <w:rPr>
          <w:rFonts w:eastAsia="標楷體"/>
          <w:color w:val="000000"/>
        </w:rPr>
        <w:t>51</w:t>
      </w:r>
      <w:r w:rsidRPr="00E942F0">
        <w:rPr>
          <w:rFonts w:eastAsia="標楷體"/>
          <w:color w:val="000000"/>
        </w:rPr>
        <w:t>件增加</w:t>
      </w:r>
      <w:r w:rsidRPr="00E942F0">
        <w:rPr>
          <w:rFonts w:eastAsia="標楷體"/>
          <w:color w:val="000000"/>
        </w:rPr>
        <w:t>61</w:t>
      </w:r>
      <w:r w:rsidRPr="00E942F0">
        <w:rPr>
          <w:rFonts w:eastAsia="標楷體"/>
          <w:color w:val="000000"/>
        </w:rPr>
        <w:t>件</w:t>
      </w:r>
      <w:r w:rsidRPr="00E942F0">
        <w:rPr>
          <w:rFonts w:eastAsia="標楷體"/>
          <w:color w:val="000000"/>
        </w:rPr>
        <w:t>;</w:t>
      </w:r>
      <w:r w:rsidRPr="00E942F0">
        <w:rPr>
          <w:rFonts w:eastAsia="標楷體"/>
          <w:color w:val="000000"/>
        </w:rPr>
        <w:t>對於私立就業服務機構加強管理，</w:t>
      </w:r>
      <w:r w:rsidRPr="00E942F0">
        <w:rPr>
          <w:rFonts w:eastAsia="標楷體"/>
          <w:color w:val="000000"/>
        </w:rPr>
        <w:t>102</w:t>
      </w:r>
      <w:r w:rsidRPr="00E942F0">
        <w:rPr>
          <w:rFonts w:eastAsia="標楷體"/>
          <w:color w:val="000000"/>
        </w:rPr>
        <w:t>年檢查</w:t>
      </w:r>
      <w:r w:rsidRPr="00E942F0">
        <w:rPr>
          <w:rFonts w:eastAsia="標楷體"/>
          <w:color w:val="000000"/>
        </w:rPr>
        <w:t>77</w:t>
      </w:r>
      <w:r w:rsidRPr="00E942F0">
        <w:rPr>
          <w:rFonts w:eastAsia="標楷體"/>
          <w:color w:val="000000"/>
        </w:rPr>
        <w:t>件，比</w:t>
      </w:r>
      <w:r w:rsidRPr="00E942F0">
        <w:rPr>
          <w:rFonts w:eastAsia="標楷體"/>
          <w:color w:val="000000"/>
        </w:rPr>
        <w:t>101</w:t>
      </w:r>
      <w:r w:rsidRPr="00E942F0">
        <w:rPr>
          <w:rFonts w:eastAsia="標楷體"/>
          <w:color w:val="000000"/>
        </w:rPr>
        <w:t>年</w:t>
      </w:r>
      <w:r w:rsidRPr="00E942F0">
        <w:rPr>
          <w:rFonts w:eastAsia="標楷體"/>
          <w:color w:val="000000"/>
        </w:rPr>
        <w:t>17</w:t>
      </w:r>
      <w:r w:rsidRPr="00E942F0">
        <w:rPr>
          <w:rFonts w:eastAsia="標楷體"/>
          <w:color w:val="000000"/>
        </w:rPr>
        <w:t>件增加</w:t>
      </w:r>
      <w:r w:rsidRPr="00E942F0">
        <w:rPr>
          <w:rFonts w:eastAsia="標楷體"/>
          <w:color w:val="000000"/>
        </w:rPr>
        <w:t>60</w:t>
      </w:r>
      <w:r w:rsidRPr="00E942F0">
        <w:rPr>
          <w:rFonts w:eastAsia="標楷體"/>
          <w:color w:val="000000"/>
        </w:rPr>
        <w:t>件。</w:t>
      </w:r>
    </w:p>
    <w:p w:rsidR="003738EB" w:rsidRPr="00E942F0" w:rsidRDefault="003738EB" w:rsidP="00E942F0">
      <w:pPr>
        <w:snapToGrid w:val="0"/>
        <w:spacing w:beforeLines="50" w:before="180" w:afterLines="50" w:after="180" w:line="500" w:lineRule="exact"/>
        <w:ind w:leftChars="118" w:left="425" w:hangingChars="59" w:hanging="142"/>
        <w:jc w:val="both"/>
        <w:rPr>
          <w:rFonts w:eastAsia="標楷體"/>
        </w:rPr>
      </w:pPr>
      <w:r w:rsidRPr="00E942F0">
        <w:rPr>
          <w:rFonts w:eastAsia="標楷體"/>
          <w:color w:val="000000"/>
        </w:rPr>
        <w:t>2.</w:t>
      </w:r>
      <w:r w:rsidRPr="00E942F0">
        <w:rPr>
          <w:rFonts w:eastAsia="標楷體"/>
          <w:color w:val="000000"/>
        </w:rPr>
        <w:t>預算執行率提高。</w:t>
      </w:r>
      <w:r w:rsidRPr="00E942F0">
        <w:rPr>
          <w:rFonts w:eastAsia="標楷體"/>
          <w:color w:val="000000"/>
        </w:rPr>
        <w:t>102</w:t>
      </w:r>
      <w:r w:rsidRPr="00E942F0">
        <w:rPr>
          <w:rFonts w:eastAsia="標楷體"/>
          <w:color w:val="000000"/>
        </w:rPr>
        <w:t>年總預算數</w:t>
      </w:r>
      <w:r w:rsidRPr="00E942F0">
        <w:rPr>
          <w:rFonts w:eastAsia="標楷體"/>
          <w:color w:val="000000"/>
        </w:rPr>
        <w:t>9,923</w:t>
      </w:r>
      <w:r w:rsidRPr="00E942F0">
        <w:rPr>
          <w:rFonts w:eastAsia="標楷體"/>
          <w:color w:val="000000"/>
        </w:rPr>
        <w:t>仟元，實支數</w:t>
      </w:r>
      <w:r w:rsidRPr="00E942F0">
        <w:rPr>
          <w:rFonts w:eastAsia="標楷體"/>
          <w:color w:val="000000"/>
        </w:rPr>
        <w:t>9,480</w:t>
      </w:r>
      <w:r w:rsidRPr="00E942F0">
        <w:rPr>
          <w:rFonts w:eastAsia="標楷體"/>
          <w:color w:val="000000"/>
        </w:rPr>
        <w:t>仟元，執行率</w:t>
      </w:r>
      <w:r w:rsidRPr="00E942F0">
        <w:rPr>
          <w:rFonts w:eastAsia="標楷體"/>
          <w:color w:val="000000"/>
        </w:rPr>
        <w:t>95.57</w:t>
      </w:r>
      <w:r w:rsidRPr="00E942F0">
        <w:rPr>
          <w:rFonts w:eastAsia="標楷體"/>
          <w:color w:val="000000"/>
        </w:rPr>
        <w:t>％。</w:t>
      </w:r>
      <w:r w:rsidRPr="00E942F0">
        <w:rPr>
          <w:rFonts w:eastAsia="標楷體"/>
          <w:color w:val="000000"/>
        </w:rPr>
        <w:t>102</w:t>
      </w:r>
      <w:r w:rsidRPr="00E942F0">
        <w:rPr>
          <w:rFonts w:eastAsia="標楷體"/>
          <w:color w:val="000000"/>
        </w:rPr>
        <w:t>年預算執行率較</w:t>
      </w:r>
      <w:r w:rsidRPr="00E942F0">
        <w:rPr>
          <w:rFonts w:eastAsia="標楷體"/>
          <w:color w:val="000000"/>
        </w:rPr>
        <w:t>101</w:t>
      </w:r>
      <w:r w:rsidRPr="00E942F0">
        <w:rPr>
          <w:rFonts w:eastAsia="標楷體"/>
          <w:color w:val="000000"/>
        </w:rPr>
        <w:t>年預算執行率</w:t>
      </w:r>
      <w:r w:rsidRPr="00E942F0">
        <w:rPr>
          <w:rFonts w:eastAsia="標楷體"/>
          <w:color w:val="000000"/>
        </w:rPr>
        <w:t xml:space="preserve">94.95 </w:t>
      </w:r>
      <w:r w:rsidRPr="00E942F0">
        <w:rPr>
          <w:rFonts w:eastAsia="標楷體"/>
          <w:color w:val="000000"/>
        </w:rPr>
        <w:t>％提高</w:t>
      </w:r>
      <w:r w:rsidRPr="00E942F0">
        <w:rPr>
          <w:rFonts w:eastAsia="標楷體"/>
          <w:color w:val="000000"/>
        </w:rPr>
        <w:t>0.62</w:t>
      </w:r>
      <w:r w:rsidRPr="00E942F0">
        <w:rPr>
          <w:rFonts w:eastAsia="標楷體"/>
          <w:color w:val="000000"/>
        </w:rPr>
        <w:t>％，計畫達成效率提高。</w:t>
      </w:r>
    </w:p>
    <w:p w:rsidR="003738EB" w:rsidRPr="00E942F0" w:rsidRDefault="003738EB" w:rsidP="000752D1">
      <w:pPr>
        <w:pStyle w:val="a6"/>
        <w:numPr>
          <w:ilvl w:val="0"/>
          <w:numId w:val="28"/>
        </w:numPr>
        <w:spacing w:beforeLines="50" w:before="180" w:afterLines="50" w:after="180" w:line="500" w:lineRule="exact"/>
        <w:ind w:leftChars="0" w:left="709" w:hanging="709"/>
        <w:jc w:val="both"/>
        <w:rPr>
          <w:rFonts w:ascii="Times New Roman" w:eastAsia="標楷體" w:hAnsi="Times New Roman"/>
          <w:b/>
          <w:szCs w:val="24"/>
        </w:rPr>
      </w:pPr>
      <w:r w:rsidRPr="00E942F0">
        <w:rPr>
          <w:rFonts w:ascii="Times New Roman" w:eastAsia="標楷體" w:hAnsi="Times New Roman"/>
          <w:b/>
          <w:szCs w:val="24"/>
        </w:rPr>
        <w:t>綜合建議</w:t>
      </w:r>
    </w:p>
    <w:p w:rsidR="003738EB" w:rsidRPr="00E942F0" w:rsidRDefault="003738EB" w:rsidP="000752D1">
      <w:pPr>
        <w:pStyle w:val="a6"/>
        <w:numPr>
          <w:ilvl w:val="0"/>
          <w:numId w:val="29"/>
        </w:numPr>
        <w:tabs>
          <w:tab w:val="left" w:pos="1134"/>
        </w:tabs>
        <w:spacing w:beforeLines="50" w:before="180" w:afterLines="50" w:after="180" w:line="500" w:lineRule="exact"/>
        <w:ind w:leftChars="0" w:left="567" w:hanging="425"/>
        <w:jc w:val="both"/>
        <w:rPr>
          <w:rFonts w:ascii="Times New Roman" w:eastAsia="標楷體" w:hAnsi="Times New Roman"/>
          <w:b/>
          <w:szCs w:val="24"/>
        </w:rPr>
      </w:pPr>
      <w:r w:rsidRPr="00E942F0">
        <w:rPr>
          <w:rFonts w:ascii="Times New Roman" w:eastAsia="標楷體" w:hAnsi="Times New Roman"/>
          <w:b/>
          <w:szCs w:val="24"/>
        </w:rPr>
        <w:t>職業訓練</w:t>
      </w:r>
    </w:p>
    <w:p w:rsidR="003738EB" w:rsidRPr="00E942F0" w:rsidRDefault="003738EB" w:rsidP="000752D1">
      <w:pPr>
        <w:pStyle w:val="21"/>
        <w:widowControl/>
        <w:numPr>
          <w:ilvl w:val="0"/>
          <w:numId w:val="24"/>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現有職訓招標要求投標廠商需附「雇用合作意願書」，但在執行率上僅</w:t>
      </w:r>
      <w:r w:rsidRPr="00E942F0">
        <w:rPr>
          <w:rFonts w:ascii="Times New Roman" w:eastAsia="標楷體" w:hAnsi="Times New Roman"/>
          <w:szCs w:val="24"/>
        </w:rPr>
        <w:t>81.19</w:t>
      </w:r>
      <w:r w:rsidRPr="00E942F0">
        <w:rPr>
          <w:rFonts w:ascii="Times New Roman" w:eastAsia="標楷體" w:hAnsi="Times New Roman"/>
          <w:szCs w:val="24"/>
        </w:rPr>
        <w:t>％偏低，為提升職訓與就業輔導績效，同時可結合職訓與就業的關聯性，建議可開辦產訓合作班，以及青年失業率</w:t>
      </w:r>
      <w:r w:rsidRPr="00E942F0">
        <w:rPr>
          <w:rFonts w:ascii="Times New Roman" w:eastAsia="標楷體" w:hAnsi="Times New Roman"/>
          <w:szCs w:val="24"/>
        </w:rPr>
        <w:t>9%</w:t>
      </w:r>
      <w:r w:rsidRPr="00E942F0">
        <w:rPr>
          <w:rFonts w:ascii="Times New Roman" w:eastAsia="標楷體" w:hAnsi="Times New Roman"/>
          <w:szCs w:val="24"/>
        </w:rPr>
        <w:t>比起其他縣市低，建議開辦「青年優先產訓合作班」。</w:t>
      </w:r>
    </w:p>
    <w:p w:rsidR="003738EB" w:rsidRPr="00E942F0" w:rsidRDefault="003738EB" w:rsidP="000752D1">
      <w:pPr>
        <w:pStyle w:val="21"/>
        <w:widowControl/>
        <w:numPr>
          <w:ilvl w:val="0"/>
          <w:numId w:val="24"/>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建議提前職訓委訓招標的時程，雖經費未核准之前會有些顧慮，但盡可能將職訓結餘款再投入開班，以提升經費執行率。</w:t>
      </w:r>
    </w:p>
    <w:p w:rsidR="003738EB" w:rsidRPr="00E942F0" w:rsidRDefault="003738EB" w:rsidP="000752D1">
      <w:pPr>
        <w:pStyle w:val="21"/>
        <w:widowControl/>
        <w:numPr>
          <w:ilvl w:val="0"/>
          <w:numId w:val="24"/>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職訓班開班月份配置，雖然在勞動署規定、評鑑要求達到的目標還有些距離，建議仍可再改進。</w:t>
      </w:r>
      <w:r w:rsidRPr="00E942F0">
        <w:rPr>
          <w:rFonts w:ascii="Times New Roman" w:eastAsia="標楷體" w:hAnsi="Times New Roman"/>
          <w:szCs w:val="24"/>
        </w:rPr>
        <w:t xml:space="preserve"> </w:t>
      </w:r>
    </w:p>
    <w:p w:rsidR="003738EB" w:rsidRPr="00E942F0" w:rsidRDefault="003738EB" w:rsidP="000752D1">
      <w:pPr>
        <w:numPr>
          <w:ilvl w:val="0"/>
          <w:numId w:val="24"/>
        </w:numPr>
        <w:spacing w:beforeLines="50" w:before="180" w:afterLines="50" w:after="180" w:line="500" w:lineRule="exact"/>
        <w:jc w:val="both"/>
        <w:rPr>
          <w:rFonts w:eastAsia="標楷體"/>
        </w:rPr>
      </w:pPr>
      <w:r w:rsidRPr="00E942F0">
        <w:rPr>
          <w:rFonts w:eastAsia="標楷體"/>
        </w:rPr>
        <w:t>相關勞動運用之人力資源數據，建議備註資料出處來源，使數據資料完整性。</w:t>
      </w:r>
    </w:p>
    <w:p w:rsidR="003738EB" w:rsidRPr="00E942F0" w:rsidRDefault="003738EB" w:rsidP="000752D1">
      <w:pPr>
        <w:numPr>
          <w:ilvl w:val="0"/>
          <w:numId w:val="24"/>
        </w:numPr>
        <w:spacing w:beforeLines="50" w:before="180" w:afterLines="50" w:after="180" w:line="500" w:lineRule="exact"/>
        <w:jc w:val="both"/>
        <w:rPr>
          <w:rFonts w:eastAsia="標楷體"/>
        </w:rPr>
      </w:pPr>
      <w:r w:rsidRPr="00E942F0">
        <w:rPr>
          <w:rFonts w:eastAsia="標楷體"/>
        </w:rPr>
        <w:lastRenderedPageBreak/>
        <w:t>對於專業性職業訓練，會參考國發會、勞動部相關單位之人力需求調查結果，才進行辦訓班別課程規劃，結合地方產業特色</w:t>
      </w:r>
      <w:r w:rsidRPr="00E942F0">
        <w:rPr>
          <w:rFonts w:eastAsia="標楷體"/>
        </w:rPr>
        <w:t>(</w:t>
      </w:r>
      <w:r w:rsidRPr="00E942F0">
        <w:rPr>
          <w:rFonts w:eastAsia="標楷體"/>
        </w:rPr>
        <w:t>傳產、服務</w:t>
      </w:r>
      <w:r w:rsidRPr="00E942F0">
        <w:rPr>
          <w:rFonts w:eastAsia="標楷體"/>
        </w:rPr>
        <w:t>)</w:t>
      </w:r>
      <w:r w:rsidRPr="00E942F0">
        <w:rPr>
          <w:rFonts w:eastAsia="標楷體"/>
        </w:rPr>
        <w:t>就業缺工居多，例如服務餐飲業是高工時、低工資、高流動特性，往往結訓後就業機會雖多，但就業流動率高的情形，建議結訓後連結學員職涯規劃之相關協助輔導可以做得更好。</w:t>
      </w:r>
      <w:r w:rsidRPr="00E942F0">
        <w:rPr>
          <w:rFonts w:eastAsia="標楷體"/>
        </w:rPr>
        <w:t xml:space="preserve"> </w:t>
      </w:r>
    </w:p>
    <w:p w:rsidR="003738EB" w:rsidRPr="00E942F0" w:rsidRDefault="003738EB" w:rsidP="000752D1">
      <w:pPr>
        <w:numPr>
          <w:ilvl w:val="0"/>
          <w:numId w:val="24"/>
        </w:numPr>
        <w:spacing w:beforeLines="50" w:before="180" w:afterLines="50" w:after="180" w:line="500" w:lineRule="exact"/>
        <w:jc w:val="both"/>
        <w:rPr>
          <w:rFonts w:eastAsia="標楷體"/>
        </w:rPr>
      </w:pPr>
      <w:r w:rsidRPr="00E942F0">
        <w:rPr>
          <w:rFonts w:eastAsia="標楷體"/>
        </w:rPr>
        <w:t>對於開辦職業訓練做需求分析，建議結合就業中心蒐集失業者或就業者，希望工作職類相關資料分析，讓辦訓內容能再準確。</w:t>
      </w:r>
    </w:p>
    <w:p w:rsidR="003738EB" w:rsidRPr="00E942F0" w:rsidRDefault="003738EB" w:rsidP="000752D1">
      <w:pPr>
        <w:pStyle w:val="21"/>
        <w:widowControl/>
        <w:numPr>
          <w:ilvl w:val="0"/>
          <w:numId w:val="24"/>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未來努力方向已提到加強結合桃分署新竹中心「賈桃樂學園主題館」來服務市民，建議與桃分署新竹中心建立定期討論聯繫機制。</w:t>
      </w:r>
    </w:p>
    <w:p w:rsidR="003738EB" w:rsidRPr="00E942F0" w:rsidRDefault="003738EB" w:rsidP="000752D1">
      <w:pPr>
        <w:pStyle w:val="21"/>
        <w:widowControl/>
        <w:numPr>
          <w:ilvl w:val="0"/>
          <w:numId w:val="24"/>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對於訓練單位不定期訪查評分項目，建議市府內部建立標準作業程序，另有關異常情形之追蹤處理、具體成效及持續改善作法等，於自評資料並未呈現，可再口頭補充說明，建議未來可儘量於自評資料呈現。</w:t>
      </w:r>
    </w:p>
    <w:p w:rsidR="003738EB" w:rsidRPr="00E942F0" w:rsidRDefault="003738EB" w:rsidP="000752D1">
      <w:pPr>
        <w:pStyle w:val="21"/>
        <w:widowControl/>
        <w:numPr>
          <w:ilvl w:val="0"/>
          <w:numId w:val="24"/>
        </w:numPr>
        <w:spacing w:beforeLines="50" w:before="180" w:afterLines="50" w:after="180" w:line="500" w:lineRule="exact"/>
        <w:ind w:leftChars="0" w:left="709" w:hanging="426"/>
        <w:jc w:val="both"/>
        <w:rPr>
          <w:rFonts w:ascii="Times New Roman" w:eastAsia="標楷體" w:hAnsi="Times New Roman"/>
          <w:szCs w:val="24"/>
        </w:rPr>
      </w:pPr>
      <w:r w:rsidRPr="00E942F0">
        <w:rPr>
          <w:rFonts w:ascii="Times New Roman" w:eastAsia="標楷體" w:hAnsi="Times New Roman"/>
          <w:szCs w:val="24"/>
        </w:rPr>
        <w:t>開訓日均配置於年度之各月份係以開訓日計算，而非訓練期間涵蓋的月份，此評分項目之目的是希望開班日能平均配置於年度之各月份。</w:t>
      </w:r>
    </w:p>
    <w:p w:rsidR="003738EB" w:rsidRPr="00E942F0" w:rsidRDefault="003738EB" w:rsidP="000752D1">
      <w:pPr>
        <w:pStyle w:val="21"/>
        <w:widowControl/>
        <w:numPr>
          <w:ilvl w:val="0"/>
          <w:numId w:val="24"/>
        </w:numPr>
        <w:spacing w:beforeLines="50" w:before="180" w:afterLines="50" w:after="180" w:line="500" w:lineRule="exact"/>
        <w:ind w:leftChars="0" w:left="709" w:hanging="426"/>
        <w:jc w:val="both"/>
        <w:rPr>
          <w:rFonts w:ascii="Times New Roman" w:eastAsia="標楷體" w:hAnsi="Times New Roman"/>
          <w:szCs w:val="24"/>
        </w:rPr>
      </w:pPr>
      <w:r w:rsidRPr="00E942F0">
        <w:rPr>
          <w:rFonts w:ascii="Times New Roman" w:eastAsia="標楷體" w:hAnsi="Times New Roman"/>
          <w:szCs w:val="24"/>
        </w:rPr>
        <w:t>有關掌握職訓需求的部分，建議市府內部建立標準作業程序。</w:t>
      </w:r>
    </w:p>
    <w:p w:rsidR="003738EB" w:rsidRPr="00E942F0" w:rsidRDefault="003738EB" w:rsidP="000752D1">
      <w:pPr>
        <w:pStyle w:val="21"/>
        <w:widowControl/>
        <w:numPr>
          <w:ilvl w:val="0"/>
          <w:numId w:val="24"/>
        </w:numPr>
        <w:spacing w:beforeLines="50" w:before="180" w:afterLines="50" w:after="180" w:line="500" w:lineRule="exact"/>
        <w:ind w:leftChars="0" w:left="709" w:hanging="426"/>
        <w:jc w:val="both"/>
        <w:rPr>
          <w:rFonts w:ascii="Times New Roman" w:eastAsia="標楷體" w:hAnsi="Times New Roman"/>
          <w:szCs w:val="24"/>
        </w:rPr>
      </w:pPr>
      <w:r w:rsidRPr="00E942F0">
        <w:rPr>
          <w:rFonts w:ascii="Times New Roman" w:eastAsia="標楷體" w:hAnsi="Times New Roman"/>
          <w:szCs w:val="24"/>
        </w:rPr>
        <w:t>對於訓後就業率部分，在勞保系統勾稽之比例較</w:t>
      </w:r>
      <w:r w:rsidRPr="00E942F0">
        <w:rPr>
          <w:rFonts w:ascii="Times New Roman" w:eastAsia="標楷體" w:hAnsi="Times New Roman"/>
          <w:szCs w:val="24"/>
        </w:rPr>
        <w:t>101</w:t>
      </w:r>
      <w:r w:rsidRPr="00E942F0">
        <w:rPr>
          <w:rFonts w:ascii="Times New Roman" w:eastAsia="標楷體" w:hAnsi="Times New Roman"/>
          <w:szCs w:val="24"/>
        </w:rPr>
        <w:t>年</w:t>
      </w:r>
      <w:r w:rsidRPr="00E942F0">
        <w:rPr>
          <w:rFonts w:ascii="Times New Roman" w:eastAsia="標楷體" w:hAnsi="Times New Roman"/>
          <w:szCs w:val="24"/>
        </w:rPr>
        <w:t>31%</w:t>
      </w:r>
      <w:r w:rsidRPr="00E942F0">
        <w:rPr>
          <w:rFonts w:ascii="Times New Roman" w:eastAsia="標楷體" w:hAnsi="Times New Roman"/>
          <w:szCs w:val="24"/>
        </w:rPr>
        <w:t>，</w:t>
      </w:r>
      <w:r w:rsidRPr="00E942F0">
        <w:rPr>
          <w:rFonts w:ascii="Times New Roman" w:eastAsia="標楷體" w:hAnsi="Times New Roman"/>
          <w:szCs w:val="24"/>
        </w:rPr>
        <w:t>102</w:t>
      </w:r>
      <w:r w:rsidRPr="00E942F0">
        <w:rPr>
          <w:rFonts w:ascii="Times New Roman" w:eastAsia="標楷體" w:hAnsi="Times New Roman"/>
          <w:szCs w:val="24"/>
        </w:rPr>
        <w:t>年</w:t>
      </w:r>
      <w:r w:rsidRPr="00E942F0">
        <w:rPr>
          <w:rFonts w:ascii="Times New Roman" w:eastAsia="標楷體" w:hAnsi="Times New Roman"/>
          <w:szCs w:val="24"/>
        </w:rPr>
        <w:t>37%</w:t>
      </w:r>
      <w:r w:rsidRPr="00E942F0">
        <w:rPr>
          <w:rFonts w:ascii="Times New Roman" w:eastAsia="標楷體" w:hAnsi="Times New Roman"/>
          <w:szCs w:val="24"/>
        </w:rPr>
        <w:t>有進步，建議持續加強努力提升系統勾稽比例。</w:t>
      </w:r>
    </w:p>
    <w:p w:rsidR="003738EB" w:rsidRPr="00E942F0" w:rsidRDefault="003738EB" w:rsidP="000752D1">
      <w:pPr>
        <w:numPr>
          <w:ilvl w:val="0"/>
          <w:numId w:val="24"/>
        </w:numPr>
        <w:spacing w:beforeLines="50" w:before="180" w:afterLines="50" w:after="180" w:line="500" w:lineRule="exact"/>
        <w:ind w:left="709" w:hanging="426"/>
        <w:jc w:val="both"/>
        <w:rPr>
          <w:rFonts w:eastAsia="標楷體"/>
        </w:rPr>
      </w:pPr>
      <w:r w:rsidRPr="00E942F0">
        <w:rPr>
          <w:rFonts w:eastAsia="標楷體"/>
        </w:rPr>
        <w:t>職訓經費執行率較</w:t>
      </w:r>
      <w:r w:rsidRPr="00E942F0">
        <w:rPr>
          <w:rFonts w:eastAsia="標楷體"/>
        </w:rPr>
        <w:t>101</w:t>
      </w:r>
      <w:r w:rsidRPr="00E942F0">
        <w:rPr>
          <w:rFonts w:eastAsia="標楷體"/>
        </w:rPr>
        <w:t>年度下降，建議督促訓練單位落實訓後就業輔導工作，以提升訓後就業率及經費執行率。</w:t>
      </w:r>
    </w:p>
    <w:p w:rsidR="003738EB" w:rsidRPr="00E942F0" w:rsidRDefault="003738EB" w:rsidP="000752D1">
      <w:pPr>
        <w:pStyle w:val="a6"/>
        <w:numPr>
          <w:ilvl w:val="0"/>
          <w:numId w:val="29"/>
        </w:numPr>
        <w:spacing w:beforeLines="50" w:before="180" w:afterLines="50" w:after="180" w:line="500" w:lineRule="exact"/>
        <w:ind w:leftChars="0" w:left="709" w:hanging="567"/>
        <w:jc w:val="both"/>
        <w:rPr>
          <w:rFonts w:ascii="Times New Roman" w:eastAsia="標楷體" w:hAnsi="Times New Roman"/>
          <w:b/>
          <w:szCs w:val="24"/>
        </w:rPr>
      </w:pPr>
      <w:r w:rsidRPr="00E942F0">
        <w:rPr>
          <w:rFonts w:ascii="Times New Roman" w:eastAsia="標楷體" w:hAnsi="Times New Roman"/>
          <w:b/>
          <w:szCs w:val="24"/>
        </w:rPr>
        <w:t>就業服務</w:t>
      </w:r>
    </w:p>
    <w:p w:rsidR="003738EB" w:rsidRPr="00E942F0" w:rsidRDefault="003738EB" w:rsidP="000752D1">
      <w:pPr>
        <w:pStyle w:val="21"/>
        <w:widowControl/>
        <w:numPr>
          <w:ilvl w:val="0"/>
          <w:numId w:val="26"/>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對於職業訓練與就業促進連結，已做到專人一案到底服務，此作法與勞動部推動推動「一案到底」有異曲同工之妙，建議做法上除了求職者、受訓學員外，精進建立求才雇主個案管理制度，充份了解企業需求，增加就業機會開發與就業推動媒合率提升，及掌握求才求職就業工作，這才是一案到底個案管理最佳利益、最適當之機會。</w:t>
      </w:r>
    </w:p>
    <w:p w:rsidR="003738EB" w:rsidRPr="00E942F0" w:rsidRDefault="003738EB" w:rsidP="000752D1">
      <w:pPr>
        <w:pStyle w:val="21"/>
        <w:widowControl/>
        <w:numPr>
          <w:ilvl w:val="0"/>
          <w:numId w:val="26"/>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lastRenderedPageBreak/>
        <w:t>針對各項就促及就服宣導媒傳運用時，例如：</w:t>
      </w:r>
      <w:r w:rsidRPr="00E942F0">
        <w:rPr>
          <w:rFonts w:ascii="Times New Roman" w:eastAsia="標楷體" w:hAnsi="Times New Roman"/>
          <w:szCs w:val="24"/>
        </w:rPr>
        <w:t>YouTube</w:t>
      </w:r>
      <w:r w:rsidRPr="00E942F0">
        <w:rPr>
          <w:rFonts w:ascii="Times New Roman" w:eastAsia="標楷體" w:hAnsi="Times New Roman"/>
          <w:szCs w:val="24"/>
        </w:rPr>
        <w:t>點播次數很多，建議考慮加入回饋意見或討論專屬網頁，蒐集更多精進作法的寶貴意見。</w:t>
      </w:r>
    </w:p>
    <w:p w:rsidR="003738EB" w:rsidRPr="00E942F0" w:rsidRDefault="003738EB" w:rsidP="000752D1">
      <w:pPr>
        <w:pStyle w:val="21"/>
        <w:widowControl/>
        <w:numPr>
          <w:ilvl w:val="0"/>
          <w:numId w:val="26"/>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針對非勞保就業與行業相關性，學員可能是加入職業工會勞保，並非自身沒有勞保，建議進一步查核，可輔導參加職業工會以保障就業權益。</w:t>
      </w:r>
    </w:p>
    <w:p w:rsidR="003738EB" w:rsidRPr="00E942F0" w:rsidRDefault="003738EB" w:rsidP="000752D1">
      <w:pPr>
        <w:pStyle w:val="21"/>
        <w:widowControl/>
        <w:numPr>
          <w:ilvl w:val="0"/>
          <w:numId w:val="26"/>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可再加強跨部門及機關資源連結分工合作，以開發更多就業機會服務的資源，以利市民更多資源可利用。</w:t>
      </w:r>
    </w:p>
    <w:p w:rsidR="003738EB" w:rsidRPr="00E942F0" w:rsidRDefault="003738EB" w:rsidP="000752D1">
      <w:pPr>
        <w:pStyle w:val="21"/>
        <w:widowControl/>
        <w:numPr>
          <w:ilvl w:val="0"/>
          <w:numId w:val="26"/>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對於就業率查察，需要有年度計畫執行，單獨的職業訓練班別，例如自行創業或就業以切結比例過高，佔學員比例人數的</w:t>
      </w:r>
      <w:r w:rsidRPr="00E942F0">
        <w:rPr>
          <w:rFonts w:ascii="Times New Roman" w:eastAsia="標楷體" w:hAnsi="Times New Roman"/>
          <w:szCs w:val="24"/>
        </w:rPr>
        <w:t>1/3-1/2</w:t>
      </w:r>
      <w:r w:rsidRPr="00E942F0">
        <w:rPr>
          <w:rFonts w:ascii="Times New Roman" w:eastAsia="標楷體" w:hAnsi="Times New Roman"/>
          <w:szCs w:val="24"/>
        </w:rPr>
        <w:t>，或集中在某一企業就業，如生活美學有七人被同一家公司聘用，建議後續追蹤了解實際情況。</w:t>
      </w:r>
    </w:p>
    <w:p w:rsidR="003738EB" w:rsidRPr="00E942F0" w:rsidRDefault="003738EB" w:rsidP="000752D1">
      <w:pPr>
        <w:pStyle w:val="21"/>
        <w:widowControl/>
        <w:numPr>
          <w:ilvl w:val="0"/>
          <w:numId w:val="26"/>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對於就業歧視的宣導，除了對一般民眾、學生在社區或校園進行宣導外，建議對企業主或人事主管的宣導。</w:t>
      </w:r>
    </w:p>
    <w:p w:rsidR="003738EB" w:rsidRPr="00E942F0" w:rsidRDefault="003738EB" w:rsidP="000752D1">
      <w:pPr>
        <w:pStyle w:val="21"/>
        <w:widowControl/>
        <w:numPr>
          <w:ilvl w:val="0"/>
          <w:numId w:val="26"/>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有關就業歧視防制業務宣導乙節，建議電視廣告託播時段可再依擬宣導對象之收視習慣調整（避免於深夜或凌晨），以提高宣導的效果。</w:t>
      </w:r>
    </w:p>
    <w:p w:rsidR="003738EB" w:rsidRPr="00E942F0" w:rsidRDefault="003738EB" w:rsidP="000752D1">
      <w:pPr>
        <w:pStyle w:val="21"/>
        <w:widowControl/>
        <w:numPr>
          <w:ilvl w:val="0"/>
          <w:numId w:val="26"/>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就業歧視宣導方式除現行做法外，建議可與國小合作，運用家庭聯絡簿的溝通機制，提供相關文宣供學生家長參考，提高宣導效果。</w:t>
      </w:r>
    </w:p>
    <w:p w:rsidR="003738EB" w:rsidRPr="00E942F0" w:rsidRDefault="003738EB" w:rsidP="000752D1">
      <w:pPr>
        <w:pStyle w:val="a6"/>
        <w:numPr>
          <w:ilvl w:val="0"/>
          <w:numId w:val="29"/>
        </w:numPr>
        <w:spacing w:beforeLines="50" w:before="180" w:afterLines="50" w:after="180" w:line="500" w:lineRule="exact"/>
        <w:ind w:leftChars="0" w:left="709" w:hanging="567"/>
        <w:jc w:val="both"/>
        <w:rPr>
          <w:rFonts w:ascii="Times New Roman" w:eastAsia="標楷體" w:hAnsi="Times New Roman"/>
          <w:b/>
          <w:szCs w:val="24"/>
        </w:rPr>
      </w:pPr>
      <w:r w:rsidRPr="00E942F0">
        <w:rPr>
          <w:rFonts w:ascii="Times New Roman" w:eastAsia="標楷體" w:hAnsi="Times New Roman"/>
          <w:b/>
          <w:szCs w:val="24"/>
        </w:rPr>
        <w:t>外勞管理</w:t>
      </w:r>
    </w:p>
    <w:p w:rsidR="003738EB" w:rsidRPr="00E942F0" w:rsidRDefault="003738EB" w:rsidP="000752D1">
      <w:pPr>
        <w:pStyle w:val="a6"/>
        <w:numPr>
          <w:ilvl w:val="0"/>
          <w:numId w:val="25"/>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在外勞諮詢相關記錄中，無法真實反應對方意見與想法，建議在諮詢事項上再詳實記錄，後續追蹤管理。</w:t>
      </w:r>
    </w:p>
    <w:p w:rsidR="003738EB" w:rsidRPr="00E942F0" w:rsidRDefault="003738EB" w:rsidP="000752D1">
      <w:pPr>
        <w:pStyle w:val="a6"/>
        <w:numPr>
          <w:ilvl w:val="0"/>
          <w:numId w:val="25"/>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對於外勞查察員服務品質與滿意度調查，有時想藉由滿意度調查時，但會讓外勞查察員想做而不願意做，而產生反效果或負面效應，就如在進行</w:t>
      </w:r>
      <w:r w:rsidRPr="00E942F0">
        <w:rPr>
          <w:rFonts w:ascii="Times New Roman" w:eastAsia="標楷體" w:hAnsi="Times New Roman"/>
          <w:szCs w:val="24"/>
        </w:rPr>
        <w:t>ISO</w:t>
      </w:r>
      <w:r w:rsidRPr="00E942F0">
        <w:rPr>
          <w:rFonts w:ascii="Times New Roman" w:eastAsia="標楷體" w:hAnsi="Times New Roman"/>
          <w:szCs w:val="24"/>
        </w:rPr>
        <w:t>稽核工作者時，針對受稽核單位時，做服務品質或調查時，有時會產生正面或反面效應，建議要避免產生負面影響。</w:t>
      </w:r>
    </w:p>
    <w:p w:rsidR="003738EB" w:rsidRPr="00E942F0" w:rsidRDefault="003738EB" w:rsidP="000752D1">
      <w:pPr>
        <w:pStyle w:val="a6"/>
        <w:numPr>
          <w:ilvl w:val="0"/>
          <w:numId w:val="25"/>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對於外勞管理制度，建議可參考文獻資料，對於轄區企業廠商外勞管理主要以服務、輔導管理為原則，協助雇主如有跨國企業設廠時，引進外勞之專業</w:t>
      </w:r>
      <w:r w:rsidRPr="00E942F0">
        <w:rPr>
          <w:rFonts w:ascii="Times New Roman" w:eastAsia="標楷體" w:hAnsi="Times New Roman"/>
          <w:szCs w:val="24"/>
        </w:rPr>
        <w:lastRenderedPageBreak/>
        <w:t>職能提升的職涯規劃輔導訓練，作為該外勞母國之儲備幹部規劃，可避免外勞問題產生。</w:t>
      </w:r>
    </w:p>
    <w:p w:rsidR="003738EB" w:rsidRPr="00E942F0" w:rsidRDefault="003738EB" w:rsidP="000752D1">
      <w:pPr>
        <w:pStyle w:val="21"/>
        <w:widowControl/>
        <w:numPr>
          <w:ilvl w:val="0"/>
          <w:numId w:val="25"/>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針對外勞管理違反就業服務法案件，建議先做好宣導再輔導，若真有問題才裁罰。</w:t>
      </w:r>
    </w:p>
    <w:p w:rsidR="003738EB" w:rsidRPr="00E942F0" w:rsidRDefault="003738EB" w:rsidP="000752D1">
      <w:pPr>
        <w:pStyle w:val="21"/>
        <w:widowControl/>
        <w:numPr>
          <w:ilvl w:val="0"/>
          <w:numId w:val="25"/>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對於有外籍看護工申訴處理之後，建議建立後續追蹤機制，做好查察紀錄。</w:t>
      </w:r>
    </w:p>
    <w:p w:rsidR="003738EB" w:rsidRPr="00E942F0" w:rsidRDefault="003738EB" w:rsidP="000752D1">
      <w:pPr>
        <w:pStyle w:val="a6"/>
        <w:numPr>
          <w:ilvl w:val="0"/>
          <w:numId w:val="25"/>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對於外勞管理，受理之勞資爭議案件及後續處理情形應予以分類及分析，並定期進行檢討與分享。</w:t>
      </w:r>
    </w:p>
    <w:p w:rsidR="003738EB" w:rsidRPr="00E942F0" w:rsidRDefault="003738EB" w:rsidP="000752D1">
      <w:pPr>
        <w:pStyle w:val="21"/>
        <w:widowControl/>
        <w:numPr>
          <w:ilvl w:val="0"/>
          <w:numId w:val="25"/>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為嚇阻及嚴懲非法媒介及聘僱行為，追議確實依法加重裁罰。</w:t>
      </w:r>
    </w:p>
    <w:p w:rsidR="003738EB" w:rsidRPr="00E942F0" w:rsidRDefault="003738EB" w:rsidP="000752D1">
      <w:pPr>
        <w:pStyle w:val="a6"/>
        <w:numPr>
          <w:ilvl w:val="0"/>
          <w:numId w:val="25"/>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建議相關查察諮詢調查表紀錄應詳實記錄。</w:t>
      </w:r>
    </w:p>
    <w:p w:rsidR="003738EB" w:rsidRPr="00E942F0" w:rsidRDefault="003738EB" w:rsidP="00FA4C5E">
      <w:pPr>
        <w:spacing w:beforeLines="50" w:before="180" w:afterLines="50" w:after="180" w:line="500" w:lineRule="exact"/>
        <w:jc w:val="right"/>
        <w:rPr>
          <w:rFonts w:eastAsia="標楷體"/>
        </w:rPr>
      </w:pPr>
      <w:r w:rsidRPr="00E942F0">
        <w:rPr>
          <w:rFonts w:eastAsia="標楷體"/>
          <w:b/>
        </w:rPr>
        <w:t>撰稿人：</w:t>
      </w:r>
      <w:r w:rsidRPr="00E942F0">
        <w:rPr>
          <w:rFonts w:eastAsia="標楷體"/>
          <w:b/>
        </w:rPr>
        <w:t xml:space="preserve"> </w:t>
      </w:r>
      <w:r w:rsidRPr="00E942F0">
        <w:rPr>
          <w:rFonts w:eastAsia="標楷體"/>
          <w:b/>
        </w:rPr>
        <w:t>張吉成</w:t>
      </w:r>
      <w:r w:rsidRPr="00E942F0">
        <w:rPr>
          <w:rFonts w:eastAsia="標楷體"/>
          <w:b/>
        </w:rPr>
        <w:t xml:space="preserve"> </w:t>
      </w:r>
      <w:r w:rsidRPr="00E942F0">
        <w:rPr>
          <w:rFonts w:eastAsia="標楷體"/>
          <w:b/>
        </w:rPr>
        <w:t>委員</w:t>
      </w:r>
    </w:p>
    <w:p w:rsidR="000309FE" w:rsidRPr="00E942F0" w:rsidRDefault="000309FE" w:rsidP="00E942F0">
      <w:pPr>
        <w:pStyle w:val="a6"/>
        <w:spacing w:beforeLines="50" w:before="180" w:afterLines="50" w:after="180" w:line="500" w:lineRule="exact"/>
        <w:ind w:leftChars="0"/>
        <w:jc w:val="both"/>
        <w:rPr>
          <w:rFonts w:ascii="Times New Roman" w:eastAsia="標楷體" w:hAnsi="Times New Roman"/>
          <w:szCs w:val="24"/>
        </w:rPr>
        <w:sectPr w:rsidR="000309FE" w:rsidRPr="00E942F0" w:rsidSect="005C6CFD">
          <w:pgSz w:w="11906" w:h="16838"/>
          <w:pgMar w:top="993" w:right="1646" w:bottom="1618" w:left="1620" w:header="851" w:footer="597" w:gutter="0"/>
          <w:cols w:space="425"/>
          <w:docGrid w:type="lines" w:linePitch="360"/>
        </w:sectPr>
      </w:pPr>
    </w:p>
    <w:p w:rsidR="000309FE" w:rsidRPr="00E942F0" w:rsidRDefault="00203ED9" w:rsidP="00FA4C5E">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0309FE" w:rsidRPr="00E942F0" w:rsidRDefault="000309FE" w:rsidP="00FA4C5E">
      <w:pPr>
        <w:jc w:val="center"/>
        <w:rPr>
          <w:rFonts w:eastAsia="標楷體"/>
          <w:b/>
          <w:sz w:val="32"/>
        </w:rPr>
      </w:pPr>
      <w:r w:rsidRPr="00E942F0">
        <w:rPr>
          <w:rFonts w:eastAsia="標楷體"/>
          <w:b/>
          <w:sz w:val="32"/>
        </w:rPr>
        <w:t>苗栗縣政府訪視考核報告</w:t>
      </w:r>
    </w:p>
    <w:p w:rsidR="005F2156" w:rsidRPr="00E942F0" w:rsidRDefault="005F2156" w:rsidP="00FA4C5E">
      <w:pPr>
        <w:spacing w:beforeLines="50" w:before="180" w:afterLines="50" w:after="180" w:line="500" w:lineRule="exact"/>
        <w:ind w:left="6" w:rightChars="-2" w:right="-5" w:firstLineChars="209" w:firstLine="502"/>
        <w:jc w:val="both"/>
        <w:rPr>
          <w:rFonts w:eastAsia="標楷體"/>
          <w:bCs/>
          <w:color w:val="000000"/>
        </w:rPr>
      </w:pPr>
      <w:r w:rsidRPr="00E942F0">
        <w:rPr>
          <w:rFonts w:eastAsia="標楷體"/>
          <w:bCs/>
          <w:color w:val="000000"/>
        </w:rPr>
        <w:t>102</w:t>
      </w:r>
      <w:r w:rsidRPr="00E942F0">
        <w:rPr>
          <w:rFonts w:eastAsia="標楷體"/>
          <w:bCs/>
          <w:color w:val="000000"/>
        </w:rPr>
        <w:t>年核定就業安定基金預算</w:t>
      </w:r>
      <w:r w:rsidRPr="00E942F0">
        <w:rPr>
          <w:rFonts w:eastAsia="標楷體"/>
          <w:bCs/>
          <w:color w:val="000000"/>
        </w:rPr>
        <w:t>21,089</w:t>
      </w:r>
      <w:r w:rsidRPr="00E942F0">
        <w:rPr>
          <w:rFonts w:eastAsia="標楷體"/>
        </w:rPr>
        <w:t>,</w:t>
      </w:r>
      <w:r w:rsidRPr="00E942F0">
        <w:rPr>
          <w:rFonts w:eastAsia="標楷體"/>
          <w:bCs/>
          <w:color w:val="000000"/>
        </w:rPr>
        <w:t>000</w:t>
      </w:r>
      <w:r w:rsidRPr="00E942F0">
        <w:rPr>
          <w:rFonts w:eastAsia="標楷體"/>
          <w:bCs/>
          <w:color w:val="000000"/>
        </w:rPr>
        <w:t>元，其中職業訓練分配</w:t>
      </w:r>
      <w:r w:rsidRPr="00E942F0">
        <w:rPr>
          <w:rFonts w:eastAsia="標楷體"/>
        </w:rPr>
        <w:t>10,391,000</w:t>
      </w:r>
      <w:r w:rsidRPr="00E942F0">
        <w:rPr>
          <w:rFonts w:eastAsia="標楷體"/>
          <w:bCs/>
          <w:color w:val="000000"/>
        </w:rPr>
        <w:t>元，就業服務分配</w:t>
      </w:r>
      <w:r w:rsidRPr="00E942F0">
        <w:rPr>
          <w:rFonts w:eastAsia="標楷體"/>
        </w:rPr>
        <w:t>1,044,000</w:t>
      </w:r>
      <w:r w:rsidRPr="00E942F0">
        <w:rPr>
          <w:rFonts w:eastAsia="標楷體"/>
          <w:bCs/>
          <w:color w:val="000000"/>
        </w:rPr>
        <w:t>元，外勞管理分配</w:t>
      </w:r>
      <w:r w:rsidRPr="00E942F0">
        <w:rPr>
          <w:rFonts w:eastAsia="標楷體"/>
        </w:rPr>
        <w:t>9654,000</w:t>
      </w:r>
      <w:r w:rsidRPr="00E942F0">
        <w:rPr>
          <w:rFonts w:eastAsia="標楷體"/>
          <w:bCs/>
          <w:color w:val="000000"/>
        </w:rPr>
        <w:t>元。</w:t>
      </w:r>
      <w:r w:rsidRPr="00E942F0">
        <w:rPr>
          <w:rFonts w:eastAsia="標楷體"/>
          <w:bCs/>
        </w:rPr>
        <w:t>實際支用</w:t>
      </w:r>
      <w:r w:rsidRPr="00E942F0">
        <w:rPr>
          <w:rFonts w:eastAsia="標楷體"/>
          <w:bCs/>
        </w:rPr>
        <w:t xml:space="preserve">16,850,111 </w:t>
      </w:r>
      <w:r w:rsidRPr="00E942F0">
        <w:rPr>
          <w:rFonts w:eastAsia="標楷體"/>
          <w:bCs/>
        </w:rPr>
        <w:t>元，整體執行率為</w:t>
      </w:r>
      <w:r w:rsidRPr="00E942F0">
        <w:rPr>
          <w:rFonts w:eastAsia="標楷體"/>
          <w:bCs/>
        </w:rPr>
        <w:t>79.9%</w:t>
      </w:r>
      <w:r w:rsidRPr="00E942F0">
        <w:rPr>
          <w:rFonts w:eastAsia="標楷體"/>
          <w:bCs/>
        </w:rPr>
        <w:t>，較</w:t>
      </w:r>
      <w:r w:rsidRPr="00E942F0">
        <w:rPr>
          <w:rFonts w:eastAsia="標楷體"/>
          <w:bCs/>
        </w:rPr>
        <w:t>101</w:t>
      </w:r>
      <w:r w:rsidRPr="00E942F0">
        <w:rPr>
          <w:rFonts w:eastAsia="標楷體"/>
          <w:bCs/>
        </w:rPr>
        <w:t>年執行率</w:t>
      </w:r>
      <w:r w:rsidRPr="00E942F0">
        <w:rPr>
          <w:rFonts w:eastAsia="標楷體"/>
          <w:bCs/>
        </w:rPr>
        <w:t>85.4</w:t>
      </w:r>
      <w:r w:rsidRPr="00E942F0">
        <w:rPr>
          <w:rFonts w:eastAsia="標楷體"/>
          <w:bCs/>
        </w:rPr>
        <w:t>％落後。</w:t>
      </w:r>
    </w:p>
    <w:p w:rsidR="005F2156" w:rsidRPr="00E942F0" w:rsidRDefault="005F2156" w:rsidP="000752D1">
      <w:pPr>
        <w:numPr>
          <w:ilvl w:val="0"/>
          <w:numId w:val="31"/>
        </w:numPr>
        <w:spacing w:beforeLines="50" w:before="180" w:afterLines="50" w:after="180" w:line="500" w:lineRule="exact"/>
        <w:jc w:val="both"/>
        <w:rPr>
          <w:rFonts w:eastAsia="標楷體"/>
          <w:b/>
        </w:rPr>
      </w:pPr>
      <w:r w:rsidRPr="00E942F0">
        <w:rPr>
          <w:rFonts w:eastAsia="標楷體"/>
          <w:b/>
        </w:rPr>
        <w:t>職業訓練</w:t>
      </w:r>
    </w:p>
    <w:p w:rsidR="005F2156" w:rsidRPr="00FA4C5E" w:rsidRDefault="005F2156" w:rsidP="002D684D">
      <w:pPr>
        <w:pStyle w:val="a6"/>
        <w:numPr>
          <w:ilvl w:val="0"/>
          <w:numId w:val="88"/>
        </w:numPr>
        <w:spacing w:beforeLines="50" w:before="180" w:afterLines="50" w:after="180" w:line="500" w:lineRule="exact"/>
        <w:ind w:leftChars="0" w:hanging="196"/>
        <w:jc w:val="both"/>
        <w:rPr>
          <w:rFonts w:ascii="Times New Roman" w:eastAsia="標楷體" w:hAnsi="Times New Roman"/>
          <w:color w:val="000000"/>
          <w:lang w:val="zh-TW"/>
        </w:rPr>
      </w:pPr>
      <w:r w:rsidRPr="00FA4C5E">
        <w:rPr>
          <w:rFonts w:ascii="Times New Roman" w:eastAsia="標楷體" w:hAnsi="Times New Roman"/>
          <w:color w:val="000000"/>
          <w:lang w:val="zh-TW"/>
        </w:rPr>
        <w:t>預計辦理失業者職業訓練</w:t>
      </w:r>
      <w:r w:rsidRPr="00FA4C5E">
        <w:rPr>
          <w:rFonts w:ascii="Times New Roman" w:eastAsia="標楷體" w:hAnsi="Times New Roman"/>
          <w:color w:val="000000"/>
          <w:lang w:val="zh-TW"/>
        </w:rPr>
        <w:t>15</w:t>
      </w:r>
      <w:r w:rsidRPr="00FA4C5E">
        <w:rPr>
          <w:rFonts w:ascii="Times New Roman" w:eastAsia="標楷體" w:hAnsi="Times New Roman"/>
          <w:color w:val="000000"/>
          <w:lang w:val="zh-TW"/>
        </w:rPr>
        <w:t>班，開訓</w:t>
      </w:r>
      <w:r w:rsidRPr="00FA4C5E">
        <w:rPr>
          <w:rFonts w:ascii="Times New Roman" w:eastAsia="標楷體" w:hAnsi="Times New Roman"/>
          <w:color w:val="000000"/>
          <w:lang w:val="zh-TW"/>
        </w:rPr>
        <w:t>13</w:t>
      </w:r>
      <w:r w:rsidRPr="00FA4C5E">
        <w:rPr>
          <w:rFonts w:ascii="Times New Roman" w:eastAsia="標楷體" w:hAnsi="Times New Roman"/>
          <w:color w:val="000000"/>
          <w:lang w:val="zh-TW"/>
        </w:rPr>
        <w:t>班。</w:t>
      </w:r>
      <w:r w:rsidRPr="00FA4C5E">
        <w:rPr>
          <w:rFonts w:ascii="Times New Roman" w:eastAsia="標楷體" w:hAnsi="Times New Roman"/>
          <w:color w:val="000000"/>
          <w:lang w:val="zh-TW"/>
        </w:rPr>
        <w:t xml:space="preserve"> </w:t>
      </w:r>
      <w:r w:rsidRPr="00FA4C5E">
        <w:rPr>
          <w:rFonts w:ascii="Times New Roman" w:eastAsia="標楷體" w:hAnsi="Times New Roman"/>
          <w:color w:val="000000"/>
          <w:lang w:val="zh-TW"/>
        </w:rPr>
        <w:t>預計參訓學員數</w:t>
      </w:r>
      <w:r w:rsidRPr="00FA4C5E">
        <w:rPr>
          <w:rFonts w:ascii="Times New Roman" w:eastAsia="標楷體" w:hAnsi="Times New Roman"/>
          <w:color w:val="000000"/>
          <w:lang w:val="zh-TW"/>
        </w:rPr>
        <w:t>450</w:t>
      </w:r>
      <w:r w:rsidRPr="00FA4C5E">
        <w:rPr>
          <w:rFonts w:ascii="Times New Roman" w:eastAsia="標楷體" w:hAnsi="Times New Roman"/>
          <w:color w:val="000000"/>
          <w:lang w:val="zh-TW"/>
        </w:rPr>
        <w:t>人，參訓</w:t>
      </w:r>
      <w:r w:rsidRPr="00FA4C5E">
        <w:rPr>
          <w:rFonts w:ascii="Times New Roman" w:eastAsia="標楷體" w:hAnsi="Times New Roman"/>
          <w:color w:val="000000"/>
          <w:lang w:val="zh-TW"/>
        </w:rPr>
        <w:t>373</w:t>
      </w:r>
      <w:r w:rsidRPr="00FA4C5E">
        <w:rPr>
          <w:rFonts w:ascii="Times New Roman" w:eastAsia="標楷體" w:hAnsi="Times New Roman"/>
          <w:color w:val="000000"/>
          <w:lang w:val="zh-TW"/>
        </w:rPr>
        <w:t>人，達成率</w:t>
      </w:r>
      <w:r w:rsidRPr="00FA4C5E">
        <w:rPr>
          <w:rFonts w:ascii="Times New Roman" w:eastAsia="標楷體" w:hAnsi="Times New Roman"/>
          <w:color w:val="000000"/>
          <w:lang w:val="zh-TW"/>
        </w:rPr>
        <w:t>82.89%</w:t>
      </w:r>
      <w:r w:rsidRPr="00FA4C5E">
        <w:rPr>
          <w:rFonts w:ascii="Times New Roman" w:eastAsia="標楷體" w:hAnsi="Times New Roman"/>
          <w:color w:val="000000"/>
          <w:lang w:val="zh-TW"/>
        </w:rPr>
        <w:t>。結訓</w:t>
      </w:r>
      <w:r w:rsidRPr="00FA4C5E">
        <w:rPr>
          <w:rFonts w:ascii="Times New Roman" w:eastAsia="標楷體" w:hAnsi="Times New Roman"/>
          <w:color w:val="000000"/>
          <w:lang w:val="zh-TW"/>
        </w:rPr>
        <w:t>356</w:t>
      </w:r>
      <w:r w:rsidRPr="00FA4C5E">
        <w:rPr>
          <w:rFonts w:ascii="Times New Roman" w:eastAsia="標楷體" w:hAnsi="Times New Roman"/>
          <w:color w:val="000000"/>
          <w:lang w:val="zh-TW"/>
        </w:rPr>
        <w:t>人，結訓</w:t>
      </w:r>
      <w:r w:rsidRPr="00FA4C5E">
        <w:rPr>
          <w:rFonts w:ascii="Times New Roman" w:eastAsia="標楷體" w:hAnsi="Times New Roman"/>
          <w:color w:val="000000"/>
          <w:lang w:val="zh-TW"/>
        </w:rPr>
        <w:t>3</w:t>
      </w:r>
      <w:r w:rsidRPr="00FA4C5E">
        <w:rPr>
          <w:rFonts w:ascii="Times New Roman" w:eastAsia="標楷體" w:hAnsi="Times New Roman"/>
          <w:color w:val="000000"/>
          <w:lang w:val="zh-TW"/>
        </w:rPr>
        <w:t>個月就業人數為</w:t>
      </w:r>
      <w:r w:rsidRPr="00FA4C5E">
        <w:rPr>
          <w:rFonts w:ascii="Times New Roman" w:eastAsia="標楷體" w:hAnsi="Times New Roman"/>
          <w:color w:val="000000"/>
          <w:lang w:val="zh-TW"/>
        </w:rPr>
        <w:t>214</w:t>
      </w:r>
      <w:r w:rsidRPr="00FA4C5E">
        <w:rPr>
          <w:rFonts w:ascii="Times New Roman" w:eastAsia="標楷體" w:hAnsi="Times New Roman"/>
          <w:color w:val="000000"/>
          <w:lang w:val="zh-TW"/>
        </w:rPr>
        <w:t>人，就業率</w:t>
      </w:r>
      <w:r w:rsidRPr="00FA4C5E">
        <w:rPr>
          <w:rFonts w:ascii="Times New Roman" w:eastAsia="標楷體" w:hAnsi="Times New Roman"/>
          <w:color w:val="000000"/>
          <w:lang w:val="zh-TW"/>
        </w:rPr>
        <w:t>60%</w:t>
      </w:r>
      <w:r w:rsidRPr="00FA4C5E">
        <w:rPr>
          <w:rFonts w:ascii="Times New Roman" w:eastAsia="標楷體" w:hAnsi="Times New Roman"/>
          <w:color w:val="000000"/>
          <w:lang w:val="zh-TW"/>
        </w:rPr>
        <w:t>。</w:t>
      </w:r>
    </w:p>
    <w:p w:rsidR="005F2156" w:rsidRPr="00FA4C5E" w:rsidRDefault="005F2156" w:rsidP="002D684D">
      <w:pPr>
        <w:pStyle w:val="a6"/>
        <w:numPr>
          <w:ilvl w:val="0"/>
          <w:numId w:val="88"/>
        </w:numPr>
        <w:spacing w:beforeLines="50" w:before="180" w:afterLines="50" w:after="180" w:line="500" w:lineRule="exact"/>
        <w:ind w:leftChars="0" w:hanging="196"/>
        <w:jc w:val="both"/>
        <w:rPr>
          <w:rFonts w:ascii="Times New Roman" w:eastAsia="標楷體" w:hAnsi="Times New Roman"/>
          <w:color w:val="000000"/>
        </w:rPr>
      </w:pPr>
      <w:r w:rsidRPr="00FA4C5E">
        <w:rPr>
          <w:rFonts w:ascii="Times New Roman" w:eastAsia="標楷體" w:hAnsi="Times New Roman"/>
          <w:color w:val="000000"/>
        </w:rPr>
        <w:t>訪查機制，不定期訪查各委辦職訓班之課程表、教學日誌、學員出席情形及意見反映，</w:t>
      </w:r>
      <w:r w:rsidRPr="00FA4C5E">
        <w:rPr>
          <w:rFonts w:ascii="Times New Roman" w:eastAsia="標楷體" w:hAnsi="Times New Roman"/>
          <w:color w:val="000000"/>
        </w:rPr>
        <w:t>13</w:t>
      </w:r>
      <w:r w:rsidRPr="00FA4C5E">
        <w:rPr>
          <w:rFonts w:ascii="Times New Roman" w:eastAsia="標楷體" w:hAnsi="Times New Roman"/>
          <w:color w:val="000000"/>
        </w:rPr>
        <w:t>個職訓班共訪查</w:t>
      </w:r>
      <w:r w:rsidRPr="00FA4C5E">
        <w:rPr>
          <w:rFonts w:ascii="Times New Roman" w:eastAsia="標楷體" w:hAnsi="Times New Roman"/>
          <w:color w:val="000000"/>
        </w:rPr>
        <w:t>27</w:t>
      </w:r>
      <w:r w:rsidRPr="00FA4C5E">
        <w:rPr>
          <w:rFonts w:ascii="Times New Roman" w:eastAsia="標楷體" w:hAnsi="Times New Roman"/>
          <w:color w:val="000000"/>
        </w:rPr>
        <w:t>次，訪查率達</w:t>
      </w:r>
      <w:r w:rsidRPr="00FA4C5E">
        <w:rPr>
          <w:rFonts w:ascii="Times New Roman" w:eastAsia="標楷體" w:hAnsi="Times New Roman"/>
          <w:color w:val="000000"/>
        </w:rPr>
        <w:t>104%</w:t>
      </w:r>
      <w:r w:rsidRPr="00FA4C5E">
        <w:rPr>
          <w:rFonts w:ascii="Times New Roman" w:eastAsia="標楷體" w:hAnsi="Times New Roman"/>
          <w:color w:val="000000"/>
        </w:rPr>
        <w:t>。</w:t>
      </w:r>
      <w:r w:rsidRPr="00FA4C5E">
        <w:rPr>
          <w:rFonts w:ascii="Times New Roman" w:eastAsia="標楷體" w:hAnsi="Times New Roman"/>
        </w:rPr>
        <w:t>訪查時進行學員抽訪，了解個別化之需求、參訓心得及相關意見，針對訪查時承訓單位應改進事項，本府函文予限期改善並擇期複查，</w:t>
      </w:r>
      <w:r w:rsidRPr="00FA4C5E">
        <w:rPr>
          <w:rFonts w:ascii="Times New Roman" w:eastAsia="標楷體" w:hAnsi="Times New Roman"/>
        </w:rPr>
        <w:t>102</w:t>
      </w:r>
      <w:r w:rsidRPr="00FA4C5E">
        <w:rPr>
          <w:rFonts w:ascii="Times New Roman" w:eastAsia="標楷體" w:hAnsi="Times New Roman"/>
        </w:rPr>
        <w:t>年複查結果都符合規定。</w:t>
      </w:r>
    </w:p>
    <w:p w:rsidR="005F2156" w:rsidRPr="00FA4C5E" w:rsidRDefault="005F2156" w:rsidP="002D684D">
      <w:pPr>
        <w:pStyle w:val="a6"/>
        <w:numPr>
          <w:ilvl w:val="0"/>
          <w:numId w:val="88"/>
        </w:numPr>
        <w:spacing w:beforeLines="50" w:before="180" w:afterLines="50" w:after="180" w:line="500" w:lineRule="exact"/>
        <w:ind w:leftChars="0" w:hanging="196"/>
        <w:jc w:val="both"/>
        <w:rPr>
          <w:rFonts w:ascii="Times New Roman" w:eastAsia="標楷體" w:hAnsi="Times New Roman"/>
          <w:color w:val="000000"/>
        </w:rPr>
      </w:pPr>
      <w:r w:rsidRPr="00FA4C5E">
        <w:rPr>
          <w:rFonts w:ascii="Times New Roman" w:eastAsia="標楷體" w:hAnsi="Times New Roman"/>
          <w:color w:val="000000"/>
        </w:rPr>
        <w:t>學員滿意度之比率為</w:t>
      </w:r>
      <w:r w:rsidRPr="00FA4C5E">
        <w:rPr>
          <w:rFonts w:ascii="Times New Roman" w:eastAsia="標楷體" w:hAnsi="Times New Roman"/>
          <w:color w:val="000000"/>
        </w:rPr>
        <w:t>85</w:t>
      </w:r>
      <w:r w:rsidRPr="00FA4C5E">
        <w:rPr>
          <w:rFonts w:ascii="Times New Roman" w:eastAsia="標楷體" w:hAnsi="Times New Roman"/>
          <w:color w:val="000000"/>
        </w:rPr>
        <w:t>﹪，較</w:t>
      </w:r>
      <w:r w:rsidRPr="00FA4C5E">
        <w:rPr>
          <w:rFonts w:ascii="Times New Roman" w:eastAsia="標楷體" w:hAnsi="Times New Roman"/>
          <w:color w:val="000000"/>
        </w:rPr>
        <w:t>101</w:t>
      </w:r>
      <w:r w:rsidRPr="00FA4C5E">
        <w:rPr>
          <w:rFonts w:ascii="Times New Roman" w:eastAsia="標楷體" w:hAnsi="Times New Roman"/>
          <w:color w:val="000000"/>
        </w:rPr>
        <w:t>年</w:t>
      </w:r>
      <w:r w:rsidRPr="00FA4C5E">
        <w:rPr>
          <w:rFonts w:ascii="Times New Roman" w:eastAsia="標楷體" w:hAnsi="Times New Roman"/>
          <w:color w:val="000000"/>
        </w:rPr>
        <w:t>84.3%</w:t>
      </w:r>
      <w:r w:rsidRPr="00FA4C5E">
        <w:rPr>
          <w:rFonts w:ascii="Times New Roman" w:eastAsia="標楷體" w:hAnsi="Times New Roman"/>
          <w:color w:val="000000"/>
        </w:rPr>
        <w:t>進步。</w:t>
      </w:r>
    </w:p>
    <w:p w:rsidR="005F2156" w:rsidRPr="00FA4C5E" w:rsidRDefault="005F2156" w:rsidP="002D684D">
      <w:pPr>
        <w:pStyle w:val="a6"/>
        <w:numPr>
          <w:ilvl w:val="0"/>
          <w:numId w:val="88"/>
        </w:numPr>
        <w:spacing w:beforeLines="50" w:before="180" w:afterLines="50" w:after="180" w:line="500" w:lineRule="exact"/>
        <w:ind w:leftChars="0" w:hanging="196"/>
        <w:jc w:val="both"/>
        <w:rPr>
          <w:rFonts w:ascii="Times New Roman" w:eastAsia="標楷體" w:hAnsi="Times New Roman"/>
          <w:color w:val="000000"/>
          <w:lang w:val="zh-TW"/>
        </w:rPr>
      </w:pPr>
      <w:r w:rsidRPr="00FA4C5E">
        <w:rPr>
          <w:rFonts w:ascii="Times New Roman" w:eastAsia="標楷體" w:hAnsi="Times New Roman"/>
          <w:color w:val="000000"/>
          <w:lang w:val="zh-TW"/>
        </w:rPr>
        <w:t>開班期程</w:t>
      </w:r>
      <w:r w:rsidRPr="00FA4C5E">
        <w:rPr>
          <w:rFonts w:ascii="Times New Roman" w:eastAsia="標楷體" w:hAnsi="Times New Roman"/>
          <w:color w:val="000000"/>
        </w:rPr>
        <w:t>為</w:t>
      </w:r>
      <w:r w:rsidRPr="00FA4C5E">
        <w:rPr>
          <w:rFonts w:ascii="Times New Roman" w:eastAsia="標楷體" w:hAnsi="Times New Roman"/>
          <w:color w:val="000000"/>
        </w:rPr>
        <w:t>5</w:t>
      </w:r>
      <w:r w:rsidRPr="00FA4C5E">
        <w:rPr>
          <w:rFonts w:ascii="Times New Roman" w:eastAsia="標楷體" w:hAnsi="Times New Roman"/>
          <w:color w:val="000000"/>
        </w:rPr>
        <w:t>月到</w:t>
      </w:r>
      <w:r w:rsidRPr="00FA4C5E">
        <w:rPr>
          <w:rFonts w:ascii="Times New Roman" w:eastAsia="標楷體" w:hAnsi="Times New Roman"/>
          <w:color w:val="000000"/>
        </w:rPr>
        <w:t>9</w:t>
      </w:r>
      <w:r w:rsidRPr="00FA4C5E">
        <w:rPr>
          <w:rFonts w:ascii="Times New Roman" w:eastAsia="標楷體" w:hAnsi="Times New Roman"/>
          <w:color w:val="000000"/>
        </w:rPr>
        <w:t>月</w:t>
      </w:r>
      <w:r w:rsidRPr="00FA4C5E">
        <w:rPr>
          <w:rFonts w:ascii="Times New Roman" w:eastAsia="標楷體" w:hAnsi="Times New Roman"/>
          <w:color w:val="000000"/>
          <w:lang w:val="zh-TW"/>
        </w:rPr>
        <w:t>，共個</w:t>
      </w:r>
      <w:r w:rsidRPr="00FA4C5E">
        <w:rPr>
          <w:rFonts w:ascii="Times New Roman" w:eastAsia="標楷體" w:hAnsi="Times New Roman"/>
          <w:color w:val="000000"/>
          <w:lang w:val="zh-TW"/>
        </w:rPr>
        <w:t>5</w:t>
      </w:r>
      <w:r w:rsidRPr="00FA4C5E">
        <w:rPr>
          <w:rFonts w:ascii="Times New Roman" w:eastAsia="標楷體" w:hAnsi="Times New Roman"/>
          <w:color w:val="000000"/>
          <w:lang w:val="zh-TW"/>
        </w:rPr>
        <w:t>個月。</w:t>
      </w:r>
    </w:p>
    <w:p w:rsidR="005F2156" w:rsidRPr="00FA4C5E" w:rsidRDefault="005F2156" w:rsidP="002D684D">
      <w:pPr>
        <w:pStyle w:val="a6"/>
        <w:numPr>
          <w:ilvl w:val="0"/>
          <w:numId w:val="88"/>
        </w:numPr>
        <w:spacing w:beforeLines="50" w:before="180" w:afterLines="50" w:after="180" w:line="500" w:lineRule="exact"/>
        <w:ind w:leftChars="0" w:hanging="196"/>
        <w:jc w:val="both"/>
        <w:rPr>
          <w:rFonts w:ascii="Times New Roman" w:eastAsia="標楷體" w:hAnsi="Times New Roman"/>
          <w:color w:val="000000"/>
        </w:rPr>
      </w:pPr>
      <w:r w:rsidRPr="00FA4C5E">
        <w:rPr>
          <w:rFonts w:ascii="Times New Roman" w:eastAsia="標楷體" w:hAnsi="Times New Roman"/>
          <w:color w:val="000000"/>
        </w:rPr>
        <w:t>承訓單位篩選、督導及學員輔導機制</w:t>
      </w:r>
    </w:p>
    <w:p w:rsidR="005F2156" w:rsidRPr="00E942F0" w:rsidRDefault="005F2156" w:rsidP="00FA4C5E">
      <w:pPr>
        <w:spacing w:beforeLines="50" w:before="180" w:afterLines="50" w:after="180" w:line="500" w:lineRule="exact"/>
        <w:ind w:leftChars="177" w:left="567" w:hangingChars="59" w:hanging="142"/>
        <w:jc w:val="both"/>
        <w:rPr>
          <w:rFonts w:eastAsia="標楷體"/>
        </w:rPr>
      </w:pPr>
      <w:r w:rsidRPr="00E942F0">
        <w:rPr>
          <w:rFonts w:eastAsia="標楷體"/>
          <w:color w:val="000000"/>
        </w:rPr>
        <w:t>(1)</w:t>
      </w:r>
      <w:r w:rsidRPr="00E942F0">
        <w:rPr>
          <w:rFonts w:eastAsia="標楷體"/>
        </w:rPr>
        <w:t>採限制性招標最有利標方式篩選優勝廠商，契約書中明載承訓單位之應辦事</w:t>
      </w:r>
      <w:r w:rsidRPr="00E942F0">
        <w:rPr>
          <w:rFonts w:eastAsia="標楷體"/>
          <w:color w:val="000000"/>
        </w:rPr>
        <w:t xml:space="preserve">      </w:t>
      </w:r>
      <w:r w:rsidRPr="00E942F0">
        <w:rPr>
          <w:rFonts w:eastAsia="標楷體"/>
        </w:rPr>
        <w:t>項、退場機制及罰則，提升承訓單位及義務履行之責任。</w:t>
      </w:r>
      <w:r w:rsidRPr="00E942F0">
        <w:rPr>
          <w:rFonts w:eastAsia="標楷體"/>
        </w:rPr>
        <w:t xml:space="preserve">        </w:t>
      </w:r>
    </w:p>
    <w:p w:rsidR="005F2156" w:rsidRPr="00E942F0" w:rsidRDefault="005F2156" w:rsidP="00FA4C5E">
      <w:pPr>
        <w:spacing w:beforeLines="50" w:before="180" w:afterLines="50" w:after="180" w:line="500" w:lineRule="exact"/>
        <w:ind w:leftChars="177" w:left="567" w:hangingChars="59" w:hanging="142"/>
        <w:jc w:val="both"/>
        <w:rPr>
          <w:rFonts w:eastAsia="標楷體"/>
        </w:rPr>
      </w:pPr>
      <w:r w:rsidRPr="00E942F0">
        <w:rPr>
          <w:rFonts w:eastAsia="標楷體"/>
          <w:color w:val="000000"/>
        </w:rPr>
        <w:t>(2)</w:t>
      </w:r>
      <w:r w:rsidRPr="00E942F0">
        <w:rPr>
          <w:rFonts w:eastAsia="標楷體"/>
        </w:rPr>
        <w:t>訂定招標評選機制，承訓單位歷年辦訓成效、合約執行度及有無重大缺失列</w:t>
      </w:r>
      <w:r w:rsidRPr="00E942F0">
        <w:rPr>
          <w:rFonts w:eastAsia="標楷體"/>
          <w:color w:val="000000"/>
        </w:rPr>
        <w:t xml:space="preserve">      </w:t>
      </w:r>
      <w:r w:rsidRPr="00E942F0">
        <w:rPr>
          <w:rFonts w:eastAsia="標楷體"/>
        </w:rPr>
        <w:t>入來年招標評選依據。</w:t>
      </w:r>
    </w:p>
    <w:p w:rsidR="005F2156" w:rsidRPr="00E942F0" w:rsidRDefault="005F2156" w:rsidP="00FA4C5E">
      <w:pPr>
        <w:spacing w:beforeLines="50" w:before="180" w:afterLines="50" w:after="180" w:line="500" w:lineRule="exact"/>
        <w:ind w:leftChars="177" w:left="567" w:hangingChars="59" w:hanging="142"/>
        <w:jc w:val="both"/>
        <w:rPr>
          <w:rFonts w:eastAsia="標楷體"/>
        </w:rPr>
      </w:pPr>
      <w:r w:rsidRPr="00E942F0">
        <w:rPr>
          <w:rFonts w:eastAsia="標楷體"/>
        </w:rPr>
        <w:t>(3)</w:t>
      </w:r>
      <w:r w:rsidRPr="00E942F0">
        <w:rPr>
          <w:rFonts w:eastAsia="標楷體"/>
        </w:rPr>
        <w:t>辦訓期間隨時以電子郵件或公文方式傳遞最新職訓相關規定及各職業訓練中</w:t>
      </w:r>
      <w:r w:rsidRPr="00E942F0">
        <w:rPr>
          <w:rFonts w:eastAsia="標楷體"/>
        </w:rPr>
        <w:t xml:space="preserve">     </w:t>
      </w:r>
      <w:r w:rsidRPr="00E942F0">
        <w:rPr>
          <w:rFonts w:eastAsia="標楷體"/>
        </w:rPr>
        <w:t>心、地方政府最新職訓訊息轉知承訓單位分享。</w:t>
      </w:r>
    </w:p>
    <w:p w:rsidR="005F2156" w:rsidRPr="00E942F0" w:rsidRDefault="005F2156" w:rsidP="00FA4C5E">
      <w:pPr>
        <w:tabs>
          <w:tab w:val="left" w:pos="1620"/>
        </w:tabs>
        <w:snapToGrid w:val="0"/>
        <w:spacing w:beforeLines="50" w:before="180" w:afterLines="50" w:after="180" w:line="500" w:lineRule="exact"/>
        <w:ind w:leftChars="177" w:left="567" w:hangingChars="59" w:hanging="142"/>
        <w:jc w:val="both"/>
        <w:rPr>
          <w:rFonts w:eastAsia="標楷體"/>
        </w:rPr>
      </w:pPr>
      <w:r w:rsidRPr="00E942F0">
        <w:rPr>
          <w:rFonts w:eastAsia="標楷體"/>
        </w:rPr>
        <w:t>(4)</w:t>
      </w:r>
      <w:r w:rsidRPr="00E942F0">
        <w:rPr>
          <w:rFonts w:eastAsia="標楷體"/>
        </w:rPr>
        <w:t>辦理職訓業務檢討會，針對職業訓練業務作業規定、查訪發生問題、就業輔</w:t>
      </w:r>
      <w:r w:rsidRPr="00E942F0">
        <w:rPr>
          <w:rFonts w:eastAsia="標楷體"/>
        </w:rPr>
        <w:t xml:space="preserve">     </w:t>
      </w:r>
      <w:r w:rsidRPr="00E942F0">
        <w:rPr>
          <w:rFonts w:eastAsia="標楷體"/>
        </w:rPr>
        <w:lastRenderedPageBreak/>
        <w:t>導、經費核銷等事項提出說明，並就職訓業務進行經驗交流，以提升承訓單位執行能力。</w:t>
      </w:r>
    </w:p>
    <w:p w:rsidR="005F2156" w:rsidRPr="00E942F0" w:rsidRDefault="005F2156" w:rsidP="00FA4C5E">
      <w:pPr>
        <w:spacing w:beforeLines="50" w:before="180" w:afterLines="50" w:after="180" w:line="500" w:lineRule="exact"/>
        <w:ind w:leftChars="177" w:left="567" w:hangingChars="59" w:hanging="142"/>
        <w:jc w:val="both"/>
        <w:rPr>
          <w:rFonts w:eastAsia="標楷體"/>
          <w:color w:val="000000"/>
        </w:rPr>
      </w:pPr>
      <w:r w:rsidRPr="00E942F0">
        <w:rPr>
          <w:rFonts w:eastAsia="標楷體"/>
        </w:rPr>
        <w:t>(5)</w:t>
      </w:r>
      <w:r w:rsidRPr="00E942F0">
        <w:rPr>
          <w:rFonts w:eastAsia="標楷體"/>
        </w:rPr>
        <w:t>辦理職訓成果展活動，結合大型就業徵才活動，邀請結訓學員免費設攤呈現</w:t>
      </w:r>
      <w:r w:rsidRPr="00E942F0">
        <w:rPr>
          <w:rFonts w:eastAsia="標楷體"/>
        </w:rPr>
        <w:t xml:space="preserve">     </w:t>
      </w:r>
      <w:r w:rsidRPr="00E942F0">
        <w:rPr>
          <w:rFonts w:eastAsia="標楷體"/>
        </w:rPr>
        <w:t>學習成果，並邀請縣內各大廠商設攤徵才提供各類職缺供結訓學員選擇，</w:t>
      </w:r>
    </w:p>
    <w:p w:rsidR="005F2156" w:rsidRPr="00E942F0" w:rsidRDefault="005F2156" w:rsidP="00B663AD">
      <w:pPr>
        <w:spacing w:beforeLines="50" w:before="180" w:afterLines="50" w:after="180" w:line="500" w:lineRule="exact"/>
        <w:ind w:firstLineChars="118" w:firstLine="283"/>
        <w:jc w:val="both"/>
        <w:rPr>
          <w:rFonts w:eastAsia="標楷體"/>
        </w:rPr>
      </w:pPr>
      <w:r w:rsidRPr="00E942F0">
        <w:rPr>
          <w:rFonts w:eastAsia="標楷體"/>
          <w:color w:val="000000"/>
        </w:rPr>
        <w:t>6.</w:t>
      </w:r>
      <w:r w:rsidRPr="00E942F0">
        <w:rPr>
          <w:rFonts w:eastAsia="標楷體"/>
        </w:rPr>
        <w:t>職訓與就業關聯度</w:t>
      </w:r>
      <w:r w:rsidRPr="00E942F0">
        <w:rPr>
          <w:rFonts w:eastAsia="標楷體"/>
        </w:rPr>
        <w:t>58 %</w:t>
      </w:r>
      <w:r w:rsidRPr="00E942F0">
        <w:rPr>
          <w:rFonts w:eastAsia="標楷體"/>
        </w:rPr>
        <w:t>。</w:t>
      </w:r>
    </w:p>
    <w:p w:rsidR="005F2156" w:rsidRPr="00E942F0" w:rsidRDefault="005F2156" w:rsidP="00E942F0">
      <w:pPr>
        <w:spacing w:beforeLines="50" w:before="180" w:afterLines="50" w:after="180" w:line="500" w:lineRule="exact"/>
        <w:jc w:val="both"/>
        <w:rPr>
          <w:rFonts w:eastAsia="標楷體"/>
        </w:rPr>
      </w:pPr>
      <w:r w:rsidRPr="00E942F0">
        <w:rPr>
          <w:rFonts w:eastAsia="標楷體"/>
        </w:rPr>
        <w:t>二、</w:t>
      </w:r>
      <w:r w:rsidRPr="00E942F0">
        <w:rPr>
          <w:rFonts w:eastAsia="標楷體"/>
          <w:b/>
        </w:rPr>
        <w:t>就業服務</w:t>
      </w:r>
    </w:p>
    <w:p w:rsidR="005F2156" w:rsidRPr="00E942F0" w:rsidRDefault="005F2156" w:rsidP="00B663AD">
      <w:pPr>
        <w:tabs>
          <w:tab w:val="left" w:pos="1620"/>
        </w:tabs>
        <w:snapToGrid w:val="0"/>
        <w:spacing w:beforeLines="50" w:before="180" w:afterLines="50" w:after="180" w:line="500" w:lineRule="exact"/>
        <w:ind w:leftChars="118" w:left="425" w:hangingChars="59" w:hanging="142"/>
        <w:jc w:val="both"/>
        <w:rPr>
          <w:rFonts w:eastAsia="標楷體"/>
        </w:rPr>
      </w:pPr>
      <w:r w:rsidRPr="00E942F0">
        <w:rPr>
          <w:rFonts w:eastAsia="標楷體"/>
          <w:color w:val="000000"/>
        </w:rPr>
        <w:t>1.</w:t>
      </w:r>
      <w:r w:rsidRPr="00E942F0">
        <w:rPr>
          <w:rFonts w:eastAsia="標楷體"/>
          <w:color w:val="000000"/>
        </w:rPr>
        <w:t>未設置就業服務臺，但</w:t>
      </w:r>
      <w:r w:rsidRPr="00E942F0">
        <w:rPr>
          <w:rFonts w:eastAsia="標楷體"/>
        </w:rPr>
        <w:t>編制編列</w:t>
      </w:r>
      <w:r w:rsidRPr="00E942F0">
        <w:rPr>
          <w:rFonts w:eastAsia="標楷體"/>
        </w:rPr>
        <w:t>150</w:t>
      </w:r>
      <w:r w:rsidRPr="00E942F0">
        <w:rPr>
          <w:rFonts w:eastAsia="標楷體"/>
        </w:rPr>
        <w:t>萬元經費辦理現場徵才活動外，及配合苗</w:t>
      </w:r>
      <w:r w:rsidRPr="00E942F0">
        <w:rPr>
          <w:rFonts w:eastAsia="標楷體"/>
        </w:rPr>
        <w:t xml:space="preserve">    </w:t>
      </w:r>
      <w:r w:rsidRPr="00E942F0">
        <w:rPr>
          <w:rFonts w:eastAsia="標楷體"/>
        </w:rPr>
        <w:t>栗就業中心辦理現場徵才活動計</w:t>
      </w:r>
      <w:r w:rsidRPr="00E942F0">
        <w:rPr>
          <w:rFonts w:eastAsia="標楷體"/>
        </w:rPr>
        <w:t>17</w:t>
      </w:r>
      <w:r w:rsidRPr="00E942F0">
        <w:rPr>
          <w:rFonts w:eastAsia="標楷體"/>
        </w:rPr>
        <w:t>場次，參加廠家</w:t>
      </w:r>
      <w:r w:rsidRPr="00E942F0">
        <w:rPr>
          <w:rFonts w:eastAsia="標楷體"/>
        </w:rPr>
        <w:t>373</w:t>
      </w:r>
      <w:r w:rsidRPr="00E942F0">
        <w:rPr>
          <w:rFonts w:eastAsia="標楷體"/>
        </w:rPr>
        <w:t>家，提供職缺數</w:t>
      </w:r>
      <w:r w:rsidRPr="00E942F0">
        <w:rPr>
          <w:rFonts w:eastAsia="標楷體"/>
        </w:rPr>
        <w:t>18,268</w:t>
      </w:r>
      <w:r w:rsidRPr="00E942F0">
        <w:rPr>
          <w:rFonts w:eastAsia="標楷體"/>
        </w:rPr>
        <w:t>個，參加人數</w:t>
      </w:r>
      <w:r w:rsidRPr="00E942F0">
        <w:rPr>
          <w:rFonts w:eastAsia="標楷體"/>
        </w:rPr>
        <w:t>9,096</w:t>
      </w:r>
      <w:r w:rsidRPr="00E942F0">
        <w:rPr>
          <w:rFonts w:eastAsia="標楷體"/>
        </w:rPr>
        <w:t>人，媒合人數</w:t>
      </w:r>
      <w:r w:rsidRPr="00E942F0">
        <w:rPr>
          <w:rFonts w:eastAsia="標楷體"/>
        </w:rPr>
        <w:t>3,420</w:t>
      </w:r>
      <w:r w:rsidRPr="00E942F0">
        <w:rPr>
          <w:rFonts w:eastAsia="標楷體"/>
        </w:rPr>
        <w:t>人，媒合率</w:t>
      </w:r>
      <w:r w:rsidRPr="00E942F0">
        <w:rPr>
          <w:rFonts w:eastAsia="標楷體"/>
        </w:rPr>
        <w:t>33.89%</w:t>
      </w:r>
      <w:r w:rsidRPr="00E942F0">
        <w:rPr>
          <w:rFonts w:eastAsia="標楷體"/>
        </w:rPr>
        <w:t>。並結合縣內</w:t>
      </w:r>
      <w:r w:rsidRPr="00E942F0">
        <w:rPr>
          <w:rFonts w:eastAsia="標楷體"/>
        </w:rPr>
        <w:t>2</w:t>
      </w:r>
      <w:r w:rsidRPr="00E942F0">
        <w:rPr>
          <w:rFonts w:eastAsia="標楷體"/>
        </w:rPr>
        <w:t>所大學，針對應屆畢業生辦理</w:t>
      </w:r>
      <w:r w:rsidRPr="00E942F0">
        <w:rPr>
          <w:rFonts w:eastAsia="標楷體"/>
        </w:rPr>
        <w:t>2</w:t>
      </w:r>
      <w:r w:rsidRPr="00E942F0">
        <w:rPr>
          <w:rFonts w:eastAsia="標楷體"/>
        </w:rPr>
        <w:t>場校園徵才，參加人數</w:t>
      </w:r>
      <w:r w:rsidRPr="00E942F0">
        <w:rPr>
          <w:rFonts w:eastAsia="標楷體"/>
        </w:rPr>
        <w:t>3,300</w:t>
      </w:r>
      <w:r w:rsidRPr="00E942F0">
        <w:rPr>
          <w:rFonts w:eastAsia="標楷體"/>
        </w:rPr>
        <w:t>人，媒合人數</w:t>
      </w:r>
      <w:r w:rsidRPr="00E942F0">
        <w:rPr>
          <w:rFonts w:eastAsia="標楷體"/>
        </w:rPr>
        <w:t>1,645</w:t>
      </w:r>
      <w:r w:rsidRPr="00E942F0">
        <w:rPr>
          <w:rFonts w:eastAsia="標楷體"/>
        </w:rPr>
        <w:t>人，媒合率</w:t>
      </w:r>
      <w:r w:rsidRPr="00E942F0">
        <w:rPr>
          <w:rFonts w:eastAsia="標楷體"/>
        </w:rPr>
        <w:t>50</w:t>
      </w:r>
      <w:r w:rsidRPr="00E942F0">
        <w:rPr>
          <w:rFonts w:eastAsia="標楷體"/>
        </w:rPr>
        <w:t>﹪。</w:t>
      </w:r>
    </w:p>
    <w:p w:rsidR="005F2156" w:rsidRPr="00E942F0" w:rsidRDefault="005F2156" w:rsidP="00B663AD">
      <w:pPr>
        <w:tabs>
          <w:tab w:val="left" w:pos="1620"/>
        </w:tabs>
        <w:snapToGrid w:val="0"/>
        <w:spacing w:beforeLines="50" w:before="180" w:afterLines="50" w:after="180" w:line="500" w:lineRule="exact"/>
        <w:ind w:leftChars="118" w:left="283"/>
        <w:jc w:val="both"/>
        <w:rPr>
          <w:rFonts w:eastAsia="標楷體"/>
        </w:rPr>
      </w:pPr>
      <w:r w:rsidRPr="00E942F0">
        <w:rPr>
          <w:rFonts w:eastAsia="標楷體"/>
        </w:rPr>
        <w:t>2.</w:t>
      </w:r>
      <w:r w:rsidRPr="00E942F0">
        <w:rPr>
          <w:rFonts w:eastAsia="標楷體"/>
        </w:rPr>
        <w:t>與當地就業服務中心、站、臺合作連結度</w:t>
      </w:r>
    </w:p>
    <w:p w:rsidR="005F2156" w:rsidRPr="00E942F0" w:rsidRDefault="005F2156" w:rsidP="00B663AD">
      <w:pPr>
        <w:tabs>
          <w:tab w:val="left" w:pos="1620"/>
        </w:tabs>
        <w:snapToGrid w:val="0"/>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參與</w:t>
      </w:r>
      <w:r w:rsidRPr="00E942F0">
        <w:rPr>
          <w:rFonts w:eastAsia="標楷體"/>
        </w:rPr>
        <w:t>102</w:t>
      </w:r>
      <w:r w:rsidRPr="00E942F0">
        <w:rPr>
          <w:rFonts w:eastAsia="標楷體"/>
        </w:rPr>
        <w:t>年度「桃竹苗區就業安全聯繫會報」</w:t>
      </w:r>
      <w:r w:rsidRPr="00E942F0">
        <w:rPr>
          <w:rFonts w:eastAsia="標楷體"/>
        </w:rPr>
        <w:t>5</w:t>
      </w:r>
      <w:r w:rsidRPr="00E942F0">
        <w:rPr>
          <w:rFonts w:eastAsia="標楷體"/>
        </w:rPr>
        <w:t>場次。</w:t>
      </w:r>
    </w:p>
    <w:p w:rsidR="005F2156" w:rsidRPr="00E942F0" w:rsidRDefault="005F2156" w:rsidP="00B663AD">
      <w:pPr>
        <w:tabs>
          <w:tab w:val="left" w:pos="1620"/>
        </w:tabs>
        <w:snapToGrid w:val="0"/>
        <w:spacing w:beforeLines="50" w:before="180" w:afterLines="50" w:after="180" w:line="500" w:lineRule="exact"/>
        <w:ind w:leftChars="178" w:left="566" w:hangingChars="58" w:hanging="139"/>
        <w:jc w:val="both"/>
        <w:rPr>
          <w:rFonts w:eastAsia="標楷體"/>
        </w:rPr>
      </w:pPr>
      <w:r w:rsidRPr="00E942F0">
        <w:rPr>
          <w:rFonts w:eastAsia="標楷體"/>
        </w:rPr>
        <w:t>(2)</w:t>
      </w:r>
      <w:r w:rsidRPr="00E942F0">
        <w:rPr>
          <w:rFonts w:eastAsia="標楷體"/>
        </w:rPr>
        <w:t>主動參與就業服務中心、站、臺主辦就業促進研習等相關活動共</w:t>
      </w:r>
      <w:r w:rsidRPr="00E942F0">
        <w:rPr>
          <w:rFonts w:eastAsia="標楷體"/>
        </w:rPr>
        <w:t>6</w:t>
      </w:r>
      <w:r w:rsidRPr="00E942F0">
        <w:rPr>
          <w:rFonts w:eastAsia="標楷體"/>
        </w:rPr>
        <w:t>場次。</w:t>
      </w:r>
    </w:p>
    <w:p w:rsidR="005F2156" w:rsidRPr="00E942F0" w:rsidRDefault="005F2156" w:rsidP="00B663AD">
      <w:pPr>
        <w:tabs>
          <w:tab w:val="left" w:pos="1620"/>
        </w:tabs>
        <w:snapToGrid w:val="0"/>
        <w:spacing w:beforeLines="50" w:before="180" w:afterLines="50" w:after="180" w:line="500" w:lineRule="exact"/>
        <w:ind w:leftChars="178" w:left="566" w:hangingChars="58" w:hanging="139"/>
        <w:jc w:val="both"/>
        <w:rPr>
          <w:rFonts w:eastAsia="標楷體"/>
        </w:rPr>
      </w:pPr>
      <w:r w:rsidRPr="00E942F0">
        <w:rPr>
          <w:rFonts w:eastAsia="標楷體"/>
        </w:rPr>
        <w:t>(3)</w:t>
      </w:r>
      <w:r w:rsidRPr="00E942F0">
        <w:rPr>
          <w:rFonts w:eastAsia="標楷體"/>
        </w:rPr>
        <w:t>與苗栗就業中心共同辦理</w:t>
      </w:r>
      <w:r w:rsidRPr="00E942F0">
        <w:rPr>
          <w:rFonts w:eastAsia="標楷體"/>
        </w:rPr>
        <w:t>47</w:t>
      </w:r>
      <w:r w:rsidRPr="00E942F0">
        <w:rPr>
          <w:rFonts w:eastAsia="標楷體"/>
        </w:rPr>
        <w:t>場就業促進研習，參加人數約</w:t>
      </w:r>
      <w:r w:rsidRPr="00E942F0">
        <w:rPr>
          <w:rFonts w:eastAsia="標楷體"/>
        </w:rPr>
        <w:t>2,000</w:t>
      </w:r>
      <w:r w:rsidRPr="00E942F0">
        <w:rPr>
          <w:rFonts w:eastAsia="標楷體"/>
        </w:rPr>
        <w:t>人，其中中</w:t>
      </w:r>
      <w:r w:rsidRPr="00E942F0">
        <w:rPr>
          <w:rFonts w:eastAsia="標楷體"/>
        </w:rPr>
        <w:t xml:space="preserve">     </w:t>
      </w:r>
      <w:r w:rsidRPr="00E942F0">
        <w:rPr>
          <w:rFonts w:eastAsia="標楷體"/>
        </w:rPr>
        <w:t>高齡、中低收入戶等特定對象約</w:t>
      </w:r>
      <w:r w:rsidRPr="00E942F0">
        <w:rPr>
          <w:rFonts w:eastAsia="標楷體"/>
        </w:rPr>
        <w:t>1,000</w:t>
      </w:r>
      <w:r w:rsidRPr="00E942F0">
        <w:rPr>
          <w:rFonts w:eastAsia="標楷體"/>
        </w:rPr>
        <w:t>人。</w:t>
      </w:r>
    </w:p>
    <w:p w:rsidR="005F2156" w:rsidRPr="00E942F0" w:rsidRDefault="005F2156" w:rsidP="00B663AD">
      <w:pPr>
        <w:tabs>
          <w:tab w:val="left" w:pos="1620"/>
        </w:tabs>
        <w:snapToGrid w:val="0"/>
        <w:spacing w:beforeLines="50" w:before="180" w:afterLines="50" w:after="180" w:line="500" w:lineRule="exact"/>
        <w:ind w:leftChars="178" w:left="566" w:hangingChars="58" w:hanging="139"/>
        <w:jc w:val="both"/>
        <w:rPr>
          <w:rFonts w:eastAsia="標楷體"/>
        </w:rPr>
      </w:pPr>
      <w:r w:rsidRPr="00E942F0">
        <w:rPr>
          <w:rFonts w:eastAsia="標楷體"/>
        </w:rPr>
        <w:t>(4)</w:t>
      </w:r>
      <w:r w:rsidRPr="00E942F0">
        <w:rPr>
          <w:rFonts w:eastAsia="標楷體"/>
        </w:rPr>
        <w:t>由社工員專業評估更生人、毒危人口、受家暴者及中低收入戶等特定對象之</w:t>
      </w:r>
      <w:r w:rsidRPr="00E942F0">
        <w:rPr>
          <w:rFonts w:eastAsia="標楷體"/>
        </w:rPr>
        <w:t xml:space="preserve">     </w:t>
      </w:r>
      <w:r w:rsidRPr="00E942F0">
        <w:rPr>
          <w:rFonts w:eastAsia="標楷體"/>
        </w:rPr>
        <w:t>工作能力及工作意願，轉介至苗栗就業中心就業媒合。</w:t>
      </w:r>
    </w:p>
    <w:p w:rsidR="005F2156" w:rsidRPr="00E942F0" w:rsidRDefault="005F2156" w:rsidP="00B663AD">
      <w:pPr>
        <w:spacing w:beforeLines="50" w:before="180" w:afterLines="50" w:after="180" w:line="500" w:lineRule="exact"/>
        <w:ind w:leftChars="178" w:left="566" w:hangingChars="58" w:hanging="139"/>
        <w:jc w:val="both"/>
        <w:rPr>
          <w:rFonts w:eastAsia="標楷體"/>
        </w:rPr>
      </w:pPr>
      <w:r w:rsidRPr="00E942F0">
        <w:rPr>
          <w:rFonts w:eastAsia="標楷體"/>
        </w:rPr>
        <w:t>(5)</w:t>
      </w:r>
      <w:r w:rsidRPr="00E942F0">
        <w:rPr>
          <w:rFonts w:eastAsia="標楷體"/>
        </w:rPr>
        <w:t>辦理「弱勢青少年職涯發展與就業輔導」時，邀請苗栗就業中心督導人員擔</w:t>
      </w:r>
      <w:r w:rsidRPr="00E942F0">
        <w:rPr>
          <w:rFonts w:eastAsia="標楷體"/>
        </w:rPr>
        <w:t xml:space="preserve">   </w:t>
      </w:r>
      <w:r w:rsidRPr="00E942F0">
        <w:rPr>
          <w:rFonts w:eastAsia="標楷體"/>
        </w:rPr>
        <w:t>任講師。</w:t>
      </w:r>
    </w:p>
    <w:p w:rsidR="005F2156" w:rsidRPr="00E942F0" w:rsidRDefault="005F2156" w:rsidP="00B663AD">
      <w:pPr>
        <w:spacing w:beforeLines="50" w:before="180" w:afterLines="50" w:after="180" w:line="500" w:lineRule="exact"/>
        <w:ind w:leftChars="118" w:left="434" w:hangingChars="63" w:hanging="151"/>
        <w:jc w:val="both"/>
        <w:rPr>
          <w:rFonts w:eastAsia="標楷體"/>
        </w:rPr>
      </w:pPr>
      <w:r w:rsidRPr="00E942F0">
        <w:rPr>
          <w:rFonts w:eastAsia="標楷體"/>
        </w:rPr>
        <w:t>3.</w:t>
      </w:r>
      <w:r w:rsidRPr="00E942F0">
        <w:rPr>
          <w:rFonts w:eastAsia="標楷體"/>
        </w:rPr>
        <w:t>就業歧視防制業務</w:t>
      </w:r>
    </w:p>
    <w:p w:rsidR="005F2156" w:rsidRPr="00E942F0" w:rsidRDefault="005F2156" w:rsidP="00B663AD">
      <w:pPr>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辦理「</w:t>
      </w:r>
      <w:r w:rsidRPr="00E942F0">
        <w:rPr>
          <w:rFonts w:eastAsia="標楷體"/>
        </w:rPr>
        <w:t>102</w:t>
      </w:r>
      <w:r w:rsidRPr="00E942F0">
        <w:rPr>
          <w:rFonts w:eastAsia="標楷體"/>
        </w:rPr>
        <w:t>年度防制職場就業歧視暨性別工作平等宣導會」</w:t>
      </w:r>
      <w:r w:rsidRPr="00E942F0">
        <w:rPr>
          <w:rFonts w:eastAsia="標楷體"/>
        </w:rPr>
        <w:t>2</w:t>
      </w:r>
      <w:r w:rsidRPr="00E942F0">
        <w:rPr>
          <w:rFonts w:eastAsia="標楷體"/>
        </w:rPr>
        <w:t>場次，共計</w:t>
      </w:r>
      <w:r w:rsidRPr="00E942F0">
        <w:rPr>
          <w:rFonts w:eastAsia="標楷體"/>
        </w:rPr>
        <w:t xml:space="preserve">200   </w:t>
      </w:r>
      <w:r w:rsidRPr="00E942F0">
        <w:rPr>
          <w:rFonts w:eastAsia="標楷體"/>
        </w:rPr>
        <w:t>人次參與。</w:t>
      </w:r>
    </w:p>
    <w:p w:rsidR="005F2156" w:rsidRPr="00E942F0" w:rsidRDefault="005F2156" w:rsidP="00B663AD">
      <w:pPr>
        <w:spacing w:beforeLines="50" w:before="180" w:afterLines="50" w:after="180" w:line="500" w:lineRule="exact"/>
        <w:ind w:leftChars="178" w:left="566" w:hangingChars="58" w:hanging="139"/>
        <w:jc w:val="both"/>
        <w:rPr>
          <w:rFonts w:eastAsia="標楷體"/>
        </w:rPr>
      </w:pPr>
      <w:r w:rsidRPr="00E942F0">
        <w:rPr>
          <w:rFonts w:eastAsia="標楷體"/>
        </w:rPr>
        <w:lastRenderedPageBreak/>
        <w:t>(2)</w:t>
      </w:r>
      <w:r w:rsidRPr="00E942F0">
        <w:rPr>
          <w:rFonts w:eastAsia="標楷體"/>
        </w:rPr>
        <w:t>辦理防制就業歧視暨性別工作平等有線電視宣導於吉元有線電視第八頻道大</w:t>
      </w:r>
      <w:r w:rsidRPr="00E942F0">
        <w:rPr>
          <w:rFonts w:eastAsia="標楷體"/>
        </w:rPr>
        <w:t xml:space="preserve">   </w:t>
      </w:r>
      <w:r w:rsidRPr="00E942F0">
        <w:rPr>
          <w:rFonts w:eastAsia="標楷體"/>
        </w:rPr>
        <w:t>苗栗新聞播放</w:t>
      </w:r>
      <w:r w:rsidRPr="00E942F0">
        <w:rPr>
          <w:rFonts w:eastAsia="標楷體"/>
        </w:rPr>
        <w:t>2D</w:t>
      </w:r>
      <w:r w:rsidRPr="00E942F0">
        <w:rPr>
          <w:rFonts w:eastAsia="標楷體"/>
        </w:rPr>
        <w:t>靜態圖卡檔，全年共播出</w:t>
      </w:r>
      <w:r w:rsidRPr="00E942F0">
        <w:rPr>
          <w:rFonts w:eastAsia="標楷體"/>
        </w:rPr>
        <w:t>9</w:t>
      </w:r>
      <w:r w:rsidRPr="00E942F0">
        <w:rPr>
          <w:rFonts w:eastAsia="標楷體"/>
        </w:rPr>
        <w:t>則共</w:t>
      </w:r>
      <w:r w:rsidRPr="00E942F0">
        <w:rPr>
          <w:rFonts w:eastAsia="標楷體"/>
        </w:rPr>
        <w:t>1764</w:t>
      </w:r>
      <w:r w:rsidRPr="00E942F0">
        <w:rPr>
          <w:rFonts w:eastAsia="標楷體"/>
        </w:rPr>
        <w:t>檔次；</w:t>
      </w:r>
      <w:r w:rsidRPr="00E942F0">
        <w:rPr>
          <w:rFonts w:eastAsia="標楷體"/>
        </w:rPr>
        <w:t>30</w:t>
      </w:r>
      <w:r w:rsidRPr="00E942F0">
        <w:rPr>
          <w:rFonts w:eastAsia="標楷體"/>
        </w:rPr>
        <w:t>秒</w:t>
      </w:r>
      <w:r w:rsidRPr="00E942F0">
        <w:rPr>
          <w:rFonts w:eastAsia="標楷體"/>
        </w:rPr>
        <w:t>2D</w:t>
      </w:r>
      <w:r w:rsidRPr="00E942F0">
        <w:rPr>
          <w:rFonts w:eastAsia="標楷體"/>
        </w:rPr>
        <w:t>動態圖卡短片</w:t>
      </w:r>
      <w:r w:rsidRPr="00E942F0">
        <w:rPr>
          <w:rFonts w:eastAsia="標楷體"/>
        </w:rPr>
        <w:t>2</w:t>
      </w:r>
      <w:r w:rsidRPr="00E942F0">
        <w:rPr>
          <w:rFonts w:eastAsia="標楷體"/>
        </w:rPr>
        <w:t>則播放</w:t>
      </w:r>
      <w:r w:rsidRPr="00E942F0">
        <w:rPr>
          <w:rFonts w:eastAsia="標楷體"/>
        </w:rPr>
        <w:t>882</w:t>
      </w:r>
      <w:r w:rsidRPr="00E942F0">
        <w:rPr>
          <w:rFonts w:eastAsia="標楷體"/>
        </w:rPr>
        <w:t>檔次。</w:t>
      </w:r>
    </w:p>
    <w:p w:rsidR="005F2156" w:rsidRPr="00E942F0" w:rsidRDefault="005F2156" w:rsidP="00B663AD">
      <w:pPr>
        <w:spacing w:beforeLines="50" w:before="180" w:afterLines="50" w:after="180" w:line="500" w:lineRule="exact"/>
        <w:ind w:leftChars="178" w:left="566" w:hangingChars="58" w:hanging="139"/>
        <w:jc w:val="both"/>
        <w:rPr>
          <w:rFonts w:eastAsia="標楷體"/>
        </w:rPr>
      </w:pPr>
      <w:r w:rsidRPr="00E942F0">
        <w:rPr>
          <w:rFonts w:eastAsia="標楷體"/>
        </w:rPr>
        <w:t>(3)</w:t>
      </w:r>
      <w:r w:rsidRPr="00E942F0">
        <w:rPr>
          <w:rFonts w:eastAsia="標楷體"/>
        </w:rPr>
        <w:t>印製防制就業歧視暨性別工作平等宣導手冊及單張</w:t>
      </w:r>
      <w:r w:rsidRPr="00E942F0">
        <w:rPr>
          <w:rFonts w:eastAsia="標楷體"/>
        </w:rPr>
        <w:t>DM</w:t>
      </w:r>
      <w:r w:rsidRPr="00E942F0">
        <w:rPr>
          <w:rFonts w:eastAsia="標楷體"/>
        </w:rPr>
        <w:t>，於宣導會及就業博覽會設攤宣導發放</w:t>
      </w:r>
      <w:r w:rsidR="00B663AD">
        <w:rPr>
          <w:rFonts w:ascii="標楷體" w:eastAsia="標楷體" w:hAnsi="標楷體" w:hint="eastAsia"/>
        </w:rPr>
        <w:t>。</w:t>
      </w:r>
    </w:p>
    <w:p w:rsidR="005F2156" w:rsidRPr="00E942F0" w:rsidRDefault="005F2156" w:rsidP="00B663AD">
      <w:pPr>
        <w:tabs>
          <w:tab w:val="left" w:pos="1620"/>
        </w:tabs>
        <w:snapToGrid w:val="0"/>
        <w:spacing w:beforeLines="50" w:before="180" w:afterLines="50" w:after="180" w:line="500" w:lineRule="exact"/>
        <w:ind w:leftChars="118" w:left="283"/>
        <w:jc w:val="both"/>
        <w:rPr>
          <w:rFonts w:eastAsia="標楷體"/>
        </w:rPr>
      </w:pPr>
      <w:r w:rsidRPr="00E942F0">
        <w:rPr>
          <w:rFonts w:eastAsia="標楷體"/>
        </w:rPr>
        <w:t>4.</w:t>
      </w:r>
      <w:r w:rsidRPr="00E942F0">
        <w:rPr>
          <w:rFonts w:eastAsia="標楷體"/>
        </w:rPr>
        <w:t>求職防騙業務宣導</w:t>
      </w:r>
    </w:p>
    <w:p w:rsidR="005F2156" w:rsidRPr="00E942F0" w:rsidRDefault="005F2156" w:rsidP="00B663AD">
      <w:pPr>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主動查察不實徵才廣告電訪及實地查察，共</w:t>
      </w:r>
      <w:r w:rsidRPr="00E942F0">
        <w:rPr>
          <w:rFonts w:eastAsia="標楷體"/>
        </w:rPr>
        <w:t>138</w:t>
      </w:r>
      <w:r w:rsidRPr="00E942F0">
        <w:rPr>
          <w:rFonts w:eastAsia="標楷體"/>
        </w:rPr>
        <w:t>件，查察結果：皆符合規定。</w:t>
      </w:r>
    </w:p>
    <w:p w:rsidR="005F2156" w:rsidRPr="00E942F0" w:rsidRDefault="005F2156" w:rsidP="00B663AD">
      <w:pPr>
        <w:spacing w:beforeLines="50" w:before="180" w:afterLines="50" w:after="180" w:line="500" w:lineRule="exact"/>
        <w:ind w:leftChars="178" w:left="566" w:hangingChars="58" w:hanging="139"/>
        <w:jc w:val="both"/>
        <w:rPr>
          <w:rFonts w:eastAsia="標楷體"/>
        </w:rPr>
      </w:pPr>
      <w:r w:rsidRPr="00E942F0">
        <w:rPr>
          <w:rFonts w:eastAsia="標楷體"/>
        </w:rPr>
        <w:t>(2)</w:t>
      </w:r>
      <w:r w:rsidRPr="00E942F0">
        <w:rPr>
          <w:rFonts w:eastAsia="標楷體"/>
        </w:rPr>
        <w:t>辦理本縣大專院校、國中校園求職防騙巡迴宣導講座，共辦理</w:t>
      </w:r>
      <w:r w:rsidRPr="00E942F0">
        <w:rPr>
          <w:rFonts w:eastAsia="標楷體"/>
        </w:rPr>
        <w:t>15</w:t>
      </w:r>
      <w:r w:rsidRPr="00E942F0">
        <w:rPr>
          <w:rFonts w:eastAsia="標楷體"/>
        </w:rPr>
        <w:t>場，參加學</w:t>
      </w:r>
      <w:r w:rsidRPr="00E942F0">
        <w:rPr>
          <w:rFonts w:eastAsia="標楷體"/>
        </w:rPr>
        <w:t xml:space="preserve">     </w:t>
      </w:r>
      <w:r w:rsidRPr="00E942F0">
        <w:rPr>
          <w:rFonts w:eastAsia="標楷體"/>
        </w:rPr>
        <w:t>生計</w:t>
      </w:r>
      <w:r w:rsidRPr="00E942F0">
        <w:rPr>
          <w:rFonts w:eastAsia="標楷體"/>
        </w:rPr>
        <w:t>4,950</w:t>
      </w:r>
      <w:r w:rsidRPr="00E942F0">
        <w:rPr>
          <w:rFonts w:eastAsia="標楷體"/>
        </w:rPr>
        <w:t>人。</w:t>
      </w:r>
    </w:p>
    <w:p w:rsidR="005F2156" w:rsidRPr="00E942F0" w:rsidRDefault="005F2156" w:rsidP="00B663AD">
      <w:pPr>
        <w:spacing w:beforeLines="50" w:before="180" w:afterLines="50" w:after="180" w:line="500" w:lineRule="exact"/>
        <w:ind w:leftChars="178" w:left="566" w:hangingChars="58" w:hanging="139"/>
        <w:jc w:val="both"/>
        <w:rPr>
          <w:rFonts w:eastAsia="標楷體"/>
        </w:rPr>
      </w:pPr>
      <w:r w:rsidRPr="00E942F0">
        <w:rPr>
          <w:rFonts w:eastAsia="標楷體"/>
        </w:rPr>
        <w:t>(3)</w:t>
      </w:r>
      <w:r w:rsidRPr="00E942F0">
        <w:rPr>
          <w:rFonts w:eastAsia="標楷體"/>
        </w:rPr>
        <w:t>配合「栗求卓越</w:t>
      </w:r>
      <w:r w:rsidRPr="00E942F0">
        <w:rPr>
          <w:rFonts w:eastAsia="標楷體"/>
        </w:rPr>
        <w:t xml:space="preserve"> </w:t>
      </w:r>
      <w:r w:rsidRPr="00E942F0">
        <w:rPr>
          <w:rFonts w:eastAsia="標楷體"/>
        </w:rPr>
        <w:t>幸福領航」現場徵才及校園聯合徵才活動、校外實習與就業</w:t>
      </w:r>
      <w:r w:rsidRPr="00E942F0">
        <w:rPr>
          <w:rFonts w:eastAsia="標楷體"/>
        </w:rPr>
        <w:t xml:space="preserve">      </w:t>
      </w:r>
      <w:r w:rsidRPr="00E942F0">
        <w:rPr>
          <w:rFonts w:eastAsia="標楷體"/>
        </w:rPr>
        <w:t>職前座談會、各項大型活動、研習會議、失業者職業訓練及法令宣導會加強求職防騙宣導，計</w:t>
      </w:r>
      <w:r w:rsidRPr="00E942F0">
        <w:rPr>
          <w:rFonts w:eastAsia="標楷體"/>
        </w:rPr>
        <w:t>29</w:t>
      </w:r>
      <w:r w:rsidRPr="00E942F0">
        <w:rPr>
          <w:rFonts w:eastAsia="標楷體"/>
        </w:rPr>
        <w:t>場，參與的青少年及民眾約</w:t>
      </w:r>
      <w:r w:rsidRPr="00E942F0">
        <w:rPr>
          <w:rFonts w:eastAsia="標楷體"/>
        </w:rPr>
        <w:t>10,000</w:t>
      </w:r>
      <w:r w:rsidRPr="00E942F0">
        <w:rPr>
          <w:rFonts w:eastAsia="標楷體"/>
        </w:rPr>
        <w:t>人次。</w:t>
      </w:r>
    </w:p>
    <w:p w:rsidR="005F2156" w:rsidRPr="00E942F0" w:rsidRDefault="005F2156" w:rsidP="00B663AD">
      <w:pPr>
        <w:spacing w:beforeLines="50" w:before="180" w:afterLines="50" w:after="180" w:line="500" w:lineRule="exact"/>
        <w:ind w:leftChars="178" w:left="566" w:hangingChars="58" w:hanging="139"/>
        <w:jc w:val="both"/>
        <w:rPr>
          <w:rFonts w:eastAsia="標楷體"/>
        </w:rPr>
      </w:pPr>
      <w:r w:rsidRPr="00E942F0">
        <w:rPr>
          <w:rFonts w:eastAsia="標楷體"/>
        </w:rPr>
        <w:t>(4)</w:t>
      </w:r>
      <w:r w:rsidRPr="00E942F0">
        <w:rPr>
          <w:rFonts w:eastAsia="標楷體"/>
        </w:rPr>
        <w:t>委託吉元、信和有線電視製作播放「厝邊頭尾大家講</w:t>
      </w:r>
      <w:r w:rsidRPr="00E942F0">
        <w:rPr>
          <w:rFonts w:eastAsia="標楷體"/>
        </w:rPr>
        <w:t>-</w:t>
      </w:r>
      <w:r w:rsidRPr="00E942F0">
        <w:rPr>
          <w:rFonts w:eastAsia="標楷體"/>
        </w:rPr>
        <w:t>求職防詐訪談節目」，</w:t>
      </w:r>
      <w:r w:rsidRPr="00E942F0">
        <w:rPr>
          <w:rFonts w:eastAsia="標楷體"/>
        </w:rPr>
        <w:t xml:space="preserve">     </w:t>
      </w:r>
      <w:r w:rsidRPr="00E942F0">
        <w:rPr>
          <w:rFonts w:eastAsia="標楷體"/>
        </w:rPr>
        <w:t>邀請勞政及檢警相關專業人士共同對談，以分享實際案例及解析相關法規，宣導求職防騙。</w:t>
      </w:r>
    </w:p>
    <w:p w:rsidR="00B663AD" w:rsidRDefault="005F2156" w:rsidP="00B663AD">
      <w:pPr>
        <w:spacing w:beforeLines="50" w:before="180" w:afterLines="50" w:after="180" w:line="500" w:lineRule="exact"/>
        <w:ind w:leftChars="178" w:left="566" w:hangingChars="58" w:hanging="139"/>
        <w:jc w:val="both"/>
        <w:rPr>
          <w:rFonts w:eastAsia="標楷體"/>
        </w:rPr>
      </w:pPr>
      <w:r w:rsidRPr="00E942F0">
        <w:rPr>
          <w:rFonts w:eastAsia="標楷體"/>
        </w:rPr>
        <w:t>(5)</w:t>
      </w:r>
      <w:r w:rsidRPr="00E942F0">
        <w:rPr>
          <w:rFonts w:eastAsia="標楷體"/>
        </w:rPr>
        <w:t>製作求職防騙宣傳資料配合活動</w:t>
      </w:r>
    </w:p>
    <w:p w:rsidR="005F2156" w:rsidRPr="00E942F0" w:rsidRDefault="005F2156" w:rsidP="00B663AD">
      <w:pPr>
        <w:spacing w:beforeLines="50" w:before="180" w:afterLines="50" w:after="180" w:line="500" w:lineRule="exact"/>
        <w:ind w:leftChars="236" w:left="566"/>
        <w:jc w:val="both"/>
        <w:rPr>
          <w:rFonts w:eastAsia="標楷體"/>
        </w:rPr>
      </w:pPr>
      <w:r w:rsidRPr="00E942F0">
        <w:rPr>
          <w:rFonts w:eastAsia="標楷體"/>
        </w:rPr>
        <w:t>-</w:t>
      </w:r>
      <w:r w:rsidRPr="00E942F0">
        <w:rPr>
          <w:rFonts w:eastAsia="標楷體"/>
        </w:rPr>
        <w:t>平面宣導品，求職安全手冊（</w:t>
      </w:r>
      <w:r w:rsidRPr="00E942F0">
        <w:rPr>
          <w:rFonts w:eastAsia="標楷體"/>
        </w:rPr>
        <w:t>500</w:t>
      </w:r>
      <w:r w:rsidRPr="00E942F0">
        <w:rPr>
          <w:rFonts w:eastAsia="標楷體"/>
        </w:rPr>
        <w:t>份）、求職安全你和我摺頁</w:t>
      </w:r>
      <w:r w:rsidRPr="00E942F0">
        <w:rPr>
          <w:rFonts w:eastAsia="標楷體"/>
        </w:rPr>
        <w:t>DM</w:t>
      </w:r>
      <w:r w:rsidRPr="00E942F0">
        <w:rPr>
          <w:rFonts w:eastAsia="標楷體"/>
        </w:rPr>
        <w:t>（</w:t>
      </w:r>
      <w:r w:rsidRPr="00E942F0">
        <w:rPr>
          <w:rFonts w:eastAsia="標楷體"/>
        </w:rPr>
        <w:t>5000</w:t>
      </w:r>
      <w:r w:rsidRPr="00E942F0">
        <w:rPr>
          <w:rFonts w:eastAsia="標楷體"/>
        </w:rPr>
        <w:t>份）、求職防騙海報</w:t>
      </w:r>
      <w:r w:rsidRPr="00E942F0">
        <w:rPr>
          <w:rFonts w:eastAsia="標楷體"/>
        </w:rPr>
        <w:t>3</w:t>
      </w:r>
      <w:r w:rsidRPr="00E942F0">
        <w:rPr>
          <w:rFonts w:eastAsia="標楷體"/>
        </w:rPr>
        <w:t>款（</w:t>
      </w:r>
      <w:r w:rsidRPr="00E942F0">
        <w:rPr>
          <w:rFonts w:eastAsia="標楷體"/>
        </w:rPr>
        <w:t>1500</w:t>
      </w:r>
      <w:r w:rsidRPr="00E942F0">
        <w:rPr>
          <w:rFonts w:eastAsia="標楷體"/>
        </w:rPr>
        <w:t>張）、「栗求卓越</w:t>
      </w:r>
      <w:r w:rsidRPr="00E942F0">
        <w:rPr>
          <w:rFonts w:eastAsia="標楷體"/>
        </w:rPr>
        <w:t xml:space="preserve"> </w:t>
      </w:r>
      <w:r w:rsidRPr="00E942F0">
        <w:rPr>
          <w:rFonts w:eastAsia="標楷體"/>
        </w:rPr>
        <w:t>幸福領航」現場徵才及校園聯合徵才活動手冊。</w:t>
      </w:r>
    </w:p>
    <w:p w:rsidR="005F2156" w:rsidRPr="00E942F0" w:rsidRDefault="005F2156" w:rsidP="00B663AD">
      <w:pPr>
        <w:spacing w:beforeLines="50" w:before="180" w:afterLines="50" w:after="180" w:line="500" w:lineRule="exact"/>
        <w:ind w:leftChars="236" w:left="566"/>
        <w:jc w:val="both"/>
        <w:rPr>
          <w:rFonts w:eastAsia="標楷體"/>
        </w:rPr>
      </w:pPr>
      <w:r w:rsidRPr="00E942F0">
        <w:rPr>
          <w:rFonts w:eastAsia="標楷體"/>
        </w:rPr>
        <w:t>-</w:t>
      </w:r>
      <w:r w:rsidRPr="00E942F0">
        <w:rPr>
          <w:rFonts w:eastAsia="標楷體"/>
        </w:rPr>
        <w:t>宣導小物，</w:t>
      </w:r>
      <w:r w:rsidRPr="00E942F0">
        <w:rPr>
          <w:rFonts w:eastAsia="標楷體"/>
        </w:rPr>
        <w:t>LED</w:t>
      </w:r>
      <w:r w:rsidRPr="00E942F0">
        <w:rPr>
          <w:rFonts w:eastAsia="標楷體"/>
        </w:rPr>
        <w:t>燈</w:t>
      </w:r>
      <w:r w:rsidRPr="00E942F0">
        <w:rPr>
          <w:rFonts w:eastAsia="標楷體"/>
        </w:rPr>
        <w:t>-</w:t>
      </w:r>
      <w:r w:rsidRPr="00E942F0">
        <w:rPr>
          <w:rFonts w:eastAsia="標楷體"/>
        </w:rPr>
        <w:t>手電筒等共</w:t>
      </w:r>
      <w:r w:rsidRPr="00E942F0">
        <w:rPr>
          <w:rFonts w:eastAsia="標楷體"/>
        </w:rPr>
        <w:t>12</w:t>
      </w:r>
      <w:r w:rsidRPr="00E942F0">
        <w:rPr>
          <w:rFonts w:eastAsia="標楷體"/>
        </w:rPr>
        <w:t>種。</w:t>
      </w:r>
    </w:p>
    <w:p w:rsidR="005F2156" w:rsidRPr="00E942F0" w:rsidRDefault="005F2156" w:rsidP="00B663AD">
      <w:pPr>
        <w:spacing w:beforeLines="50" w:before="180" w:afterLines="50" w:after="180" w:line="500" w:lineRule="exact"/>
        <w:ind w:leftChars="236" w:left="566"/>
        <w:jc w:val="both"/>
        <w:rPr>
          <w:rFonts w:eastAsia="標楷體"/>
        </w:rPr>
      </w:pPr>
      <w:r w:rsidRPr="00E942F0">
        <w:rPr>
          <w:rFonts w:eastAsia="標楷體"/>
        </w:rPr>
        <w:t>-</w:t>
      </w:r>
      <w:r w:rsidRPr="00E942F0">
        <w:rPr>
          <w:rFonts w:eastAsia="標楷體"/>
        </w:rPr>
        <w:t>宣導看板，求職安全易拉展</w:t>
      </w:r>
      <w:r w:rsidRPr="00E942F0">
        <w:rPr>
          <w:rFonts w:eastAsia="標楷體"/>
        </w:rPr>
        <w:t>3</w:t>
      </w:r>
      <w:r w:rsidRPr="00E942F0">
        <w:rPr>
          <w:rFonts w:eastAsia="標楷體"/>
        </w:rPr>
        <w:t>款。</w:t>
      </w:r>
    </w:p>
    <w:p w:rsidR="005F2156" w:rsidRPr="00E942F0" w:rsidRDefault="005F2156" w:rsidP="00B663AD">
      <w:pPr>
        <w:spacing w:beforeLines="50" w:before="180" w:afterLines="50" w:after="180" w:line="500" w:lineRule="exact"/>
        <w:ind w:leftChars="177" w:left="425"/>
        <w:jc w:val="both"/>
        <w:rPr>
          <w:rFonts w:eastAsia="標楷體"/>
        </w:rPr>
      </w:pPr>
      <w:r w:rsidRPr="00E942F0">
        <w:rPr>
          <w:rFonts w:eastAsia="標楷體"/>
        </w:rPr>
        <w:t>(6)</w:t>
      </w:r>
      <w:r w:rsidRPr="00E942F0">
        <w:rPr>
          <w:rFonts w:eastAsia="標楷體"/>
        </w:rPr>
        <w:t>運用傳播媒體辦理求職防騙宣導，共</w:t>
      </w:r>
      <w:r w:rsidRPr="00E942F0">
        <w:rPr>
          <w:rFonts w:eastAsia="標楷體"/>
        </w:rPr>
        <w:t>22</w:t>
      </w:r>
      <w:r w:rsidRPr="00E942F0">
        <w:rPr>
          <w:rFonts w:eastAsia="標楷體"/>
        </w:rPr>
        <w:t>種。</w:t>
      </w:r>
    </w:p>
    <w:p w:rsidR="005F2156" w:rsidRPr="00E942F0" w:rsidRDefault="005F2156" w:rsidP="00B663AD">
      <w:pPr>
        <w:spacing w:beforeLines="50" w:before="180" w:afterLines="50" w:after="180" w:line="500" w:lineRule="exact"/>
        <w:ind w:leftChars="235" w:left="565" w:hanging="1"/>
        <w:jc w:val="both"/>
        <w:rPr>
          <w:rFonts w:eastAsia="標楷體"/>
        </w:rPr>
      </w:pPr>
      <w:r w:rsidRPr="00E942F0">
        <w:rPr>
          <w:rFonts w:eastAsia="標楷體"/>
        </w:rPr>
        <w:t>-</w:t>
      </w:r>
      <w:r w:rsidRPr="00E942F0">
        <w:rPr>
          <w:rFonts w:eastAsia="標楷體"/>
        </w:rPr>
        <w:t>網路媒體宣傳</w:t>
      </w:r>
      <w:r w:rsidRPr="00E942F0">
        <w:rPr>
          <w:rFonts w:eastAsia="標楷體"/>
        </w:rPr>
        <w:t>4</w:t>
      </w:r>
      <w:r w:rsidRPr="00E942F0">
        <w:rPr>
          <w:rFonts w:eastAsia="標楷體"/>
        </w:rPr>
        <w:t>種，</w:t>
      </w:r>
      <w:r w:rsidRPr="00E942F0">
        <w:rPr>
          <w:rFonts w:eastAsia="標楷體"/>
        </w:rPr>
        <w:t>.</w:t>
      </w:r>
      <w:r w:rsidRPr="00E942F0">
        <w:rPr>
          <w:rFonts w:eastAsia="標楷體"/>
        </w:rPr>
        <w:t>運用本府網站首頁快速連結求職防騙訊息，資訊網站刊</w:t>
      </w:r>
      <w:r w:rsidRPr="00E942F0">
        <w:rPr>
          <w:rFonts w:eastAsia="標楷體"/>
        </w:rPr>
        <w:t xml:space="preserve">      </w:t>
      </w:r>
      <w:r w:rsidRPr="00E942F0">
        <w:rPr>
          <w:rFonts w:eastAsia="標楷體"/>
        </w:rPr>
        <w:t>登暑期工讀相關權益，電子報發布暑期工讀求職防騙訊息及成立「求職防騙」</w:t>
      </w:r>
      <w:r w:rsidRPr="00E942F0">
        <w:rPr>
          <w:rFonts w:eastAsia="標楷體"/>
        </w:rPr>
        <w:t xml:space="preserve">      </w:t>
      </w:r>
      <w:r w:rsidRPr="00E942F0">
        <w:rPr>
          <w:rFonts w:eastAsia="標楷體"/>
        </w:rPr>
        <w:lastRenderedPageBreak/>
        <w:t>臉書粉絲團。</w:t>
      </w:r>
    </w:p>
    <w:p w:rsidR="005F2156" w:rsidRPr="00E942F0" w:rsidRDefault="005F2156" w:rsidP="00B663AD">
      <w:pPr>
        <w:spacing w:beforeLines="50" w:before="180" w:afterLines="50" w:after="180" w:line="500" w:lineRule="exact"/>
        <w:ind w:leftChars="236" w:left="567" w:hanging="1"/>
        <w:jc w:val="both"/>
        <w:rPr>
          <w:rFonts w:eastAsia="標楷體"/>
        </w:rPr>
      </w:pPr>
      <w:r w:rsidRPr="00E942F0">
        <w:rPr>
          <w:rFonts w:eastAsia="標楷體"/>
        </w:rPr>
        <w:t>-</w:t>
      </w:r>
      <w:r w:rsidRPr="00E942F0">
        <w:rPr>
          <w:rFonts w:eastAsia="標楷體"/>
        </w:rPr>
        <w:t>平面媒體宣傳</w:t>
      </w:r>
      <w:r w:rsidRPr="00E942F0">
        <w:rPr>
          <w:rFonts w:eastAsia="標楷體"/>
        </w:rPr>
        <w:t>8</w:t>
      </w:r>
      <w:r w:rsidRPr="00E942F0">
        <w:rPr>
          <w:rFonts w:eastAsia="標楷體"/>
        </w:rPr>
        <w:t>種，運用</w:t>
      </w:r>
      <w:r w:rsidRPr="00E942F0">
        <w:rPr>
          <w:rFonts w:eastAsia="標楷體"/>
        </w:rPr>
        <w:t>3</w:t>
      </w:r>
      <w:r w:rsidRPr="00E942F0">
        <w:rPr>
          <w:rFonts w:eastAsia="標楷體"/>
        </w:rPr>
        <w:t>種平面媒體（中國時報、聯合報、苗栗時報），</w:t>
      </w:r>
      <w:r w:rsidRPr="00E942F0">
        <w:rPr>
          <w:rFonts w:eastAsia="標楷體"/>
        </w:rPr>
        <w:t xml:space="preserve">2      </w:t>
      </w:r>
      <w:r w:rsidRPr="00E942F0">
        <w:rPr>
          <w:rFonts w:eastAsia="標楷體"/>
        </w:rPr>
        <w:t>種季刊（貓裏志工、活力苗栗），現場徵才及校園聯合徵才活動手冊，雜誌（親子天下月刊）及縣內</w:t>
      </w:r>
      <w:r w:rsidRPr="00E942F0">
        <w:rPr>
          <w:rFonts w:eastAsia="標楷體"/>
        </w:rPr>
        <w:t>38</w:t>
      </w:r>
      <w:r w:rsidRPr="00E942F0">
        <w:rPr>
          <w:rFonts w:eastAsia="標楷體"/>
        </w:rPr>
        <w:t>個社區發行之社區報，刊登求職防騙相關訊息。</w:t>
      </w:r>
    </w:p>
    <w:p w:rsidR="005F2156" w:rsidRPr="00E942F0" w:rsidRDefault="005F2156" w:rsidP="00B663AD">
      <w:pPr>
        <w:spacing w:beforeLines="50" w:before="180" w:afterLines="50" w:after="180" w:line="500" w:lineRule="exact"/>
        <w:ind w:leftChars="236" w:left="567" w:hanging="1"/>
        <w:jc w:val="both"/>
        <w:rPr>
          <w:rFonts w:eastAsia="標楷體"/>
        </w:rPr>
      </w:pPr>
      <w:r w:rsidRPr="00E942F0">
        <w:rPr>
          <w:rFonts w:eastAsia="標楷體"/>
        </w:rPr>
        <w:t>-</w:t>
      </w:r>
      <w:r w:rsidRPr="00E942F0">
        <w:rPr>
          <w:rFonts w:eastAsia="標楷體"/>
        </w:rPr>
        <w:t>有線電視宣導</w:t>
      </w:r>
      <w:r w:rsidRPr="00E942F0">
        <w:rPr>
          <w:rFonts w:eastAsia="標楷體"/>
        </w:rPr>
        <w:t>2</w:t>
      </w:r>
      <w:r w:rsidRPr="00E942F0">
        <w:rPr>
          <w:rFonts w:eastAsia="標楷體"/>
        </w:rPr>
        <w:t>種，委託吉元、信和有線電視製作播放「拒絕求職受騙宣導</w:t>
      </w:r>
      <w:r w:rsidRPr="00E942F0">
        <w:rPr>
          <w:rFonts w:eastAsia="標楷體"/>
        </w:rPr>
        <w:t xml:space="preserve">      </w:t>
      </w:r>
      <w:r w:rsidRPr="00E942F0">
        <w:rPr>
          <w:rFonts w:eastAsia="標楷體"/>
        </w:rPr>
        <w:t>短片」，宣導</w:t>
      </w:r>
      <w:r w:rsidRPr="00E942F0">
        <w:rPr>
          <w:rFonts w:eastAsia="標楷體"/>
        </w:rPr>
        <w:t>4</w:t>
      </w:r>
      <w:r w:rsidRPr="00E942F0">
        <w:rPr>
          <w:rFonts w:eastAsia="標楷體"/>
        </w:rPr>
        <w:t>個月，共播出</w:t>
      </w:r>
      <w:r w:rsidRPr="00E942F0">
        <w:rPr>
          <w:rFonts w:eastAsia="標楷體"/>
        </w:rPr>
        <w:t>784</w:t>
      </w:r>
      <w:r w:rsidRPr="00E942F0">
        <w:rPr>
          <w:rFonts w:eastAsia="標楷體"/>
        </w:rPr>
        <w:t>檔次，宣傳人數約</w:t>
      </w:r>
      <w:r w:rsidRPr="00E942F0">
        <w:rPr>
          <w:rFonts w:eastAsia="標楷體"/>
        </w:rPr>
        <w:t>10</w:t>
      </w:r>
      <w:r w:rsidRPr="00E942F0">
        <w:rPr>
          <w:rFonts w:eastAsia="標楷體"/>
        </w:rPr>
        <w:t>萬人次，及</w:t>
      </w:r>
      <w:r w:rsidRPr="00E942F0">
        <w:rPr>
          <w:rFonts w:eastAsia="標楷體"/>
        </w:rPr>
        <w:t>.</w:t>
      </w:r>
      <w:r w:rsidRPr="00E942F0">
        <w:rPr>
          <w:rFonts w:eastAsia="標楷體"/>
        </w:rPr>
        <w:t>利用有線電視以跑馬燈方式宣導。</w:t>
      </w:r>
      <w:r w:rsidRPr="00E942F0">
        <w:rPr>
          <w:rFonts w:eastAsia="標楷體"/>
        </w:rPr>
        <w:t xml:space="preserve">     </w:t>
      </w:r>
    </w:p>
    <w:p w:rsidR="005F2156" w:rsidRPr="00E942F0" w:rsidRDefault="005F2156" w:rsidP="00B663AD">
      <w:pPr>
        <w:spacing w:beforeLines="50" w:before="180" w:afterLines="50" w:after="180" w:line="500" w:lineRule="exact"/>
        <w:ind w:leftChars="236" w:left="567" w:hanging="1"/>
        <w:jc w:val="both"/>
        <w:rPr>
          <w:rFonts w:eastAsia="標楷體"/>
        </w:rPr>
      </w:pPr>
      <w:r w:rsidRPr="00E942F0">
        <w:rPr>
          <w:rFonts w:eastAsia="標楷體"/>
        </w:rPr>
        <w:t>-</w:t>
      </w:r>
      <w:r w:rsidRPr="00E942F0">
        <w:rPr>
          <w:rFonts w:eastAsia="標楷體"/>
        </w:rPr>
        <w:t>廣播媒體宣傳</w:t>
      </w:r>
      <w:r w:rsidRPr="00E942F0">
        <w:rPr>
          <w:rFonts w:eastAsia="標楷體"/>
        </w:rPr>
        <w:t>2</w:t>
      </w:r>
      <w:r w:rsidRPr="00E942F0">
        <w:rPr>
          <w:rFonts w:eastAsia="標楷體"/>
        </w:rPr>
        <w:t>種，委託城市大苗栗廣播、中國廣播電台製作廣播文案，利</w:t>
      </w:r>
      <w:r w:rsidRPr="00E942F0">
        <w:rPr>
          <w:rFonts w:eastAsia="標楷體"/>
        </w:rPr>
        <w:t xml:space="preserve">      </w:t>
      </w:r>
      <w:r w:rsidRPr="00E942F0">
        <w:rPr>
          <w:rFonts w:eastAsia="標楷體"/>
        </w:rPr>
        <w:t>用插播及口播方式，宣導求職防騙</w:t>
      </w:r>
      <w:r w:rsidRPr="00E942F0">
        <w:rPr>
          <w:rFonts w:eastAsia="標楷體"/>
        </w:rPr>
        <w:t>4</w:t>
      </w:r>
      <w:r w:rsidRPr="00E942F0">
        <w:rPr>
          <w:rFonts w:eastAsia="標楷體"/>
        </w:rPr>
        <w:t>個月，共播出</w:t>
      </w:r>
      <w:r w:rsidRPr="00E942F0">
        <w:rPr>
          <w:rFonts w:eastAsia="標楷體"/>
        </w:rPr>
        <w:t>784</w:t>
      </w:r>
      <w:r w:rsidRPr="00E942F0">
        <w:rPr>
          <w:rFonts w:eastAsia="標楷體"/>
        </w:rPr>
        <w:t>檔次，宣傳人數約</w:t>
      </w:r>
      <w:r w:rsidRPr="00E942F0">
        <w:rPr>
          <w:rFonts w:eastAsia="標楷體"/>
        </w:rPr>
        <w:t>10</w:t>
      </w:r>
      <w:r w:rsidRPr="00E942F0">
        <w:rPr>
          <w:rFonts w:eastAsia="標楷體"/>
        </w:rPr>
        <w:t>萬人次。</w:t>
      </w:r>
    </w:p>
    <w:p w:rsidR="005F2156" w:rsidRPr="00E942F0" w:rsidRDefault="005F2156" w:rsidP="00B663AD">
      <w:pPr>
        <w:spacing w:beforeLines="50" w:before="180" w:afterLines="50" w:after="180" w:line="500" w:lineRule="exact"/>
        <w:ind w:leftChars="236" w:left="567" w:hanging="1"/>
        <w:jc w:val="both"/>
        <w:rPr>
          <w:rFonts w:eastAsia="標楷體"/>
        </w:rPr>
      </w:pPr>
      <w:r w:rsidRPr="00E942F0">
        <w:rPr>
          <w:rFonts w:eastAsia="標楷體"/>
        </w:rPr>
        <w:t>-</w:t>
      </w:r>
      <w:r w:rsidRPr="00E942F0">
        <w:rPr>
          <w:rFonts w:eastAsia="標楷體"/>
        </w:rPr>
        <w:t>移動式廣告宣傳</w:t>
      </w:r>
      <w:r w:rsidRPr="00E942F0">
        <w:rPr>
          <w:rFonts w:eastAsia="標楷體"/>
        </w:rPr>
        <w:t>2</w:t>
      </w:r>
      <w:r w:rsidRPr="00E942F0">
        <w:rPr>
          <w:rFonts w:eastAsia="標楷體"/>
        </w:rPr>
        <w:t>種，利用台鐵電聯車車廂廣告、客運車體廣告，刊登求職</w:t>
      </w:r>
      <w:r w:rsidRPr="00E942F0">
        <w:rPr>
          <w:rFonts w:eastAsia="標楷體"/>
        </w:rPr>
        <w:t xml:space="preserve">      3</w:t>
      </w:r>
      <w:r w:rsidRPr="00E942F0">
        <w:rPr>
          <w:rFonts w:eastAsia="標楷體"/>
        </w:rPr>
        <w:t>部曲、學生族工讀防騙笈等，宣導</w:t>
      </w:r>
      <w:r w:rsidRPr="00E942F0">
        <w:rPr>
          <w:rFonts w:eastAsia="標楷體"/>
        </w:rPr>
        <w:t>4</w:t>
      </w:r>
      <w:r w:rsidRPr="00E942F0">
        <w:rPr>
          <w:rFonts w:eastAsia="標楷體"/>
        </w:rPr>
        <w:t>個月，於各車廂共刊登</w:t>
      </w:r>
      <w:r w:rsidRPr="00E942F0">
        <w:rPr>
          <w:rFonts w:eastAsia="標楷體"/>
        </w:rPr>
        <w:t>20</w:t>
      </w:r>
      <w:r w:rsidRPr="00E942F0">
        <w:rPr>
          <w:rFonts w:eastAsia="標楷體"/>
        </w:rPr>
        <w:t>則，宣傳人數約</w:t>
      </w:r>
      <w:r w:rsidRPr="00E942F0">
        <w:rPr>
          <w:rFonts w:eastAsia="標楷體"/>
        </w:rPr>
        <w:t>10</w:t>
      </w:r>
      <w:r w:rsidRPr="00E942F0">
        <w:rPr>
          <w:rFonts w:eastAsia="標楷體"/>
        </w:rPr>
        <w:t>萬人次。</w:t>
      </w:r>
    </w:p>
    <w:p w:rsidR="005F2156" w:rsidRPr="00E942F0" w:rsidRDefault="005F2156" w:rsidP="00B663AD">
      <w:pPr>
        <w:spacing w:beforeLines="50" w:before="180" w:afterLines="50" w:after="180" w:line="500" w:lineRule="exact"/>
        <w:ind w:leftChars="236" w:left="567" w:hanging="1"/>
        <w:jc w:val="both"/>
        <w:rPr>
          <w:rFonts w:eastAsia="標楷體"/>
        </w:rPr>
      </w:pPr>
      <w:r w:rsidRPr="00E942F0">
        <w:rPr>
          <w:rFonts w:eastAsia="標楷體"/>
        </w:rPr>
        <w:t>-</w:t>
      </w:r>
      <w:r w:rsidRPr="00E942F0">
        <w:rPr>
          <w:rFonts w:eastAsia="標楷體"/>
        </w:rPr>
        <w:t>電子</w:t>
      </w:r>
      <w:r w:rsidRPr="00E942F0">
        <w:rPr>
          <w:rFonts w:eastAsia="標楷體"/>
        </w:rPr>
        <w:t>LED</w:t>
      </w:r>
      <w:r w:rsidRPr="00E942F0">
        <w:rPr>
          <w:rFonts w:eastAsia="標楷體"/>
        </w:rPr>
        <w:t>字幕機輪播</w:t>
      </w:r>
      <w:r w:rsidRPr="00E942F0">
        <w:rPr>
          <w:rFonts w:eastAsia="標楷體"/>
        </w:rPr>
        <w:t>1</w:t>
      </w:r>
      <w:r w:rsidRPr="00E942F0">
        <w:rPr>
          <w:rFonts w:eastAsia="標楷體"/>
        </w:rPr>
        <w:t>種，於縣府各機關電子看板及各鄉鎮市公所各重要路</w:t>
      </w:r>
      <w:r w:rsidRPr="00E942F0">
        <w:rPr>
          <w:rFonts w:eastAsia="標楷體"/>
        </w:rPr>
        <w:t xml:space="preserve">      </w:t>
      </w:r>
      <w:r w:rsidRPr="00E942F0">
        <w:rPr>
          <w:rFonts w:eastAsia="標楷體"/>
        </w:rPr>
        <w:t>口播放。</w:t>
      </w:r>
    </w:p>
    <w:p w:rsidR="005F2156" w:rsidRPr="00E942F0" w:rsidRDefault="005F2156" w:rsidP="00B663AD">
      <w:pPr>
        <w:spacing w:beforeLines="50" w:before="180" w:afterLines="50" w:after="180" w:line="500" w:lineRule="exact"/>
        <w:ind w:leftChars="236" w:left="567" w:hanging="1"/>
        <w:jc w:val="both"/>
        <w:rPr>
          <w:rFonts w:eastAsia="標楷體"/>
        </w:rPr>
      </w:pPr>
      <w:r w:rsidRPr="00E942F0">
        <w:rPr>
          <w:rFonts w:eastAsia="標楷體"/>
        </w:rPr>
        <w:t>-</w:t>
      </w:r>
      <w:r w:rsidRPr="00E942F0">
        <w:rPr>
          <w:rFonts w:eastAsia="標楷體"/>
        </w:rPr>
        <w:t>製作「求職防騙宣導」紅布條至各鄉鎮市公所懸掛。</w:t>
      </w:r>
    </w:p>
    <w:p w:rsidR="005F2156" w:rsidRPr="00E942F0" w:rsidRDefault="005F2156" w:rsidP="00E942F0">
      <w:pPr>
        <w:spacing w:beforeLines="50" w:before="180" w:afterLines="50" w:after="180" w:line="500" w:lineRule="exact"/>
        <w:jc w:val="both"/>
        <w:rPr>
          <w:rFonts w:eastAsia="標楷體"/>
        </w:rPr>
      </w:pPr>
      <w:r w:rsidRPr="00E942F0">
        <w:rPr>
          <w:rFonts w:eastAsia="標楷體"/>
          <w:b/>
        </w:rPr>
        <w:t>三、外勞管理</w:t>
      </w:r>
    </w:p>
    <w:p w:rsidR="005F2156" w:rsidRPr="00B663AD" w:rsidRDefault="005F2156" w:rsidP="002D684D">
      <w:pPr>
        <w:pStyle w:val="a6"/>
        <w:numPr>
          <w:ilvl w:val="0"/>
          <w:numId w:val="89"/>
        </w:numPr>
        <w:spacing w:beforeLines="50" w:before="180" w:afterLines="50" w:after="180" w:line="500" w:lineRule="exact"/>
        <w:ind w:leftChars="0" w:hanging="196"/>
        <w:jc w:val="both"/>
        <w:rPr>
          <w:rFonts w:ascii="Times New Roman" w:eastAsia="標楷體" w:hAnsi="Times New Roman"/>
          <w:color w:val="000000"/>
        </w:rPr>
      </w:pPr>
      <w:r w:rsidRPr="00B663AD">
        <w:rPr>
          <w:rFonts w:ascii="Times New Roman" w:eastAsia="標楷體" w:hAnsi="Times New Roman"/>
        </w:rPr>
        <w:t>配置藍領外勞訪視員</w:t>
      </w:r>
      <w:r w:rsidRPr="00B663AD">
        <w:rPr>
          <w:rFonts w:ascii="Times New Roman" w:eastAsia="標楷體" w:hAnsi="Times New Roman"/>
        </w:rPr>
        <w:t>3</w:t>
      </w:r>
      <w:r w:rsidRPr="00B663AD">
        <w:rPr>
          <w:rFonts w:ascii="Times New Roman" w:eastAsia="標楷體" w:hAnsi="Times New Roman"/>
        </w:rPr>
        <w:t>人及外勞諮詢服務員</w:t>
      </w:r>
      <w:r w:rsidRPr="00B663AD">
        <w:rPr>
          <w:rFonts w:ascii="Times New Roman" w:eastAsia="標楷體" w:hAnsi="Times New Roman"/>
        </w:rPr>
        <w:t>2</w:t>
      </w:r>
      <w:r w:rsidRPr="00B663AD">
        <w:rPr>
          <w:rFonts w:ascii="Times New Roman" w:eastAsia="標楷體" w:hAnsi="Times New Roman"/>
        </w:rPr>
        <w:t>人。</w:t>
      </w:r>
    </w:p>
    <w:p w:rsidR="005F2156" w:rsidRPr="00B663AD" w:rsidRDefault="005F2156" w:rsidP="002D684D">
      <w:pPr>
        <w:pStyle w:val="a6"/>
        <w:numPr>
          <w:ilvl w:val="0"/>
          <w:numId w:val="89"/>
        </w:numPr>
        <w:spacing w:beforeLines="50" w:before="180" w:afterLines="50" w:after="180" w:line="500" w:lineRule="exact"/>
        <w:ind w:leftChars="0" w:hanging="196"/>
        <w:jc w:val="both"/>
        <w:rPr>
          <w:rFonts w:ascii="Times New Roman" w:eastAsia="標楷體" w:hAnsi="Times New Roman"/>
          <w:color w:val="000000"/>
        </w:rPr>
      </w:pPr>
      <w:r w:rsidRPr="00B663AD">
        <w:rPr>
          <w:rFonts w:ascii="Times New Roman" w:eastAsia="標楷體" w:hAnsi="Times New Roman"/>
          <w:color w:val="000000"/>
        </w:rPr>
        <w:t>102</w:t>
      </w:r>
      <w:r w:rsidRPr="00B663AD">
        <w:rPr>
          <w:rFonts w:ascii="Times New Roman" w:eastAsia="標楷體" w:hAnsi="Times New Roman"/>
          <w:color w:val="000000"/>
        </w:rPr>
        <w:t>年度查察總件數</w:t>
      </w:r>
      <w:r w:rsidRPr="00B663AD">
        <w:rPr>
          <w:rFonts w:ascii="Times New Roman" w:eastAsia="標楷體" w:hAnsi="Times New Roman"/>
        </w:rPr>
        <w:t>4,899</w:t>
      </w:r>
      <w:r w:rsidRPr="00B663AD">
        <w:rPr>
          <w:rFonts w:ascii="Times New Roman" w:eastAsia="標楷體" w:hAnsi="Times New Roman"/>
          <w:color w:val="000000"/>
        </w:rPr>
        <w:t>件</w:t>
      </w:r>
      <w:r w:rsidRPr="00B663AD">
        <w:rPr>
          <w:rFonts w:ascii="Times New Roman" w:eastAsia="標楷體" w:hAnsi="Times New Roman"/>
          <w:color w:val="000000"/>
        </w:rPr>
        <w:t>,</w:t>
      </w:r>
      <w:r w:rsidRPr="00B663AD">
        <w:rPr>
          <w:rFonts w:ascii="Times New Roman" w:eastAsia="標楷體" w:hAnsi="Times New Roman"/>
        </w:rPr>
        <w:t xml:space="preserve"> </w:t>
      </w:r>
      <w:r w:rsidRPr="00B663AD">
        <w:rPr>
          <w:rFonts w:ascii="Times New Roman" w:eastAsia="標楷體" w:hAnsi="Times New Roman"/>
          <w:color w:val="000000"/>
        </w:rPr>
        <w:t>查獲藍領外勞違法案件</w:t>
      </w:r>
      <w:r w:rsidRPr="00B663AD">
        <w:rPr>
          <w:rFonts w:ascii="Times New Roman" w:eastAsia="標楷體" w:hAnsi="Times New Roman"/>
          <w:color w:val="000000"/>
        </w:rPr>
        <w:t>73</w:t>
      </w:r>
      <w:r w:rsidRPr="00B663AD">
        <w:rPr>
          <w:rFonts w:ascii="Times New Roman" w:eastAsia="標楷體" w:hAnsi="Times New Roman"/>
          <w:color w:val="000000"/>
        </w:rPr>
        <w:t>件；查獲違法案件並</w:t>
      </w:r>
      <w:r w:rsidRPr="00B663AD">
        <w:rPr>
          <w:rFonts w:ascii="Times New Roman" w:eastAsia="標楷體" w:hAnsi="Times New Roman"/>
          <w:color w:val="000000"/>
        </w:rPr>
        <w:t xml:space="preserve">  </w:t>
      </w:r>
      <w:r w:rsidRPr="00B663AD">
        <w:rPr>
          <w:rFonts w:ascii="Times New Roman" w:eastAsia="標楷體" w:hAnsi="Times New Roman"/>
          <w:color w:val="000000"/>
        </w:rPr>
        <w:t>依部訂標準製作紀錄總計</w:t>
      </w:r>
      <w:r w:rsidRPr="00B663AD">
        <w:rPr>
          <w:rFonts w:ascii="Times New Roman" w:eastAsia="標楷體" w:hAnsi="Times New Roman"/>
          <w:color w:val="000000"/>
        </w:rPr>
        <w:t>14</w:t>
      </w:r>
      <w:r w:rsidRPr="00B663AD">
        <w:rPr>
          <w:rFonts w:ascii="Times New Roman" w:eastAsia="標楷體" w:hAnsi="Times New Roman"/>
          <w:color w:val="000000"/>
        </w:rPr>
        <w:t>件，總計查獲藍領違法外勞案件計</w:t>
      </w:r>
      <w:r w:rsidRPr="00B663AD">
        <w:rPr>
          <w:rFonts w:ascii="Times New Roman" w:eastAsia="標楷體" w:hAnsi="Times New Roman"/>
          <w:color w:val="000000"/>
        </w:rPr>
        <w:t>87</w:t>
      </w:r>
      <w:r w:rsidRPr="00B663AD">
        <w:rPr>
          <w:rFonts w:ascii="Times New Roman" w:eastAsia="標楷體" w:hAnsi="Times New Roman"/>
          <w:color w:val="000000"/>
        </w:rPr>
        <w:t>件。</w:t>
      </w:r>
    </w:p>
    <w:p w:rsidR="005F2156" w:rsidRPr="00B663AD" w:rsidRDefault="005F2156" w:rsidP="002D684D">
      <w:pPr>
        <w:pStyle w:val="a6"/>
        <w:numPr>
          <w:ilvl w:val="0"/>
          <w:numId w:val="89"/>
        </w:numPr>
        <w:tabs>
          <w:tab w:val="left" w:pos="1620"/>
        </w:tabs>
        <w:snapToGrid w:val="0"/>
        <w:spacing w:beforeLines="50" w:before="180" w:afterLines="50" w:after="180" w:line="500" w:lineRule="exact"/>
        <w:ind w:leftChars="0" w:hanging="196"/>
        <w:jc w:val="both"/>
        <w:rPr>
          <w:rFonts w:ascii="Times New Roman" w:eastAsia="標楷體" w:hAnsi="Times New Roman"/>
          <w:color w:val="000000"/>
        </w:rPr>
      </w:pPr>
      <w:r w:rsidRPr="00B663AD">
        <w:rPr>
          <w:rFonts w:ascii="Times New Roman" w:eastAsia="標楷體" w:hAnsi="Times New Roman"/>
        </w:rPr>
        <w:t>受理外勞爭議案件為</w:t>
      </w:r>
      <w:r w:rsidRPr="00B663AD">
        <w:rPr>
          <w:rFonts w:ascii="Times New Roman" w:eastAsia="標楷體" w:hAnsi="Times New Roman"/>
        </w:rPr>
        <w:t>697</w:t>
      </w:r>
      <w:r w:rsidRPr="00B663AD">
        <w:rPr>
          <w:rFonts w:ascii="Times New Roman" w:eastAsia="標楷體" w:hAnsi="Times New Roman"/>
        </w:rPr>
        <w:t>件，結案案件</w:t>
      </w:r>
      <w:r w:rsidRPr="00B663AD">
        <w:rPr>
          <w:rFonts w:ascii="Times New Roman" w:eastAsia="標楷體" w:hAnsi="Times New Roman"/>
        </w:rPr>
        <w:t>696</w:t>
      </w:r>
      <w:r w:rsidRPr="00B663AD">
        <w:rPr>
          <w:rFonts w:ascii="Times New Roman" w:eastAsia="標楷體" w:hAnsi="Times New Roman"/>
        </w:rPr>
        <w:t>件。受理外勞諮詢服務總計</w:t>
      </w:r>
      <w:r w:rsidRPr="00B663AD">
        <w:rPr>
          <w:rFonts w:ascii="Times New Roman" w:eastAsia="標楷體" w:hAnsi="Times New Roman"/>
        </w:rPr>
        <w:t xml:space="preserve">2,691    </w:t>
      </w:r>
      <w:r w:rsidRPr="00B663AD">
        <w:rPr>
          <w:rFonts w:ascii="Times New Roman" w:eastAsia="標楷體" w:hAnsi="Times New Roman"/>
        </w:rPr>
        <w:t>人次；其中親自到府服務</w:t>
      </w:r>
      <w:r w:rsidRPr="00B663AD">
        <w:rPr>
          <w:rFonts w:ascii="Times New Roman" w:eastAsia="標楷體" w:hAnsi="Times New Roman"/>
        </w:rPr>
        <w:t>1,051</w:t>
      </w:r>
      <w:r w:rsidRPr="00B663AD">
        <w:rPr>
          <w:rFonts w:ascii="Times New Roman" w:eastAsia="標楷體" w:hAnsi="Times New Roman"/>
        </w:rPr>
        <w:t>人次，電話受理服務</w:t>
      </w:r>
      <w:r w:rsidRPr="00B663AD">
        <w:rPr>
          <w:rFonts w:ascii="Times New Roman" w:eastAsia="標楷體" w:hAnsi="Times New Roman"/>
        </w:rPr>
        <w:t>1,640</w:t>
      </w:r>
      <w:r w:rsidRPr="00B663AD">
        <w:rPr>
          <w:rFonts w:ascii="Times New Roman" w:eastAsia="標楷體" w:hAnsi="Times New Roman"/>
        </w:rPr>
        <w:t>人次。</w:t>
      </w:r>
      <w:r w:rsidRPr="00B663AD">
        <w:rPr>
          <w:rFonts w:ascii="Times New Roman" w:eastAsia="標楷體" w:hAnsi="Times New Roman"/>
          <w:color w:val="000000"/>
        </w:rPr>
        <w:t>終止契約驗</w:t>
      </w:r>
      <w:r w:rsidRPr="00B663AD">
        <w:rPr>
          <w:rFonts w:ascii="Times New Roman" w:eastAsia="標楷體" w:hAnsi="Times New Roman"/>
          <w:color w:val="000000"/>
        </w:rPr>
        <w:t xml:space="preserve">    </w:t>
      </w:r>
      <w:r w:rsidRPr="00B663AD">
        <w:rPr>
          <w:rFonts w:ascii="Times New Roman" w:eastAsia="標楷體" w:hAnsi="Times New Roman"/>
          <w:color w:val="000000"/>
        </w:rPr>
        <w:t>證件數</w:t>
      </w:r>
      <w:r w:rsidRPr="00B663AD">
        <w:rPr>
          <w:rFonts w:ascii="Times New Roman" w:eastAsia="標楷體" w:hAnsi="Times New Roman"/>
          <w:color w:val="000000"/>
        </w:rPr>
        <w:t>1</w:t>
      </w:r>
      <w:r w:rsidRPr="00B663AD">
        <w:rPr>
          <w:rFonts w:ascii="Times New Roman" w:eastAsia="標楷體" w:hAnsi="Times New Roman"/>
        </w:rPr>
        <w:t>,</w:t>
      </w:r>
      <w:r w:rsidRPr="00B663AD">
        <w:rPr>
          <w:rFonts w:ascii="Times New Roman" w:eastAsia="標楷體" w:hAnsi="Times New Roman"/>
          <w:color w:val="000000"/>
        </w:rPr>
        <w:t>757</w:t>
      </w:r>
      <w:r w:rsidRPr="00B663AD">
        <w:rPr>
          <w:rFonts w:ascii="Times New Roman" w:eastAsia="標楷體" w:hAnsi="Times New Roman"/>
          <w:color w:val="000000"/>
        </w:rPr>
        <w:t>件。</w:t>
      </w:r>
    </w:p>
    <w:p w:rsidR="00B663AD" w:rsidRPr="00B663AD" w:rsidRDefault="005F2156" w:rsidP="002D684D">
      <w:pPr>
        <w:pStyle w:val="a6"/>
        <w:numPr>
          <w:ilvl w:val="0"/>
          <w:numId w:val="89"/>
        </w:numPr>
        <w:spacing w:beforeLines="50" w:before="180" w:afterLines="50" w:after="180" w:line="500" w:lineRule="exact"/>
        <w:ind w:leftChars="0" w:hanging="196"/>
        <w:jc w:val="both"/>
        <w:rPr>
          <w:rFonts w:ascii="Times New Roman" w:eastAsia="標楷體" w:hAnsi="Times New Roman"/>
        </w:rPr>
      </w:pPr>
      <w:r w:rsidRPr="00B663AD">
        <w:rPr>
          <w:rFonts w:ascii="Times New Roman" w:eastAsia="標楷體" w:hAnsi="Times New Roman"/>
        </w:rPr>
        <w:t>受理</w:t>
      </w:r>
      <w:r w:rsidRPr="00B663AD">
        <w:rPr>
          <w:rFonts w:ascii="Times New Roman" w:eastAsia="標楷體" w:hAnsi="Times New Roman"/>
        </w:rPr>
        <w:t>1955</w:t>
      </w:r>
      <w:r w:rsidRPr="00B663AD">
        <w:rPr>
          <w:rFonts w:ascii="Times New Roman" w:eastAsia="標楷體" w:hAnsi="Times New Roman"/>
        </w:rPr>
        <w:t>「外籍勞工</w:t>
      </w:r>
      <w:r w:rsidRPr="00B663AD">
        <w:rPr>
          <w:rFonts w:ascii="Times New Roman" w:eastAsia="標楷體" w:hAnsi="Times New Roman"/>
        </w:rPr>
        <w:t>24</w:t>
      </w:r>
      <w:r w:rsidRPr="00B663AD">
        <w:rPr>
          <w:rFonts w:ascii="Times New Roman" w:eastAsia="標楷體" w:hAnsi="Times New Roman"/>
        </w:rPr>
        <w:t>小時諮詢保護專線」，</w:t>
      </w:r>
      <w:r w:rsidRPr="00B663AD">
        <w:rPr>
          <w:rFonts w:ascii="Times New Roman" w:eastAsia="標楷體" w:hAnsi="Times New Roman"/>
        </w:rPr>
        <w:t>30</w:t>
      </w:r>
      <w:r w:rsidRPr="00B663AD">
        <w:rPr>
          <w:rFonts w:ascii="Times New Roman" w:eastAsia="標楷體" w:hAnsi="Times New Roman"/>
        </w:rPr>
        <w:t>日內之結案率</w:t>
      </w:r>
      <w:r w:rsidRPr="00B663AD">
        <w:rPr>
          <w:rFonts w:ascii="Times New Roman" w:eastAsia="標楷體" w:hAnsi="Times New Roman"/>
        </w:rPr>
        <w:t>96.45%</w:t>
      </w:r>
      <w:r w:rsidRPr="00B663AD">
        <w:rPr>
          <w:rFonts w:ascii="Times New Roman" w:eastAsia="標楷體" w:hAnsi="Times New Roman"/>
        </w:rPr>
        <w:t>，高於</w:t>
      </w:r>
      <w:r w:rsidRPr="00B663AD">
        <w:rPr>
          <w:rFonts w:ascii="Times New Roman" w:eastAsia="標楷體" w:hAnsi="Times New Roman"/>
        </w:rPr>
        <w:lastRenderedPageBreak/>
        <w:t>80%</w:t>
      </w:r>
      <w:r w:rsidRPr="00B663AD">
        <w:rPr>
          <w:rFonts w:ascii="Times New Roman" w:eastAsia="標楷體" w:hAnsi="Times New Roman"/>
        </w:rPr>
        <w:t>。</w:t>
      </w:r>
    </w:p>
    <w:p w:rsidR="005F2156" w:rsidRPr="00B663AD" w:rsidRDefault="005F2156" w:rsidP="002D684D">
      <w:pPr>
        <w:pStyle w:val="a6"/>
        <w:numPr>
          <w:ilvl w:val="0"/>
          <w:numId w:val="89"/>
        </w:numPr>
        <w:spacing w:beforeLines="50" w:before="180" w:afterLines="50" w:after="180" w:line="500" w:lineRule="exact"/>
        <w:ind w:leftChars="0" w:hanging="196"/>
        <w:jc w:val="both"/>
        <w:rPr>
          <w:rFonts w:ascii="Times New Roman" w:eastAsia="標楷體" w:hAnsi="Times New Roman"/>
        </w:rPr>
      </w:pPr>
      <w:r w:rsidRPr="00B663AD">
        <w:rPr>
          <w:rFonts w:ascii="Times New Roman" w:eastAsia="標楷體" w:hAnsi="Times New Roman"/>
          <w:color w:val="000000"/>
        </w:rPr>
        <w:t>已</w:t>
      </w:r>
      <w:r w:rsidRPr="00B663AD">
        <w:rPr>
          <w:rFonts w:ascii="Times New Roman" w:eastAsia="標楷體" w:hAnsi="Times New Roman"/>
        </w:rPr>
        <w:t>建立外勞管理查察標準作業程序及提供</w:t>
      </w:r>
      <w:r w:rsidRPr="00B663AD">
        <w:rPr>
          <w:rFonts w:ascii="Times New Roman" w:eastAsia="標楷體" w:hAnsi="Times New Roman"/>
          <w:color w:val="000000"/>
        </w:rPr>
        <w:t>外勞政令宣導</w:t>
      </w:r>
      <w:r w:rsidRPr="00B663AD">
        <w:rPr>
          <w:rFonts w:ascii="Times New Roman" w:eastAsia="標楷體" w:hAnsi="Times New Roman"/>
        </w:rPr>
        <w:t>彙編進行宣導，</w:t>
      </w:r>
      <w:r w:rsidRPr="00B663AD">
        <w:rPr>
          <w:rFonts w:ascii="Times New Roman" w:eastAsia="標楷體" w:hAnsi="Times New Roman"/>
          <w:color w:val="000000"/>
        </w:rPr>
        <w:t>未建置管理資訊系統及</w:t>
      </w:r>
      <w:r w:rsidRPr="00B663AD">
        <w:rPr>
          <w:rFonts w:ascii="Times New Roman" w:eastAsia="標楷體" w:hAnsi="Times New Roman"/>
        </w:rPr>
        <w:t>未委託民間團體辦理外勞安置處所。</w:t>
      </w:r>
    </w:p>
    <w:p w:rsidR="005F2156" w:rsidRPr="00E942F0" w:rsidRDefault="005F2156" w:rsidP="00E942F0">
      <w:pPr>
        <w:spacing w:beforeLines="50" w:before="180" w:afterLines="50" w:after="180" w:line="500" w:lineRule="exact"/>
        <w:jc w:val="both"/>
        <w:rPr>
          <w:rFonts w:eastAsia="標楷體"/>
          <w:b/>
        </w:rPr>
      </w:pPr>
      <w:r w:rsidRPr="00E942F0">
        <w:rPr>
          <w:rFonts w:eastAsia="標楷體"/>
          <w:b/>
        </w:rPr>
        <w:t>四、綜合評量</w:t>
      </w:r>
    </w:p>
    <w:p w:rsidR="005F2156" w:rsidRPr="00B663AD" w:rsidRDefault="005F2156" w:rsidP="002D684D">
      <w:pPr>
        <w:pStyle w:val="a6"/>
        <w:widowControl/>
        <w:numPr>
          <w:ilvl w:val="0"/>
          <w:numId w:val="90"/>
        </w:numPr>
        <w:spacing w:beforeLines="50" w:before="180" w:afterLines="50" w:after="180" w:line="500" w:lineRule="exact"/>
        <w:ind w:leftChars="0" w:hanging="196"/>
        <w:jc w:val="both"/>
        <w:rPr>
          <w:rFonts w:ascii="Times New Roman" w:eastAsia="標楷體" w:hAnsi="Times New Roman"/>
          <w:szCs w:val="24"/>
        </w:rPr>
      </w:pPr>
      <w:r w:rsidRPr="00B663AD">
        <w:rPr>
          <w:rFonts w:ascii="Times New Roman" w:eastAsia="標楷體" w:hAnsi="Times New Roman"/>
          <w:szCs w:val="24"/>
        </w:rPr>
        <w:t>職業訓練資料準備完整，相關同仁對於業務之說明與掌握度也表現非常熟悉。在書面資料及簡報中，能針對職業訓練及就業服務徵才活動，呈現</w:t>
      </w:r>
      <w:r w:rsidRPr="00B663AD">
        <w:rPr>
          <w:rFonts w:ascii="Times New Roman" w:eastAsia="標楷體" w:hAnsi="Times New Roman"/>
          <w:szCs w:val="24"/>
        </w:rPr>
        <w:t>101</w:t>
      </w:r>
      <w:r w:rsidRPr="00B663AD">
        <w:rPr>
          <w:rFonts w:ascii="Times New Roman" w:eastAsia="標楷體" w:hAnsi="Times New Roman"/>
          <w:szCs w:val="24"/>
        </w:rPr>
        <w:t>年及</w:t>
      </w:r>
      <w:r w:rsidRPr="00B663AD">
        <w:rPr>
          <w:rFonts w:ascii="Times New Roman" w:eastAsia="標楷體" w:hAnsi="Times New Roman"/>
          <w:szCs w:val="24"/>
        </w:rPr>
        <w:t>102</w:t>
      </w:r>
      <w:r w:rsidRPr="00B663AD">
        <w:rPr>
          <w:rFonts w:ascii="Times New Roman" w:eastAsia="標楷體" w:hAnsi="Times New Roman"/>
          <w:szCs w:val="24"/>
        </w:rPr>
        <w:t>年之比較，可清楚看到業務成長與變動情形；並能針對</w:t>
      </w:r>
      <w:r w:rsidRPr="00B663AD">
        <w:rPr>
          <w:rFonts w:ascii="Times New Roman" w:eastAsia="標楷體" w:hAnsi="Times New Roman"/>
          <w:szCs w:val="24"/>
        </w:rPr>
        <w:t>101</w:t>
      </w:r>
      <w:r w:rsidRPr="00B663AD">
        <w:rPr>
          <w:rFonts w:ascii="Times New Roman" w:eastAsia="標楷體" w:hAnsi="Times New Roman"/>
          <w:szCs w:val="24"/>
        </w:rPr>
        <w:t>年度執行經驗與委員相關考核建議持續進行滾動式修正，值得肯定。</w:t>
      </w:r>
    </w:p>
    <w:p w:rsidR="005F2156" w:rsidRPr="00B663AD" w:rsidRDefault="005F2156" w:rsidP="002D684D">
      <w:pPr>
        <w:pStyle w:val="a6"/>
        <w:widowControl/>
        <w:numPr>
          <w:ilvl w:val="0"/>
          <w:numId w:val="90"/>
        </w:numPr>
        <w:spacing w:beforeLines="50" w:before="180" w:afterLines="50" w:after="180" w:line="500" w:lineRule="exact"/>
        <w:ind w:leftChars="0" w:hanging="196"/>
        <w:jc w:val="both"/>
        <w:rPr>
          <w:rFonts w:ascii="Times New Roman" w:eastAsia="標楷體" w:hAnsi="Times New Roman"/>
          <w:szCs w:val="24"/>
        </w:rPr>
      </w:pPr>
      <w:r w:rsidRPr="00B663AD">
        <w:rPr>
          <w:rFonts w:ascii="Times New Roman" w:eastAsia="標楷體" w:hAnsi="Times New Roman"/>
          <w:szCs w:val="24"/>
        </w:rPr>
        <w:t>102</w:t>
      </w:r>
      <w:r w:rsidRPr="00B663AD">
        <w:rPr>
          <w:rFonts w:ascii="Times New Roman" w:eastAsia="標楷體" w:hAnsi="Times New Roman"/>
          <w:szCs w:val="24"/>
        </w:rPr>
        <w:t>年度辦理「勞動力需求調查及產業結構分析與運用」調查，以縣內勞動力需求及產業結構求才因素作為職訓及就業服務工作規劃之準據，符合認真求實科學辦事精神，並奠定業務規劃的堅實基礎。</w:t>
      </w:r>
    </w:p>
    <w:p w:rsidR="005F2156" w:rsidRPr="00B663AD" w:rsidRDefault="005F2156" w:rsidP="002D684D">
      <w:pPr>
        <w:pStyle w:val="a6"/>
        <w:widowControl/>
        <w:numPr>
          <w:ilvl w:val="0"/>
          <w:numId w:val="90"/>
        </w:numPr>
        <w:spacing w:beforeLines="50" w:before="180" w:afterLines="50" w:after="180" w:line="500" w:lineRule="exact"/>
        <w:ind w:leftChars="0" w:hanging="196"/>
        <w:jc w:val="both"/>
        <w:rPr>
          <w:rFonts w:ascii="Times New Roman" w:eastAsia="標楷體" w:hAnsi="Times New Roman"/>
          <w:szCs w:val="24"/>
        </w:rPr>
      </w:pPr>
      <w:r w:rsidRPr="00B663AD">
        <w:rPr>
          <w:rFonts w:ascii="Times New Roman" w:eastAsia="標楷體" w:hAnsi="Times New Roman"/>
          <w:szCs w:val="24"/>
        </w:rPr>
        <w:t>在經費不豐，縣內企業家數及規模比不上都會區情形下，工作同仁盡其所能，結合民間及其他縣府部門資源，多項針對縣民需求之政策措施，顯見單位主管及同仁之努力。</w:t>
      </w:r>
    </w:p>
    <w:p w:rsidR="005F2156" w:rsidRPr="00B663AD" w:rsidRDefault="005F2156" w:rsidP="002D684D">
      <w:pPr>
        <w:pStyle w:val="a6"/>
        <w:widowControl/>
        <w:numPr>
          <w:ilvl w:val="0"/>
          <w:numId w:val="90"/>
        </w:numPr>
        <w:spacing w:beforeLines="50" w:before="180" w:afterLines="50" w:after="180" w:line="500" w:lineRule="exact"/>
        <w:ind w:leftChars="0" w:hanging="196"/>
        <w:jc w:val="both"/>
        <w:rPr>
          <w:rFonts w:ascii="Times New Roman" w:eastAsia="標楷體" w:hAnsi="Times New Roman"/>
          <w:szCs w:val="24"/>
        </w:rPr>
      </w:pPr>
      <w:r w:rsidRPr="00B663AD">
        <w:rPr>
          <w:rFonts w:ascii="Times New Roman" w:eastAsia="標楷體" w:hAnsi="Times New Roman"/>
          <w:szCs w:val="24"/>
        </w:rPr>
        <w:t>整合勞動及社會資源處及相關業務局處資源與資訊傳遞，並協處或轉介相關特定對象，也值得肯定。</w:t>
      </w:r>
    </w:p>
    <w:p w:rsidR="005F2156" w:rsidRPr="00B663AD" w:rsidRDefault="005F2156" w:rsidP="002D684D">
      <w:pPr>
        <w:pStyle w:val="a7"/>
        <w:numPr>
          <w:ilvl w:val="0"/>
          <w:numId w:val="90"/>
        </w:numPr>
        <w:spacing w:beforeLines="50" w:before="180" w:afterLines="50" w:after="180" w:line="500" w:lineRule="exact"/>
        <w:ind w:hanging="196"/>
        <w:jc w:val="both"/>
        <w:rPr>
          <w:rFonts w:ascii="Times New Roman" w:eastAsia="標楷體" w:hAnsi="Times New Roman"/>
          <w:lang w:eastAsia="zh-TW"/>
        </w:rPr>
      </w:pPr>
      <w:r w:rsidRPr="00B663AD">
        <w:rPr>
          <w:rFonts w:ascii="Times New Roman" w:eastAsia="標楷體" w:hAnsi="Times New Roman"/>
        </w:rPr>
        <w:t>雖未設置就服台，但能編列公務預算辦理徵才活動，在相關業務規劃與推動執行上，</w:t>
      </w:r>
      <w:r w:rsidRPr="00B663AD">
        <w:rPr>
          <w:rFonts w:ascii="Times New Roman" w:eastAsia="標楷體" w:hAnsi="Times New Roman"/>
          <w:lang w:eastAsia="zh-TW"/>
        </w:rPr>
        <w:t>亦</w:t>
      </w:r>
      <w:r w:rsidRPr="00B663AD">
        <w:rPr>
          <w:rFonts w:ascii="Times New Roman" w:eastAsia="標楷體" w:hAnsi="Times New Roman"/>
        </w:rPr>
        <w:t>能</w:t>
      </w:r>
      <w:r w:rsidRPr="00B663AD">
        <w:rPr>
          <w:rFonts w:ascii="Times New Roman" w:eastAsia="標楷體" w:hAnsi="Times New Roman"/>
          <w:lang w:eastAsia="zh-TW"/>
        </w:rPr>
        <w:t>全</w:t>
      </w:r>
      <w:r w:rsidRPr="00B663AD">
        <w:rPr>
          <w:rFonts w:ascii="Times New Roman" w:eastAsia="標楷體" w:hAnsi="Times New Roman"/>
        </w:rPr>
        <w:t>力配合勞動力發展署桃竹苗分署執行及參與。</w:t>
      </w:r>
    </w:p>
    <w:p w:rsidR="005F2156" w:rsidRPr="00B663AD" w:rsidRDefault="005F2156" w:rsidP="002D684D">
      <w:pPr>
        <w:pStyle w:val="a7"/>
        <w:numPr>
          <w:ilvl w:val="0"/>
          <w:numId w:val="90"/>
        </w:numPr>
        <w:spacing w:beforeLines="50" w:before="180" w:afterLines="50" w:after="180" w:line="500" w:lineRule="exact"/>
        <w:ind w:hanging="196"/>
        <w:jc w:val="both"/>
        <w:rPr>
          <w:rFonts w:ascii="Times New Roman" w:eastAsia="標楷體" w:hAnsi="Times New Roman"/>
        </w:rPr>
      </w:pPr>
      <w:r w:rsidRPr="00B663AD">
        <w:rPr>
          <w:rFonts w:ascii="Times New Roman" w:eastAsia="標楷體" w:hAnsi="Times New Roman"/>
        </w:rPr>
        <w:t>縣府主動查察就服機構，並以成立專案計畫，</w:t>
      </w:r>
      <w:r w:rsidRPr="00B663AD">
        <w:rPr>
          <w:rFonts w:ascii="Times New Roman" w:eastAsia="標楷體" w:hAnsi="Times New Roman"/>
          <w:bCs/>
        </w:rPr>
        <w:t>配合警政、憲兵隊、海巡署機動緝隊及岸巡三二大隊、專勤隊等相關單位聯合查緝非法外籍勞工</w:t>
      </w:r>
      <w:r w:rsidRPr="00B663AD">
        <w:rPr>
          <w:rFonts w:ascii="Times New Roman" w:eastAsia="標楷體" w:hAnsi="Times New Roman"/>
        </w:rPr>
        <w:t>，將不法的就服機構縝密查察，以維護勞工權益及勞動安全。</w:t>
      </w:r>
    </w:p>
    <w:p w:rsidR="005F2156" w:rsidRPr="00E942F0" w:rsidRDefault="005F2156" w:rsidP="006233A5">
      <w:pPr>
        <w:spacing w:beforeLines="50" w:before="180" w:afterLines="50" w:after="180" w:line="480" w:lineRule="exact"/>
        <w:jc w:val="both"/>
        <w:rPr>
          <w:rFonts w:eastAsia="標楷體"/>
          <w:b/>
        </w:rPr>
      </w:pPr>
      <w:r w:rsidRPr="00E942F0">
        <w:rPr>
          <w:rFonts w:eastAsia="標楷體"/>
          <w:b/>
        </w:rPr>
        <w:t>五、綜合建議</w:t>
      </w:r>
    </w:p>
    <w:p w:rsidR="005F2156" w:rsidRPr="00BF01B9" w:rsidRDefault="005F2156" w:rsidP="006233A5">
      <w:pPr>
        <w:spacing w:beforeLines="50" w:before="180" w:afterLines="50" w:after="180" w:line="480" w:lineRule="exact"/>
        <w:ind w:leftChars="59" w:left="142"/>
        <w:jc w:val="both"/>
        <w:rPr>
          <w:rFonts w:eastAsia="標楷體"/>
          <w:b/>
        </w:rPr>
      </w:pPr>
      <w:r w:rsidRPr="00BF01B9">
        <w:rPr>
          <w:rFonts w:eastAsia="標楷體"/>
          <w:b/>
        </w:rPr>
        <w:t>(</w:t>
      </w:r>
      <w:r w:rsidRPr="00BF01B9">
        <w:rPr>
          <w:rFonts w:eastAsia="標楷體"/>
          <w:b/>
        </w:rPr>
        <w:t>一</w:t>
      </w:r>
      <w:r w:rsidRPr="00BF01B9">
        <w:rPr>
          <w:rFonts w:eastAsia="標楷體"/>
          <w:b/>
        </w:rPr>
        <w:t>)</w:t>
      </w:r>
      <w:r w:rsidRPr="00BF01B9">
        <w:rPr>
          <w:rFonts w:eastAsia="標楷體"/>
          <w:b/>
        </w:rPr>
        <w:t>職業訓練</w:t>
      </w:r>
      <w:r w:rsidRPr="00BF01B9">
        <w:rPr>
          <w:rFonts w:eastAsia="標楷體"/>
          <w:b/>
        </w:rPr>
        <w:t xml:space="preserve"> </w:t>
      </w:r>
    </w:p>
    <w:p w:rsidR="005F2156" w:rsidRPr="006233A5" w:rsidRDefault="005F2156" w:rsidP="002D684D">
      <w:pPr>
        <w:pStyle w:val="a6"/>
        <w:widowControl/>
        <w:numPr>
          <w:ilvl w:val="0"/>
          <w:numId w:val="91"/>
        </w:numPr>
        <w:spacing w:beforeLines="50" w:before="180" w:afterLines="50" w:after="180" w:line="480" w:lineRule="exact"/>
        <w:ind w:leftChars="0" w:hanging="196"/>
        <w:jc w:val="both"/>
        <w:rPr>
          <w:rFonts w:ascii="Times New Roman" w:eastAsia="標楷體" w:hAnsi="Times New Roman"/>
          <w:szCs w:val="24"/>
        </w:rPr>
      </w:pPr>
      <w:r w:rsidRPr="006233A5">
        <w:rPr>
          <w:rFonts w:ascii="Times New Roman" w:eastAsia="標楷體" w:hAnsi="Times New Roman"/>
          <w:szCs w:val="24"/>
        </w:rPr>
        <w:lastRenderedPageBreak/>
        <w:t>關於職業訓練之規畫，宜有實際產業與人力需求市場調查，學員訪視資料以及</w:t>
      </w:r>
      <w:r w:rsidRPr="006233A5">
        <w:rPr>
          <w:rFonts w:ascii="Times New Roman" w:eastAsia="標楷體" w:hAnsi="Times New Roman"/>
          <w:szCs w:val="24"/>
        </w:rPr>
        <w:t xml:space="preserve">    </w:t>
      </w:r>
      <w:r w:rsidRPr="006233A5">
        <w:rPr>
          <w:rFonts w:ascii="Times New Roman" w:eastAsia="標楷體" w:hAnsi="Times New Roman"/>
          <w:szCs w:val="24"/>
        </w:rPr>
        <w:t>求職者對工作意向需求等資料做基礎，似不宜受到訓練提案單位基於自己辦訓</w:t>
      </w:r>
      <w:r w:rsidRPr="006233A5">
        <w:rPr>
          <w:rFonts w:ascii="Times New Roman" w:eastAsia="標楷體" w:hAnsi="Times New Roman"/>
          <w:szCs w:val="24"/>
        </w:rPr>
        <w:t xml:space="preserve">    </w:t>
      </w:r>
      <w:r w:rsidRPr="006233A5">
        <w:rPr>
          <w:rFonts w:ascii="Times New Roman" w:eastAsia="標楷體" w:hAnsi="Times New Roman"/>
          <w:szCs w:val="24"/>
        </w:rPr>
        <w:t>能力所提出的訓練職類之限縮，建議於未來職訓招標的需求書裡能要求與落實。</w:t>
      </w:r>
    </w:p>
    <w:p w:rsidR="005F2156" w:rsidRPr="006233A5" w:rsidRDefault="005F2156" w:rsidP="002D684D">
      <w:pPr>
        <w:pStyle w:val="a6"/>
        <w:widowControl/>
        <w:numPr>
          <w:ilvl w:val="0"/>
          <w:numId w:val="91"/>
        </w:numPr>
        <w:spacing w:beforeLines="50" w:before="180" w:afterLines="50" w:after="180" w:line="480" w:lineRule="exact"/>
        <w:ind w:leftChars="0" w:hanging="196"/>
        <w:jc w:val="both"/>
        <w:rPr>
          <w:rFonts w:ascii="Times New Roman" w:eastAsia="標楷體" w:hAnsi="Times New Roman"/>
          <w:szCs w:val="24"/>
        </w:rPr>
      </w:pPr>
      <w:r w:rsidRPr="006233A5">
        <w:rPr>
          <w:rFonts w:ascii="Times New Roman" w:eastAsia="標楷體" w:hAnsi="Times New Roman"/>
          <w:szCs w:val="24"/>
        </w:rPr>
        <w:t>針對硬體設施、師資條件、辦訓經驗及輔導就業的實績，主辦單位及參訓者多</w:t>
      </w:r>
      <w:r w:rsidRPr="006233A5">
        <w:rPr>
          <w:rFonts w:ascii="Times New Roman" w:eastAsia="標楷體" w:hAnsi="Times New Roman"/>
          <w:szCs w:val="24"/>
        </w:rPr>
        <w:t xml:space="preserve">    </w:t>
      </w:r>
      <w:r w:rsidRPr="006233A5">
        <w:rPr>
          <w:rFonts w:ascii="Times New Roman" w:eastAsia="標楷體" w:hAnsi="Times New Roman"/>
          <w:szCs w:val="24"/>
        </w:rPr>
        <w:t>表示不滿意的委訓單位，建議能進一步檢討其原委，並提出改善建議，建請勞動力發展署參考。</w:t>
      </w:r>
    </w:p>
    <w:p w:rsidR="005F2156" w:rsidRPr="006233A5" w:rsidRDefault="005F2156" w:rsidP="002D684D">
      <w:pPr>
        <w:pStyle w:val="a6"/>
        <w:widowControl/>
        <w:numPr>
          <w:ilvl w:val="0"/>
          <w:numId w:val="91"/>
        </w:numPr>
        <w:spacing w:beforeLines="50" w:before="180" w:afterLines="50" w:after="180" w:line="480" w:lineRule="exact"/>
        <w:ind w:leftChars="0" w:hanging="196"/>
        <w:jc w:val="both"/>
        <w:rPr>
          <w:rFonts w:ascii="Times New Roman" w:eastAsia="標楷體" w:hAnsi="Times New Roman"/>
          <w:szCs w:val="24"/>
        </w:rPr>
      </w:pPr>
      <w:r w:rsidRPr="006233A5">
        <w:rPr>
          <w:rFonts w:ascii="Times New Roman" w:eastAsia="標楷體" w:hAnsi="Times New Roman"/>
          <w:szCs w:val="24"/>
        </w:rPr>
        <w:t>針對職訓班別選擇，除請提案單位自行提列外，建議參考當地就業中心的職缺、</w:t>
      </w:r>
      <w:r w:rsidRPr="006233A5">
        <w:rPr>
          <w:rFonts w:ascii="Times New Roman" w:eastAsia="標楷體" w:hAnsi="Times New Roman"/>
          <w:szCs w:val="24"/>
        </w:rPr>
        <w:t xml:space="preserve">    </w:t>
      </w:r>
      <w:r w:rsidRPr="006233A5">
        <w:rPr>
          <w:rFonts w:ascii="Times New Roman" w:eastAsia="標楷體" w:hAnsi="Times New Roman"/>
          <w:szCs w:val="24"/>
        </w:rPr>
        <w:t>就博會或就業中心失業者參訓需求、苗栗縣未來產業發展與人力需求、及縣府施政方向進行規劃，並進行次級資料整理分析。</w:t>
      </w:r>
    </w:p>
    <w:p w:rsidR="005F2156" w:rsidRPr="006233A5" w:rsidRDefault="005F2156" w:rsidP="002D684D">
      <w:pPr>
        <w:pStyle w:val="a6"/>
        <w:widowControl/>
        <w:numPr>
          <w:ilvl w:val="0"/>
          <w:numId w:val="91"/>
        </w:numPr>
        <w:spacing w:beforeLines="50" w:before="180" w:afterLines="50" w:after="180" w:line="480" w:lineRule="exact"/>
        <w:ind w:leftChars="0" w:hanging="196"/>
        <w:jc w:val="both"/>
        <w:rPr>
          <w:rFonts w:ascii="Times New Roman" w:eastAsia="標楷體" w:hAnsi="Times New Roman"/>
          <w:szCs w:val="24"/>
        </w:rPr>
      </w:pPr>
      <w:r w:rsidRPr="006233A5">
        <w:rPr>
          <w:rFonts w:ascii="Times New Roman" w:eastAsia="標楷體" w:hAnsi="Times New Roman"/>
          <w:szCs w:val="24"/>
        </w:rPr>
        <w:t>101</w:t>
      </w:r>
      <w:r w:rsidRPr="006233A5">
        <w:rPr>
          <w:rFonts w:ascii="Times New Roman" w:eastAsia="標楷體" w:hAnsi="Times New Roman"/>
          <w:szCs w:val="24"/>
        </w:rPr>
        <w:t>及</w:t>
      </w:r>
      <w:r w:rsidRPr="006233A5">
        <w:rPr>
          <w:rFonts w:ascii="Times New Roman" w:eastAsia="標楷體" w:hAnsi="Times New Roman"/>
          <w:szCs w:val="24"/>
        </w:rPr>
        <w:t>102</w:t>
      </w:r>
      <w:r w:rsidRPr="006233A5">
        <w:rPr>
          <w:rFonts w:ascii="Times New Roman" w:eastAsia="標楷體" w:hAnsi="Times New Roman"/>
          <w:szCs w:val="24"/>
        </w:rPr>
        <w:t>年連續二年原規劃開辦職訓</w:t>
      </w:r>
      <w:r w:rsidRPr="006233A5">
        <w:rPr>
          <w:rFonts w:ascii="Times New Roman" w:eastAsia="標楷體" w:hAnsi="Times New Roman"/>
          <w:szCs w:val="24"/>
        </w:rPr>
        <w:t>15</w:t>
      </w:r>
      <w:r w:rsidRPr="006233A5">
        <w:rPr>
          <w:rFonts w:ascii="Times New Roman" w:eastAsia="標楷體" w:hAnsi="Times New Roman"/>
          <w:szCs w:val="24"/>
        </w:rPr>
        <w:t>班，但實際辦理僅</w:t>
      </w:r>
      <w:r w:rsidRPr="006233A5">
        <w:rPr>
          <w:rFonts w:ascii="Times New Roman" w:eastAsia="標楷體" w:hAnsi="Times New Roman"/>
          <w:szCs w:val="24"/>
        </w:rPr>
        <w:t>13</w:t>
      </w:r>
      <w:r w:rsidRPr="006233A5">
        <w:rPr>
          <w:rFonts w:ascii="Times New Roman" w:eastAsia="標楷體" w:hAnsi="Times New Roman"/>
          <w:szCs w:val="24"/>
        </w:rPr>
        <w:t>班，建議再評</w:t>
      </w:r>
      <w:r w:rsidRPr="006233A5">
        <w:rPr>
          <w:rFonts w:ascii="Times New Roman" w:eastAsia="標楷體" w:hAnsi="Times New Roman"/>
          <w:szCs w:val="24"/>
        </w:rPr>
        <w:t xml:space="preserve">    </w:t>
      </w:r>
      <w:r w:rsidRPr="006233A5">
        <w:rPr>
          <w:rFonts w:ascii="Times New Roman" w:eastAsia="標楷體" w:hAnsi="Times New Roman"/>
          <w:szCs w:val="24"/>
        </w:rPr>
        <w:t>估地方職訓需求量與特色，將就業中心求職尚未就業者的需求與失業原因，納入開班需求的評估，以免招生不足。</w:t>
      </w:r>
    </w:p>
    <w:p w:rsidR="005F2156" w:rsidRPr="006233A5" w:rsidRDefault="005F2156" w:rsidP="002D684D">
      <w:pPr>
        <w:pStyle w:val="a6"/>
        <w:widowControl/>
        <w:numPr>
          <w:ilvl w:val="0"/>
          <w:numId w:val="91"/>
        </w:numPr>
        <w:spacing w:beforeLines="50" w:before="180" w:afterLines="50" w:after="180" w:line="480" w:lineRule="exact"/>
        <w:ind w:leftChars="0" w:hanging="196"/>
        <w:jc w:val="both"/>
        <w:rPr>
          <w:rFonts w:ascii="Times New Roman" w:eastAsia="標楷體" w:hAnsi="Times New Roman"/>
          <w:szCs w:val="24"/>
        </w:rPr>
      </w:pPr>
      <w:r w:rsidRPr="006233A5">
        <w:rPr>
          <w:rFonts w:ascii="Times New Roman" w:eastAsia="標楷體" w:hAnsi="Times New Roman"/>
          <w:szCs w:val="24"/>
        </w:rPr>
        <w:t>對於學員滿意度過低的辦訓單位，應該進一步瞭解原因，並訂定配套措施，於</w:t>
      </w:r>
      <w:r w:rsidRPr="006233A5">
        <w:rPr>
          <w:rFonts w:ascii="Times New Roman" w:eastAsia="標楷體" w:hAnsi="Times New Roman"/>
          <w:szCs w:val="24"/>
        </w:rPr>
        <w:t xml:space="preserve">    </w:t>
      </w:r>
      <w:r w:rsidRPr="006233A5">
        <w:rPr>
          <w:rFonts w:ascii="Times New Roman" w:eastAsia="標楷體" w:hAnsi="Times New Roman"/>
          <w:szCs w:val="24"/>
        </w:rPr>
        <w:t>該單位日後參與投標作業時妥善處理。</w:t>
      </w:r>
    </w:p>
    <w:p w:rsidR="00B663AD" w:rsidRPr="006233A5" w:rsidRDefault="005F2156" w:rsidP="002D684D">
      <w:pPr>
        <w:pStyle w:val="a6"/>
        <w:widowControl/>
        <w:numPr>
          <w:ilvl w:val="0"/>
          <w:numId w:val="91"/>
        </w:numPr>
        <w:spacing w:beforeLines="50" w:before="180" w:afterLines="50" w:after="180" w:line="480" w:lineRule="exact"/>
        <w:ind w:leftChars="0" w:hanging="196"/>
        <w:jc w:val="both"/>
        <w:rPr>
          <w:rFonts w:ascii="Times New Roman" w:eastAsia="標楷體" w:hAnsi="Times New Roman"/>
          <w:szCs w:val="24"/>
        </w:rPr>
      </w:pPr>
      <w:r w:rsidRPr="006233A5">
        <w:rPr>
          <w:rFonts w:ascii="Times New Roman" w:eastAsia="標楷體" w:hAnsi="Times New Roman"/>
          <w:szCs w:val="24"/>
        </w:rPr>
        <w:t>對於各項的滿意度調查，建議供調查問卷之設計、現場施測、統計分析，主辦單位宜居主導地位。另建議增加質化性質的題目，且務必填答，俾掌握真實狀況；提升該項統計資料的參考價值。</w:t>
      </w:r>
    </w:p>
    <w:p w:rsidR="005F2156" w:rsidRPr="006233A5" w:rsidRDefault="005F2156" w:rsidP="002D684D">
      <w:pPr>
        <w:pStyle w:val="a6"/>
        <w:widowControl/>
        <w:numPr>
          <w:ilvl w:val="0"/>
          <w:numId w:val="91"/>
        </w:numPr>
        <w:spacing w:beforeLines="50" w:before="180" w:afterLines="50" w:after="180" w:line="480" w:lineRule="exact"/>
        <w:ind w:leftChars="0" w:hanging="196"/>
        <w:jc w:val="both"/>
        <w:rPr>
          <w:rFonts w:ascii="Times New Roman" w:eastAsia="標楷體" w:hAnsi="Times New Roman"/>
          <w:szCs w:val="24"/>
        </w:rPr>
      </w:pPr>
      <w:r w:rsidRPr="006233A5">
        <w:rPr>
          <w:rFonts w:ascii="Times New Roman" w:eastAsia="標楷體" w:hAnsi="Times New Roman"/>
          <w:szCs w:val="24"/>
        </w:rPr>
        <w:t>對於結訓學員就業狀況，務必持續追蹤，除與勞保局就業投保資料勾稽查證外，對於在「員工人數</w:t>
      </w:r>
      <w:r w:rsidRPr="006233A5">
        <w:rPr>
          <w:rFonts w:ascii="Times New Roman" w:eastAsia="標楷體" w:hAnsi="Times New Roman"/>
          <w:szCs w:val="24"/>
        </w:rPr>
        <w:t>4</w:t>
      </w:r>
      <w:r w:rsidRPr="006233A5">
        <w:rPr>
          <w:rFonts w:ascii="Times New Roman" w:eastAsia="標楷體" w:hAnsi="Times New Roman"/>
          <w:szCs w:val="24"/>
        </w:rPr>
        <w:t>人以下屬自願投保單位」任職者，列為查察重點，防止假訓練真申領失業給付的現象。</w:t>
      </w:r>
    </w:p>
    <w:p w:rsidR="005F2156" w:rsidRPr="006233A5" w:rsidRDefault="005F2156" w:rsidP="002D684D">
      <w:pPr>
        <w:pStyle w:val="a6"/>
        <w:widowControl/>
        <w:numPr>
          <w:ilvl w:val="0"/>
          <w:numId w:val="91"/>
        </w:numPr>
        <w:spacing w:beforeLines="50" w:before="180" w:afterLines="50" w:after="180" w:line="480" w:lineRule="exact"/>
        <w:ind w:leftChars="0" w:hanging="196"/>
        <w:jc w:val="both"/>
        <w:rPr>
          <w:rFonts w:ascii="Times New Roman" w:eastAsia="標楷體" w:hAnsi="Times New Roman"/>
        </w:rPr>
      </w:pPr>
      <w:r w:rsidRPr="006233A5">
        <w:rPr>
          <w:rFonts w:ascii="Times New Roman" w:eastAsia="標楷體" w:hAnsi="Times New Roman"/>
        </w:rPr>
        <w:t>就業率的勞保勾稽偏低，就業人數</w:t>
      </w:r>
      <w:r w:rsidRPr="006233A5">
        <w:rPr>
          <w:rFonts w:ascii="Times New Roman" w:eastAsia="標楷體" w:hAnsi="Times New Roman"/>
        </w:rPr>
        <w:t>214</w:t>
      </w:r>
      <w:r w:rsidRPr="006233A5">
        <w:rPr>
          <w:rFonts w:ascii="Times New Roman" w:eastAsia="標楷體" w:hAnsi="Times New Roman"/>
        </w:rPr>
        <w:t>人中僅有</w:t>
      </w:r>
      <w:r w:rsidRPr="006233A5">
        <w:rPr>
          <w:rFonts w:ascii="Times New Roman" w:eastAsia="標楷體" w:hAnsi="Times New Roman"/>
        </w:rPr>
        <w:t>28</w:t>
      </w:r>
      <w:r w:rsidRPr="006233A5">
        <w:rPr>
          <w:rFonts w:ascii="Times New Roman" w:eastAsia="標楷體" w:hAnsi="Times New Roman"/>
        </w:rPr>
        <w:t>人，佔</w:t>
      </w:r>
      <w:r w:rsidRPr="006233A5">
        <w:rPr>
          <w:rFonts w:ascii="Times New Roman" w:eastAsia="標楷體" w:hAnsi="Times New Roman"/>
        </w:rPr>
        <w:t>13</w:t>
      </w:r>
      <w:r w:rsidRPr="006233A5">
        <w:rPr>
          <w:rFonts w:ascii="Times New Roman" w:eastAsia="標楷體" w:hAnsi="Times New Roman"/>
        </w:rPr>
        <w:t>％。建議應加強</w:t>
      </w:r>
    </w:p>
    <w:p w:rsidR="005F2156" w:rsidRPr="006233A5" w:rsidRDefault="005F2156" w:rsidP="002D684D">
      <w:pPr>
        <w:pStyle w:val="a6"/>
        <w:widowControl/>
        <w:numPr>
          <w:ilvl w:val="0"/>
          <w:numId w:val="91"/>
        </w:numPr>
        <w:spacing w:beforeLines="50" w:before="180" w:afterLines="50" w:after="180" w:line="480" w:lineRule="exact"/>
        <w:ind w:leftChars="0" w:hanging="196"/>
        <w:jc w:val="both"/>
        <w:rPr>
          <w:rFonts w:ascii="Times New Roman" w:eastAsia="標楷體" w:hAnsi="Times New Roman"/>
        </w:rPr>
      </w:pPr>
      <w:r w:rsidRPr="006233A5">
        <w:rPr>
          <w:rFonts w:ascii="Times New Roman" w:eastAsia="標楷體" w:hAnsi="Times New Roman"/>
        </w:rPr>
        <w:t>職訓提案單位應針對就業市場現狀及事業單位職缺的掌握，以使職業訓練與就業服務作有效之串聯。並可結合當地就業中心，提前將未就業結訓學員名冊送請協助就業。</w:t>
      </w:r>
    </w:p>
    <w:p w:rsidR="005F2156" w:rsidRPr="006233A5" w:rsidRDefault="005F2156" w:rsidP="002D684D">
      <w:pPr>
        <w:pStyle w:val="a6"/>
        <w:numPr>
          <w:ilvl w:val="0"/>
          <w:numId w:val="91"/>
        </w:numPr>
        <w:spacing w:beforeLines="50" w:before="180" w:afterLines="50" w:after="180" w:line="480" w:lineRule="exact"/>
        <w:ind w:leftChars="0" w:hanging="196"/>
        <w:jc w:val="both"/>
        <w:rPr>
          <w:rFonts w:ascii="Times New Roman" w:eastAsia="標楷體" w:hAnsi="Times New Roman"/>
        </w:rPr>
      </w:pPr>
      <w:r w:rsidRPr="006233A5">
        <w:rPr>
          <w:rFonts w:ascii="Times New Roman" w:eastAsia="標楷體" w:hAnsi="Times New Roman"/>
        </w:rPr>
        <w:t>建議提前辦理職業訓練的採購期程，將招生辦訓時間分散、避免過於集中</w:t>
      </w:r>
      <w:r w:rsidRPr="006233A5">
        <w:rPr>
          <w:rFonts w:ascii="Times New Roman" w:eastAsia="標楷體" w:hAnsi="Times New Roman"/>
        </w:rPr>
        <w:lastRenderedPageBreak/>
        <w:t>某些月份，並將結餘款進行後續招標作業。</w:t>
      </w:r>
    </w:p>
    <w:p w:rsidR="005F2156" w:rsidRPr="006233A5" w:rsidRDefault="005F2156" w:rsidP="002D684D">
      <w:pPr>
        <w:pStyle w:val="a6"/>
        <w:widowControl/>
        <w:numPr>
          <w:ilvl w:val="0"/>
          <w:numId w:val="91"/>
        </w:numPr>
        <w:spacing w:beforeLines="50" w:before="180" w:afterLines="50" w:after="180" w:line="480" w:lineRule="exact"/>
        <w:ind w:leftChars="0" w:hanging="196"/>
        <w:jc w:val="both"/>
        <w:rPr>
          <w:rFonts w:ascii="Times New Roman" w:eastAsia="標楷體" w:hAnsi="Times New Roman"/>
          <w:szCs w:val="24"/>
        </w:rPr>
      </w:pPr>
      <w:r w:rsidRPr="006233A5">
        <w:rPr>
          <w:rFonts w:ascii="Times New Roman" w:eastAsia="標楷體" w:hAnsi="Times New Roman"/>
          <w:szCs w:val="24"/>
        </w:rPr>
        <w:t>苗栗縣職業訓練之承訓單位較少，建議縣府可多栽培並開發新的承訓單位，以增加訓練夥伴的選擇性。</w:t>
      </w:r>
    </w:p>
    <w:p w:rsidR="005F2156" w:rsidRPr="006233A5" w:rsidRDefault="005F2156" w:rsidP="002D684D">
      <w:pPr>
        <w:pStyle w:val="a6"/>
        <w:widowControl/>
        <w:numPr>
          <w:ilvl w:val="0"/>
          <w:numId w:val="91"/>
        </w:numPr>
        <w:spacing w:beforeLines="50" w:before="180" w:afterLines="50" w:after="180" w:line="480" w:lineRule="exact"/>
        <w:ind w:leftChars="0" w:hanging="196"/>
        <w:jc w:val="both"/>
        <w:rPr>
          <w:rFonts w:ascii="Times New Roman" w:eastAsia="標楷體" w:hAnsi="Times New Roman"/>
          <w:szCs w:val="24"/>
        </w:rPr>
      </w:pPr>
      <w:r w:rsidRPr="006233A5">
        <w:rPr>
          <w:rFonts w:ascii="Times New Roman" w:eastAsia="標楷體" w:hAnsi="Times New Roman"/>
          <w:szCs w:val="24"/>
        </w:rPr>
        <w:t>職訓對象的生活補助戶與更生人要有</w:t>
      </w:r>
      <w:r w:rsidRPr="006233A5">
        <w:rPr>
          <w:rFonts w:ascii="Times New Roman" w:eastAsia="標楷體" w:hAnsi="Times New Roman"/>
          <w:szCs w:val="24"/>
        </w:rPr>
        <w:t>10%</w:t>
      </w:r>
      <w:r w:rsidRPr="006233A5">
        <w:rPr>
          <w:rFonts w:ascii="Times New Roman" w:eastAsia="標楷體" w:hAnsi="Times New Roman"/>
          <w:szCs w:val="24"/>
        </w:rPr>
        <w:t>的保障名額，但</w:t>
      </w:r>
      <w:r w:rsidRPr="006233A5">
        <w:rPr>
          <w:rFonts w:ascii="Times New Roman" w:eastAsia="標楷體" w:hAnsi="Times New Roman"/>
          <w:szCs w:val="24"/>
        </w:rPr>
        <w:t>102</w:t>
      </w:r>
      <w:r w:rsidRPr="006233A5">
        <w:rPr>
          <w:rFonts w:ascii="Times New Roman" w:eastAsia="標楷體" w:hAnsi="Times New Roman"/>
          <w:szCs w:val="24"/>
        </w:rPr>
        <w:t>年度實際受訓的對象名額仍偏少</w:t>
      </w:r>
      <w:r w:rsidRPr="006233A5">
        <w:rPr>
          <w:rFonts w:ascii="Times New Roman" w:eastAsia="標楷體" w:hAnsi="Times New Roman"/>
          <w:szCs w:val="24"/>
        </w:rPr>
        <w:t>(</w:t>
      </w:r>
      <w:r w:rsidRPr="006233A5">
        <w:rPr>
          <w:rFonts w:ascii="Times New Roman" w:eastAsia="標楷體" w:hAnsi="Times New Roman"/>
          <w:szCs w:val="24"/>
        </w:rPr>
        <w:t>生活補助戶</w:t>
      </w:r>
      <w:r w:rsidRPr="006233A5">
        <w:rPr>
          <w:rFonts w:ascii="Times New Roman" w:eastAsia="標楷體" w:hAnsi="Times New Roman"/>
          <w:szCs w:val="24"/>
        </w:rPr>
        <w:t>6</w:t>
      </w:r>
      <w:r w:rsidRPr="006233A5">
        <w:rPr>
          <w:rFonts w:ascii="Times New Roman" w:eastAsia="標楷體" w:hAnsi="Times New Roman"/>
          <w:szCs w:val="24"/>
        </w:rPr>
        <w:t>人；更生人</w:t>
      </w:r>
      <w:r w:rsidRPr="006233A5">
        <w:rPr>
          <w:rFonts w:ascii="Times New Roman" w:eastAsia="標楷體" w:hAnsi="Times New Roman"/>
          <w:szCs w:val="24"/>
        </w:rPr>
        <w:t>2-3</w:t>
      </w:r>
      <w:r w:rsidRPr="006233A5">
        <w:rPr>
          <w:rFonts w:ascii="Times New Roman" w:eastAsia="標楷體" w:hAnsi="Times New Roman"/>
          <w:szCs w:val="24"/>
        </w:rPr>
        <w:t>人</w:t>
      </w:r>
      <w:r w:rsidRPr="006233A5">
        <w:rPr>
          <w:rFonts w:ascii="Times New Roman" w:eastAsia="標楷體" w:hAnsi="Times New Roman"/>
          <w:szCs w:val="24"/>
        </w:rPr>
        <w:t>)</w:t>
      </w:r>
      <w:r w:rsidRPr="006233A5">
        <w:rPr>
          <w:rFonts w:ascii="Times New Roman" w:eastAsia="標楷體" w:hAnsi="Times New Roman"/>
          <w:szCs w:val="24"/>
        </w:rPr>
        <w:t>，建議可再強化與落實該機制。</w:t>
      </w:r>
    </w:p>
    <w:p w:rsidR="005F2156" w:rsidRPr="00BF01B9" w:rsidRDefault="005F2156" w:rsidP="006233A5">
      <w:pPr>
        <w:spacing w:beforeLines="50" w:before="180" w:afterLines="50" w:after="180" w:line="480" w:lineRule="exact"/>
        <w:ind w:firstLineChars="59" w:firstLine="142"/>
        <w:jc w:val="both"/>
        <w:rPr>
          <w:rFonts w:eastAsia="標楷體"/>
          <w:b/>
        </w:rPr>
      </w:pPr>
      <w:r w:rsidRPr="00BF01B9">
        <w:rPr>
          <w:rFonts w:eastAsia="標楷體"/>
          <w:b/>
          <w:lang w:val="x-none"/>
        </w:rPr>
        <w:t>(</w:t>
      </w:r>
      <w:r w:rsidRPr="00BF01B9">
        <w:rPr>
          <w:rFonts w:eastAsia="標楷體"/>
          <w:b/>
          <w:lang w:val="x-none"/>
        </w:rPr>
        <w:t>二</w:t>
      </w:r>
      <w:r w:rsidRPr="00BF01B9">
        <w:rPr>
          <w:rFonts w:eastAsia="標楷體"/>
          <w:b/>
          <w:lang w:val="x-none"/>
        </w:rPr>
        <w:t>)</w:t>
      </w:r>
      <w:r w:rsidRPr="00BF01B9">
        <w:rPr>
          <w:rFonts w:eastAsia="標楷體"/>
          <w:b/>
        </w:rPr>
        <w:t>就業服務</w:t>
      </w:r>
    </w:p>
    <w:p w:rsidR="005F2156" w:rsidRPr="006233A5" w:rsidRDefault="005F2156" w:rsidP="002D684D">
      <w:pPr>
        <w:pStyle w:val="a7"/>
        <w:numPr>
          <w:ilvl w:val="0"/>
          <w:numId w:val="92"/>
        </w:numPr>
        <w:spacing w:beforeLines="50" w:before="180" w:afterLines="50" w:after="180" w:line="480" w:lineRule="exact"/>
        <w:ind w:left="482" w:hanging="198"/>
        <w:jc w:val="both"/>
        <w:rPr>
          <w:rFonts w:ascii="Times New Roman" w:eastAsia="標楷體" w:hAnsi="Times New Roman"/>
        </w:rPr>
      </w:pPr>
      <w:r w:rsidRPr="006233A5">
        <w:rPr>
          <w:rFonts w:ascii="Times New Roman" w:eastAsia="標楷體" w:hAnsi="Times New Roman"/>
        </w:rPr>
        <w:t>對不實徵才廣告之電訪及實地查察，目前只</w:t>
      </w:r>
      <w:r w:rsidRPr="006233A5">
        <w:rPr>
          <w:rFonts w:ascii="Times New Roman" w:eastAsia="標楷體" w:hAnsi="Times New Roman"/>
          <w:lang w:eastAsia="zh-TW"/>
        </w:rPr>
        <w:t>做</w:t>
      </w:r>
      <w:r w:rsidRPr="006233A5">
        <w:rPr>
          <w:rFonts w:ascii="Times New Roman" w:eastAsia="標楷體" w:hAnsi="Times New Roman"/>
        </w:rPr>
        <w:t>求才不實廣告</w:t>
      </w:r>
      <w:r w:rsidRPr="006233A5">
        <w:rPr>
          <w:rFonts w:ascii="Times New Roman" w:eastAsia="標楷體" w:hAnsi="Times New Roman"/>
          <w:lang w:eastAsia="zh-TW"/>
        </w:rPr>
        <w:t>之</w:t>
      </w:r>
      <w:r w:rsidRPr="006233A5">
        <w:rPr>
          <w:rFonts w:ascii="Times New Roman" w:eastAsia="標楷體" w:hAnsi="Times New Roman"/>
        </w:rPr>
        <w:t>重點查察，建議可同時查訪是否有違反就業歧視及性別工作平等情</w:t>
      </w:r>
      <w:r w:rsidRPr="006233A5">
        <w:rPr>
          <w:rFonts w:ascii="Times New Roman" w:eastAsia="標楷體" w:hAnsi="Times New Roman"/>
          <w:lang w:eastAsia="zh-TW"/>
        </w:rPr>
        <w:t>事</w:t>
      </w:r>
      <w:r w:rsidRPr="006233A5">
        <w:rPr>
          <w:rFonts w:ascii="Times New Roman" w:eastAsia="標楷體" w:hAnsi="Times New Roman"/>
        </w:rPr>
        <w:t>。</w:t>
      </w:r>
    </w:p>
    <w:p w:rsidR="005F2156" w:rsidRPr="006233A5" w:rsidRDefault="005F2156" w:rsidP="002D684D">
      <w:pPr>
        <w:pStyle w:val="a6"/>
        <w:widowControl/>
        <w:numPr>
          <w:ilvl w:val="0"/>
          <w:numId w:val="92"/>
        </w:numPr>
        <w:spacing w:beforeLines="50" w:before="180" w:afterLines="50" w:after="180" w:line="480" w:lineRule="exact"/>
        <w:ind w:leftChars="0" w:left="482" w:hanging="198"/>
        <w:jc w:val="both"/>
        <w:rPr>
          <w:rFonts w:ascii="Times New Roman" w:eastAsia="標楷體" w:hAnsi="Times New Roman"/>
          <w:szCs w:val="24"/>
        </w:rPr>
      </w:pPr>
      <w:r w:rsidRPr="006233A5">
        <w:rPr>
          <w:rFonts w:ascii="Times New Roman" w:eastAsia="標楷體" w:hAnsi="Times New Roman"/>
          <w:szCs w:val="24"/>
        </w:rPr>
        <w:t>102</w:t>
      </w:r>
      <w:r w:rsidRPr="006233A5">
        <w:rPr>
          <w:rFonts w:ascii="Times New Roman" w:eastAsia="標楷體" w:hAnsi="Times New Roman"/>
          <w:szCs w:val="24"/>
        </w:rPr>
        <w:t>年度求職防騙宣導多數為求職機會較少的國中生，建議調整宣導的重點對</w:t>
      </w:r>
      <w:r w:rsidRPr="006233A5">
        <w:rPr>
          <w:rFonts w:ascii="Times New Roman" w:eastAsia="標楷體" w:hAnsi="Times New Roman"/>
          <w:szCs w:val="24"/>
        </w:rPr>
        <w:t xml:space="preserve">    </w:t>
      </w:r>
      <w:r w:rsidRPr="006233A5">
        <w:rPr>
          <w:rFonts w:ascii="Times New Roman" w:eastAsia="標楷體" w:hAnsi="Times New Roman"/>
          <w:szCs w:val="24"/>
        </w:rPr>
        <w:t>象。另宣導的時程應再酌調，針對宣導對象的作息特性予以規畫，以發揮實際宣導效果。</w:t>
      </w:r>
    </w:p>
    <w:p w:rsidR="005F2156" w:rsidRPr="006233A5" w:rsidRDefault="005F2156" w:rsidP="002D684D">
      <w:pPr>
        <w:pStyle w:val="a6"/>
        <w:widowControl/>
        <w:numPr>
          <w:ilvl w:val="0"/>
          <w:numId w:val="92"/>
        </w:numPr>
        <w:spacing w:beforeLines="50" w:before="180" w:afterLines="50" w:after="180" w:line="480" w:lineRule="exact"/>
        <w:ind w:leftChars="0" w:left="482" w:hanging="198"/>
        <w:jc w:val="both"/>
        <w:rPr>
          <w:rFonts w:ascii="Times New Roman" w:eastAsia="標楷體" w:hAnsi="Times New Roman"/>
          <w:szCs w:val="24"/>
        </w:rPr>
      </w:pPr>
      <w:r w:rsidRPr="006233A5">
        <w:rPr>
          <w:rFonts w:ascii="Times New Roman" w:eastAsia="標楷體" w:hAnsi="Times New Roman"/>
          <w:szCs w:val="24"/>
        </w:rPr>
        <w:t>就業歧視宣導方式目前為有線電視託播及徵才活動設攤，考量宣導對象主要為</w:t>
      </w:r>
      <w:r w:rsidRPr="006233A5">
        <w:rPr>
          <w:rFonts w:ascii="Times New Roman" w:eastAsia="標楷體" w:hAnsi="Times New Roman"/>
          <w:szCs w:val="24"/>
        </w:rPr>
        <w:t xml:space="preserve">    </w:t>
      </w:r>
      <w:r w:rsidRPr="006233A5">
        <w:rPr>
          <w:rFonts w:ascii="Times New Roman" w:eastAsia="標楷體" w:hAnsi="Times New Roman"/>
          <w:szCs w:val="24"/>
        </w:rPr>
        <w:t>雇主及勞動力人口，建議可增加宣導廣度，如與國小合作，運用家庭聯絡簿簽收的機制，發放相關就業歧視及求職防騙宣導的文宣，以提高宣導的效果。</w:t>
      </w:r>
    </w:p>
    <w:p w:rsidR="005F2156" w:rsidRPr="006233A5" w:rsidRDefault="005F2156" w:rsidP="002D684D">
      <w:pPr>
        <w:pStyle w:val="a6"/>
        <w:widowControl/>
        <w:numPr>
          <w:ilvl w:val="0"/>
          <w:numId w:val="92"/>
        </w:numPr>
        <w:spacing w:beforeLines="50" w:before="180" w:afterLines="50" w:after="180" w:line="480" w:lineRule="exact"/>
        <w:ind w:leftChars="0" w:left="482" w:hanging="198"/>
        <w:jc w:val="both"/>
        <w:rPr>
          <w:rFonts w:ascii="Times New Roman" w:eastAsia="標楷體" w:hAnsi="Times New Roman"/>
          <w:szCs w:val="24"/>
        </w:rPr>
      </w:pPr>
      <w:r w:rsidRPr="006233A5">
        <w:rPr>
          <w:rFonts w:ascii="Times New Roman" w:eastAsia="標楷體" w:hAnsi="Times New Roman"/>
          <w:szCs w:val="24"/>
        </w:rPr>
        <w:t>有關就業歧視及求職防騙的電子媒體宣導，有多個時段分配於深夜及凌晨時段，效益有限，建議調整託播時段，於與承辦廠商議約時調整需求規格，提高宣導效益。</w:t>
      </w:r>
    </w:p>
    <w:p w:rsidR="005F2156" w:rsidRPr="006233A5" w:rsidRDefault="005F2156" w:rsidP="002D684D">
      <w:pPr>
        <w:pStyle w:val="a6"/>
        <w:widowControl/>
        <w:numPr>
          <w:ilvl w:val="0"/>
          <w:numId w:val="92"/>
        </w:numPr>
        <w:spacing w:beforeLines="50" w:before="180" w:afterLines="50" w:after="180" w:line="480" w:lineRule="exact"/>
        <w:ind w:leftChars="0" w:left="482" w:hanging="198"/>
        <w:jc w:val="both"/>
        <w:rPr>
          <w:rFonts w:ascii="Times New Roman" w:eastAsia="標楷體" w:hAnsi="Times New Roman"/>
          <w:szCs w:val="24"/>
        </w:rPr>
      </w:pPr>
      <w:r w:rsidRPr="006233A5">
        <w:rPr>
          <w:rFonts w:ascii="Times New Roman" w:eastAsia="標楷體" w:hAnsi="Times New Roman"/>
          <w:szCs w:val="24"/>
        </w:rPr>
        <w:t>有關縣府規劃建立就業服務相關資源整合之平台，作為廠商與求職民眾之橋</w:t>
      </w:r>
      <w:r w:rsidR="006233A5" w:rsidRPr="006233A5">
        <w:rPr>
          <w:rFonts w:ascii="Times New Roman" w:eastAsia="標楷體" w:hAnsi="Times New Roman"/>
          <w:szCs w:val="24"/>
        </w:rPr>
        <w:t>樑</w:t>
      </w:r>
      <w:r w:rsidRPr="006233A5">
        <w:rPr>
          <w:rFonts w:ascii="Times New Roman" w:eastAsia="標楷體" w:hAnsi="Times New Roman"/>
          <w:szCs w:val="24"/>
        </w:rPr>
        <w:t xml:space="preserve">    </w:t>
      </w:r>
      <w:r w:rsidRPr="006233A5">
        <w:rPr>
          <w:rFonts w:ascii="Times New Roman" w:eastAsia="標楷體" w:hAnsi="Times New Roman"/>
          <w:szCs w:val="24"/>
        </w:rPr>
        <w:t>與網絡乙節，建議善加利用勞動部勞動力發展署</w:t>
      </w:r>
      <w:r w:rsidRPr="006233A5">
        <w:rPr>
          <w:rFonts w:ascii="Times New Roman" w:eastAsia="標楷體" w:hAnsi="Times New Roman"/>
          <w:szCs w:val="24"/>
        </w:rPr>
        <w:t>ejob</w:t>
      </w:r>
      <w:r w:rsidRPr="006233A5">
        <w:rPr>
          <w:rFonts w:ascii="Times New Roman" w:eastAsia="標楷體" w:hAnsi="Times New Roman"/>
          <w:szCs w:val="24"/>
        </w:rPr>
        <w:t>就業服務網站、全年無休的客服中心</w:t>
      </w:r>
      <w:r w:rsidRPr="006233A5">
        <w:rPr>
          <w:rFonts w:ascii="Times New Roman" w:eastAsia="標楷體" w:hAnsi="Times New Roman"/>
          <w:szCs w:val="24"/>
        </w:rPr>
        <w:t>(0800-777888)</w:t>
      </w:r>
      <w:r w:rsidRPr="006233A5">
        <w:rPr>
          <w:rFonts w:ascii="Times New Roman" w:eastAsia="標楷體" w:hAnsi="Times New Roman"/>
          <w:szCs w:val="24"/>
        </w:rPr>
        <w:t>及年底將推出的</w:t>
      </w:r>
      <w:r w:rsidRPr="006233A5">
        <w:rPr>
          <w:rFonts w:ascii="Times New Roman" w:eastAsia="標楷體" w:hAnsi="Times New Roman"/>
          <w:szCs w:val="24"/>
        </w:rPr>
        <w:t>APP</w:t>
      </w:r>
      <w:r w:rsidRPr="006233A5">
        <w:rPr>
          <w:rFonts w:ascii="Times New Roman" w:eastAsia="標楷體" w:hAnsi="Times New Roman"/>
          <w:szCs w:val="24"/>
        </w:rPr>
        <w:t>，以提高民眾尋求服務的便利性。建議縣府可建立公務預算與就安基金經費使用之劃分原則，讓不同經費發揮效果，落實就業促進之最終目標。</w:t>
      </w:r>
    </w:p>
    <w:p w:rsidR="005F2156" w:rsidRPr="006233A5" w:rsidRDefault="005F2156" w:rsidP="002D684D">
      <w:pPr>
        <w:pStyle w:val="a6"/>
        <w:widowControl/>
        <w:numPr>
          <w:ilvl w:val="0"/>
          <w:numId w:val="92"/>
        </w:numPr>
        <w:spacing w:beforeLines="50" w:before="180" w:afterLines="50" w:after="180" w:line="480" w:lineRule="exact"/>
        <w:ind w:leftChars="0" w:left="482" w:hanging="198"/>
        <w:jc w:val="both"/>
        <w:rPr>
          <w:rFonts w:ascii="Times New Roman" w:eastAsia="標楷體" w:hAnsi="Times New Roman"/>
          <w:szCs w:val="24"/>
        </w:rPr>
      </w:pPr>
      <w:r w:rsidRPr="006233A5">
        <w:rPr>
          <w:rFonts w:ascii="Times New Roman" w:eastAsia="標楷體" w:hAnsi="Times New Roman"/>
          <w:szCs w:val="24"/>
        </w:rPr>
        <w:t>縣府未設就業服務站，申請就業服務的案件數較少，建議縣府可對就業中心業務不足處，研提較多就業服務相關計畫。</w:t>
      </w:r>
    </w:p>
    <w:p w:rsidR="005F2156" w:rsidRPr="00BF01B9" w:rsidRDefault="005F2156" w:rsidP="0002074A">
      <w:pPr>
        <w:spacing w:beforeLines="50" w:before="180" w:afterLines="50" w:after="180" w:line="480" w:lineRule="exact"/>
        <w:ind w:firstLineChars="59" w:firstLine="142"/>
        <w:jc w:val="both"/>
        <w:rPr>
          <w:rFonts w:eastAsia="標楷體"/>
          <w:b/>
        </w:rPr>
      </w:pPr>
      <w:r w:rsidRPr="00BF01B9">
        <w:rPr>
          <w:rFonts w:eastAsia="標楷體"/>
          <w:b/>
          <w:lang w:val="x-none"/>
        </w:rPr>
        <w:lastRenderedPageBreak/>
        <w:t>(</w:t>
      </w:r>
      <w:r w:rsidRPr="00BF01B9">
        <w:rPr>
          <w:rFonts w:eastAsia="標楷體"/>
          <w:b/>
          <w:lang w:val="x-none"/>
        </w:rPr>
        <w:t>三</w:t>
      </w:r>
      <w:r w:rsidRPr="00BF01B9">
        <w:rPr>
          <w:rFonts w:eastAsia="標楷體"/>
          <w:b/>
          <w:lang w:val="x-none"/>
        </w:rPr>
        <w:t>)</w:t>
      </w:r>
      <w:r w:rsidRPr="00BF01B9">
        <w:rPr>
          <w:rFonts w:eastAsia="標楷體"/>
          <w:b/>
        </w:rPr>
        <w:t>外勞管理</w:t>
      </w:r>
    </w:p>
    <w:p w:rsidR="005F2156" w:rsidRPr="006233A5" w:rsidRDefault="005F2156" w:rsidP="002D684D">
      <w:pPr>
        <w:pStyle w:val="a7"/>
        <w:numPr>
          <w:ilvl w:val="0"/>
          <w:numId w:val="93"/>
        </w:numPr>
        <w:spacing w:beforeLines="50" w:before="180" w:afterLines="50" w:after="180" w:line="480" w:lineRule="exact"/>
        <w:ind w:hanging="196"/>
        <w:jc w:val="both"/>
        <w:rPr>
          <w:rFonts w:ascii="Times New Roman" w:eastAsia="標楷體" w:hAnsi="Times New Roman"/>
        </w:rPr>
      </w:pPr>
      <w:r w:rsidRPr="006233A5">
        <w:rPr>
          <w:rFonts w:ascii="Times New Roman" w:eastAsia="標楷體" w:hAnsi="Times New Roman"/>
        </w:rPr>
        <w:t>針對原因為提前解約的外勞爭議處理，可在說明欄位中，加註違反工作規則之</w:t>
      </w:r>
      <w:r w:rsidRPr="006233A5">
        <w:rPr>
          <w:rFonts w:ascii="Times New Roman" w:eastAsia="標楷體" w:hAnsi="Times New Roman"/>
          <w:lang w:eastAsia="zh-TW"/>
        </w:rPr>
        <w:t xml:space="preserve">    </w:t>
      </w:r>
      <w:r w:rsidRPr="006233A5">
        <w:rPr>
          <w:rFonts w:ascii="Times New Roman" w:eastAsia="標楷體" w:hAnsi="Times New Roman"/>
        </w:rPr>
        <w:t>事項。</w:t>
      </w:r>
    </w:p>
    <w:p w:rsidR="005F2156" w:rsidRPr="006233A5" w:rsidRDefault="005F2156" w:rsidP="002D684D">
      <w:pPr>
        <w:pStyle w:val="a6"/>
        <w:widowControl/>
        <w:numPr>
          <w:ilvl w:val="0"/>
          <w:numId w:val="93"/>
        </w:numPr>
        <w:spacing w:beforeLines="50" w:before="180" w:afterLines="50" w:after="180" w:line="480" w:lineRule="exact"/>
        <w:ind w:leftChars="0" w:hanging="196"/>
        <w:jc w:val="both"/>
        <w:rPr>
          <w:rFonts w:ascii="Times New Roman" w:eastAsia="標楷體" w:hAnsi="Times New Roman"/>
          <w:szCs w:val="24"/>
        </w:rPr>
      </w:pPr>
      <w:r w:rsidRPr="006233A5">
        <w:rPr>
          <w:rFonts w:ascii="Times New Roman" w:eastAsia="標楷體" w:hAnsi="Times New Roman"/>
          <w:szCs w:val="24"/>
        </w:rPr>
        <w:t>關於外勞管理的許多訪視或問題處理的紀錄，表格內容以勾選性質者居多，建議增加對本案發生的原因、處理過程、處理方法、處理結果等，做文字的記述，俾能從此等資料中，找尋出解決方法，並防範未然。</w:t>
      </w:r>
    </w:p>
    <w:p w:rsidR="005F2156" w:rsidRPr="006233A5" w:rsidRDefault="005F2156" w:rsidP="002D684D">
      <w:pPr>
        <w:pStyle w:val="a6"/>
        <w:widowControl/>
        <w:numPr>
          <w:ilvl w:val="0"/>
          <w:numId w:val="93"/>
        </w:numPr>
        <w:spacing w:beforeLines="50" w:before="180" w:afterLines="50" w:after="180" w:line="480" w:lineRule="exact"/>
        <w:ind w:leftChars="0" w:hanging="196"/>
        <w:jc w:val="both"/>
        <w:rPr>
          <w:rFonts w:ascii="Times New Roman" w:eastAsia="標楷體" w:hAnsi="Times New Roman"/>
          <w:szCs w:val="24"/>
        </w:rPr>
      </w:pPr>
      <w:r w:rsidRPr="006233A5">
        <w:rPr>
          <w:rFonts w:ascii="Times New Roman" w:eastAsia="標楷體" w:hAnsi="Times New Roman"/>
          <w:szCs w:val="24"/>
        </w:rPr>
        <w:t>外勞管理相關宣導，建議可就宣導片揭露之收視率與效果，請廠商統計及分析，</w:t>
      </w:r>
      <w:r w:rsidRPr="006233A5">
        <w:rPr>
          <w:rFonts w:ascii="Times New Roman" w:eastAsia="標楷體" w:hAnsi="Times New Roman"/>
          <w:szCs w:val="24"/>
        </w:rPr>
        <w:t xml:space="preserve">    </w:t>
      </w:r>
      <w:r w:rsidRPr="006233A5">
        <w:rPr>
          <w:rFonts w:ascii="Times New Roman" w:eastAsia="標楷體" w:hAnsi="Times New Roman"/>
          <w:szCs w:val="24"/>
        </w:rPr>
        <w:t>以實際瞭解宣導效果。</w:t>
      </w:r>
    </w:p>
    <w:p w:rsidR="005F2156" w:rsidRPr="006233A5" w:rsidRDefault="005F2156" w:rsidP="002D684D">
      <w:pPr>
        <w:pStyle w:val="a6"/>
        <w:widowControl/>
        <w:numPr>
          <w:ilvl w:val="0"/>
          <w:numId w:val="93"/>
        </w:numPr>
        <w:spacing w:beforeLines="50" w:before="180" w:afterLines="50" w:after="180" w:line="480" w:lineRule="exact"/>
        <w:ind w:leftChars="0" w:hanging="196"/>
        <w:jc w:val="both"/>
        <w:rPr>
          <w:rFonts w:ascii="Times New Roman" w:eastAsia="標楷體" w:hAnsi="Times New Roman"/>
          <w:szCs w:val="24"/>
        </w:rPr>
      </w:pPr>
      <w:r w:rsidRPr="006233A5">
        <w:rPr>
          <w:rFonts w:ascii="Times New Roman" w:eastAsia="標楷體" w:hAnsi="Times New Roman"/>
          <w:szCs w:val="24"/>
        </w:rPr>
        <w:t>外勞管理宣導方向，建議以客製化的宣導策略，製作針對申請中及已聘任等不同訴求對象，在不同通路上進行宣導。</w:t>
      </w:r>
    </w:p>
    <w:p w:rsidR="005F2156" w:rsidRPr="006233A5" w:rsidRDefault="005F2156" w:rsidP="002D684D">
      <w:pPr>
        <w:pStyle w:val="a6"/>
        <w:widowControl/>
        <w:numPr>
          <w:ilvl w:val="0"/>
          <w:numId w:val="93"/>
        </w:numPr>
        <w:spacing w:beforeLines="50" w:before="180" w:afterLines="50" w:after="180" w:line="480" w:lineRule="exact"/>
        <w:ind w:leftChars="0" w:hanging="196"/>
        <w:jc w:val="both"/>
        <w:rPr>
          <w:rFonts w:ascii="Times New Roman" w:eastAsia="標楷體" w:hAnsi="Times New Roman"/>
          <w:szCs w:val="24"/>
        </w:rPr>
      </w:pPr>
      <w:r w:rsidRPr="006233A5">
        <w:rPr>
          <w:rFonts w:ascii="Times New Roman" w:eastAsia="標楷體" w:hAnsi="Times New Roman"/>
          <w:szCs w:val="24"/>
        </w:rPr>
        <w:t>有關「合法外勞違法打工」新產生之案件，雖然縣府的外勞人數不多，但發現在營建類及家庭看護類有增加前述新案件之趨勢，建議可針對此案型加以分析及統計案件，找出發生之原因，並具體提出因應做法及建議。</w:t>
      </w:r>
    </w:p>
    <w:p w:rsidR="006233A5" w:rsidRPr="00BF01B9" w:rsidRDefault="005F2156" w:rsidP="0002074A">
      <w:pPr>
        <w:spacing w:beforeLines="50" w:before="180" w:afterLines="50" w:after="180" w:line="460" w:lineRule="exact"/>
        <w:ind w:firstLineChars="59" w:firstLine="142"/>
        <w:jc w:val="both"/>
        <w:rPr>
          <w:rFonts w:eastAsia="標楷體"/>
          <w:b/>
        </w:rPr>
      </w:pPr>
      <w:r w:rsidRPr="00BF01B9">
        <w:rPr>
          <w:rFonts w:eastAsia="標楷體"/>
          <w:b/>
        </w:rPr>
        <w:t>(</w:t>
      </w:r>
      <w:r w:rsidRPr="00BF01B9">
        <w:rPr>
          <w:rFonts w:eastAsia="標楷體"/>
          <w:b/>
        </w:rPr>
        <w:t>四</w:t>
      </w:r>
      <w:r w:rsidRPr="00BF01B9">
        <w:rPr>
          <w:rFonts w:eastAsia="標楷體"/>
          <w:b/>
        </w:rPr>
        <w:t>)</w:t>
      </w:r>
      <w:r w:rsidRPr="00BF01B9">
        <w:rPr>
          <w:rFonts w:eastAsia="標楷體"/>
          <w:b/>
        </w:rPr>
        <w:t>其他建議</w:t>
      </w:r>
    </w:p>
    <w:p w:rsidR="005F2156" w:rsidRPr="006233A5" w:rsidRDefault="005F2156" w:rsidP="002D684D">
      <w:pPr>
        <w:pStyle w:val="a6"/>
        <w:numPr>
          <w:ilvl w:val="0"/>
          <w:numId w:val="94"/>
        </w:numPr>
        <w:spacing w:beforeLines="50" w:before="180" w:afterLines="50" w:after="180" w:line="460" w:lineRule="exact"/>
        <w:ind w:leftChars="0" w:hanging="196"/>
        <w:jc w:val="both"/>
        <w:rPr>
          <w:rFonts w:ascii="Times New Roman" w:eastAsia="標楷體" w:hAnsi="Times New Roman"/>
        </w:rPr>
      </w:pPr>
      <w:r w:rsidRPr="006233A5">
        <w:rPr>
          <w:rFonts w:ascii="Times New Roman" w:eastAsia="標楷體" w:hAnsi="Times New Roman"/>
        </w:rPr>
        <w:t>在自評資料中，對於部分上年度建議改善事項，尚無法對應切實改善；部分未能掌握改善建議之核心因素，以致影響其改進績效。建議能掌握提出改善建議的背景因素及欲達到的目的，透過整合縣府相關部門，勞資界及學校資源之整合機制，研提出具體對應策略及作法，俾能有效改善問題，提升績效。建議能善用</w:t>
      </w:r>
      <w:r w:rsidRPr="006233A5">
        <w:rPr>
          <w:rFonts w:ascii="Times New Roman" w:eastAsia="標楷體" w:hAnsi="Times New Roman"/>
        </w:rPr>
        <w:t>SWOT</w:t>
      </w:r>
      <w:r w:rsidRPr="006233A5">
        <w:rPr>
          <w:rFonts w:ascii="Times New Roman" w:eastAsia="標楷體" w:hAnsi="Times New Roman"/>
        </w:rPr>
        <w:t>分析及</w:t>
      </w:r>
      <w:r w:rsidRPr="006233A5">
        <w:rPr>
          <w:rFonts w:ascii="Times New Roman" w:eastAsia="標楷體" w:hAnsi="Times New Roman"/>
        </w:rPr>
        <w:t>7W</w:t>
      </w:r>
      <w:r w:rsidRPr="006233A5">
        <w:rPr>
          <w:rFonts w:ascii="Times New Roman" w:eastAsia="標楷體" w:hAnsi="Times New Roman"/>
        </w:rPr>
        <w:t>之分析架構，以提升規劃品質。</w:t>
      </w:r>
    </w:p>
    <w:p w:rsidR="005F2156" w:rsidRPr="006233A5" w:rsidRDefault="005F2156" w:rsidP="002D684D">
      <w:pPr>
        <w:pStyle w:val="a6"/>
        <w:widowControl/>
        <w:numPr>
          <w:ilvl w:val="0"/>
          <w:numId w:val="94"/>
        </w:numPr>
        <w:spacing w:beforeLines="50" w:before="180" w:afterLines="50" w:after="180" w:line="460" w:lineRule="exact"/>
        <w:ind w:leftChars="0" w:hanging="196"/>
        <w:jc w:val="both"/>
        <w:rPr>
          <w:rFonts w:ascii="Times New Roman" w:eastAsia="標楷體" w:hAnsi="Times New Roman"/>
          <w:szCs w:val="24"/>
        </w:rPr>
      </w:pPr>
      <w:r w:rsidRPr="006233A5">
        <w:rPr>
          <w:rFonts w:ascii="Times New Roman" w:eastAsia="標楷體" w:hAnsi="Times New Roman"/>
          <w:szCs w:val="24"/>
        </w:rPr>
        <w:t>就安基金聯繫會報，除勞動法規或政令宣導外，未就中央與地方溝通共識或整合服務企業實務部分落實會報之功能，建議予以強化並列入紀錄與管考。另外縣府與廠商聯繫會議記錄中，對廠商現場反應事項，應建立後續追蹤、管考或後續服務之成效評估。</w:t>
      </w:r>
    </w:p>
    <w:p w:rsidR="005F2156" w:rsidRPr="006233A5" w:rsidRDefault="005F2156" w:rsidP="002D684D">
      <w:pPr>
        <w:pStyle w:val="a6"/>
        <w:widowControl/>
        <w:numPr>
          <w:ilvl w:val="0"/>
          <w:numId w:val="94"/>
        </w:numPr>
        <w:spacing w:beforeLines="50" w:before="180" w:afterLines="50" w:after="180" w:line="460" w:lineRule="exact"/>
        <w:ind w:leftChars="0" w:hanging="196"/>
        <w:jc w:val="both"/>
        <w:rPr>
          <w:rFonts w:ascii="Times New Roman" w:eastAsia="標楷體" w:hAnsi="Times New Roman"/>
          <w:szCs w:val="24"/>
        </w:rPr>
      </w:pPr>
      <w:r w:rsidRPr="006233A5">
        <w:rPr>
          <w:rFonts w:ascii="Times New Roman" w:eastAsia="標楷體" w:hAnsi="Times New Roman"/>
          <w:szCs w:val="24"/>
        </w:rPr>
        <w:t>針對就安基金之業務的分工與運作，建議逐步建立標準作業程序，避免因人員流動影響工作績效與目標達成率。</w:t>
      </w:r>
    </w:p>
    <w:p w:rsidR="005F2156" w:rsidRPr="00E942F0" w:rsidRDefault="005F2156" w:rsidP="006233A5">
      <w:pPr>
        <w:spacing w:beforeLines="50" w:before="180" w:afterLines="50" w:after="180" w:line="460" w:lineRule="exact"/>
        <w:jc w:val="right"/>
        <w:rPr>
          <w:rFonts w:eastAsia="標楷體"/>
        </w:rPr>
      </w:pPr>
      <w:r w:rsidRPr="00E942F0">
        <w:rPr>
          <w:rFonts w:eastAsia="標楷體"/>
          <w:b/>
        </w:rPr>
        <w:t>撰稿人：邱孟堯　委員</w:t>
      </w:r>
    </w:p>
    <w:p w:rsidR="005F2156" w:rsidRPr="00E942F0" w:rsidRDefault="005F2156" w:rsidP="00E942F0">
      <w:pPr>
        <w:spacing w:beforeLines="50" w:before="180" w:afterLines="50" w:after="180" w:line="500" w:lineRule="exact"/>
        <w:jc w:val="both"/>
        <w:rPr>
          <w:rFonts w:eastAsia="標楷體"/>
          <w:b/>
          <w:sz w:val="32"/>
        </w:rPr>
        <w:sectPr w:rsidR="005F2156" w:rsidRPr="00E942F0" w:rsidSect="005C6CFD">
          <w:pgSz w:w="11906" w:h="16838"/>
          <w:pgMar w:top="993" w:right="1646" w:bottom="1618" w:left="1620" w:header="851" w:footer="597" w:gutter="0"/>
          <w:cols w:space="425"/>
          <w:docGrid w:type="lines" w:linePitch="360"/>
        </w:sectPr>
      </w:pPr>
    </w:p>
    <w:p w:rsidR="000309FE" w:rsidRPr="00E942F0" w:rsidRDefault="00203ED9" w:rsidP="006233A5">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0309FE" w:rsidRPr="00E942F0" w:rsidRDefault="000309FE" w:rsidP="006233A5">
      <w:pPr>
        <w:jc w:val="center"/>
        <w:rPr>
          <w:rFonts w:eastAsia="標楷體"/>
          <w:b/>
          <w:sz w:val="32"/>
        </w:rPr>
      </w:pPr>
      <w:r w:rsidRPr="00E942F0">
        <w:rPr>
          <w:rFonts w:eastAsia="標楷體"/>
          <w:b/>
          <w:sz w:val="32"/>
        </w:rPr>
        <w:t>臺中市政府訪視考核報告</w:t>
      </w:r>
    </w:p>
    <w:p w:rsidR="003B1544" w:rsidRPr="00E942F0" w:rsidRDefault="003B1544" w:rsidP="00E942F0">
      <w:pPr>
        <w:snapToGrid w:val="0"/>
        <w:spacing w:beforeLines="50" w:before="180" w:afterLines="50" w:after="180" w:line="500" w:lineRule="exact"/>
        <w:ind w:left="14" w:firstLineChars="201" w:firstLine="482"/>
        <w:jc w:val="both"/>
        <w:rPr>
          <w:rFonts w:eastAsia="標楷體"/>
        </w:rPr>
      </w:pPr>
      <w:r w:rsidRPr="00E942F0">
        <w:rPr>
          <w:rFonts w:eastAsia="標楷體"/>
        </w:rPr>
        <w:t>102</w:t>
      </w:r>
      <w:r w:rsidRPr="00E942F0">
        <w:rPr>
          <w:rFonts w:eastAsia="標楷體"/>
        </w:rPr>
        <w:t>年度核定就業安定基金預算</w:t>
      </w:r>
      <w:r w:rsidRPr="00E942F0">
        <w:rPr>
          <w:rFonts w:eastAsia="標楷體"/>
        </w:rPr>
        <w:t>144,273</w:t>
      </w:r>
      <w:r w:rsidRPr="00E942F0">
        <w:rPr>
          <w:rFonts w:eastAsia="標楷體"/>
        </w:rPr>
        <w:t>千元，核銷</w:t>
      </w:r>
      <w:r w:rsidRPr="00E942F0">
        <w:rPr>
          <w:rFonts w:eastAsia="標楷體"/>
        </w:rPr>
        <w:t>134,353</w:t>
      </w:r>
      <w:r w:rsidRPr="00E942F0">
        <w:rPr>
          <w:rFonts w:eastAsia="標楷體"/>
        </w:rPr>
        <w:t>千元，執行率</w:t>
      </w:r>
      <w:r w:rsidRPr="00E942F0">
        <w:rPr>
          <w:rFonts w:eastAsia="標楷體"/>
        </w:rPr>
        <w:t>92.86%</w:t>
      </w:r>
      <w:r w:rsidRPr="00E942F0">
        <w:rPr>
          <w:rFonts w:eastAsia="標楷體"/>
        </w:rPr>
        <w:t>。其中，職業訓練分配</w:t>
      </w:r>
      <w:r w:rsidRPr="00E942F0">
        <w:rPr>
          <w:rFonts w:eastAsia="標楷體"/>
        </w:rPr>
        <w:t>32,000</w:t>
      </w:r>
      <w:r w:rsidRPr="00E942F0">
        <w:rPr>
          <w:rFonts w:eastAsia="標楷體"/>
        </w:rPr>
        <w:t>千元，核銷</w:t>
      </w:r>
      <w:r w:rsidRPr="00E942F0">
        <w:rPr>
          <w:rFonts w:eastAsia="標楷體"/>
        </w:rPr>
        <w:t>29,031</w:t>
      </w:r>
      <w:r w:rsidRPr="00E942F0">
        <w:rPr>
          <w:rFonts w:eastAsia="標楷體"/>
        </w:rPr>
        <w:t>千元，執行率</w:t>
      </w:r>
      <w:r w:rsidRPr="00E942F0">
        <w:rPr>
          <w:rFonts w:eastAsia="標楷體"/>
        </w:rPr>
        <w:t>90.72</w:t>
      </w:r>
      <w:r w:rsidRPr="00E942F0">
        <w:rPr>
          <w:rFonts w:eastAsia="標楷體"/>
        </w:rPr>
        <w:t>％：就業服務核定</w:t>
      </w:r>
      <w:r w:rsidRPr="00E942F0">
        <w:rPr>
          <w:rFonts w:eastAsia="標楷體"/>
        </w:rPr>
        <w:t>68,830</w:t>
      </w:r>
      <w:r w:rsidRPr="00E942F0">
        <w:rPr>
          <w:rFonts w:eastAsia="標楷體"/>
        </w:rPr>
        <w:t>千元，核銷</w:t>
      </w:r>
      <w:r w:rsidRPr="00E942F0">
        <w:rPr>
          <w:rFonts w:eastAsia="標楷體"/>
        </w:rPr>
        <w:t>65,331</w:t>
      </w:r>
      <w:r w:rsidRPr="00E942F0">
        <w:rPr>
          <w:rFonts w:eastAsia="標楷體"/>
        </w:rPr>
        <w:t>千元，執行率</w:t>
      </w:r>
      <w:r w:rsidRPr="00E942F0">
        <w:rPr>
          <w:rFonts w:eastAsia="標楷體"/>
        </w:rPr>
        <w:t>94.92</w:t>
      </w:r>
      <w:r w:rsidRPr="00E942F0">
        <w:rPr>
          <w:rFonts w:eastAsia="標楷體"/>
        </w:rPr>
        <w:t>％：外勞管理分配</w:t>
      </w:r>
      <w:r w:rsidRPr="00E942F0">
        <w:rPr>
          <w:rFonts w:eastAsia="標楷體"/>
        </w:rPr>
        <w:t>45,700</w:t>
      </w:r>
      <w:r w:rsidRPr="00E942F0">
        <w:rPr>
          <w:rFonts w:eastAsia="標楷體"/>
        </w:rPr>
        <w:t>千元，核銷</w:t>
      </w:r>
      <w:r w:rsidRPr="00E942F0">
        <w:rPr>
          <w:rFonts w:eastAsia="標楷體"/>
        </w:rPr>
        <w:t>41,701</w:t>
      </w:r>
      <w:r w:rsidRPr="00E942F0">
        <w:rPr>
          <w:rFonts w:eastAsia="標楷體"/>
        </w:rPr>
        <w:t>千元，執行率</w:t>
      </w:r>
      <w:r w:rsidRPr="00E942F0">
        <w:rPr>
          <w:rFonts w:eastAsia="標楷體"/>
        </w:rPr>
        <w:t>91.25</w:t>
      </w:r>
      <w:r w:rsidRPr="00E942F0">
        <w:rPr>
          <w:rFonts w:eastAsia="標楷體"/>
        </w:rPr>
        <w:t>％。</w:t>
      </w:r>
    </w:p>
    <w:p w:rsidR="003B1544" w:rsidRPr="00E942F0" w:rsidRDefault="003B1544" w:rsidP="000752D1">
      <w:pPr>
        <w:numPr>
          <w:ilvl w:val="0"/>
          <w:numId w:val="32"/>
        </w:numPr>
        <w:tabs>
          <w:tab w:val="left" w:pos="567"/>
        </w:tabs>
        <w:spacing w:beforeLines="50" w:before="180" w:afterLines="50" w:after="180" w:line="500" w:lineRule="exact"/>
        <w:ind w:left="567" w:hanging="567"/>
        <w:jc w:val="both"/>
        <w:rPr>
          <w:rFonts w:eastAsia="標楷體"/>
          <w:b/>
        </w:rPr>
      </w:pPr>
      <w:r w:rsidRPr="00E942F0">
        <w:rPr>
          <w:rFonts w:eastAsia="標楷體"/>
          <w:b/>
        </w:rPr>
        <w:t>職業訓練</w:t>
      </w:r>
    </w:p>
    <w:p w:rsidR="003B1544" w:rsidRPr="00E942F0" w:rsidRDefault="003B1544" w:rsidP="00E942F0">
      <w:pPr>
        <w:spacing w:beforeLines="50" w:before="180" w:afterLines="50" w:after="180" w:line="500" w:lineRule="exact"/>
        <w:ind w:leftChars="100" w:left="540" w:hangingChars="125" w:hanging="300"/>
        <w:jc w:val="both"/>
        <w:rPr>
          <w:rFonts w:eastAsia="標楷體"/>
        </w:rPr>
      </w:pPr>
      <w:r w:rsidRPr="00E942F0">
        <w:rPr>
          <w:rFonts w:eastAsia="標楷體"/>
        </w:rPr>
        <w:t>1.</w:t>
      </w:r>
      <w:r w:rsidRPr="00E942F0">
        <w:rPr>
          <w:rFonts w:eastAsia="標楷體"/>
        </w:rPr>
        <w:t>辦理班數：共</w:t>
      </w:r>
      <w:r w:rsidRPr="00E942F0">
        <w:rPr>
          <w:rFonts w:eastAsia="標楷體"/>
        </w:rPr>
        <w:t>34</w:t>
      </w:r>
      <w:r w:rsidRPr="00E942F0">
        <w:rPr>
          <w:rFonts w:eastAsia="標楷體"/>
        </w:rPr>
        <w:t>班。參訓人數</w:t>
      </w:r>
      <w:r w:rsidRPr="00E942F0">
        <w:rPr>
          <w:rFonts w:eastAsia="標楷體"/>
        </w:rPr>
        <w:t>1,012</w:t>
      </w:r>
      <w:r w:rsidRPr="00E942F0">
        <w:rPr>
          <w:rFonts w:eastAsia="標楷體"/>
        </w:rPr>
        <w:t>人，結訓：結訓人數</w:t>
      </w:r>
      <w:r w:rsidRPr="00E942F0">
        <w:rPr>
          <w:rFonts w:eastAsia="標楷體"/>
        </w:rPr>
        <w:t>946</w:t>
      </w:r>
      <w:r w:rsidRPr="00E942F0">
        <w:rPr>
          <w:rFonts w:eastAsia="標楷體"/>
        </w:rPr>
        <w:t>人，就業人數及就業率：結訓</w:t>
      </w:r>
      <w:r w:rsidRPr="00E942F0">
        <w:rPr>
          <w:rFonts w:eastAsia="標楷體"/>
        </w:rPr>
        <w:t>3</w:t>
      </w:r>
      <w:r w:rsidRPr="00E942F0">
        <w:rPr>
          <w:rFonts w:eastAsia="標楷體"/>
        </w:rPr>
        <w:t>個月：就業人數</w:t>
      </w:r>
      <w:r w:rsidRPr="00E942F0">
        <w:rPr>
          <w:rFonts w:eastAsia="標楷體"/>
        </w:rPr>
        <w:t>628</w:t>
      </w:r>
      <w:r w:rsidRPr="00E942F0">
        <w:rPr>
          <w:rFonts w:eastAsia="標楷體"/>
        </w:rPr>
        <w:t>人，就業率</w:t>
      </w:r>
      <w:r w:rsidRPr="00E942F0">
        <w:rPr>
          <w:rFonts w:eastAsia="標楷體"/>
        </w:rPr>
        <w:t>65%</w:t>
      </w:r>
      <w:r w:rsidRPr="00E942F0">
        <w:rPr>
          <w:rFonts w:eastAsia="標楷體"/>
        </w:rPr>
        <w:t>；結訓</w:t>
      </w:r>
      <w:r w:rsidRPr="00E942F0">
        <w:rPr>
          <w:rFonts w:eastAsia="標楷體"/>
        </w:rPr>
        <w:t>6</w:t>
      </w:r>
      <w:r w:rsidRPr="00E942F0">
        <w:rPr>
          <w:rFonts w:eastAsia="標楷體"/>
        </w:rPr>
        <w:t>個月：就業人數</w:t>
      </w:r>
      <w:r w:rsidRPr="00E942F0">
        <w:rPr>
          <w:rFonts w:eastAsia="標楷體"/>
        </w:rPr>
        <w:t>662</w:t>
      </w:r>
      <w:r w:rsidRPr="00E942F0">
        <w:rPr>
          <w:rFonts w:eastAsia="標楷體"/>
        </w:rPr>
        <w:t>人，就業率</w:t>
      </w:r>
      <w:r w:rsidRPr="00E942F0">
        <w:rPr>
          <w:rFonts w:eastAsia="標楷體"/>
        </w:rPr>
        <w:t>69</w:t>
      </w:r>
      <w:r w:rsidRPr="00E942F0">
        <w:rPr>
          <w:rFonts w:eastAsia="標楷體"/>
        </w:rPr>
        <w:t>％。</w:t>
      </w:r>
    </w:p>
    <w:p w:rsidR="003B1544" w:rsidRPr="00E942F0" w:rsidRDefault="003B1544" w:rsidP="00E942F0">
      <w:pPr>
        <w:tabs>
          <w:tab w:val="left" w:pos="4928"/>
        </w:tabs>
        <w:snapToGrid w:val="0"/>
        <w:spacing w:beforeLines="50" w:before="180" w:afterLines="50" w:after="180" w:line="500" w:lineRule="exact"/>
        <w:ind w:leftChars="100" w:left="540" w:hangingChars="125" w:hanging="300"/>
        <w:jc w:val="both"/>
        <w:rPr>
          <w:rFonts w:eastAsia="標楷體"/>
        </w:rPr>
      </w:pPr>
      <w:r w:rsidRPr="00E942F0">
        <w:rPr>
          <w:rFonts w:eastAsia="標楷體"/>
        </w:rPr>
        <w:t>2.</w:t>
      </w:r>
      <w:r w:rsidRPr="00E942F0">
        <w:rPr>
          <w:rFonts w:eastAsia="標楷體"/>
        </w:rPr>
        <w:t>目標人數達成率</w:t>
      </w:r>
      <w:r w:rsidRPr="00E942F0">
        <w:rPr>
          <w:rFonts w:eastAsia="標楷體"/>
        </w:rPr>
        <w:t>99.2%</w:t>
      </w:r>
      <w:r w:rsidRPr="00E942F0">
        <w:rPr>
          <w:rFonts w:eastAsia="標楷體"/>
        </w:rPr>
        <w:t>：規劃目標訓練人數</w:t>
      </w:r>
      <w:r w:rsidRPr="00E942F0">
        <w:rPr>
          <w:rFonts w:eastAsia="標楷體"/>
        </w:rPr>
        <w:t>1,020</w:t>
      </w:r>
      <w:r w:rsidRPr="00E942F0">
        <w:rPr>
          <w:rFonts w:eastAsia="標楷體"/>
        </w:rPr>
        <w:t>人，實際開訓人數</w:t>
      </w:r>
      <w:r w:rsidRPr="00E942F0">
        <w:rPr>
          <w:rFonts w:eastAsia="標楷體"/>
        </w:rPr>
        <w:t>1,012</w:t>
      </w:r>
      <w:r w:rsidRPr="00E942F0">
        <w:rPr>
          <w:rFonts w:eastAsia="標楷體"/>
        </w:rPr>
        <w:t>人（結訓</w:t>
      </w:r>
      <w:r w:rsidRPr="00E942F0">
        <w:rPr>
          <w:rFonts w:eastAsia="標楷體"/>
        </w:rPr>
        <w:t>946</w:t>
      </w:r>
      <w:r w:rsidRPr="00E942F0">
        <w:rPr>
          <w:rFonts w:eastAsia="標楷體"/>
        </w:rPr>
        <w:t>人，離訓</w:t>
      </w:r>
      <w:r w:rsidRPr="00E942F0">
        <w:rPr>
          <w:rFonts w:eastAsia="標楷體"/>
        </w:rPr>
        <w:t>66</w:t>
      </w:r>
      <w:r w:rsidRPr="00E942F0">
        <w:rPr>
          <w:rFonts w:eastAsia="標楷體"/>
        </w:rPr>
        <w:t>人中有</w:t>
      </w:r>
      <w:r w:rsidRPr="00E942F0">
        <w:rPr>
          <w:rFonts w:eastAsia="標楷體"/>
        </w:rPr>
        <w:t>22</w:t>
      </w:r>
      <w:r w:rsidRPr="00E942F0">
        <w:rPr>
          <w:rFonts w:eastAsia="標楷體"/>
        </w:rPr>
        <w:t>人為提前就業）。</w:t>
      </w:r>
    </w:p>
    <w:p w:rsidR="003B1544" w:rsidRPr="00E942F0" w:rsidRDefault="003B1544" w:rsidP="00E942F0">
      <w:pPr>
        <w:tabs>
          <w:tab w:val="left" w:pos="1620"/>
        </w:tabs>
        <w:snapToGrid w:val="0"/>
        <w:spacing w:beforeLines="50" w:before="180" w:afterLines="50" w:after="180" w:line="500" w:lineRule="exact"/>
        <w:ind w:leftChars="100" w:left="540" w:hangingChars="125" w:hanging="300"/>
        <w:jc w:val="both"/>
        <w:rPr>
          <w:rFonts w:eastAsia="標楷體"/>
        </w:rPr>
      </w:pPr>
      <w:r w:rsidRPr="00E942F0">
        <w:rPr>
          <w:rFonts w:eastAsia="標楷體"/>
        </w:rPr>
        <w:t>3.</w:t>
      </w:r>
      <w:r w:rsidRPr="00E942F0">
        <w:rPr>
          <w:rFonts w:eastAsia="標楷體"/>
        </w:rPr>
        <w:t>對承訓單位不定期訪查次數機制及處理結果，訪查率</w:t>
      </w:r>
      <w:r w:rsidRPr="00E942F0">
        <w:rPr>
          <w:rFonts w:eastAsia="標楷體"/>
        </w:rPr>
        <w:t>136%</w:t>
      </w:r>
      <w:r w:rsidRPr="00E942F0">
        <w:rPr>
          <w:rFonts w:eastAsia="標楷體"/>
        </w:rPr>
        <w:t>，對各承訓單位辦理訪查共</w:t>
      </w:r>
      <w:r w:rsidRPr="00E942F0">
        <w:rPr>
          <w:rFonts w:eastAsia="標楷體"/>
        </w:rPr>
        <w:t>94</w:t>
      </w:r>
      <w:r w:rsidRPr="00E942F0">
        <w:rPr>
          <w:rFonts w:eastAsia="標楷體"/>
        </w:rPr>
        <w:t>次。</w:t>
      </w:r>
    </w:p>
    <w:p w:rsidR="003B1544" w:rsidRPr="00E942F0" w:rsidRDefault="003B1544" w:rsidP="00E942F0">
      <w:pPr>
        <w:tabs>
          <w:tab w:val="left" w:pos="4928"/>
        </w:tabs>
        <w:snapToGrid w:val="0"/>
        <w:spacing w:beforeLines="50" w:before="180" w:afterLines="50" w:after="180" w:line="500" w:lineRule="exact"/>
        <w:ind w:leftChars="100" w:left="540" w:hangingChars="125" w:hanging="300"/>
        <w:jc w:val="both"/>
        <w:rPr>
          <w:rFonts w:eastAsia="標楷體"/>
        </w:rPr>
      </w:pPr>
      <w:r w:rsidRPr="00E942F0">
        <w:rPr>
          <w:rFonts w:eastAsia="標楷體"/>
          <w:bCs/>
        </w:rPr>
        <w:t>4.</w:t>
      </w:r>
      <w:r w:rsidRPr="00E942F0">
        <w:rPr>
          <w:rFonts w:eastAsia="標楷體"/>
        </w:rPr>
        <w:t>學員抽訪及後續因應作法：訪查時均進行學員抽訪，了解個別化之需求、參訓心得（吸收程度）及相關意見，</w:t>
      </w:r>
      <w:r w:rsidRPr="00E942F0">
        <w:rPr>
          <w:rFonts w:eastAsia="標楷體"/>
          <w:bCs/>
        </w:rPr>
        <w:t>102</w:t>
      </w:r>
      <w:r w:rsidRPr="00E942F0">
        <w:rPr>
          <w:rFonts w:eastAsia="標楷體"/>
          <w:bCs/>
        </w:rPr>
        <w:t>年度學員意見反映、執行方式調整、說明及應變處理方式均主動即時以電話、電子郵件及發函方式通知。</w:t>
      </w:r>
    </w:p>
    <w:p w:rsidR="003B1544" w:rsidRPr="00E942F0" w:rsidRDefault="003B1544" w:rsidP="00E942F0">
      <w:pPr>
        <w:tabs>
          <w:tab w:val="left" w:pos="4928"/>
        </w:tabs>
        <w:snapToGrid w:val="0"/>
        <w:spacing w:beforeLines="50" w:before="180" w:afterLines="50" w:after="180" w:line="500" w:lineRule="exact"/>
        <w:ind w:leftChars="100" w:left="540" w:hangingChars="125" w:hanging="300"/>
        <w:jc w:val="both"/>
        <w:rPr>
          <w:rFonts w:eastAsia="標楷體"/>
        </w:rPr>
      </w:pPr>
      <w:r w:rsidRPr="00E942F0">
        <w:rPr>
          <w:rFonts w:eastAsia="標楷體"/>
        </w:rPr>
        <w:t>5.</w:t>
      </w:r>
      <w:r w:rsidRPr="00E942F0">
        <w:rPr>
          <w:rFonts w:eastAsia="標楷體"/>
        </w:rPr>
        <w:t>學員滿意度</w:t>
      </w:r>
      <w:r w:rsidRPr="00E942F0">
        <w:rPr>
          <w:rFonts w:eastAsia="標楷體"/>
        </w:rPr>
        <w:t>92.2</w:t>
      </w:r>
      <w:r w:rsidRPr="00E942F0">
        <w:rPr>
          <w:rFonts w:eastAsia="標楷體"/>
        </w:rPr>
        <w:t>％。</w:t>
      </w:r>
    </w:p>
    <w:p w:rsidR="003B1544" w:rsidRPr="00E942F0" w:rsidRDefault="003B1544" w:rsidP="00E942F0">
      <w:pPr>
        <w:snapToGrid w:val="0"/>
        <w:spacing w:beforeLines="50" w:before="180" w:afterLines="50" w:after="180" w:line="500" w:lineRule="exact"/>
        <w:ind w:leftChars="100" w:left="540" w:rightChars="-27" w:right="-65" w:hangingChars="125" w:hanging="300"/>
        <w:jc w:val="both"/>
        <w:rPr>
          <w:rFonts w:eastAsia="標楷體"/>
        </w:rPr>
      </w:pPr>
      <w:r w:rsidRPr="00E942F0">
        <w:rPr>
          <w:rFonts w:eastAsia="標楷體"/>
        </w:rPr>
        <w:t>6.</w:t>
      </w:r>
      <w:r w:rsidRPr="00E942F0">
        <w:rPr>
          <w:rFonts w:eastAsia="標楷體"/>
        </w:rPr>
        <w:t>開班期程均勻配置於年度各月份，</w:t>
      </w:r>
      <w:r w:rsidRPr="00E942F0">
        <w:rPr>
          <w:rFonts w:eastAsia="標楷體"/>
        </w:rPr>
        <w:t>2</w:t>
      </w:r>
      <w:r w:rsidRPr="00E942F0">
        <w:rPr>
          <w:rFonts w:eastAsia="標楷體"/>
        </w:rPr>
        <w:t>月至</w:t>
      </w:r>
      <w:r w:rsidRPr="00E942F0">
        <w:rPr>
          <w:rFonts w:eastAsia="標楷體"/>
        </w:rPr>
        <w:t>11</w:t>
      </w:r>
      <w:r w:rsidRPr="00E942F0">
        <w:rPr>
          <w:rFonts w:eastAsia="標楷體"/>
        </w:rPr>
        <w:t>月，開班期程包含</w:t>
      </w:r>
      <w:r w:rsidRPr="00E942F0">
        <w:rPr>
          <w:rFonts w:eastAsia="標楷體"/>
        </w:rPr>
        <w:t>11</w:t>
      </w:r>
      <w:r w:rsidRPr="00E942F0">
        <w:rPr>
          <w:rFonts w:eastAsia="標楷體"/>
        </w:rPr>
        <w:t>個月。</w:t>
      </w:r>
    </w:p>
    <w:p w:rsidR="003B1544" w:rsidRPr="00E942F0" w:rsidRDefault="003B1544" w:rsidP="00E942F0">
      <w:pPr>
        <w:snapToGrid w:val="0"/>
        <w:spacing w:beforeLines="50" w:before="180" w:afterLines="50" w:after="180" w:line="500" w:lineRule="exact"/>
        <w:ind w:leftChars="100" w:left="540" w:rightChars="-27" w:right="-65" w:hangingChars="125" w:hanging="300"/>
        <w:jc w:val="both"/>
        <w:rPr>
          <w:rFonts w:eastAsia="標楷體"/>
        </w:rPr>
      </w:pPr>
      <w:r w:rsidRPr="00E942F0">
        <w:rPr>
          <w:rFonts w:eastAsia="標楷體"/>
        </w:rPr>
        <w:t>7.</w:t>
      </w:r>
      <w:r w:rsidRPr="00E942F0">
        <w:rPr>
          <w:rFonts w:eastAsia="標楷體"/>
        </w:rPr>
        <w:t>業務座談及檢討會：針對委訓單位辦理</w:t>
      </w:r>
      <w:r w:rsidRPr="00E942F0">
        <w:rPr>
          <w:rFonts w:eastAsia="標楷體"/>
        </w:rPr>
        <w:t>4</w:t>
      </w:r>
      <w:r w:rsidRPr="00E942F0">
        <w:rPr>
          <w:rFonts w:eastAsia="標楷體"/>
        </w:rPr>
        <w:t>場業務座談、檢討會，針對職業訓練業務新增之作業規定、建立錄訓機制、學員管理、爭議處理、就業輔導、經費核銷</w:t>
      </w:r>
      <w:r w:rsidRPr="00E942F0">
        <w:rPr>
          <w:rFonts w:eastAsia="標楷體"/>
        </w:rPr>
        <w:t>..</w:t>
      </w:r>
      <w:r w:rsidRPr="00E942F0">
        <w:rPr>
          <w:rFonts w:eastAsia="標楷體"/>
        </w:rPr>
        <w:t>等注意事項提出說明並介紹職業訓練機構設立、管理申請流程，及針對提振輔導就業成功方式進行經驗交流、意見分享。</w:t>
      </w:r>
    </w:p>
    <w:p w:rsidR="003B1544" w:rsidRPr="00E942F0" w:rsidRDefault="003B1544" w:rsidP="00E942F0">
      <w:pPr>
        <w:tabs>
          <w:tab w:val="left" w:pos="1620"/>
        </w:tabs>
        <w:snapToGrid w:val="0"/>
        <w:spacing w:beforeLines="50" w:before="180" w:afterLines="50" w:after="180" w:line="500" w:lineRule="exact"/>
        <w:ind w:leftChars="100" w:left="540" w:hangingChars="125" w:hanging="300"/>
        <w:jc w:val="both"/>
        <w:rPr>
          <w:rFonts w:eastAsia="標楷體"/>
        </w:rPr>
      </w:pPr>
      <w:r w:rsidRPr="00E942F0">
        <w:rPr>
          <w:rFonts w:eastAsia="標楷體"/>
        </w:rPr>
        <w:lastRenderedPageBreak/>
        <w:t>8.</w:t>
      </w:r>
      <w:r w:rsidRPr="00E942F0">
        <w:rPr>
          <w:rFonts w:eastAsia="標楷體"/>
        </w:rPr>
        <w:t>職訓與就業關聯情形：與上年度比較，</w:t>
      </w:r>
      <w:r w:rsidRPr="00E942F0">
        <w:rPr>
          <w:rFonts w:eastAsia="標楷體"/>
        </w:rPr>
        <w:t>101</w:t>
      </w:r>
      <w:r w:rsidRPr="00E942F0">
        <w:rPr>
          <w:rFonts w:eastAsia="標楷體"/>
        </w:rPr>
        <w:t>年度職業訓練訓後</w:t>
      </w:r>
      <w:r w:rsidRPr="00E942F0">
        <w:rPr>
          <w:rFonts w:eastAsia="標楷體"/>
        </w:rPr>
        <w:t>3</w:t>
      </w:r>
      <w:r w:rsidRPr="00E942F0">
        <w:rPr>
          <w:rFonts w:eastAsia="標楷體"/>
        </w:rPr>
        <w:t>個月就業關聯度為</w:t>
      </w:r>
      <w:r w:rsidRPr="00E942F0">
        <w:rPr>
          <w:rFonts w:eastAsia="標楷體"/>
        </w:rPr>
        <w:t>69.6</w:t>
      </w:r>
      <w:r w:rsidRPr="00E942F0">
        <w:rPr>
          <w:rFonts w:eastAsia="標楷體"/>
        </w:rPr>
        <w:t>％（</w:t>
      </w:r>
      <w:r w:rsidRPr="00E942F0">
        <w:rPr>
          <w:rFonts w:eastAsia="標楷體"/>
        </w:rPr>
        <w:t xml:space="preserve">382 </w:t>
      </w:r>
      <w:r w:rsidRPr="00E942F0">
        <w:rPr>
          <w:rFonts w:eastAsia="標楷體"/>
        </w:rPr>
        <w:t>人</w:t>
      </w:r>
      <w:r w:rsidRPr="00E942F0">
        <w:rPr>
          <w:rFonts w:eastAsia="標楷體"/>
        </w:rPr>
        <w:t>/549</w:t>
      </w:r>
      <w:r w:rsidRPr="00E942F0">
        <w:rPr>
          <w:rFonts w:eastAsia="標楷體"/>
        </w:rPr>
        <w:t>人），</w:t>
      </w:r>
      <w:r w:rsidRPr="00E942F0">
        <w:rPr>
          <w:rFonts w:eastAsia="標楷體"/>
        </w:rPr>
        <w:t>102</w:t>
      </w:r>
      <w:r w:rsidRPr="00E942F0">
        <w:rPr>
          <w:rFonts w:eastAsia="標楷體"/>
        </w:rPr>
        <w:t>年度職業訓練訓後</w:t>
      </w:r>
      <w:r w:rsidRPr="00E942F0">
        <w:rPr>
          <w:rFonts w:eastAsia="標楷體"/>
        </w:rPr>
        <w:t>3</w:t>
      </w:r>
      <w:r w:rsidRPr="00E942F0">
        <w:rPr>
          <w:rFonts w:eastAsia="標楷體"/>
        </w:rPr>
        <w:t>個月就業關聯度提昇為</w:t>
      </w:r>
      <w:r w:rsidRPr="00E942F0">
        <w:rPr>
          <w:rFonts w:eastAsia="標楷體"/>
        </w:rPr>
        <w:t>70.5</w:t>
      </w:r>
      <w:r w:rsidRPr="00E942F0">
        <w:rPr>
          <w:rFonts w:eastAsia="標楷體"/>
        </w:rPr>
        <w:t>％（</w:t>
      </w:r>
      <w:r w:rsidRPr="00E942F0">
        <w:rPr>
          <w:rFonts w:eastAsia="標楷體"/>
        </w:rPr>
        <w:t>443</w:t>
      </w:r>
      <w:r w:rsidRPr="00E942F0">
        <w:rPr>
          <w:rFonts w:eastAsia="標楷體"/>
        </w:rPr>
        <w:t>人</w:t>
      </w:r>
      <w:r w:rsidRPr="00E942F0">
        <w:rPr>
          <w:rFonts w:eastAsia="標楷體"/>
        </w:rPr>
        <w:t>/628</w:t>
      </w:r>
      <w:r w:rsidRPr="00E942F0">
        <w:rPr>
          <w:rFonts w:eastAsia="標楷體"/>
        </w:rPr>
        <w:t>人）。</w:t>
      </w:r>
    </w:p>
    <w:p w:rsidR="003B1544" w:rsidRPr="00E942F0" w:rsidRDefault="003B1544" w:rsidP="00E942F0">
      <w:pPr>
        <w:tabs>
          <w:tab w:val="left" w:pos="1620"/>
        </w:tabs>
        <w:snapToGrid w:val="0"/>
        <w:spacing w:beforeLines="50" w:before="180" w:afterLines="50" w:after="180" w:line="500" w:lineRule="exact"/>
        <w:ind w:leftChars="100" w:left="540" w:hangingChars="125" w:hanging="300"/>
        <w:jc w:val="both"/>
        <w:rPr>
          <w:rFonts w:eastAsia="標楷體"/>
        </w:rPr>
      </w:pPr>
      <w:r w:rsidRPr="00E942F0">
        <w:rPr>
          <w:rFonts w:eastAsia="標楷體"/>
        </w:rPr>
        <w:t>9.</w:t>
      </w:r>
      <w:r w:rsidRPr="00E942F0">
        <w:rPr>
          <w:rFonts w:eastAsia="標楷體"/>
        </w:rPr>
        <w:t>提昇訓後就業關聯絡之作法：招生簡章明列訓練課程、辦理課程說明會、錄訓甄選機制、</w:t>
      </w:r>
      <w:r w:rsidRPr="00E942F0">
        <w:rPr>
          <w:rFonts w:eastAsia="標楷體"/>
        </w:rPr>
        <w:t xml:space="preserve"> </w:t>
      </w:r>
      <w:r w:rsidRPr="00E942F0">
        <w:rPr>
          <w:rFonts w:eastAsia="標楷體"/>
        </w:rPr>
        <w:t>契約明定建立錄訓機制。</w:t>
      </w:r>
    </w:p>
    <w:p w:rsidR="003B1544" w:rsidRPr="00E942F0" w:rsidRDefault="003B1544" w:rsidP="00E942F0">
      <w:pPr>
        <w:tabs>
          <w:tab w:val="left" w:pos="1620"/>
        </w:tabs>
        <w:snapToGrid w:val="0"/>
        <w:spacing w:beforeLines="50" w:before="180" w:afterLines="50" w:after="180" w:line="500" w:lineRule="exact"/>
        <w:ind w:leftChars="100" w:left="540" w:hangingChars="125" w:hanging="300"/>
        <w:jc w:val="both"/>
        <w:rPr>
          <w:rFonts w:eastAsia="標楷體"/>
        </w:rPr>
      </w:pPr>
      <w:r w:rsidRPr="00E942F0">
        <w:rPr>
          <w:rFonts w:eastAsia="標楷體"/>
        </w:rPr>
        <w:t>10.</w:t>
      </w:r>
      <w:r w:rsidRPr="00E942F0">
        <w:rPr>
          <w:rFonts w:eastAsia="標楷體"/>
        </w:rPr>
        <w:t>提供創業諮詢及講座：針對適合創業的職業訓練班，主動提供創業諮詢服務</w:t>
      </w:r>
      <w:r w:rsidRPr="00E942F0">
        <w:rPr>
          <w:rFonts w:eastAsia="標楷體"/>
        </w:rPr>
        <w:t>(</w:t>
      </w:r>
      <w:r w:rsidRPr="00E942F0">
        <w:rPr>
          <w:rFonts w:eastAsia="標楷體"/>
        </w:rPr>
        <w:t>計服務</w:t>
      </w:r>
      <w:r w:rsidRPr="00E942F0">
        <w:rPr>
          <w:rFonts w:eastAsia="標楷體"/>
        </w:rPr>
        <w:t>90</w:t>
      </w:r>
      <w:r w:rsidRPr="00E942F0">
        <w:rPr>
          <w:rFonts w:eastAsia="標楷體"/>
        </w:rPr>
        <w:t>人</w:t>
      </w:r>
      <w:r w:rsidRPr="00E942F0">
        <w:rPr>
          <w:rFonts w:eastAsia="標楷體"/>
        </w:rPr>
        <w:t>)</w:t>
      </w:r>
      <w:r w:rsidRPr="00E942F0">
        <w:rPr>
          <w:rFonts w:eastAsia="標楷體"/>
        </w:rPr>
        <w:t>及安排創業講座課程，</w:t>
      </w:r>
      <w:r w:rsidRPr="00E942F0">
        <w:rPr>
          <w:rFonts w:eastAsia="標楷體"/>
        </w:rPr>
        <w:t>102</w:t>
      </w:r>
      <w:r w:rsidRPr="00E942F0">
        <w:rPr>
          <w:rFonts w:eastAsia="標楷體"/>
        </w:rPr>
        <w:t>年度針對職訓班學員共計辦理</w:t>
      </w:r>
      <w:r w:rsidRPr="00E942F0">
        <w:rPr>
          <w:rFonts w:eastAsia="標楷體"/>
        </w:rPr>
        <w:t>6</w:t>
      </w:r>
      <w:r w:rsidRPr="00E942F0">
        <w:rPr>
          <w:rFonts w:eastAsia="標楷體"/>
        </w:rPr>
        <w:t>場創業講座，參與人數共計</w:t>
      </w:r>
      <w:r w:rsidRPr="00E942F0">
        <w:rPr>
          <w:rFonts w:eastAsia="標楷體"/>
        </w:rPr>
        <w:t>170</w:t>
      </w:r>
      <w:r w:rsidRPr="00E942F0">
        <w:rPr>
          <w:rFonts w:eastAsia="標楷體"/>
        </w:rPr>
        <w:t>人。。</w:t>
      </w:r>
    </w:p>
    <w:p w:rsidR="003B1544" w:rsidRPr="00E942F0" w:rsidRDefault="003B1544" w:rsidP="00E942F0">
      <w:pPr>
        <w:tabs>
          <w:tab w:val="left" w:pos="1620"/>
        </w:tabs>
        <w:snapToGrid w:val="0"/>
        <w:spacing w:beforeLines="50" w:before="180" w:afterLines="50" w:after="180" w:line="500" w:lineRule="exact"/>
        <w:ind w:leftChars="100" w:left="540" w:hangingChars="125" w:hanging="300"/>
        <w:jc w:val="both"/>
        <w:rPr>
          <w:rFonts w:eastAsia="標楷體"/>
        </w:rPr>
      </w:pPr>
      <w:r w:rsidRPr="00E942F0">
        <w:rPr>
          <w:rFonts w:eastAsia="標楷體"/>
        </w:rPr>
        <w:t>11.</w:t>
      </w:r>
      <w:r w:rsidRPr="00E942F0">
        <w:rPr>
          <w:rFonts w:eastAsia="標楷體"/>
        </w:rPr>
        <w:t>持續就業輔導機制：責成委訓單位於結訓前邀請有與訓練技能相關職缺之廠商，確實辦理</w:t>
      </w:r>
      <w:r w:rsidRPr="00E942F0">
        <w:rPr>
          <w:rFonts w:eastAsia="標楷體"/>
        </w:rPr>
        <w:t xml:space="preserve"> 31</w:t>
      </w:r>
      <w:r w:rsidRPr="00E942F0">
        <w:rPr>
          <w:rFonts w:eastAsia="標楷體"/>
        </w:rPr>
        <w:t>場就業輔導活動，並於訓後</w:t>
      </w:r>
      <w:r w:rsidRPr="00E942F0">
        <w:rPr>
          <w:rFonts w:eastAsia="標楷體"/>
        </w:rPr>
        <w:t>3</w:t>
      </w:r>
      <w:r w:rsidRPr="00E942F0">
        <w:rPr>
          <w:rFonts w:eastAsia="標楷體"/>
        </w:rPr>
        <w:t>個月內追蹤就業成果，又訓後</w:t>
      </w:r>
      <w:r w:rsidRPr="00E942F0">
        <w:rPr>
          <w:rFonts w:eastAsia="標楷體"/>
        </w:rPr>
        <w:t>6</w:t>
      </w:r>
      <w:r w:rsidRPr="00E942F0">
        <w:rPr>
          <w:rFonts w:eastAsia="標楷體"/>
        </w:rPr>
        <w:t>個月內繼續由市府專人提供就業媒合服務及追蹤輔導，提昇就業績效。</w:t>
      </w:r>
    </w:p>
    <w:p w:rsidR="003B1544" w:rsidRPr="00E942F0" w:rsidRDefault="003B1544" w:rsidP="00E942F0">
      <w:pPr>
        <w:tabs>
          <w:tab w:val="left" w:pos="4928"/>
        </w:tabs>
        <w:snapToGrid w:val="0"/>
        <w:spacing w:beforeLines="50" w:before="180" w:afterLines="50" w:after="180" w:line="500" w:lineRule="exact"/>
        <w:ind w:leftChars="100" w:left="540" w:hangingChars="125" w:hanging="300"/>
        <w:jc w:val="both"/>
        <w:rPr>
          <w:rFonts w:eastAsia="標楷體"/>
        </w:rPr>
      </w:pPr>
      <w:r w:rsidRPr="00E942F0">
        <w:rPr>
          <w:rFonts w:eastAsia="標楷體"/>
        </w:rPr>
        <w:t>12.</w:t>
      </w:r>
      <w:r w:rsidRPr="00E942F0">
        <w:rPr>
          <w:rFonts w:eastAsia="標楷體"/>
        </w:rPr>
        <w:t>職訓成果展現與行銷：職業訓練成果展：為提供市府歷來職訓結訓學員展現專長的舞台，辦理職訓成果展活動，邀請結訓後已創業之職訓班學員免費設攤呈現學習成果，除了讓民眾瞭解該項訓練之特色外，並藉由本活動，為結訓學員就（創）業行銷，提高能見度，配合各類活動共計辦理</w:t>
      </w:r>
      <w:r w:rsidRPr="00E942F0">
        <w:rPr>
          <w:rFonts w:eastAsia="標楷體"/>
        </w:rPr>
        <w:t>6</w:t>
      </w:r>
      <w:r w:rsidRPr="00E942F0">
        <w:rPr>
          <w:rFonts w:eastAsia="標楷體"/>
        </w:rPr>
        <w:t>場成果展活動，職訓學員計</w:t>
      </w:r>
      <w:r w:rsidRPr="00E942F0">
        <w:rPr>
          <w:rFonts w:eastAsia="標楷體"/>
        </w:rPr>
        <w:t>53</w:t>
      </w:r>
      <w:r w:rsidRPr="00E942F0">
        <w:rPr>
          <w:rFonts w:eastAsia="標楷體"/>
        </w:rPr>
        <w:t>個攤位宣導行銷，約計</w:t>
      </w:r>
      <w:r w:rsidRPr="00E942F0">
        <w:rPr>
          <w:rFonts w:eastAsia="標楷體"/>
        </w:rPr>
        <w:t>5,000</w:t>
      </w:r>
      <w:r w:rsidRPr="00E942F0">
        <w:rPr>
          <w:rFonts w:eastAsia="標楷體"/>
        </w:rPr>
        <w:t>人次參與。</w:t>
      </w:r>
    </w:p>
    <w:p w:rsidR="003B1544" w:rsidRPr="00E942F0" w:rsidRDefault="003B1544" w:rsidP="000752D1">
      <w:pPr>
        <w:numPr>
          <w:ilvl w:val="0"/>
          <w:numId w:val="32"/>
        </w:numPr>
        <w:tabs>
          <w:tab w:val="left" w:pos="567"/>
        </w:tabs>
        <w:spacing w:beforeLines="50" w:before="180" w:afterLines="50" w:after="180" w:line="500" w:lineRule="exact"/>
        <w:ind w:left="567" w:hanging="567"/>
        <w:jc w:val="both"/>
        <w:rPr>
          <w:rFonts w:eastAsia="標楷體"/>
          <w:b/>
        </w:rPr>
      </w:pPr>
      <w:r w:rsidRPr="00E942F0">
        <w:rPr>
          <w:rFonts w:eastAsia="標楷體"/>
          <w:b/>
        </w:rPr>
        <w:t>就業服務</w:t>
      </w:r>
    </w:p>
    <w:p w:rsidR="003B1544" w:rsidRPr="00E942F0" w:rsidRDefault="003B1544" w:rsidP="00E942F0">
      <w:pPr>
        <w:tabs>
          <w:tab w:val="left" w:pos="1620"/>
        </w:tabs>
        <w:snapToGrid w:val="0"/>
        <w:spacing w:beforeLines="50" w:before="180" w:afterLines="50" w:after="180" w:line="500" w:lineRule="exact"/>
        <w:ind w:leftChars="100" w:left="473" w:hangingChars="97" w:hanging="233"/>
        <w:jc w:val="both"/>
        <w:rPr>
          <w:rFonts w:eastAsia="標楷體"/>
        </w:rPr>
      </w:pPr>
      <w:r w:rsidRPr="00E942F0">
        <w:rPr>
          <w:rFonts w:eastAsia="標楷體"/>
        </w:rPr>
        <w:t>1.</w:t>
      </w:r>
      <w:r w:rsidRPr="00E942F0">
        <w:rPr>
          <w:rFonts w:eastAsia="標楷體"/>
        </w:rPr>
        <w:t>受理求職求才數：每人每月受理求職求才為</w:t>
      </w:r>
      <w:r w:rsidRPr="00E942F0">
        <w:rPr>
          <w:rFonts w:eastAsia="標楷體"/>
        </w:rPr>
        <w:t>167</w:t>
      </w:r>
      <w:r w:rsidRPr="00E942F0">
        <w:rPr>
          <w:rFonts w:eastAsia="標楷體"/>
        </w:rPr>
        <w:t>人次，合計受理求職求才總量為</w:t>
      </w:r>
      <w:r w:rsidRPr="00E942F0">
        <w:rPr>
          <w:rFonts w:eastAsia="標楷體"/>
        </w:rPr>
        <w:t>35,984</w:t>
      </w:r>
      <w:r w:rsidRPr="00E942F0">
        <w:rPr>
          <w:rFonts w:eastAsia="標楷體"/>
        </w:rPr>
        <w:t>人次，達成率為</w:t>
      </w:r>
      <w:r w:rsidRPr="00E942F0">
        <w:rPr>
          <w:rFonts w:eastAsia="標楷體"/>
        </w:rPr>
        <w:t>128.15</w:t>
      </w:r>
      <w:r w:rsidRPr="00E942F0">
        <w:rPr>
          <w:rFonts w:eastAsia="標楷體"/>
        </w:rPr>
        <w:t>％。</w:t>
      </w:r>
      <w:r w:rsidRPr="00E942F0">
        <w:rPr>
          <w:rFonts w:eastAsia="標楷體"/>
        </w:rPr>
        <w:t>(35,984</w:t>
      </w:r>
      <w:r w:rsidRPr="00E942F0">
        <w:rPr>
          <w:rFonts w:eastAsia="標楷體"/>
        </w:rPr>
        <w:t>人次</w:t>
      </w:r>
      <w:r w:rsidRPr="00E942F0">
        <w:rPr>
          <w:rFonts w:eastAsia="標楷體"/>
        </w:rPr>
        <w:t>/(18</w:t>
      </w:r>
      <w:r w:rsidRPr="00E942F0">
        <w:rPr>
          <w:rFonts w:eastAsia="標楷體"/>
        </w:rPr>
        <w:t>人</w:t>
      </w:r>
      <w:r w:rsidRPr="00E942F0">
        <w:rPr>
          <w:rFonts w:eastAsia="標楷體"/>
        </w:rPr>
        <w:t>*12</w:t>
      </w:r>
      <w:r w:rsidRPr="00E942F0">
        <w:rPr>
          <w:rFonts w:eastAsia="標楷體"/>
        </w:rPr>
        <w:t>月</w:t>
      </w:r>
      <w:r w:rsidRPr="00E942F0">
        <w:rPr>
          <w:rFonts w:eastAsia="標楷體"/>
        </w:rPr>
        <w:t>*100</w:t>
      </w:r>
      <w:r w:rsidRPr="00E942F0">
        <w:rPr>
          <w:rFonts w:eastAsia="標楷體"/>
        </w:rPr>
        <w:t>人次</w:t>
      </w:r>
      <w:r w:rsidRPr="00E942F0">
        <w:rPr>
          <w:rFonts w:eastAsia="標楷體"/>
        </w:rPr>
        <w:t>)</w:t>
      </w:r>
      <w:r w:rsidRPr="00E942F0">
        <w:rPr>
          <w:rFonts w:eastAsia="標楷體"/>
        </w:rPr>
        <w:t>。</w:t>
      </w:r>
    </w:p>
    <w:p w:rsidR="003B1544" w:rsidRPr="00E942F0" w:rsidRDefault="003B1544" w:rsidP="00E942F0">
      <w:pPr>
        <w:tabs>
          <w:tab w:val="left" w:pos="1620"/>
        </w:tabs>
        <w:snapToGrid w:val="0"/>
        <w:spacing w:beforeLines="50" w:before="180" w:afterLines="50" w:after="180" w:line="500" w:lineRule="exact"/>
        <w:ind w:leftChars="100" w:left="473" w:hangingChars="97" w:hanging="233"/>
        <w:jc w:val="both"/>
        <w:rPr>
          <w:rFonts w:eastAsia="標楷體"/>
        </w:rPr>
      </w:pPr>
      <w:r w:rsidRPr="00E942F0">
        <w:rPr>
          <w:rFonts w:eastAsia="標楷體"/>
        </w:rPr>
        <w:t>2.</w:t>
      </w:r>
      <w:r w:rsidRPr="00E942F0">
        <w:rPr>
          <w:rFonts w:eastAsia="標楷體"/>
        </w:rPr>
        <w:t>就業媒合成功數：每人每月就業媒合成功平均</w:t>
      </w:r>
      <w:r w:rsidRPr="00E942F0">
        <w:rPr>
          <w:rFonts w:eastAsia="標楷體"/>
        </w:rPr>
        <w:t>20</w:t>
      </w:r>
      <w:r w:rsidRPr="00E942F0">
        <w:rPr>
          <w:rFonts w:eastAsia="標楷體"/>
        </w:rPr>
        <w:t>人，合計推介就業成功人數</w:t>
      </w:r>
      <w:r w:rsidRPr="00E942F0">
        <w:rPr>
          <w:rFonts w:eastAsia="標楷體"/>
        </w:rPr>
        <w:t>5,909</w:t>
      </w:r>
      <w:r w:rsidRPr="00E942F0">
        <w:rPr>
          <w:rFonts w:eastAsia="標楷體"/>
        </w:rPr>
        <w:t>人，達成率</w:t>
      </w:r>
      <w:r w:rsidRPr="00E942F0">
        <w:rPr>
          <w:rFonts w:eastAsia="標楷體"/>
        </w:rPr>
        <w:t>109.43</w:t>
      </w:r>
      <w:r w:rsidRPr="00E942F0">
        <w:rPr>
          <w:rFonts w:eastAsia="標楷體"/>
        </w:rPr>
        <w:t>％。</w:t>
      </w:r>
      <w:r w:rsidRPr="00E942F0">
        <w:rPr>
          <w:rFonts w:eastAsia="標楷體"/>
        </w:rPr>
        <w:t>(5.909</w:t>
      </w:r>
      <w:r w:rsidRPr="00E942F0">
        <w:rPr>
          <w:rFonts w:eastAsia="標楷體"/>
        </w:rPr>
        <w:t>人</w:t>
      </w:r>
      <w:r w:rsidRPr="00E942F0">
        <w:rPr>
          <w:rFonts w:eastAsia="標楷體"/>
        </w:rPr>
        <w:t>/(18</w:t>
      </w:r>
      <w:r w:rsidRPr="00E942F0">
        <w:rPr>
          <w:rFonts w:eastAsia="標楷體"/>
        </w:rPr>
        <w:t>人</w:t>
      </w:r>
      <w:r w:rsidRPr="00E942F0">
        <w:rPr>
          <w:rFonts w:eastAsia="標楷體"/>
        </w:rPr>
        <w:t>*12</w:t>
      </w:r>
      <w:r w:rsidRPr="00E942F0">
        <w:rPr>
          <w:rFonts w:eastAsia="標楷體"/>
        </w:rPr>
        <w:t>月</w:t>
      </w:r>
      <w:r w:rsidRPr="00E942F0">
        <w:rPr>
          <w:rFonts w:eastAsia="標楷體"/>
        </w:rPr>
        <w:t>*18</w:t>
      </w:r>
      <w:r w:rsidRPr="00E942F0">
        <w:rPr>
          <w:rFonts w:eastAsia="標楷體"/>
        </w:rPr>
        <w:t>人</w:t>
      </w:r>
      <w:r w:rsidRPr="00E942F0">
        <w:rPr>
          <w:rFonts w:eastAsia="標楷體"/>
        </w:rPr>
        <w:t>))</w:t>
      </w:r>
      <w:r w:rsidRPr="00E942F0">
        <w:rPr>
          <w:rFonts w:eastAsia="標楷體"/>
        </w:rPr>
        <w:t>。</w:t>
      </w:r>
    </w:p>
    <w:p w:rsidR="003B1544" w:rsidRPr="00E942F0" w:rsidRDefault="003B1544" w:rsidP="00E942F0">
      <w:pPr>
        <w:tabs>
          <w:tab w:val="left" w:pos="1620"/>
        </w:tabs>
        <w:snapToGrid w:val="0"/>
        <w:spacing w:beforeLines="50" w:before="180" w:afterLines="50" w:after="180" w:line="500" w:lineRule="exact"/>
        <w:ind w:leftChars="100" w:left="473" w:hangingChars="97" w:hanging="233"/>
        <w:jc w:val="both"/>
        <w:rPr>
          <w:rFonts w:eastAsia="標楷體"/>
        </w:rPr>
      </w:pPr>
      <w:r w:rsidRPr="00E942F0">
        <w:rPr>
          <w:rFonts w:eastAsia="標楷體"/>
        </w:rPr>
        <w:t>3.</w:t>
      </w:r>
      <w:r w:rsidRPr="00E942F0">
        <w:rPr>
          <w:rFonts w:eastAsia="標楷體"/>
        </w:rPr>
        <w:t>就業服務諮詢：每人每月就業服務諮詢</w:t>
      </w:r>
      <w:r w:rsidRPr="00E942F0">
        <w:rPr>
          <w:rFonts w:eastAsia="標楷體"/>
        </w:rPr>
        <w:t>225.6</w:t>
      </w:r>
      <w:r w:rsidRPr="00E942F0">
        <w:rPr>
          <w:rFonts w:eastAsia="標楷體"/>
        </w:rPr>
        <w:t>人次，共提供</w:t>
      </w:r>
      <w:r w:rsidRPr="00E942F0">
        <w:rPr>
          <w:rFonts w:eastAsia="標楷體"/>
        </w:rPr>
        <w:t>60,940</w:t>
      </w:r>
      <w:r w:rsidRPr="00E942F0">
        <w:rPr>
          <w:rFonts w:eastAsia="標楷體"/>
        </w:rPr>
        <w:t>名求職者就業諮詢服務，達成率</w:t>
      </w:r>
      <w:r w:rsidRPr="00E942F0">
        <w:rPr>
          <w:rFonts w:eastAsia="標楷體"/>
        </w:rPr>
        <w:t>188.09</w:t>
      </w:r>
      <w:r w:rsidRPr="00E942F0">
        <w:rPr>
          <w:rFonts w:eastAsia="標楷體"/>
        </w:rPr>
        <w:t>％。</w:t>
      </w:r>
      <w:r w:rsidRPr="00E942F0">
        <w:rPr>
          <w:rFonts w:eastAsia="標楷體"/>
        </w:rPr>
        <w:t>(60,940</w:t>
      </w:r>
      <w:r w:rsidRPr="00E942F0">
        <w:rPr>
          <w:rFonts w:eastAsia="標楷體"/>
        </w:rPr>
        <w:t>人</w:t>
      </w:r>
      <w:r w:rsidRPr="00E942F0">
        <w:rPr>
          <w:rFonts w:eastAsia="標楷體"/>
        </w:rPr>
        <w:t>/(18</w:t>
      </w:r>
      <w:r w:rsidRPr="00E942F0">
        <w:rPr>
          <w:rFonts w:eastAsia="標楷體"/>
        </w:rPr>
        <w:t>人</w:t>
      </w:r>
      <w:r w:rsidRPr="00E942F0">
        <w:rPr>
          <w:rFonts w:eastAsia="標楷體"/>
        </w:rPr>
        <w:t>*12</w:t>
      </w:r>
      <w:r w:rsidRPr="00E942F0">
        <w:rPr>
          <w:rFonts w:eastAsia="標楷體"/>
        </w:rPr>
        <w:t>月</w:t>
      </w:r>
      <w:r w:rsidRPr="00E942F0">
        <w:rPr>
          <w:rFonts w:eastAsia="標楷體"/>
        </w:rPr>
        <w:t>*120</w:t>
      </w:r>
      <w:r w:rsidRPr="00E942F0">
        <w:rPr>
          <w:rFonts w:eastAsia="標楷體"/>
        </w:rPr>
        <w:t>人</w:t>
      </w:r>
      <w:r w:rsidRPr="00E942F0">
        <w:rPr>
          <w:rFonts w:eastAsia="標楷體"/>
        </w:rPr>
        <w:t>))</w:t>
      </w:r>
      <w:r w:rsidRPr="00E942F0">
        <w:rPr>
          <w:rFonts w:eastAsia="標楷體"/>
        </w:rPr>
        <w:t>。</w:t>
      </w:r>
    </w:p>
    <w:p w:rsidR="003B1544" w:rsidRPr="00E942F0" w:rsidRDefault="003B1544" w:rsidP="00E942F0">
      <w:pPr>
        <w:tabs>
          <w:tab w:val="left" w:pos="1620"/>
        </w:tabs>
        <w:snapToGrid w:val="0"/>
        <w:spacing w:beforeLines="50" w:before="180" w:afterLines="50" w:after="180" w:line="500" w:lineRule="exact"/>
        <w:ind w:leftChars="100" w:left="473" w:hangingChars="97" w:hanging="233"/>
        <w:jc w:val="both"/>
        <w:rPr>
          <w:rFonts w:eastAsia="標楷體"/>
        </w:rPr>
      </w:pPr>
      <w:r w:rsidRPr="00E942F0">
        <w:rPr>
          <w:rFonts w:eastAsia="標楷體"/>
        </w:rPr>
        <w:t>4.</w:t>
      </w:r>
      <w:r w:rsidRPr="00E942F0">
        <w:rPr>
          <w:rFonts w:eastAsia="標楷體"/>
        </w:rPr>
        <w:t>拜訪廠商：每人每月聯繫訪視企業廠商家數</w:t>
      </w:r>
      <w:r w:rsidRPr="00E942F0">
        <w:rPr>
          <w:rFonts w:eastAsia="標楷體"/>
        </w:rPr>
        <w:t>12.34</w:t>
      </w:r>
      <w:r w:rsidRPr="00E942F0">
        <w:rPr>
          <w:rFonts w:eastAsia="標楷體"/>
        </w:rPr>
        <w:t>家，分別提供</w:t>
      </w:r>
      <w:r w:rsidRPr="00E942F0">
        <w:rPr>
          <w:rFonts w:eastAsia="標楷體"/>
        </w:rPr>
        <w:t>123.33</w:t>
      </w:r>
      <w:r w:rsidRPr="00E942F0">
        <w:rPr>
          <w:rFonts w:eastAsia="標楷體"/>
        </w:rPr>
        <w:t>個工作機會。</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lastRenderedPageBreak/>
        <w:t>5.</w:t>
      </w:r>
      <w:r w:rsidRPr="00E942F0">
        <w:rPr>
          <w:rFonts w:eastAsia="標楷體"/>
        </w:rPr>
        <w:t>建立多元化就業市場資訊平台：分別辦理以下措施：</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建立就業資訊公告點：於全市建立多元就業資訊公告點，透過市府、區公所、里辦公處、勞工服務中心、網站及結合民間單位，傳遞市內工作機會職缺內容、職業訓練及相關補助措施資訊，協助失業民眾獲得工作機會，並協助廠商找到合適人才。</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(2)</w:t>
      </w:r>
      <w:r w:rsidRPr="00E942F0">
        <w:rPr>
          <w:rFonts w:eastAsia="標楷體"/>
        </w:rPr>
        <w:t>建立全年無休求職求才網站：「大臺中人力資源網」；</w:t>
      </w:r>
      <w:r w:rsidRPr="00E942F0">
        <w:rPr>
          <w:rFonts w:eastAsia="標楷體"/>
        </w:rPr>
        <w:t>102</w:t>
      </w:r>
      <w:r w:rsidRPr="00E942F0">
        <w:rPr>
          <w:rFonts w:eastAsia="標楷體"/>
        </w:rPr>
        <w:t>年度大臺中人力資源網共約</w:t>
      </w:r>
      <w:r w:rsidRPr="00E942F0">
        <w:rPr>
          <w:rFonts w:eastAsia="標楷體"/>
        </w:rPr>
        <w:t>167</w:t>
      </w:r>
      <w:r w:rsidRPr="00E942F0">
        <w:rPr>
          <w:rFonts w:eastAsia="標楷體"/>
        </w:rPr>
        <w:t>萬</w:t>
      </w:r>
      <w:r w:rsidRPr="00E942F0">
        <w:rPr>
          <w:rFonts w:eastAsia="標楷體"/>
        </w:rPr>
        <w:t>5,930</w:t>
      </w:r>
      <w:r w:rsidRPr="00E942F0">
        <w:rPr>
          <w:rFonts w:eastAsia="標楷體"/>
        </w:rPr>
        <w:t>人次上網瀏覽。</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(3)</w:t>
      </w:r>
      <w:r w:rsidRPr="00E942F0">
        <w:rPr>
          <w:rFonts w:eastAsia="標楷體"/>
        </w:rPr>
        <w:t>就業服務資訊化：透過人力資源網線上查詢，迅速提供求職者即時的求職訊息，並透過電話、傳真機等設備及就業服務人員協助，迅速讓求職者與求才廠商做聯繫，以爭取最佳求職時效，並藉以訓練求職者自我謀職能力。另，讓求才廠商在最短時間內僱用最適切人才。</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(4)</w:t>
      </w:r>
      <w:r w:rsidRPr="00E942F0">
        <w:rPr>
          <w:rFonts w:eastAsia="標楷體"/>
        </w:rPr>
        <w:t>就業服務效率化：於市府勞工局所屬就業服務據點內設置就業資訊專區，設置電腦供民眾使用，增進求職者善用就業資訊區相關資源的使用率，同時有效運用就業服務人力資源投入「低就業能力」求職者之就業媒合服務。</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(5)</w:t>
      </w:r>
      <w:r w:rsidRPr="00E942F0">
        <w:rPr>
          <w:rFonts w:eastAsia="標楷體"/>
        </w:rPr>
        <w:t>單一窗口個案管理就業服務：由專業就業服務人員，整合求職求才媒合服務、職業訓練諮詢服務或安排參加本府為求職民眾舉辦各項就業促進研習活動、現場徵才活動等，讓各項就業服務可一次到位。</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(6)</w:t>
      </w:r>
      <w:r w:rsidRPr="00E942F0">
        <w:rPr>
          <w:rFonts w:eastAsia="標楷體"/>
        </w:rPr>
        <w:t>建立完整就業資訊網絡</w:t>
      </w:r>
      <w:r w:rsidRPr="00E942F0">
        <w:rPr>
          <w:rFonts w:eastAsia="標楷體"/>
        </w:rPr>
        <w:t>:</w:t>
      </w:r>
      <w:r w:rsidRPr="00E942F0">
        <w:rPr>
          <w:rFonts w:eastAsia="標楷體"/>
        </w:rPr>
        <w:t>提供最新出刊就業快報於市府、區公所、里長辦公處、各大專院校、民間團體等單位，並透過網站、報紙、簡訊等多元流通管道宣傳，以協助廠商迅速找到所需之人才。</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(7)</w:t>
      </w:r>
      <w:r w:rsidRPr="00E942F0">
        <w:rPr>
          <w:rFonts w:eastAsia="標楷體"/>
        </w:rPr>
        <w:t>聯結里長便捷服務網絡：執行「里長就業讚」服務專案，藉由里長做媒介，透過里長對在地里民及公共事務的了解，提供里民就業資訊與就業機會，並可藉由里長轉介當地有求職需要民眾及有求才需要之廠商至各就業服務台，提供便捷的在地化就業服務。</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6.</w:t>
      </w:r>
      <w:r w:rsidRPr="00E942F0">
        <w:rPr>
          <w:rFonts w:eastAsia="標楷體"/>
        </w:rPr>
        <w:t>提供各項便利求職民眾的多元化服務：</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lastRenderedPageBreak/>
        <w:t>(1)</w:t>
      </w:r>
      <w:r w:rsidRPr="00E942F0">
        <w:rPr>
          <w:rFonts w:eastAsia="標楷體"/>
        </w:rPr>
        <w:t>競爭力強之求職者：可由求職民眾自行於求職管道找到適合的工作，職缺已公告於市府網站、大臺中人力資源網及全國就業</w:t>
      </w:r>
      <w:r w:rsidRPr="00E942F0">
        <w:rPr>
          <w:rFonts w:eastAsia="標楷體"/>
        </w:rPr>
        <w:t>e</w:t>
      </w:r>
      <w:r w:rsidRPr="00E942F0">
        <w:rPr>
          <w:rFonts w:eastAsia="標楷體"/>
        </w:rPr>
        <w:t>網並隨時以求職簡訊傳遞就業資訊及徵才活動訊息給求職民眾參考，同時提供最新就業快報及職業訓練開班訊息。</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(2)</w:t>
      </w:r>
      <w:r w:rsidRPr="00E942F0">
        <w:rPr>
          <w:rFonts w:eastAsia="標楷體"/>
        </w:rPr>
        <w:t>就業能力薄弱者：協助不會使用電腦上網及取得資訊能力較為薄弱的民眾，透過就業快報印製，於勞工局、勞工服務中心、各區公所、里長辦公處、議員服務處、圖書館、文化中心、火車站、非營利組織、弱勢民眾福利服務之民間團體及婦女團體等共</w:t>
      </w:r>
      <w:r w:rsidRPr="00E942F0">
        <w:rPr>
          <w:rFonts w:eastAsia="標楷體"/>
        </w:rPr>
        <w:t>824</w:t>
      </w:r>
      <w:r w:rsidRPr="00E942F0">
        <w:rPr>
          <w:rFonts w:eastAsia="標楷體"/>
        </w:rPr>
        <w:t>處，提供有需要的民眾索取，並請協助宣導轉知有需求的求職者，以達適時之協助。</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7.</w:t>
      </w:r>
      <w:r w:rsidRPr="00E942F0">
        <w:rPr>
          <w:rFonts w:eastAsia="標楷體"/>
        </w:rPr>
        <w:t>辦理各項現場徵才活動：計有：</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就業博覽會：</w:t>
      </w:r>
      <w:r w:rsidRPr="00E942F0">
        <w:rPr>
          <w:rFonts w:eastAsia="標楷體"/>
        </w:rPr>
        <w:t>102</w:t>
      </w:r>
      <w:r w:rsidRPr="00E942F0">
        <w:rPr>
          <w:rFonts w:eastAsia="標楷體"/>
        </w:rPr>
        <w:t>年度共計辦理</w:t>
      </w:r>
      <w:r w:rsidRPr="00E942F0">
        <w:rPr>
          <w:rFonts w:eastAsia="標楷體"/>
        </w:rPr>
        <w:t>4</w:t>
      </w:r>
      <w:r w:rsidRPr="00E942F0">
        <w:rPr>
          <w:rFonts w:eastAsia="標楷體"/>
        </w:rPr>
        <w:t>場就業博覽會，協助</w:t>
      </w:r>
      <w:r w:rsidRPr="00E942F0">
        <w:rPr>
          <w:rFonts w:eastAsia="標楷體"/>
        </w:rPr>
        <w:t>251</w:t>
      </w:r>
      <w:r w:rsidRPr="00E942F0">
        <w:rPr>
          <w:rFonts w:eastAsia="標楷體"/>
        </w:rPr>
        <w:t>家廠商求才，開發</w:t>
      </w:r>
      <w:r w:rsidRPr="00E942F0">
        <w:rPr>
          <w:rFonts w:eastAsia="標楷體"/>
        </w:rPr>
        <w:t>19,897</w:t>
      </w:r>
      <w:r w:rsidRPr="00E942F0">
        <w:rPr>
          <w:rFonts w:eastAsia="標楷體"/>
        </w:rPr>
        <w:t>個工作職缺，求職民眾</w:t>
      </w:r>
      <w:r w:rsidRPr="00E942F0">
        <w:rPr>
          <w:rFonts w:eastAsia="標楷體"/>
        </w:rPr>
        <w:t>8,518</w:t>
      </w:r>
      <w:r w:rsidRPr="00E942F0">
        <w:rPr>
          <w:rFonts w:eastAsia="標楷體"/>
        </w:rPr>
        <w:t>人，初步媒合</w:t>
      </w:r>
      <w:r w:rsidRPr="00E942F0">
        <w:rPr>
          <w:rFonts w:eastAsia="標楷體"/>
        </w:rPr>
        <w:t>8,544</w:t>
      </w:r>
      <w:r w:rsidRPr="00E942F0">
        <w:rPr>
          <w:rFonts w:eastAsia="標楷體"/>
        </w:rPr>
        <w:t>人次。</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(2)</w:t>
      </w:r>
      <w:r w:rsidRPr="00E942F0">
        <w:rPr>
          <w:rFonts w:eastAsia="標楷體"/>
        </w:rPr>
        <w:t>巡迴聯合廠商徵才活動：</w:t>
      </w:r>
      <w:r w:rsidRPr="00E942F0">
        <w:rPr>
          <w:rFonts w:eastAsia="標楷體"/>
        </w:rPr>
        <w:t>102</w:t>
      </w:r>
      <w:r w:rsidRPr="00E942F0">
        <w:rPr>
          <w:rFonts w:eastAsia="標楷體"/>
        </w:rPr>
        <w:t>年度共計辦理</w:t>
      </w:r>
      <w:r w:rsidRPr="00E942F0">
        <w:rPr>
          <w:rFonts w:eastAsia="標楷體"/>
        </w:rPr>
        <w:t>13</w:t>
      </w:r>
      <w:r w:rsidRPr="00E942F0">
        <w:rPr>
          <w:rFonts w:eastAsia="標楷體"/>
        </w:rPr>
        <w:t>場，協助</w:t>
      </w:r>
      <w:r w:rsidRPr="00E942F0">
        <w:rPr>
          <w:rFonts w:eastAsia="標楷體"/>
        </w:rPr>
        <w:t>277</w:t>
      </w:r>
      <w:r w:rsidRPr="00E942F0">
        <w:rPr>
          <w:rFonts w:eastAsia="標楷體"/>
        </w:rPr>
        <w:t>家廠商求才，開發</w:t>
      </w:r>
      <w:r w:rsidRPr="00E942F0">
        <w:rPr>
          <w:rFonts w:eastAsia="標楷體"/>
        </w:rPr>
        <w:t>18,692</w:t>
      </w:r>
      <w:r w:rsidRPr="00E942F0">
        <w:rPr>
          <w:rFonts w:eastAsia="標楷體"/>
        </w:rPr>
        <w:t>個工作職缺，求職民眾</w:t>
      </w:r>
      <w:r w:rsidRPr="00E942F0">
        <w:rPr>
          <w:rFonts w:eastAsia="標楷體"/>
        </w:rPr>
        <w:t>4,822</w:t>
      </w:r>
      <w:r w:rsidRPr="00E942F0">
        <w:rPr>
          <w:rFonts w:eastAsia="標楷體"/>
        </w:rPr>
        <w:t>人，初步媒合</w:t>
      </w:r>
      <w:r w:rsidRPr="00E942F0">
        <w:rPr>
          <w:rFonts w:eastAsia="標楷體"/>
        </w:rPr>
        <w:t>4,211</w:t>
      </w:r>
      <w:r w:rsidRPr="00E942F0">
        <w:rPr>
          <w:rFonts w:eastAsia="標楷體"/>
        </w:rPr>
        <w:t>人次。</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(3)</w:t>
      </w:r>
      <w:r w:rsidRPr="00E942F0">
        <w:rPr>
          <w:rFonts w:eastAsia="標楷體"/>
        </w:rPr>
        <w:t>單一廠商徵才活動：配合廠商用人需求，辦理</w:t>
      </w:r>
      <w:r w:rsidRPr="00E942F0">
        <w:rPr>
          <w:rFonts w:eastAsia="標楷體"/>
        </w:rPr>
        <w:t>207</w:t>
      </w:r>
      <w:r w:rsidRPr="00E942F0">
        <w:rPr>
          <w:rFonts w:eastAsia="標楷體"/>
        </w:rPr>
        <w:t>場單一廠商徵才活動，並協助區域性廠商聘用當地民眾不定期辦理，共提供</w:t>
      </w:r>
      <w:r w:rsidRPr="00E942F0">
        <w:rPr>
          <w:rFonts w:eastAsia="標楷體"/>
        </w:rPr>
        <w:t>10,919</w:t>
      </w:r>
      <w:r w:rsidRPr="00E942F0">
        <w:rPr>
          <w:rFonts w:eastAsia="標楷體"/>
        </w:rPr>
        <w:t>個工作職缺，初步媒合</w:t>
      </w:r>
      <w:r w:rsidRPr="00E942F0">
        <w:rPr>
          <w:rFonts w:eastAsia="標楷體"/>
        </w:rPr>
        <w:t>3,517</w:t>
      </w:r>
      <w:r w:rsidRPr="00E942F0">
        <w:rPr>
          <w:rFonts w:eastAsia="標楷體"/>
        </w:rPr>
        <w:t>人次。</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8.</w:t>
      </w:r>
      <w:r w:rsidRPr="00E942F0">
        <w:rPr>
          <w:rFonts w:eastAsia="標楷體"/>
        </w:rPr>
        <w:t>就業服務人員工作管理及職能提升：就服員每週定時繳交週報告，並指派正式編制人員擔任督導員，另分別推派參加市府及各單位</w:t>
      </w:r>
      <w:r w:rsidRPr="00E942F0">
        <w:rPr>
          <w:rFonts w:eastAsia="標楷體"/>
        </w:rPr>
        <w:t>102</w:t>
      </w:r>
      <w:r w:rsidRPr="00E942F0">
        <w:rPr>
          <w:rFonts w:eastAsia="標楷體"/>
        </w:rPr>
        <w:t>年度辦理之在職人員訓練，共</w:t>
      </w:r>
      <w:r w:rsidRPr="00E942F0">
        <w:rPr>
          <w:rFonts w:eastAsia="標楷體"/>
        </w:rPr>
        <w:t>13</w:t>
      </w:r>
      <w:r w:rsidRPr="00E942F0">
        <w:rPr>
          <w:rFonts w:eastAsia="標楷體"/>
        </w:rPr>
        <w:t>場次，提升專業素質及服務品質。</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9.</w:t>
      </w:r>
      <w:r w:rsidRPr="00E942F0">
        <w:rPr>
          <w:rFonts w:eastAsia="標楷體"/>
        </w:rPr>
        <w:t>仲介本國人在國內工作之私立就業服務機構評鑑計畫：</w:t>
      </w:r>
      <w:r w:rsidRPr="00E942F0">
        <w:rPr>
          <w:rFonts w:eastAsia="標楷體"/>
        </w:rPr>
        <w:t>102</w:t>
      </w:r>
      <w:r w:rsidRPr="00E942F0">
        <w:rPr>
          <w:rFonts w:eastAsia="標楷體"/>
        </w:rPr>
        <w:t>年度評鑑</w:t>
      </w:r>
      <w:r w:rsidRPr="00E942F0">
        <w:rPr>
          <w:rFonts w:eastAsia="標楷體"/>
        </w:rPr>
        <w:t>101</w:t>
      </w:r>
      <w:r w:rsidRPr="00E942F0">
        <w:rPr>
          <w:rFonts w:eastAsia="標楷體"/>
        </w:rPr>
        <w:t>年度設立於本市私立就業服務機構共</w:t>
      </w:r>
      <w:r w:rsidRPr="00E942F0">
        <w:rPr>
          <w:rFonts w:eastAsia="標楷體"/>
        </w:rPr>
        <w:t>8</w:t>
      </w:r>
      <w:r w:rsidRPr="00E942F0">
        <w:rPr>
          <w:rFonts w:eastAsia="標楷體"/>
        </w:rPr>
        <w:t>家，達成率</w:t>
      </w:r>
      <w:r w:rsidRPr="00E942F0">
        <w:rPr>
          <w:rFonts w:eastAsia="標楷體"/>
        </w:rPr>
        <w:t>100%</w:t>
      </w:r>
      <w:r w:rsidRPr="00E942F0">
        <w:rPr>
          <w:rFonts w:eastAsia="標楷體"/>
        </w:rPr>
        <w:t>。與</w:t>
      </w:r>
      <w:r w:rsidRPr="00E942F0">
        <w:rPr>
          <w:rFonts w:eastAsia="標楷體"/>
        </w:rPr>
        <w:t>101</w:t>
      </w:r>
      <w:r w:rsidRPr="00E942F0">
        <w:rPr>
          <w:rFonts w:eastAsia="標楷體"/>
        </w:rPr>
        <w:t>年度評鑑</w:t>
      </w:r>
      <w:r w:rsidRPr="00E942F0">
        <w:rPr>
          <w:rFonts w:eastAsia="標楷體"/>
        </w:rPr>
        <w:t>6</w:t>
      </w:r>
      <w:r w:rsidRPr="00E942F0">
        <w:rPr>
          <w:rFonts w:eastAsia="標楷體"/>
        </w:rPr>
        <w:t>家相較，增加</w:t>
      </w:r>
      <w:r w:rsidRPr="00E942F0">
        <w:rPr>
          <w:rFonts w:eastAsia="標楷體"/>
        </w:rPr>
        <w:t>2</w:t>
      </w:r>
      <w:r w:rsidRPr="00E942F0">
        <w:rPr>
          <w:rFonts w:eastAsia="標楷體"/>
        </w:rPr>
        <w:t>家。</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10.</w:t>
      </w:r>
      <w:r w:rsidRPr="00E942F0">
        <w:rPr>
          <w:rFonts w:eastAsia="標楷體"/>
        </w:rPr>
        <w:t>資遣通報與就業保險法非自願離職名冊查核比對實施計畫：</w:t>
      </w:r>
      <w:r w:rsidRPr="00E942F0">
        <w:rPr>
          <w:rFonts w:eastAsia="標楷體"/>
        </w:rPr>
        <w:t>102</w:t>
      </w:r>
      <w:r w:rsidRPr="00E942F0">
        <w:rPr>
          <w:rFonts w:eastAsia="標楷體"/>
        </w:rPr>
        <w:t>年度資遣通報事業單位</w:t>
      </w:r>
      <w:r w:rsidRPr="00E942F0">
        <w:rPr>
          <w:rFonts w:eastAsia="標楷體"/>
        </w:rPr>
        <w:t>6,425</w:t>
      </w:r>
      <w:r w:rsidRPr="00E942F0">
        <w:rPr>
          <w:rFonts w:eastAsia="標楷體"/>
        </w:rPr>
        <w:t>家，被資遣員工</w:t>
      </w:r>
      <w:r w:rsidRPr="00E942F0">
        <w:rPr>
          <w:rFonts w:eastAsia="標楷體"/>
        </w:rPr>
        <w:t>10,558</w:t>
      </w:r>
      <w:r w:rsidRPr="00E942F0">
        <w:rPr>
          <w:rFonts w:eastAsia="標楷體"/>
        </w:rPr>
        <w:t>人，中彰投區就服中心失業給付查核比</w:t>
      </w:r>
      <w:r w:rsidRPr="00E942F0">
        <w:rPr>
          <w:rFonts w:eastAsia="標楷體"/>
        </w:rPr>
        <w:lastRenderedPageBreak/>
        <w:t>對</w:t>
      </w:r>
      <w:r w:rsidRPr="00E942F0">
        <w:rPr>
          <w:rFonts w:eastAsia="標楷體"/>
        </w:rPr>
        <w:t>5,734</w:t>
      </w:r>
      <w:r w:rsidRPr="00E942F0">
        <w:rPr>
          <w:rFonts w:eastAsia="標楷體"/>
        </w:rPr>
        <w:t>筆，已發文通知尚未資遣通報之事業單位</w:t>
      </w:r>
      <w:r w:rsidRPr="00E942F0">
        <w:rPr>
          <w:rFonts w:eastAsia="標楷體"/>
        </w:rPr>
        <w:t>429</w:t>
      </w:r>
      <w:r w:rsidRPr="00E942F0">
        <w:rPr>
          <w:rFonts w:eastAsia="標楷體"/>
        </w:rPr>
        <w:t>件，大量解僱資遣人數</w:t>
      </w:r>
      <w:r w:rsidRPr="00E942F0">
        <w:rPr>
          <w:rFonts w:eastAsia="標楷體"/>
        </w:rPr>
        <w:t>1,272</w:t>
      </w:r>
      <w:r w:rsidRPr="00E942F0">
        <w:rPr>
          <w:rFonts w:eastAsia="標楷體"/>
        </w:rPr>
        <w:t>人，受理事業單位撤銷修正資遣通報</w:t>
      </w:r>
      <w:r w:rsidRPr="00E942F0">
        <w:rPr>
          <w:rFonts w:eastAsia="標楷體"/>
        </w:rPr>
        <w:t>102</w:t>
      </w:r>
      <w:r w:rsidRPr="00E942F0">
        <w:rPr>
          <w:rFonts w:eastAsia="標楷體"/>
        </w:rPr>
        <w:t>件，裁罰</w:t>
      </w:r>
      <w:r w:rsidRPr="00E942F0">
        <w:rPr>
          <w:rFonts w:eastAsia="標楷體"/>
        </w:rPr>
        <w:t>6</w:t>
      </w:r>
      <w:r w:rsidRPr="00E942F0">
        <w:rPr>
          <w:rFonts w:eastAsia="標楷體"/>
        </w:rPr>
        <w:t>家事業單位。</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11.</w:t>
      </w:r>
      <w:r w:rsidRPr="00E942F0">
        <w:rPr>
          <w:rFonts w:eastAsia="標楷體"/>
        </w:rPr>
        <w:t>創業診斷服務實施計畫：協助已創業民眾，提供一對一客製化的服務，針對其營運、行銷、財務分配或開拓客源等問題，透過問診的方式，提供創業診斷、實地輔導、問題解決方案等服務。預計服務</w:t>
      </w:r>
      <w:r w:rsidRPr="00E942F0">
        <w:rPr>
          <w:rFonts w:eastAsia="標楷體"/>
        </w:rPr>
        <w:t>40</w:t>
      </w:r>
      <w:r w:rsidRPr="00E942F0">
        <w:rPr>
          <w:rFonts w:eastAsia="標楷體"/>
        </w:rPr>
        <w:t>家，申請服務</w:t>
      </w:r>
      <w:r w:rsidRPr="00E942F0">
        <w:rPr>
          <w:rFonts w:eastAsia="標楷體"/>
        </w:rPr>
        <w:t>47</w:t>
      </w:r>
      <w:r w:rsidRPr="00E942F0">
        <w:rPr>
          <w:rFonts w:eastAsia="標楷體"/>
        </w:rPr>
        <w:t>家，達成率</w:t>
      </w:r>
      <w:r w:rsidRPr="00E942F0">
        <w:rPr>
          <w:rFonts w:eastAsia="標楷體"/>
        </w:rPr>
        <w:t>117.50%</w:t>
      </w:r>
      <w:r w:rsidRPr="00E942F0">
        <w:rPr>
          <w:rFonts w:eastAsia="標楷體"/>
        </w:rPr>
        <w:t>。經由顧問輔導後，在服務品質提升</w:t>
      </w:r>
      <w:r w:rsidRPr="00E942F0">
        <w:rPr>
          <w:rFonts w:eastAsia="標楷體"/>
        </w:rPr>
        <w:t>75.76%</w:t>
      </w:r>
      <w:r w:rsidRPr="00E942F0">
        <w:rPr>
          <w:rFonts w:eastAsia="標楷體"/>
        </w:rPr>
        <w:t>、主力產品提升</w:t>
      </w:r>
      <w:r w:rsidRPr="00E942F0">
        <w:rPr>
          <w:rFonts w:eastAsia="標楷體"/>
        </w:rPr>
        <w:t>75.76%</w:t>
      </w:r>
      <w:r w:rsidRPr="00E942F0">
        <w:rPr>
          <w:rFonts w:eastAsia="標楷體"/>
        </w:rPr>
        <w:t>、商品賣相提升</w:t>
      </w:r>
      <w:r w:rsidRPr="00E942F0">
        <w:rPr>
          <w:rFonts w:eastAsia="標楷體"/>
        </w:rPr>
        <w:t>75.76</w:t>
      </w:r>
      <w:r w:rsidRPr="00E942F0">
        <w:rPr>
          <w:rFonts w:eastAsia="標楷體"/>
        </w:rPr>
        <w:t>外，產品創新提升</w:t>
      </w:r>
      <w:r w:rsidRPr="00E942F0">
        <w:rPr>
          <w:rFonts w:eastAsia="標楷體"/>
        </w:rPr>
        <w:t>75.76%</w:t>
      </w:r>
      <w:r w:rsidRPr="00E942F0">
        <w:rPr>
          <w:rFonts w:eastAsia="標楷體"/>
        </w:rPr>
        <w:t>。</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12.</w:t>
      </w:r>
      <w:r w:rsidRPr="00E942F0">
        <w:rPr>
          <w:rFonts w:eastAsia="標楷體"/>
        </w:rPr>
        <w:t>職場戰國策實施計畫：分別是：</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履歷健診服務</w:t>
      </w:r>
      <w:r w:rsidRPr="00E942F0">
        <w:rPr>
          <w:rFonts w:eastAsia="標楷體"/>
        </w:rPr>
        <w:t>:102</w:t>
      </w:r>
      <w:r w:rsidRPr="00E942F0">
        <w:rPr>
          <w:rFonts w:eastAsia="標楷體"/>
        </w:rPr>
        <w:t>年度預計提供</w:t>
      </w:r>
      <w:r w:rsidRPr="00E942F0">
        <w:rPr>
          <w:rFonts w:eastAsia="標楷體"/>
        </w:rPr>
        <w:t>400</w:t>
      </w:r>
      <w:r w:rsidRPr="00E942F0">
        <w:rPr>
          <w:rFonts w:eastAsia="標楷體"/>
        </w:rPr>
        <w:t>小時的履歷健診服務，服務人次</w:t>
      </w:r>
      <w:r w:rsidRPr="00E942F0">
        <w:rPr>
          <w:rFonts w:eastAsia="標楷體"/>
        </w:rPr>
        <w:t>418</w:t>
      </w:r>
      <w:r w:rsidRPr="00E942F0">
        <w:rPr>
          <w:rFonts w:eastAsia="標楷體"/>
        </w:rPr>
        <w:t>人，執行率達</w:t>
      </w:r>
      <w:r w:rsidRPr="00E942F0">
        <w:rPr>
          <w:rFonts w:eastAsia="標楷體"/>
        </w:rPr>
        <w:t>100</w:t>
      </w:r>
      <w:r w:rsidRPr="00E942F0">
        <w:rPr>
          <w:rFonts w:eastAsia="標楷體"/>
        </w:rPr>
        <w:t>％以上。</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(2)</w:t>
      </w:r>
      <w:r w:rsidRPr="00E942F0">
        <w:rPr>
          <w:rFonts w:eastAsia="標楷體"/>
        </w:rPr>
        <w:t>就業促進光碟</w:t>
      </w:r>
      <w:r w:rsidRPr="00E942F0">
        <w:rPr>
          <w:rFonts w:eastAsia="標楷體"/>
        </w:rPr>
        <w:t>-</w:t>
      </w:r>
      <w:r w:rsidRPr="00E942F0">
        <w:rPr>
          <w:rFonts w:eastAsia="標楷體"/>
        </w:rPr>
        <w:t>行業篇及微電影</w:t>
      </w:r>
      <w:r w:rsidRPr="00E942F0">
        <w:rPr>
          <w:rFonts w:eastAsia="標楷體"/>
        </w:rPr>
        <w:t>-</w:t>
      </w:r>
      <w:r w:rsidRPr="00E942F0">
        <w:rPr>
          <w:rFonts w:eastAsia="標楷體"/>
        </w:rPr>
        <w:t>夢想起飛，好運相隨，將勞動價值、工作態度置入劇情，藉以感動教化人心，以達振奮、勵志及發人省思之效，共印製</w:t>
      </w:r>
      <w:r w:rsidRPr="00E942F0">
        <w:rPr>
          <w:rFonts w:eastAsia="標楷體"/>
        </w:rPr>
        <w:t>3,200</w:t>
      </w:r>
      <w:r w:rsidRPr="00E942F0">
        <w:rPr>
          <w:rFonts w:eastAsia="標楷體"/>
        </w:rPr>
        <w:t>片光碟，分別於就業服務台、各場就業博覽會</w:t>
      </w:r>
      <w:r w:rsidRPr="00E942F0">
        <w:rPr>
          <w:rFonts w:eastAsia="標楷體"/>
        </w:rPr>
        <w:t>...</w:t>
      </w:r>
      <w:r w:rsidRPr="00E942F0">
        <w:rPr>
          <w:rFonts w:eastAsia="標楷體"/>
        </w:rPr>
        <w:t>等分送求職者。</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13.</w:t>
      </w:r>
      <w:r w:rsidRPr="00E942F0">
        <w:rPr>
          <w:rFonts w:eastAsia="標楷體"/>
        </w:rPr>
        <w:t>各項就業促進活動計畫：分別是：</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總共辦理求職準備成長團體</w:t>
      </w:r>
      <w:r w:rsidRPr="00E942F0">
        <w:rPr>
          <w:rFonts w:eastAsia="標楷體"/>
        </w:rPr>
        <w:t>100</w:t>
      </w:r>
      <w:r w:rsidRPr="00E942F0">
        <w:rPr>
          <w:rFonts w:eastAsia="標楷體"/>
        </w:rPr>
        <w:t>人次，達成率</w:t>
      </w:r>
      <w:r w:rsidRPr="00E942F0">
        <w:rPr>
          <w:rFonts w:eastAsia="標楷體"/>
        </w:rPr>
        <w:t>100%</w:t>
      </w:r>
      <w:r w:rsidRPr="00E942F0">
        <w:rPr>
          <w:rFonts w:eastAsia="標楷體"/>
        </w:rPr>
        <w:t>；就</w:t>
      </w:r>
      <w:r w:rsidRPr="00E942F0">
        <w:rPr>
          <w:rFonts w:eastAsia="標楷體"/>
        </w:rPr>
        <w:t>(</w:t>
      </w:r>
      <w:r w:rsidRPr="00E942F0">
        <w:rPr>
          <w:rFonts w:eastAsia="標楷體"/>
        </w:rPr>
        <w:t>創</w:t>
      </w:r>
      <w:r w:rsidRPr="00E942F0">
        <w:rPr>
          <w:rFonts w:eastAsia="標楷體"/>
        </w:rPr>
        <w:t>)</w:t>
      </w:r>
      <w:r w:rsidRPr="00E942F0">
        <w:rPr>
          <w:rFonts w:eastAsia="標楷體"/>
        </w:rPr>
        <w:t>業講座</w:t>
      </w:r>
      <w:r w:rsidRPr="00E942F0">
        <w:rPr>
          <w:rFonts w:eastAsia="標楷體"/>
        </w:rPr>
        <w:t>143</w:t>
      </w:r>
      <w:r w:rsidRPr="00E942F0">
        <w:rPr>
          <w:rFonts w:eastAsia="標楷體"/>
        </w:rPr>
        <w:t>人次參與，達成率</w:t>
      </w:r>
      <w:r w:rsidRPr="00E942F0">
        <w:rPr>
          <w:rFonts w:eastAsia="標楷體"/>
        </w:rPr>
        <w:t>119.17%</w:t>
      </w:r>
      <w:r w:rsidRPr="00E942F0">
        <w:rPr>
          <w:rFonts w:eastAsia="標楷體"/>
        </w:rPr>
        <w:t>；職場體驗營</w:t>
      </w:r>
      <w:r w:rsidRPr="00E942F0">
        <w:rPr>
          <w:rFonts w:eastAsia="標楷體"/>
        </w:rPr>
        <w:t>15</w:t>
      </w:r>
      <w:r w:rsidRPr="00E942F0">
        <w:rPr>
          <w:rFonts w:eastAsia="標楷體"/>
        </w:rPr>
        <w:t>場次，</w:t>
      </w:r>
      <w:r w:rsidRPr="00E942F0">
        <w:rPr>
          <w:rFonts w:eastAsia="標楷體"/>
        </w:rPr>
        <w:t>498</w:t>
      </w:r>
      <w:r w:rsidRPr="00E942F0">
        <w:rPr>
          <w:rFonts w:eastAsia="標楷體"/>
        </w:rPr>
        <w:t>人次參與，達成率</w:t>
      </w:r>
      <w:r w:rsidRPr="00E942F0">
        <w:rPr>
          <w:rFonts w:eastAsia="標楷體"/>
        </w:rPr>
        <w:t>119.17%</w:t>
      </w:r>
      <w:r w:rsidRPr="00E942F0">
        <w:rPr>
          <w:rFonts w:eastAsia="標楷體"/>
        </w:rPr>
        <w:t>；職涯成功密碼研習營</w:t>
      </w:r>
      <w:r w:rsidRPr="00E942F0">
        <w:rPr>
          <w:rFonts w:eastAsia="標楷體"/>
        </w:rPr>
        <w:t>4</w:t>
      </w:r>
      <w:r w:rsidRPr="00E942F0">
        <w:rPr>
          <w:rFonts w:eastAsia="標楷體"/>
        </w:rPr>
        <w:t>梯次，</w:t>
      </w:r>
      <w:r w:rsidRPr="00E942F0">
        <w:rPr>
          <w:rFonts w:eastAsia="標楷體"/>
        </w:rPr>
        <w:t>121</w:t>
      </w:r>
      <w:r w:rsidRPr="00E942F0">
        <w:rPr>
          <w:rFonts w:eastAsia="標楷體"/>
        </w:rPr>
        <w:t>人參與，達成率</w:t>
      </w:r>
      <w:r w:rsidRPr="00E942F0">
        <w:rPr>
          <w:rFonts w:eastAsia="標楷體"/>
        </w:rPr>
        <w:t>100.83%</w:t>
      </w:r>
      <w:r w:rsidRPr="00E942F0">
        <w:rPr>
          <w:rFonts w:eastAsia="標楷體"/>
        </w:rPr>
        <w:t>；就業心靈雞湯帶狀節目播製</w:t>
      </w:r>
      <w:r w:rsidRPr="00E942F0">
        <w:rPr>
          <w:rFonts w:eastAsia="標楷體"/>
        </w:rPr>
        <w:t>60</w:t>
      </w:r>
      <w:r w:rsidRPr="00E942F0">
        <w:rPr>
          <w:rFonts w:eastAsia="標楷體"/>
        </w:rPr>
        <w:t>集，達成率</w:t>
      </w:r>
      <w:r w:rsidRPr="00E942F0">
        <w:rPr>
          <w:rFonts w:eastAsia="標楷體"/>
        </w:rPr>
        <w:t>300%</w:t>
      </w:r>
      <w:r w:rsidRPr="00E942F0">
        <w:rPr>
          <w:rFonts w:eastAsia="標楷體"/>
        </w:rPr>
        <w:t>。</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(2)</w:t>
      </w:r>
      <w:r w:rsidRPr="00E942F0">
        <w:rPr>
          <w:rFonts w:eastAsia="標楷體"/>
        </w:rPr>
        <w:t>青少年職涯探索活動計畫：分別是：少年職涯探索活動</w:t>
      </w:r>
      <w:r w:rsidRPr="00E942F0">
        <w:rPr>
          <w:rFonts w:eastAsia="標楷體"/>
        </w:rPr>
        <w:t>3</w:t>
      </w:r>
      <w:r w:rsidRPr="00E942F0">
        <w:rPr>
          <w:rFonts w:eastAsia="標楷體"/>
        </w:rPr>
        <w:t>梯次，</w:t>
      </w:r>
      <w:r w:rsidRPr="00E942F0">
        <w:rPr>
          <w:rFonts w:eastAsia="標楷體"/>
        </w:rPr>
        <w:t>58</w:t>
      </w:r>
      <w:r w:rsidRPr="00E942F0">
        <w:rPr>
          <w:rFonts w:eastAsia="標楷體"/>
        </w:rPr>
        <w:t>人參加，達成率</w:t>
      </w:r>
      <w:r w:rsidRPr="00E942F0">
        <w:rPr>
          <w:rFonts w:eastAsia="標楷體"/>
        </w:rPr>
        <w:t>105.45%</w:t>
      </w:r>
      <w:r w:rsidRPr="00E942F0">
        <w:rPr>
          <w:rFonts w:eastAsia="標楷體"/>
        </w:rPr>
        <w:t>；高中職、大專生暨國中技藝專班就業知能活動－就業知能講座</w:t>
      </w:r>
      <w:r w:rsidRPr="00E942F0">
        <w:rPr>
          <w:rFonts w:eastAsia="標楷體"/>
        </w:rPr>
        <w:t>20</w:t>
      </w:r>
      <w:r w:rsidRPr="00E942F0">
        <w:rPr>
          <w:rFonts w:eastAsia="標楷體"/>
        </w:rPr>
        <w:t>場次，</w:t>
      </w:r>
      <w:r w:rsidRPr="00E942F0">
        <w:rPr>
          <w:rFonts w:eastAsia="標楷體"/>
        </w:rPr>
        <w:t>4,652</w:t>
      </w:r>
      <w:r w:rsidRPr="00E942F0">
        <w:rPr>
          <w:rFonts w:eastAsia="標楷體"/>
        </w:rPr>
        <w:t>人次參加，達成率</w:t>
      </w:r>
      <w:r w:rsidRPr="00E942F0">
        <w:rPr>
          <w:rFonts w:eastAsia="標楷體"/>
        </w:rPr>
        <w:t>281.94%</w:t>
      </w:r>
      <w:r w:rsidRPr="00E942F0">
        <w:rPr>
          <w:rFonts w:eastAsia="標楷體"/>
        </w:rPr>
        <w:t>；高中職、大專暨國中技藝專班職場經驗分享</w:t>
      </w:r>
      <w:r w:rsidRPr="00E942F0">
        <w:rPr>
          <w:rFonts w:eastAsia="標楷體"/>
        </w:rPr>
        <w:t>15</w:t>
      </w:r>
      <w:r w:rsidRPr="00E942F0">
        <w:rPr>
          <w:rFonts w:eastAsia="標楷體"/>
        </w:rPr>
        <w:t>場次，</w:t>
      </w:r>
      <w:r w:rsidRPr="00E942F0">
        <w:rPr>
          <w:rFonts w:eastAsia="標楷體"/>
        </w:rPr>
        <w:t>1,775</w:t>
      </w:r>
      <w:r w:rsidRPr="00E942F0">
        <w:rPr>
          <w:rFonts w:eastAsia="標楷體"/>
        </w:rPr>
        <w:t>人次參加，達成率</w:t>
      </w:r>
      <w:r w:rsidRPr="00E942F0">
        <w:rPr>
          <w:rFonts w:eastAsia="標楷體"/>
        </w:rPr>
        <w:t>118.33%</w:t>
      </w:r>
      <w:r w:rsidRPr="00E942F0">
        <w:rPr>
          <w:rFonts w:eastAsia="標楷體"/>
        </w:rPr>
        <w:t>；企業座談會</w:t>
      </w:r>
      <w:r w:rsidRPr="00E942F0">
        <w:rPr>
          <w:rFonts w:eastAsia="標楷體"/>
        </w:rPr>
        <w:t>10</w:t>
      </w:r>
      <w:r w:rsidRPr="00E942F0">
        <w:rPr>
          <w:rFonts w:eastAsia="標楷體"/>
        </w:rPr>
        <w:t>場次，</w:t>
      </w:r>
      <w:r w:rsidRPr="00E942F0">
        <w:rPr>
          <w:rFonts w:eastAsia="標楷體"/>
        </w:rPr>
        <w:t>1,546</w:t>
      </w:r>
      <w:r w:rsidRPr="00E942F0">
        <w:rPr>
          <w:rFonts w:eastAsia="標楷體"/>
        </w:rPr>
        <w:t>人次參加，達成率</w:t>
      </w:r>
      <w:r w:rsidRPr="00E942F0">
        <w:rPr>
          <w:rFonts w:eastAsia="標楷體"/>
        </w:rPr>
        <w:t>193.25%</w:t>
      </w:r>
      <w:r w:rsidRPr="00E942F0">
        <w:rPr>
          <w:rFonts w:eastAsia="標楷體"/>
        </w:rPr>
        <w:t>；企業參訪暨企業說明會</w:t>
      </w:r>
      <w:r w:rsidRPr="00E942F0">
        <w:rPr>
          <w:rFonts w:eastAsia="標楷體"/>
        </w:rPr>
        <w:t>10</w:t>
      </w:r>
      <w:r w:rsidRPr="00E942F0">
        <w:rPr>
          <w:rFonts w:eastAsia="標楷體"/>
        </w:rPr>
        <w:t>場次，</w:t>
      </w:r>
      <w:r w:rsidRPr="00E942F0">
        <w:rPr>
          <w:rFonts w:eastAsia="標楷體"/>
        </w:rPr>
        <w:t>298</w:t>
      </w:r>
      <w:r w:rsidRPr="00E942F0">
        <w:rPr>
          <w:rFonts w:eastAsia="標楷體"/>
        </w:rPr>
        <w:t>人次參加，達成率</w:t>
      </w:r>
      <w:r w:rsidRPr="00E942F0">
        <w:rPr>
          <w:rFonts w:eastAsia="標楷體"/>
        </w:rPr>
        <w:t>149%</w:t>
      </w:r>
      <w:r w:rsidRPr="00E942F0">
        <w:rPr>
          <w:rFonts w:eastAsia="標楷體"/>
        </w:rPr>
        <w:t>；青年職涯規劃研習營梯次，</w:t>
      </w:r>
      <w:r w:rsidRPr="00E942F0">
        <w:rPr>
          <w:rFonts w:eastAsia="標楷體"/>
        </w:rPr>
        <w:t xml:space="preserve"> 201</w:t>
      </w:r>
      <w:r w:rsidRPr="00E942F0">
        <w:rPr>
          <w:rFonts w:eastAsia="標楷體"/>
        </w:rPr>
        <w:t>人參加，達成率</w:t>
      </w:r>
      <w:r w:rsidRPr="00E942F0">
        <w:rPr>
          <w:rFonts w:eastAsia="標楷體"/>
        </w:rPr>
        <w:t>100.50%</w:t>
      </w:r>
      <w:r w:rsidRPr="00E942F0">
        <w:rPr>
          <w:rFonts w:eastAsia="標楷體"/>
        </w:rPr>
        <w:t>。</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lastRenderedPageBreak/>
        <w:t>14.</w:t>
      </w:r>
      <w:r w:rsidRPr="00E942F0">
        <w:rPr>
          <w:rFonts w:eastAsia="標楷體"/>
        </w:rPr>
        <w:t>辦理各項現場徵才活動：</w:t>
      </w:r>
      <w:r w:rsidRPr="00E942F0">
        <w:rPr>
          <w:rFonts w:eastAsia="標楷體"/>
        </w:rPr>
        <w:t>102</w:t>
      </w:r>
      <w:r w:rsidRPr="00E942F0">
        <w:rPr>
          <w:rFonts w:eastAsia="標楷體"/>
        </w:rPr>
        <w:t>年度共辦理</w:t>
      </w:r>
      <w:r w:rsidRPr="00E942F0">
        <w:rPr>
          <w:rFonts w:eastAsia="標楷體"/>
        </w:rPr>
        <w:t>2</w:t>
      </w:r>
      <w:r w:rsidRPr="00E942F0">
        <w:rPr>
          <w:rFonts w:eastAsia="標楷體"/>
        </w:rPr>
        <w:t>場次大型聯合徵才活動，</w:t>
      </w:r>
      <w:r w:rsidRPr="00E942F0">
        <w:rPr>
          <w:rFonts w:eastAsia="標楷體"/>
        </w:rPr>
        <w:t>114</w:t>
      </w:r>
      <w:r w:rsidRPr="00E942F0">
        <w:rPr>
          <w:rFonts w:eastAsia="標楷體"/>
        </w:rPr>
        <w:t>家廠商參加，提供</w:t>
      </w:r>
      <w:r w:rsidRPr="00E942F0">
        <w:rPr>
          <w:rFonts w:eastAsia="標楷體"/>
        </w:rPr>
        <w:t>10,703</w:t>
      </w:r>
      <w:r w:rsidRPr="00E942F0">
        <w:rPr>
          <w:rFonts w:eastAsia="標楷體"/>
        </w:rPr>
        <w:t>個職缺，參加人數</w:t>
      </w:r>
      <w:r w:rsidRPr="00E942F0">
        <w:rPr>
          <w:rFonts w:eastAsia="標楷體"/>
        </w:rPr>
        <w:t>5,350</w:t>
      </w:r>
      <w:r w:rsidRPr="00E942F0">
        <w:rPr>
          <w:rFonts w:eastAsia="標楷體"/>
        </w:rPr>
        <w:t>人，初步媒合</w:t>
      </w:r>
      <w:r w:rsidRPr="00E942F0">
        <w:rPr>
          <w:rFonts w:eastAsia="標楷體"/>
        </w:rPr>
        <w:t>5,725</w:t>
      </w:r>
      <w:r w:rsidRPr="00E942F0">
        <w:rPr>
          <w:rFonts w:eastAsia="標楷體"/>
        </w:rPr>
        <w:t>人次，達成率</w:t>
      </w:r>
      <w:r w:rsidRPr="00E942F0">
        <w:rPr>
          <w:rFonts w:eastAsia="標楷體"/>
        </w:rPr>
        <w:t>100%</w:t>
      </w:r>
      <w:r w:rsidRPr="00E942F0">
        <w:rPr>
          <w:rFonts w:eastAsia="標楷體"/>
        </w:rPr>
        <w:t>。另辦理</w:t>
      </w:r>
      <w:r w:rsidRPr="00E942F0">
        <w:rPr>
          <w:rFonts w:eastAsia="標楷體"/>
        </w:rPr>
        <w:t>10</w:t>
      </w:r>
      <w:r w:rsidRPr="00E942F0">
        <w:rPr>
          <w:rFonts w:eastAsia="標楷體"/>
        </w:rPr>
        <w:t>場次中型聯合徵才活動，</w:t>
      </w:r>
      <w:r w:rsidRPr="00E942F0">
        <w:rPr>
          <w:rFonts w:eastAsia="標楷體"/>
        </w:rPr>
        <w:t>237</w:t>
      </w:r>
      <w:r w:rsidRPr="00E942F0">
        <w:rPr>
          <w:rFonts w:eastAsia="標楷體"/>
        </w:rPr>
        <w:t>家廠商參加，提供</w:t>
      </w:r>
      <w:r w:rsidRPr="00E942F0">
        <w:rPr>
          <w:rFonts w:eastAsia="標楷體"/>
        </w:rPr>
        <w:t>16,544</w:t>
      </w:r>
      <w:r w:rsidRPr="00E942F0">
        <w:rPr>
          <w:rFonts w:eastAsia="標楷體"/>
        </w:rPr>
        <w:t>個職缺，參加人數</w:t>
      </w:r>
      <w:r w:rsidRPr="00E942F0">
        <w:rPr>
          <w:rFonts w:eastAsia="標楷體"/>
        </w:rPr>
        <w:t>4,185</w:t>
      </w:r>
      <w:r w:rsidRPr="00E942F0">
        <w:rPr>
          <w:rFonts w:eastAsia="標楷體"/>
        </w:rPr>
        <w:t>人，初步媒合</w:t>
      </w:r>
      <w:r w:rsidRPr="00E942F0">
        <w:rPr>
          <w:rFonts w:eastAsia="標楷體"/>
        </w:rPr>
        <w:t>3,728</w:t>
      </w:r>
      <w:r w:rsidRPr="00E942F0">
        <w:rPr>
          <w:rFonts w:eastAsia="標楷體"/>
        </w:rPr>
        <w:t>人次，達成率</w:t>
      </w:r>
      <w:r w:rsidRPr="00E942F0">
        <w:rPr>
          <w:rFonts w:eastAsia="標楷體"/>
        </w:rPr>
        <w:t>100%</w:t>
      </w:r>
      <w:r w:rsidRPr="00E942F0">
        <w:rPr>
          <w:rFonts w:eastAsia="標楷體"/>
        </w:rPr>
        <w:t>。</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15.</w:t>
      </w:r>
      <w:r w:rsidRPr="00E942F0">
        <w:rPr>
          <w:rFonts w:eastAsia="標楷體"/>
        </w:rPr>
        <w:t>就業服務個案管理系統開發：</w:t>
      </w:r>
      <w:r w:rsidRPr="00E942F0">
        <w:rPr>
          <w:rFonts w:eastAsia="標楷體"/>
        </w:rPr>
        <w:t>102</w:t>
      </w:r>
      <w:r w:rsidRPr="00E942F0">
        <w:rPr>
          <w:rFonts w:eastAsia="標楷體"/>
        </w:rPr>
        <w:t>年度以大臺中人力資源網為基軸，建置「個案管理系統」，以無紙化及資訊化管理方式，幫助就服員記錄個案之就業服務歷程、支援個案轉介、提供本市社政、衛政、教育、勞政等資源連結，讓就服員有效掌握各項就業服務資訊，協助個案就業媒合，以達穩定就業之目的，並藉由個案管理系統提供適切之就業服務內容，進而提升就業媒合率，活絡就業市場。個案管理系統業於</w:t>
      </w:r>
      <w:r w:rsidRPr="00E942F0">
        <w:rPr>
          <w:rFonts w:eastAsia="標楷體"/>
        </w:rPr>
        <w:t>102</w:t>
      </w:r>
      <w:r w:rsidRPr="00E942F0">
        <w:rPr>
          <w:rFonts w:eastAsia="標楷體"/>
        </w:rPr>
        <w:t>年</w:t>
      </w:r>
      <w:r w:rsidRPr="00E942F0">
        <w:rPr>
          <w:rFonts w:eastAsia="標楷體"/>
        </w:rPr>
        <w:t>10</w:t>
      </w:r>
      <w:r w:rsidRPr="00E942F0">
        <w:rPr>
          <w:rFonts w:eastAsia="標楷體"/>
        </w:rPr>
        <w:t>月份建置完成。</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16.</w:t>
      </w:r>
      <w:r w:rsidRPr="00E942F0">
        <w:rPr>
          <w:rFonts w:eastAsia="標楷體"/>
        </w:rPr>
        <w:t>就業服務人員教育訓練計畫：</w:t>
      </w:r>
      <w:r w:rsidRPr="00E942F0">
        <w:rPr>
          <w:rFonts w:eastAsia="標楷體"/>
        </w:rPr>
        <w:t>102</w:t>
      </w:r>
      <w:r w:rsidRPr="00E942F0">
        <w:rPr>
          <w:rFonts w:eastAsia="標楷體"/>
        </w:rPr>
        <w:t>年度辦理</w:t>
      </w:r>
      <w:r w:rsidRPr="00E942F0">
        <w:rPr>
          <w:rFonts w:eastAsia="標楷體"/>
        </w:rPr>
        <w:t>4</w:t>
      </w:r>
      <w:r w:rsidRPr="00E942F0">
        <w:rPr>
          <w:rFonts w:eastAsia="標楷體"/>
        </w:rPr>
        <w:t>場教育訓練，內容包含產業特色與發展趨勢、企業用人需求認識、諮商輔導技巧、社會資源連結與運用、特殊故個案處遇、個案心理及家庭狀況評及就業服務與勞動法規研習等，計</w:t>
      </w:r>
      <w:r w:rsidRPr="00E942F0">
        <w:rPr>
          <w:rFonts w:eastAsia="標楷體"/>
        </w:rPr>
        <w:t>128</w:t>
      </w:r>
      <w:r w:rsidRPr="00E942F0">
        <w:rPr>
          <w:rFonts w:eastAsia="標楷體"/>
        </w:rPr>
        <w:t>人次參加，達成率</w:t>
      </w:r>
      <w:r w:rsidRPr="00E942F0">
        <w:rPr>
          <w:rFonts w:eastAsia="標楷體"/>
        </w:rPr>
        <w:t>106.7%</w:t>
      </w:r>
      <w:r w:rsidRPr="00E942F0">
        <w:rPr>
          <w:rFonts w:eastAsia="標楷體"/>
        </w:rPr>
        <w:t>；</w:t>
      </w:r>
      <w:r w:rsidRPr="00E942F0">
        <w:rPr>
          <w:rFonts w:eastAsia="標楷體"/>
        </w:rPr>
        <w:t>9</w:t>
      </w:r>
      <w:r w:rsidRPr="00E942F0">
        <w:rPr>
          <w:rFonts w:eastAsia="標楷體"/>
        </w:rPr>
        <w:t>場督導會議，</w:t>
      </w:r>
      <w:r w:rsidRPr="00E942F0">
        <w:rPr>
          <w:rFonts w:eastAsia="標楷體"/>
        </w:rPr>
        <w:t>136</w:t>
      </w:r>
      <w:r w:rsidRPr="00E942F0">
        <w:rPr>
          <w:rFonts w:eastAsia="標楷體"/>
        </w:rPr>
        <w:t>人次參加，達成率</w:t>
      </w:r>
      <w:r w:rsidRPr="00E942F0">
        <w:rPr>
          <w:rFonts w:eastAsia="標楷體"/>
        </w:rPr>
        <w:t>100.7%</w:t>
      </w:r>
      <w:r w:rsidRPr="00E942F0">
        <w:rPr>
          <w:rFonts w:eastAsia="標楷體"/>
        </w:rPr>
        <w:t>；</w:t>
      </w:r>
      <w:r w:rsidRPr="00E942F0">
        <w:rPr>
          <w:rFonts w:eastAsia="標楷體"/>
        </w:rPr>
        <w:t>2</w:t>
      </w:r>
      <w:r w:rsidRPr="00E942F0">
        <w:rPr>
          <w:rFonts w:eastAsia="標楷體"/>
        </w:rPr>
        <w:t>場企業參訪，</w:t>
      </w:r>
      <w:r w:rsidRPr="00E942F0">
        <w:rPr>
          <w:rFonts w:eastAsia="標楷體"/>
        </w:rPr>
        <w:t>40</w:t>
      </w:r>
      <w:r w:rsidRPr="00E942F0">
        <w:rPr>
          <w:rFonts w:eastAsia="標楷體"/>
        </w:rPr>
        <w:t>人次參加，達成率</w:t>
      </w:r>
      <w:r w:rsidRPr="00E942F0">
        <w:rPr>
          <w:rFonts w:eastAsia="標楷體"/>
        </w:rPr>
        <w:t>100%</w:t>
      </w:r>
      <w:r w:rsidRPr="00E942F0">
        <w:rPr>
          <w:rFonts w:eastAsia="標楷體"/>
        </w:rPr>
        <w:t>；</w:t>
      </w:r>
      <w:r w:rsidRPr="00E942F0">
        <w:rPr>
          <w:rFonts w:eastAsia="標楷體"/>
        </w:rPr>
        <w:t>2</w:t>
      </w:r>
      <w:r w:rsidRPr="00E942F0">
        <w:rPr>
          <w:rFonts w:eastAsia="標楷體"/>
        </w:rPr>
        <w:t>場標竿學習，</w:t>
      </w:r>
      <w:r w:rsidRPr="00E942F0">
        <w:rPr>
          <w:rFonts w:eastAsia="標楷體"/>
        </w:rPr>
        <w:t>45</w:t>
      </w:r>
      <w:r w:rsidRPr="00E942F0">
        <w:rPr>
          <w:rFonts w:eastAsia="標楷體"/>
        </w:rPr>
        <w:t>人次參加，達成率</w:t>
      </w:r>
      <w:r w:rsidRPr="00E942F0">
        <w:rPr>
          <w:rFonts w:eastAsia="標楷體"/>
        </w:rPr>
        <w:t>112.5%</w:t>
      </w:r>
      <w:r w:rsidRPr="00E942F0">
        <w:rPr>
          <w:rFonts w:eastAsia="標楷體"/>
        </w:rPr>
        <w:t>。</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17.</w:t>
      </w:r>
      <w:r w:rsidRPr="00E942F0">
        <w:rPr>
          <w:rFonts w:eastAsia="標楷體"/>
        </w:rPr>
        <w:t>職業適性診斷計畫：</w:t>
      </w:r>
      <w:r w:rsidRPr="00E942F0">
        <w:rPr>
          <w:rFonts w:eastAsia="標楷體"/>
        </w:rPr>
        <w:t>102</w:t>
      </w:r>
      <w:r w:rsidRPr="00E942F0">
        <w:rPr>
          <w:rFonts w:eastAsia="標楷體"/>
        </w:rPr>
        <w:t>年度服務</w:t>
      </w:r>
      <w:r w:rsidRPr="00E942F0">
        <w:rPr>
          <w:rFonts w:eastAsia="標楷體"/>
        </w:rPr>
        <w:t>1,526</w:t>
      </w:r>
      <w:r w:rsidRPr="00E942F0">
        <w:rPr>
          <w:rFonts w:eastAsia="標楷體"/>
        </w:rPr>
        <w:t>人次，達成率</w:t>
      </w:r>
      <w:r w:rsidRPr="00E942F0">
        <w:rPr>
          <w:rFonts w:eastAsia="標楷體"/>
        </w:rPr>
        <w:t>101.73%</w:t>
      </w:r>
      <w:r w:rsidRPr="00E942F0">
        <w:rPr>
          <w:rFonts w:eastAsia="標楷體"/>
        </w:rPr>
        <w:t>，簡易諮詢</w:t>
      </w:r>
      <w:r w:rsidRPr="00E942F0">
        <w:rPr>
          <w:rFonts w:eastAsia="標楷體"/>
        </w:rPr>
        <w:t>1,124</w:t>
      </w:r>
      <w:r w:rsidRPr="00E942F0">
        <w:rPr>
          <w:rFonts w:eastAsia="標楷體"/>
        </w:rPr>
        <w:t>人，達成率</w:t>
      </w:r>
      <w:r w:rsidRPr="00E942F0">
        <w:rPr>
          <w:rFonts w:eastAsia="標楷體"/>
        </w:rPr>
        <w:t>102.18%</w:t>
      </w:r>
      <w:r w:rsidRPr="00E942F0">
        <w:rPr>
          <w:rFonts w:eastAsia="標楷體"/>
        </w:rPr>
        <w:t>；深度諮商</w:t>
      </w:r>
      <w:r w:rsidRPr="00E942F0">
        <w:rPr>
          <w:rFonts w:eastAsia="標楷體"/>
        </w:rPr>
        <w:t>402</w:t>
      </w:r>
      <w:r w:rsidRPr="00E942F0">
        <w:rPr>
          <w:rFonts w:eastAsia="標楷體"/>
        </w:rPr>
        <w:t>人，達成率</w:t>
      </w:r>
      <w:r w:rsidRPr="00E942F0">
        <w:rPr>
          <w:rFonts w:eastAsia="標楷體"/>
        </w:rPr>
        <w:t>100.5%</w:t>
      </w:r>
      <w:r w:rsidRPr="00E942F0">
        <w:rPr>
          <w:rFonts w:eastAsia="標楷體"/>
        </w:rPr>
        <w:t>。</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 xml:space="preserve">18. </w:t>
      </w:r>
      <w:r w:rsidRPr="00E942F0">
        <w:rPr>
          <w:rFonts w:eastAsia="標楷體"/>
        </w:rPr>
        <w:t>弱勢家庭大專青年暑期工讀計畫：</w:t>
      </w:r>
      <w:r w:rsidRPr="00E942F0">
        <w:rPr>
          <w:rFonts w:eastAsia="標楷體"/>
        </w:rPr>
        <w:t>102</w:t>
      </w:r>
      <w:r w:rsidRPr="00E942F0">
        <w:rPr>
          <w:rFonts w:eastAsia="標楷體"/>
        </w:rPr>
        <w:t>年度持續辦理本計畫，透過整合公部門之需求，提供</w:t>
      </w:r>
      <w:r w:rsidRPr="00E942F0">
        <w:rPr>
          <w:rFonts w:eastAsia="標楷體"/>
        </w:rPr>
        <w:t>216</w:t>
      </w:r>
      <w:r w:rsidRPr="00E942F0">
        <w:rPr>
          <w:rFonts w:eastAsia="標楷體"/>
        </w:rPr>
        <w:t>個工讀機會，參與</w:t>
      </w:r>
      <w:r w:rsidRPr="00E942F0">
        <w:rPr>
          <w:rFonts w:eastAsia="標楷體"/>
        </w:rPr>
        <w:t>216</w:t>
      </w:r>
      <w:r w:rsidRPr="00E942F0">
        <w:rPr>
          <w:rFonts w:eastAsia="標楷體"/>
        </w:rPr>
        <w:t>人，達成率</w:t>
      </w:r>
      <w:r w:rsidRPr="00E942F0">
        <w:rPr>
          <w:rFonts w:eastAsia="標楷體"/>
        </w:rPr>
        <w:t>100%</w:t>
      </w:r>
      <w:r w:rsidRPr="00E942F0">
        <w:rPr>
          <w:rFonts w:eastAsia="標楷體"/>
        </w:rPr>
        <w:t>。</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19.</w:t>
      </w:r>
      <w:r w:rsidRPr="00E942F0">
        <w:rPr>
          <w:rFonts w:eastAsia="標楷體"/>
        </w:rPr>
        <w:t>設置就業服務據點配合推動就業服務業務：分別是：</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受理求職求才數：</w:t>
      </w:r>
      <w:r w:rsidRPr="00E942F0">
        <w:rPr>
          <w:rFonts w:eastAsia="標楷體"/>
        </w:rPr>
        <w:t>102</w:t>
      </w:r>
      <w:r w:rsidRPr="00E942F0">
        <w:rPr>
          <w:rFonts w:eastAsia="標楷體"/>
        </w:rPr>
        <w:t>年度應受理求職求才人數為</w:t>
      </w:r>
      <w:r w:rsidRPr="00E942F0">
        <w:rPr>
          <w:rFonts w:eastAsia="標楷體"/>
        </w:rPr>
        <w:t>28,080</w:t>
      </w:r>
      <w:r w:rsidRPr="00E942F0">
        <w:rPr>
          <w:rFonts w:eastAsia="標楷體"/>
        </w:rPr>
        <w:t>人次</w:t>
      </w:r>
      <w:r w:rsidRPr="00E942F0">
        <w:rPr>
          <w:rFonts w:eastAsia="標楷體"/>
        </w:rPr>
        <w:t>(130</w:t>
      </w:r>
      <w:r w:rsidRPr="00E942F0">
        <w:rPr>
          <w:rFonts w:eastAsia="標楷體"/>
        </w:rPr>
        <w:t>人</w:t>
      </w:r>
      <w:r w:rsidRPr="00E942F0">
        <w:rPr>
          <w:rFonts w:eastAsia="標楷體"/>
        </w:rPr>
        <w:t>x12</w:t>
      </w:r>
      <w:r w:rsidRPr="00E942F0">
        <w:rPr>
          <w:rFonts w:eastAsia="標楷體"/>
        </w:rPr>
        <w:t>月</w:t>
      </w:r>
      <w:r w:rsidRPr="00E942F0">
        <w:rPr>
          <w:rFonts w:eastAsia="標楷體"/>
        </w:rPr>
        <w:t>x18</w:t>
      </w:r>
      <w:r w:rsidRPr="00E942F0">
        <w:rPr>
          <w:rFonts w:eastAsia="標楷體"/>
        </w:rPr>
        <w:t>員</w:t>
      </w:r>
      <w:r w:rsidRPr="00E942F0">
        <w:rPr>
          <w:rFonts w:eastAsia="標楷體"/>
        </w:rPr>
        <w:t>)</w:t>
      </w:r>
      <w:r w:rsidRPr="00E942F0">
        <w:rPr>
          <w:rFonts w:eastAsia="標楷體"/>
        </w:rPr>
        <w:t>，實際達成人數總計</w:t>
      </w:r>
      <w:r w:rsidRPr="00E942F0">
        <w:rPr>
          <w:rFonts w:eastAsia="標楷體"/>
        </w:rPr>
        <w:t>35,984</w:t>
      </w:r>
      <w:r w:rsidRPr="00E942F0">
        <w:rPr>
          <w:rFonts w:eastAsia="標楷體"/>
        </w:rPr>
        <w:t>人次，達成率</w:t>
      </w:r>
      <w:r w:rsidRPr="00E942F0">
        <w:rPr>
          <w:rFonts w:eastAsia="標楷體"/>
        </w:rPr>
        <w:t>128.15</w:t>
      </w:r>
      <w:r w:rsidRPr="00E942F0">
        <w:rPr>
          <w:rFonts w:eastAsia="標楷體"/>
        </w:rPr>
        <w:t>％。</w:t>
      </w:r>
      <w:r w:rsidRPr="00E942F0">
        <w:rPr>
          <w:rFonts w:eastAsia="標楷體"/>
        </w:rPr>
        <w:t>(35,984</w:t>
      </w:r>
      <w:r w:rsidRPr="00E942F0">
        <w:rPr>
          <w:rFonts w:eastAsia="標楷體"/>
        </w:rPr>
        <w:t>人次</w:t>
      </w:r>
      <w:r w:rsidRPr="00E942F0">
        <w:rPr>
          <w:rFonts w:eastAsia="標楷體"/>
        </w:rPr>
        <w:t>/28,080</w:t>
      </w:r>
      <w:r w:rsidRPr="00E942F0">
        <w:rPr>
          <w:rFonts w:eastAsia="標楷體"/>
        </w:rPr>
        <w:t>人次</w:t>
      </w:r>
      <w:r w:rsidRPr="00E942F0">
        <w:rPr>
          <w:rFonts w:eastAsia="標楷體"/>
        </w:rPr>
        <w:t>)</w:t>
      </w:r>
      <w:r w:rsidRPr="00E942F0">
        <w:rPr>
          <w:rFonts w:eastAsia="標楷體"/>
        </w:rPr>
        <w:t>。</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(2)</w:t>
      </w:r>
      <w:r w:rsidRPr="00E942F0">
        <w:rPr>
          <w:rFonts w:eastAsia="標楷體"/>
        </w:rPr>
        <w:t>就業媒合成功數：</w:t>
      </w:r>
      <w:r w:rsidRPr="00E942F0">
        <w:rPr>
          <w:rFonts w:eastAsia="標楷體"/>
        </w:rPr>
        <w:t>102</w:t>
      </w:r>
      <w:r w:rsidRPr="00E942F0">
        <w:rPr>
          <w:rFonts w:eastAsia="標楷體"/>
        </w:rPr>
        <w:t>年度應達成就業媒合成功數</w:t>
      </w:r>
      <w:r w:rsidRPr="00E942F0">
        <w:rPr>
          <w:rFonts w:eastAsia="標楷體"/>
        </w:rPr>
        <w:t>5,400</w:t>
      </w:r>
      <w:r w:rsidRPr="00E942F0">
        <w:rPr>
          <w:rFonts w:eastAsia="標楷體"/>
        </w:rPr>
        <w:t>人次</w:t>
      </w:r>
      <w:r w:rsidRPr="00E942F0">
        <w:rPr>
          <w:rFonts w:eastAsia="標楷體"/>
        </w:rPr>
        <w:t>(25</w:t>
      </w:r>
      <w:r w:rsidRPr="00E942F0">
        <w:rPr>
          <w:rFonts w:eastAsia="標楷體"/>
        </w:rPr>
        <w:t>人</w:t>
      </w:r>
      <w:r w:rsidRPr="00E942F0">
        <w:rPr>
          <w:rFonts w:eastAsia="標楷體"/>
        </w:rPr>
        <w:t>x12</w:t>
      </w:r>
      <w:r w:rsidRPr="00E942F0">
        <w:rPr>
          <w:rFonts w:eastAsia="標楷體"/>
        </w:rPr>
        <w:t>月</w:t>
      </w:r>
      <w:r w:rsidRPr="00E942F0">
        <w:rPr>
          <w:rFonts w:eastAsia="標楷體"/>
        </w:rPr>
        <w:t>x18</w:t>
      </w:r>
      <w:r w:rsidRPr="00E942F0">
        <w:rPr>
          <w:rFonts w:eastAsia="標楷體"/>
        </w:rPr>
        <w:lastRenderedPageBreak/>
        <w:t>員</w:t>
      </w:r>
      <w:r w:rsidRPr="00E942F0">
        <w:rPr>
          <w:rFonts w:eastAsia="標楷體"/>
        </w:rPr>
        <w:t>)</w:t>
      </w:r>
      <w:r w:rsidRPr="00E942F0">
        <w:rPr>
          <w:rFonts w:eastAsia="標楷體"/>
        </w:rPr>
        <w:t>，實際達成人數</w:t>
      </w:r>
      <w:r w:rsidRPr="00E942F0">
        <w:rPr>
          <w:rFonts w:eastAsia="標楷體"/>
        </w:rPr>
        <w:t>5,909</w:t>
      </w:r>
      <w:r w:rsidRPr="00E942F0">
        <w:rPr>
          <w:rFonts w:eastAsia="標楷體"/>
        </w:rPr>
        <w:t>人，達成率</w:t>
      </w:r>
      <w:r w:rsidRPr="00E942F0">
        <w:rPr>
          <w:rFonts w:eastAsia="標楷體"/>
        </w:rPr>
        <w:t>109.43</w:t>
      </w:r>
      <w:r w:rsidRPr="00E942F0">
        <w:rPr>
          <w:rFonts w:eastAsia="標楷體"/>
        </w:rPr>
        <w:t>％。</w:t>
      </w:r>
      <w:r w:rsidRPr="00E942F0">
        <w:rPr>
          <w:rFonts w:eastAsia="標楷體"/>
        </w:rPr>
        <w:t>(5,909</w:t>
      </w:r>
      <w:r w:rsidRPr="00E942F0">
        <w:rPr>
          <w:rFonts w:eastAsia="標楷體"/>
        </w:rPr>
        <w:t>人</w:t>
      </w:r>
      <w:r w:rsidRPr="00E942F0">
        <w:rPr>
          <w:rFonts w:eastAsia="標楷體"/>
        </w:rPr>
        <w:t>/5,400</w:t>
      </w:r>
      <w:r w:rsidRPr="00E942F0">
        <w:rPr>
          <w:rFonts w:eastAsia="標楷體"/>
        </w:rPr>
        <w:t>人</w:t>
      </w:r>
      <w:r w:rsidRPr="00E942F0">
        <w:rPr>
          <w:rFonts w:eastAsia="標楷體"/>
        </w:rPr>
        <w:t>)</w:t>
      </w:r>
      <w:r w:rsidRPr="00E942F0">
        <w:rPr>
          <w:rFonts w:eastAsia="標楷體"/>
        </w:rPr>
        <w:t>。</w:t>
      </w:r>
    </w:p>
    <w:p w:rsidR="003B1544" w:rsidRPr="00E942F0" w:rsidRDefault="003B1544" w:rsidP="006233A5">
      <w:pPr>
        <w:spacing w:beforeLines="50" w:before="180" w:afterLines="50" w:after="180" w:line="500" w:lineRule="exact"/>
        <w:ind w:leftChars="178" w:left="566" w:hangingChars="58" w:hanging="139"/>
        <w:jc w:val="both"/>
        <w:rPr>
          <w:rFonts w:eastAsia="標楷體"/>
        </w:rPr>
      </w:pPr>
      <w:r w:rsidRPr="00E942F0">
        <w:rPr>
          <w:rFonts w:eastAsia="標楷體"/>
        </w:rPr>
        <w:t>(3)</w:t>
      </w:r>
      <w:r w:rsidRPr="00E942F0">
        <w:rPr>
          <w:rFonts w:eastAsia="標楷體"/>
        </w:rPr>
        <w:t>就業服務諮詢：</w:t>
      </w:r>
      <w:r w:rsidRPr="00E942F0">
        <w:rPr>
          <w:rFonts w:eastAsia="標楷體"/>
        </w:rPr>
        <w:t>102</w:t>
      </w:r>
      <w:r w:rsidRPr="00E942F0">
        <w:rPr>
          <w:rFonts w:eastAsia="標楷體"/>
        </w:rPr>
        <w:t>年度應達成就業服務諮詢人數</w:t>
      </w:r>
      <w:r w:rsidRPr="00E942F0">
        <w:rPr>
          <w:rFonts w:eastAsia="標楷體"/>
        </w:rPr>
        <w:t>32,400</w:t>
      </w:r>
      <w:r w:rsidRPr="00E942F0">
        <w:rPr>
          <w:rFonts w:eastAsia="標楷體"/>
        </w:rPr>
        <w:t>人次</w:t>
      </w:r>
      <w:r w:rsidRPr="00E942F0">
        <w:rPr>
          <w:rFonts w:eastAsia="標楷體"/>
        </w:rPr>
        <w:t>(150</w:t>
      </w:r>
      <w:r w:rsidRPr="00E942F0">
        <w:rPr>
          <w:rFonts w:eastAsia="標楷體"/>
        </w:rPr>
        <w:t>人</w:t>
      </w:r>
      <w:r w:rsidRPr="00E942F0">
        <w:rPr>
          <w:rFonts w:eastAsia="標楷體"/>
        </w:rPr>
        <w:t>x12</w:t>
      </w:r>
      <w:r w:rsidRPr="00E942F0">
        <w:rPr>
          <w:rFonts w:eastAsia="標楷體"/>
        </w:rPr>
        <w:t>月</w:t>
      </w:r>
      <w:r w:rsidRPr="00E942F0">
        <w:rPr>
          <w:rFonts w:eastAsia="標楷體"/>
        </w:rPr>
        <w:t>x18</w:t>
      </w:r>
      <w:r w:rsidRPr="00E942F0">
        <w:rPr>
          <w:rFonts w:eastAsia="標楷體"/>
        </w:rPr>
        <w:t>員</w:t>
      </w:r>
      <w:r w:rsidRPr="00E942F0">
        <w:rPr>
          <w:rFonts w:eastAsia="標楷體"/>
        </w:rPr>
        <w:t>)</w:t>
      </w:r>
      <w:r w:rsidRPr="00E942F0">
        <w:rPr>
          <w:rFonts w:eastAsia="標楷體"/>
        </w:rPr>
        <w:t>，實際達成人數</w:t>
      </w:r>
      <w:r w:rsidRPr="00E942F0">
        <w:rPr>
          <w:rFonts w:eastAsia="標楷體"/>
        </w:rPr>
        <w:t>60,940</w:t>
      </w:r>
      <w:r w:rsidRPr="00E942F0">
        <w:rPr>
          <w:rFonts w:eastAsia="標楷體"/>
        </w:rPr>
        <w:t>人次，達成率</w:t>
      </w:r>
      <w:r w:rsidRPr="00E942F0">
        <w:rPr>
          <w:rFonts w:eastAsia="標楷體"/>
        </w:rPr>
        <w:t>188.09</w:t>
      </w:r>
      <w:r w:rsidRPr="00E942F0">
        <w:rPr>
          <w:rFonts w:eastAsia="標楷體"/>
        </w:rPr>
        <w:t>％。</w:t>
      </w:r>
      <w:r w:rsidRPr="00E942F0">
        <w:rPr>
          <w:rFonts w:eastAsia="標楷體"/>
        </w:rPr>
        <w:t>(60,940</w:t>
      </w:r>
      <w:r w:rsidRPr="00E942F0">
        <w:rPr>
          <w:rFonts w:eastAsia="標楷體"/>
        </w:rPr>
        <w:t>人次</w:t>
      </w:r>
      <w:r w:rsidRPr="00E942F0">
        <w:rPr>
          <w:rFonts w:eastAsia="標楷體"/>
        </w:rPr>
        <w:t>/32,400</w:t>
      </w:r>
      <w:r w:rsidRPr="00E942F0">
        <w:rPr>
          <w:rFonts w:eastAsia="標楷體"/>
        </w:rPr>
        <w:t>人次</w:t>
      </w:r>
      <w:r w:rsidRPr="00E942F0">
        <w:rPr>
          <w:rFonts w:eastAsia="標楷體"/>
        </w:rPr>
        <w:t>)</w:t>
      </w:r>
      <w:r w:rsidRPr="00E942F0">
        <w:rPr>
          <w:rFonts w:eastAsia="標楷體"/>
        </w:rPr>
        <w:t>。</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20.</w:t>
      </w:r>
      <w:r w:rsidRPr="00E942F0">
        <w:rPr>
          <w:rFonts w:eastAsia="標楷體"/>
        </w:rPr>
        <w:t>就業服務多元行銷計畫：執行情形：</w:t>
      </w:r>
    </w:p>
    <w:p w:rsidR="003B1544" w:rsidRPr="00E942F0" w:rsidRDefault="003B1544" w:rsidP="006233A5">
      <w:pPr>
        <w:spacing w:beforeLines="50" w:before="180" w:afterLines="50" w:after="180" w:line="500" w:lineRule="exact"/>
        <w:ind w:leftChars="177" w:left="567" w:hangingChars="59" w:hanging="142"/>
        <w:jc w:val="both"/>
        <w:rPr>
          <w:rFonts w:eastAsia="標楷體"/>
        </w:rPr>
      </w:pPr>
      <w:r w:rsidRPr="00E942F0">
        <w:rPr>
          <w:rFonts w:eastAsia="標楷體"/>
        </w:rPr>
        <w:t>(1)</w:t>
      </w:r>
      <w:r w:rsidRPr="00E942F0">
        <w:rPr>
          <w:rFonts w:eastAsia="標楷體"/>
        </w:rPr>
        <w:t>電台廣播宣導：透過</w:t>
      </w:r>
      <w:r w:rsidRPr="00E942F0">
        <w:rPr>
          <w:rFonts w:eastAsia="標楷體"/>
        </w:rPr>
        <w:t>5</w:t>
      </w:r>
      <w:r w:rsidRPr="00E942F0">
        <w:rPr>
          <w:rFonts w:eastAsia="標楷體"/>
        </w:rPr>
        <w:t>家電台，每檔次</w:t>
      </w:r>
      <w:r w:rsidRPr="00E942F0">
        <w:rPr>
          <w:rFonts w:eastAsia="標楷體"/>
        </w:rPr>
        <w:t>30</w:t>
      </w:r>
      <w:r w:rsidRPr="00E942F0">
        <w:rPr>
          <w:rFonts w:eastAsia="標楷體"/>
        </w:rPr>
        <w:t>秒廣告，共</w:t>
      </w:r>
      <w:r w:rsidRPr="00E942F0">
        <w:rPr>
          <w:rFonts w:eastAsia="標楷體"/>
        </w:rPr>
        <w:t>4,486</w:t>
      </w:r>
      <w:r w:rsidRPr="00E942F0">
        <w:rPr>
          <w:rFonts w:eastAsia="標楷體"/>
        </w:rPr>
        <w:t>檔次持續播放求職教戰守則、就業秘訣、特定對象就業服務、就業促進、就業快報及大臺中人力資源網站等議題，並於節目中配合本府辦理相關徵才活動即時口播資訊，每檔次各以</w:t>
      </w:r>
      <w:r w:rsidRPr="00E942F0">
        <w:rPr>
          <w:rFonts w:eastAsia="標楷體"/>
        </w:rPr>
        <w:t>2,000</w:t>
      </w:r>
      <w:r w:rsidRPr="00E942F0">
        <w:rPr>
          <w:rFonts w:eastAsia="標楷體"/>
        </w:rPr>
        <w:t>人次收聽，預計總收聽人次超過</w:t>
      </w:r>
      <w:r w:rsidRPr="00E942F0">
        <w:rPr>
          <w:rFonts w:eastAsia="標楷體"/>
        </w:rPr>
        <w:t>500</w:t>
      </w:r>
      <w:r w:rsidRPr="00E942F0">
        <w:rPr>
          <w:rFonts w:eastAsia="標楷體"/>
        </w:rPr>
        <w:t>萬人次。</w:t>
      </w:r>
    </w:p>
    <w:p w:rsidR="003B1544" w:rsidRPr="00E942F0" w:rsidRDefault="003B1544" w:rsidP="006233A5">
      <w:pPr>
        <w:spacing w:beforeLines="50" w:before="180" w:afterLines="50" w:after="180" w:line="500" w:lineRule="exact"/>
        <w:ind w:leftChars="177" w:left="567" w:hangingChars="59" w:hanging="142"/>
        <w:jc w:val="both"/>
        <w:rPr>
          <w:rFonts w:eastAsia="標楷體"/>
        </w:rPr>
      </w:pPr>
      <w:r w:rsidRPr="00E942F0">
        <w:rPr>
          <w:rFonts w:eastAsia="標楷體"/>
        </w:rPr>
        <w:t>(2)</w:t>
      </w:r>
      <w:r w:rsidRPr="00E942F0">
        <w:rPr>
          <w:rFonts w:eastAsia="標楷體"/>
        </w:rPr>
        <w:t>有線電視宣導：共製作</w:t>
      </w:r>
      <w:r w:rsidRPr="00E942F0">
        <w:rPr>
          <w:rFonts w:eastAsia="標楷體"/>
        </w:rPr>
        <w:t>157</w:t>
      </w:r>
      <w:r w:rsidRPr="00E942F0">
        <w:rPr>
          <w:rFonts w:eastAsia="標楷體"/>
        </w:rPr>
        <w:t>張圖卡，於大臺中地區</w:t>
      </w:r>
      <w:r w:rsidRPr="00E942F0">
        <w:rPr>
          <w:rFonts w:eastAsia="標楷體"/>
        </w:rPr>
        <w:t>5</w:t>
      </w:r>
      <w:r w:rsidRPr="00E942F0">
        <w:rPr>
          <w:rFonts w:eastAsia="標楷體"/>
        </w:rPr>
        <w:t>大有線系統電視頻道新聞時段圖卡播出共</w:t>
      </w:r>
      <w:r w:rsidRPr="00E942F0">
        <w:rPr>
          <w:rFonts w:eastAsia="標楷體"/>
        </w:rPr>
        <w:t>8,349</w:t>
      </w:r>
      <w:r w:rsidRPr="00E942F0">
        <w:rPr>
          <w:rFonts w:eastAsia="標楷體"/>
        </w:rPr>
        <w:t>檔次，宣導效益估計達</w:t>
      </w:r>
      <w:r w:rsidRPr="00E942F0">
        <w:rPr>
          <w:rFonts w:eastAsia="標楷體"/>
        </w:rPr>
        <w:t>400</w:t>
      </w:r>
      <w:r w:rsidRPr="00E942F0">
        <w:rPr>
          <w:rFonts w:eastAsia="標楷體"/>
        </w:rPr>
        <w:t>萬人次以上，除此之外，增加電視新聞報導製作</w:t>
      </w:r>
      <w:r w:rsidRPr="00E942F0">
        <w:rPr>
          <w:rFonts w:eastAsia="標楷體"/>
        </w:rPr>
        <w:t>8</w:t>
      </w:r>
      <w:r w:rsidRPr="00E942F0">
        <w:rPr>
          <w:rFonts w:eastAsia="標楷體"/>
        </w:rPr>
        <w:t>則，播出</w:t>
      </w:r>
      <w:r w:rsidRPr="00E942F0">
        <w:rPr>
          <w:rFonts w:eastAsia="標楷體"/>
        </w:rPr>
        <w:t>64</w:t>
      </w:r>
      <w:r w:rsidRPr="00E942F0">
        <w:rPr>
          <w:rFonts w:eastAsia="標楷體"/>
        </w:rPr>
        <w:t>次、臺中大小電視節目</w:t>
      </w:r>
      <w:r w:rsidRPr="00E942F0">
        <w:rPr>
          <w:rFonts w:eastAsia="標楷體"/>
        </w:rPr>
        <w:t>1</w:t>
      </w:r>
      <w:r w:rsidRPr="00E942F0">
        <w:rPr>
          <w:rFonts w:eastAsia="標楷體"/>
        </w:rPr>
        <w:t>集、全國衛星頻道訊息跑馬</w:t>
      </w:r>
      <w:r w:rsidRPr="00E942F0">
        <w:rPr>
          <w:rFonts w:eastAsia="標楷體"/>
        </w:rPr>
        <w:t>51,216</w:t>
      </w:r>
      <w:r w:rsidRPr="00E942F0">
        <w:rPr>
          <w:rFonts w:eastAsia="標楷體"/>
        </w:rPr>
        <w:t>檔次、增加圖卡播出</w:t>
      </w:r>
      <w:r w:rsidRPr="00E942F0">
        <w:rPr>
          <w:rFonts w:eastAsia="標楷體"/>
        </w:rPr>
        <w:t>3,340</w:t>
      </w:r>
      <w:r w:rsidRPr="00E942F0">
        <w:rPr>
          <w:rFonts w:eastAsia="標楷體"/>
        </w:rPr>
        <w:t>檔次。</w:t>
      </w:r>
    </w:p>
    <w:p w:rsidR="003B1544" w:rsidRPr="00E942F0" w:rsidRDefault="003B1544" w:rsidP="006233A5">
      <w:pPr>
        <w:spacing w:beforeLines="50" w:before="180" w:afterLines="50" w:after="180" w:line="500" w:lineRule="exact"/>
        <w:ind w:leftChars="177" w:left="567" w:hangingChars="59" w:hanging="142"/>
        <w:jc w:val="both"/>
        <w:rPr>
          <w:rFonts w:eastAsia="標楷體"/>
        </w:rPr>
      </w:pPr>
      <w:r w:rsidRPr="00E942F0">
        <w:rPr>
          <w:rFonts w:eastAsia="標楷體"/>
        </w:rPr>
        <w:t>(3)</w:t>
      </w:r>
      <w:r w:rsidRPr="00E942F0">
        <w:rPr>
          <w:rFonts w:eastAsia="標楷體"/>
        </w:rPr>
        <w:t>就業快報印製：二版印製，每兩週發行一次，出刊</w:t>
      </w:r>
      <w:r w:rsidRPr="00E942F0">
        <w:rPr>
          <w:rFonts w:eastAsia="標楷體"/>
        </w:rPr>
        <w:t>18</w:t>
      </w:r>
      <w:r w:rsidRPr="00E942F0">
        <w:rPr>
          <w:rFonts w:eastAsia="標楷體"/>
        </w:rPr>
        <w:t>期，每期發行菊全開彩色</w:t>
      </w:r>
      <w:r w:rsidRPr="00E942F0">
        <w:rPr>
          <w:rFonts w:eastAsia="標楷體"/>
        </w:rPr>
        <w:t>2</w:t>
      </w:r>
      <w:r w:rsidRPr="00E942F0">
        <w:rPr>
          <w:rFonts w:eastAsia="標楷體"/>
        </w:rPr>
        <w:t>版</w:t>
      </w:r>
      <w:r w:rsidRPr="00E942F0">
        <w:rPr>
          <w:rFonts w:eastAsia="標楷體"/>
        </w:rPr>
        <w:t>(</w:t>
      </w:r>
      <w:r w:rsidRPr="00E942F0">
        <w:rPr>
          <w:rFonts w:eastAsia="標楷體"/>
        </w:rPr>
        <w:t>含印製、版面編排、裝訂與郵寄等</w:t>
      </w:r>
      <w:r w:rsidRPr="00E942F0">
        <w:rPr>
          <w:rFonts w:eastAsia="標楷體"/>
        </w:rPr>
        <w:t>)</w:t>
      </w:r>
      <w:r w:rsidRPr="00E942F0">
        <w:rPr>
          <w:rFonts w:eastAsia="標楷體"/>
        </w:rPr>
        <w:t>，配合活動彈性運用，適時調整印製數量，計</w:t>
      </w:r>
      <w:r w:rsidRPr="00E942F0">
        <w:rPr>
          <w:rFonts w:eastAsia="標楷體"/>
        </w:rPr>
        <w:t>32,599</w:t>
      </w:r>
      <w:r w:rsidRPr="00E942F0">
        <w:rPr>
          <w:rFonts w:eastAsia="標楷體"/>
        </w:rPr>
        <w:t>份</w:t>
      </w:r>
      <w:r w:rsidRPr="00E942F0">
        <w:rPr>
          <w:rFonts w:eastAsia="標楷體"/>
        </w:rPr>
        <w:t>(2</w:t>
      </w:r>
      <w:r w:rsidRPr="00E942F0">
        <w:rPr>
          <w:rFonts w:eastAsia="標楷體"/>
        </w:rPr>
        <w:t>版計</w:t>
      </w:r>
      <w:r w:rsidRPr="00E942F0">
        <w:rPr>
          <w:rFonts w:eastAsia="標楷體"/>
        </w:rPr>
        <w:t>65,198</w:t>
      </w:r>
      <w:r w:rsidRPr="00E942F0">
        <w:rPr>
          <w:rFonts w:eastAsia="標楷體"/>
        </w:rPr>
        <w:t>份</w:t>
      </w:r>
      <w:r w:rsidRPr="00E942F0">
        <w:rPr>
          <w:rFonts w:eastAsia="標楷體"/>
        </w:rPr>
        <w:t>)</w:t>
      </w:r>
      <w:r w:rsidRPr="00E942F0">
        <w:rPr>
          <w:rFonts w:eastAsia="標楷體"/>
        </w:rPr>
        <w:t>，及黑白加印版</w:t>
      </w:r>
      <w:r w:rsidRPr="00E942F0">
        <w:rPr>
          <w:rFonts w:eastAsia="標楷體"/>
        </w:rPr>
        <w:t>18,625</w:t>
      </w:r>
      <w:r w:rsidRPr="00E942F0">
        <w:rPr>
          <w:rFonts w:eastAsia="標楷體"/>
        </w:rPr>
        <w:t>份</w:t>
      </w:r>
      <w:r w:rsidRPr="00E942F0">
        <w:rPr>
          <w:rFonts w:eastAsia="標楷體"/>
        </w:rPr>
        <w:t>149,000</w:t>
      </w:r>
      <w:r w:rsidRPr="00E942F0">
        <w:rPr>
          <w:rFonts w:eastAsia="標楷體"/>
        </w:rPr>
        <w:t>張</w:t>
      </w:r>
      <w:r w:rsidRPr="00E942F0">
        <w:rPr>
          <w:rFonts w:eastAsia="標楷體"/>
        </w:rPr>
        <w:t>(1</w:t>
      </w:r>
      <w:r w:rsidRPr="00E942F0">
        <w:rPr>
          <w:rFonts w:eastAsia="標楷體"/>
        </w:rPr>
        <w:t>份係為</w:t>
      </w:r>
      <w:r w:rsidRPr="00E942F0">
        <w:rPr>
          <w:rFonts w:eastAsia="標楷體"/>
        </w:rPr>
        <w:t>8</w:t>
      </w:r>
      <w:r w:rsidRPr="00E942F0">
        <w:rPr>
          <w:rFonts w:eastAsia="標楷體"/>
        </w:rPr>
        <w:t>張</w:t>
      </w:r>
      <w:r w:rsidRPr="00E942F0">
        <w:rPr>
          <w:rFonts w:eastAsia="標楷體"/>
        </w:rPr>
        <w:t>A3</w:t>
      </w:r>
      <w:r w:rsidRPr="00E942F0">
        <w:rPr>
          <w:rFonts w:eastAsia="標楷體"/>
        </w:rPr>
        <w:t>紙雙面列印</w:t>
      </w:r>
      <w:r w:rsidRPr="00E942F0">
        <w:rPr>
          <w:rFonts w:eastAsia="標楷體"/>
        </w:rPr>
        <w:t>)</w:t>
      </w:r>
      <w:r w:rsidRPr="00E942F0">
        <w:rPr>
          <w:rFonts w:eastAsia="標楷體"/>
        </w:rPr>
        <w:t>，共</w:t>
      </w:r>
      <w:r w:rsidRPr="00E942F0">
        <w:rPr>
          <w:rFonts w:eastAsia="標楷體"/>
        </w:rPr>
        <w:t>51,224</w:t>
      </w:r>
      <w:r w:rsidRPr="00E942F0">
        <w:rPr>
          <w:rFonts w:eastAsia="標楷體"/>
        </w:rPr>
        <w:t>份，分發至</w:t>
      </w:r>
      <w:r w:rsidRPr="00E942F0">
        <w:rPr>
          <w:rFonts w:eastAsia="標楷體"/>
        </w:rPr>
        <w:t>939</w:t>
      </w:r>
      <w:r w:rsidRPr="00E942F0">
        <w:rPr>
          <w:rFonts w:eastAsia="標楷體"/>
        </w:rPr>
        <w:t>個臺中市各區公所、戶政事務所、圖書館、里辦公處及非營利組織團體供民眾索取，提供</w:t>
      </w:r>
      <w:r w:rsidRPr="00E942F0">
        <w:rPr>
          <w:rFonts w:eastAsia="標楷體"/>
        </w:rPr>
        <w:t>4,665</w:t>
      </w:r>
      <w:r w:rsidRPr="00E942F0">
        <w:rPr>
          <w:rFonts w:eastAsia="標楷體"/>
        </w:rPr>
        <w:t>家廠商</w:t>
      </w:r>
      <w:r w:rsidRPr="00E942F0">
        <w:rPr>
          <w:rFonts w:eastAsia="標楷體"/>
        </w:rPr>
        <w:t>20,253</w:t>
      </w:r>
      <w:r w:rsidRPr="00E942F0">
        <w:rPr>
          <w:rFonts w:eastAsia="標楷體"/>
        </w:rPr>
        <w:t>個工作機會數。</w:t>
      </w:r>
    </w:p>
    <w:p w:rsidR="003B1544" w:rsidRPr="00E942F0" w:rsidRDefault="003B1544" w:rsidP="006233A5">
      <w:pPr>
        <w:spacing w:beforeLines="50" w:before="180" w:afterLines="50" w:after="180" w:line="500" w:lineRule="exact"/>
        <w:ind w:leftChars="177" w:left="567" w:hangingChars="59" w:hanging="142"/>
        <w:jc w:val="both"/>
        <w:rPr>
          <w:rFonts w:eastAsia="標楷體"/>
        </w:rPr>
      </w:pPr>
      <w:r w:rsidRPr="00E942F0">
        <w:rPr>
          <w:rFonts w:eastAsia="標楷體"/>
        </w:rPr>
        <w:t>(4)</w:t>
      </w:r>
      <w:r w:rsidRPr="00E942F0">
        <w:rPr>
          <w:rFonts w:eastAsia="標楷體"/>
        </w:rPr>
        <w:t>平面媒體廣告：刊登徵才活動訊息、職業適性診斷、暑期工讀、青年就業讚計畫等相關資訊計</w:t>
      </w:r>
      <w:r w:rsidRPr="00E942F0">
        <w:rPr>
          <w:rFonts w:eastAsia="標楷體"/>
        </w:rPr>
        <w:t>30</w:t>
      </w:r>
      <w:r w:rsidRPr="00E942F0">
        <w:rPr>
          <w:rFonts w:eastAsia="標楷體"/>
        </w:rPr>
        <w:t>則，提供多元、即時性之就業服務訊息。大臺中地區訂報戶加零售攤約計</w:t>
      </w:r>
      <w:r w:rsidRPr="00E942F0">
        <w:rPr>
          <w:rFonts w:eastAsia="標楷體"/>
        </w:rPr>
        <w:t>43</w:t>
      </w:r>
      <w:r w:rsidRPr="00E942F0">
        <w:rPr>
          <w:rFonts w:eastAsia="標楷體"/>
        </w:rPr>
        <w:t>萬份報紙，依尼爾森閱報率調查，粗估每日閱報人次為</w:t>
      </w:r>
      <w:r w:rsidRPr="00E942F0">
        <w:rPr>
          <w:rFonts w:eastAsia="標楷體"/>
        </w:rPr>
        <w:t>50</w:t>
      </w:r>
      <w:r w:rsidRPr="00E942F0">
        <w:rPr>
          <w:rFonts w:eastAsia="標楷體"/>
        </w:rPr>
        <w:t>萬戶。</w:t>
      </w:r>
    </w:p>
    <w:p w:rsidR="003B1544" w:rsidRPr="00E942F0" w:rsidRDefault="003B1544" w:rsidP="006233A5">
      <w:pPr>
        <w:spacing w:beforeLines="50" w:before="180" w:afterLines="50" w:after="180" w:line="500" w:lineRule="exact"/>
        <w:ind w:leftChars="177" w:left="567" w:hangingChars="59" w:hanging="142"/>
        <w:jc w:val="both"/>
        <w:rPr>
          <w:rFonts w:eastAsia="標楷體"/>
        </w:rPr>
      </w:pPr>
      <w:r w:rsidRPr="00E942F0">
        <w:rPr>
          <w:rFonts w:eastAsia="標楷體"/>
        </w:rPr>
        <w:t>(5)</w:t>
      </w:r>
      <w:r w:rsidRPr="00E942F0">
        <w:rPr>
          <w:rFonts w:eastAsia="標楷體"/>
        </w:rPr>
        <w:t>戶外廣告：宣傳車廣告每日估計約有</w:t>
      </w:r>
      <w:r w:rsidRPr="00E942F0">
        <w:rPr>
          <w:rFonts w:eastAsia="標楷體"/>
        </w:rPr>
        <w:t>36,540</w:t>
      </w:r>
      <w:r w:rsidRPr="00E942F0">
        <w:rPr>
          <w:rFonts w:eastAsia="標楷體"/>
        </w:rPr>
        <w:t>名閱聽人次；旗幟廣告宣導懸掛時間</w:t>
      </w:r>
      <w:r w:rsidRPr="00E942F0">
        <w:rPr>
          <w:rFonts w:eastAsia="標楷體"/>
        </w:rPr>
        <w:t>5</w:t>
      </w:r>
      <w:r w:rsidRPr="00E942F0">
        <w:rPr>
          <w:rFonts w:eastAsia="標楷體"/>
        </w:rPr>
        <w:t>個月，重要路段</w:t>
      </w:r>
      <w:r w:rsidRPr="00E942F0">
        <w:rPr>
          <w:rFonts w:eastAsia="標楷體"/>
        </w:rPr>
        <w:t>25</w:t>
      </w:r>
      <w:r w:rsidRPr="00E942F0">
        <w:rPr>
          <w:rFonts w:eastAsia="標楷體"/>
        </w:rPr>
        <w:t>條，組數高達</w:t>
      </w:r>
      <w:r w:rsidRPr="00E942F0">
        <w:rPr>
          <w:rFonts w:eastAsia="標楷體"/>
        </w:rPr>
        <w:t>642</w:t>
      </w:r>
      <w:r w:rsidRPr="00E942F0">
        <w:rPr>
          <w:rFonts w:eastAsia="標楷體"/>
        </w:rPr>
        <w:t>組，以臺灣大道及文心路每小時</w:t>
      </w:r>
      <w:r w:rsidRPr="00E942F0">
        <w:rPr>
          <w:rFonts w:eastAsia="標楷體"/>
        </w:rPr>
        <w:lastRenderedPageBreak/>
        <w:t>車流量紡</w:t>
      </w:r>
      <w:r w:rsidRPr="00E942F0">
        <w:rPr>
          <w:rFonts w:eastAsia="標楷體"/>
        </w:rPr>
        <w:t>5,300</w:t>
      </w:r>
      <w:r w:rsidRPr="00E942F0">
        <w:rPr>
          <w:rFonts w:eastAsia="標楷體"/>
        </w:rPr>
        <w:t>輛</w:t>
      </w:r>
      <w:r w:rsidRPr="00E942F0">
        <w:rPr>
          <w:rFonts w:eastAsia="標楷體"/>
        </w:rPr>
        <w:t>(</w:t>
      </w:r>
      <w:r w:rsidRPr="00E942F0">
        <w:rPr>
          <w:rFonts w:eastAsia="標楷體"/>
        </w:rPr>
        <w:t>含大眾交通運輸</w:t>
      </w:r>
      <w:r w:rsidRPr="00E942F0">
        <w:rPr>
          <w:rFonts w:eastAsia="標楷體"/>
        </w:rPr>
        <w:t>)</w:t>
      </w:r>
      <w:r w:rsidRPr="00E942F0">
        <w:rPr>
          <w:rFonts w:eastAsia="標楷體"/>
        </w:rPr>
        <w:t>，單日人數流量約</w:t>
      </w:r>
      <w:r w:rsidRPr="00E942F0">
        <w:rPr>
          <w:rFonts w:eastAsia="標楷體"/>
        </w:rPr>
        <w:t>10,000~15,000</w:t>
      </w:r>
      <w:r w:rsidRPr="00E942F0">
        <w:rPr>
          <w:rFonts w:eastAsia="標楷體"/>
        </w:rPr>
        <w:t>，每日估計約有</w:t>
      </w:r>
      <w:r w:rsidRPr="00E942F0">
        <w:rPr>
          <w:rFonts w:eastAsia="標楷體"/>
        </w:rPr>
        <w:t>20,000</w:t>
      </w:r>
      <w:r w:rsidRPr="00E942F0">
        <w:rPr>
          <w:rFonts w:eastAsia="標楷體"/>
        </w:rPr>
        <w:t>人次，加上臺中市其它路段，有效宣傳每日約</w:t>
      </w:r>
      <w:r w:rsidRPr="00E942F0">
        <w:rPr>
          <w:rFonts w:eastAsia="標楷體"/>
        </w:rPr>
        <w:t>900</w:t>
      </w:r>
      <w:r w:rsidRPr="00E942F0">
        <w:rPr>
          <w:rFonts w:eastAsia="標楷體"/>
        </w:rPr>
        <w:t>萬收視人數上。廣告牆估計每日宣傳人次約</w:t>
      </w:r>
      <w:r w:rsidRPr="00E942F0">
        <w:rPr>
          <w:rFonts w:eastAsia="標楷體"/>
        </w:rPr>
        <w:t>6,200</w:t>
      </w:r>
      <w:r w:rsidRPr="00E942F0">
        <w:rPr>
          <w:rFonts w:eastAsia="標楷體"/>
        </w:rPr>
        <w:t>人。戶外</w:t>
      </w:r>
      <w:r w:rsidRPr="00E942F0">
        <w:rPr>
          <w:rFonts w:eastAsia="標楷體"/>
        </w:rPr>
        <w:t>LED</w:t>
      </w:r>
      <w:r w:rsidRPr="00E942F0">
        <w:rPr>
          <w:rFonts w:eastAsia="標楷體"/>
        </w:rPr>
        <w:t>電視牆估計每日閱聽人次可達</w:t>
      </w:r>
      <w:r w:rsidRPr="00E942F0">
        <w:rPr>
          <w:rFonts w:eastAsia="標楷體"/>
        </w:rPr>
        <w:t>10,000-15,000</w:t>
      </w:r>
      <w:r w:rsidRPr="00E942F0">
        <w:rPr>
          <w:rFonts w:eastAsia="標楷體"/>
        </w:rPr>
        <w:t>人次。</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21.</w:t>
      </w:r>
      <w:r w:rsidRPr="00E942F0">
        <w:rPr>
          <w:rFonts w:eastAsia="標楷體"/>
        </w:rPr>
        <w:t>辦理各項就業歧視活動：宣導講座辦理</w:t>
      </w:r>
      <w:r w:rsidRPr="00E942F0">
        <w:rPr>
          <w:rFonts w:eastAsia="標楷體"/>
        </w:rPr>
        <w:t>8</w:t>
      </w:r>
      <w:r w:rsidRPr="00E942F0">
        <w:rPr>
          <w:rFonts w:eastAsia="標楷體"/>
        </w:rPr>
        <w:t>場，總參與</w:t>
      </w:r>
      <w:r w:rsidRPr="00E942F0">
        <w:rPr>
          <w:rFonts w:eastAsia="標楷體"/>
        </w:rPr>
        <w:t>682</w:t>
      </w:r>
      <w:r w:rsidRPr="00E942F0">
        <w:rPr>
          <w:rFonts w:eastAsia="標楷體"/>
        </w:rPr>
        <w:t>人，達成率</w:t>
      </w:r>
      <w:r w:rsidRPr="00E942F0">
        <w:rPr>
          <w:rFonts w:eastAsia="標楷體"/>
        </w:rPr>
        <w:t>106.56%</w:t>
      </w:r>
      <w:r w:rsidRPr="00E942F0">
        <w:rPr>
          <w:rFonts w:eastAsia="標楷體"/>
        </w:rPr>
        <w:t>；強化就業歧視評議委員會功能研討會</w:t>
      </w:r>
      <w:r w:rsidRPr="00E942F0">
        <w:rPr>
          <w:rFonts w:eastAsia="標楷體"/>
        </w:rPr>
        <w:t>1</w:t>
      </w:r>
      <w:r w:rsidRPr="00E942F0">
        <w:rPr>
          <w:rFonts w:eastAsia="標楷體"/>
        </w:rPr>
        <w:t>場次，參加</w:t>
      </w:r>
      <w:r w:rsidRPr="00E942F0">
        <w:rPr>
          <w:rFonts w:eastAsia="標楷體"/>
        </w:rPr>
        <w:t>25</w:t>
      </w:r>
      <w:r w:rsidRPr="00E942F0">
        <w:rPr>
          <w:rFonts w:eastAsia="標楷體"/>
        </w:rPr>
        <w:t>人，達成率</w:t>
      </w:r>
      <w:r w:rsidRPr="00E942F0">
        <w:rPr>
          <w:rFonts w:eastAsia="標楷體"/>
        </w:rPr>
        <w:t>192.31%</w:t>
      </w:r>
      <w:r w:rsidRPr="00E942F0">
        <w:rPr>
          <w:rFonts w:eastAsia="標楷體"/>
        </w:rPr>
        <w:t>；宣導資料</w:t>
      </w:r>
      <w:r w:rsidRPr="00E942F0">
        <w:rPr>
          <w:rFonts w:eastAsia="標楷體"/>
        </w:rPr>
        <w:t>3</w:t>
      </w:r>
      <w:r w:rsidRPr="00E942F0">
        <w:rPr>
          <w:rFonts w:eastAsia="標楷體"/>
        </w:rPr>
        <w:t>種：書面宣導文宣便條紙盒、宣導摺頁及宣傳光碟。具體就業歧視查察成果計有主動查察</w:t>
      </w:r>
      <w:r w:rsidRPr="00E942F0">
        <w:rPr>
          <w:rFonts w:eastAsia="標楷體"/>
        </w:rPr>
        <w:t>94</w:t>
      </w:r>
      <w:r w:rsidRPr="00E942F0">
        <w:rPr>
          <w:rFonts w:eastAsia="標楷體"/>
        </w:rPr>
        <w:t>件，申訴案件</w:t>
      </w:r>
      <w:r w:rsidRPr="00E942F0">
        <w:rPr>
          <w:rFonts w:eastAsia="標楷體"/>
        </w:rPr>
        <w:t>10</w:t>
      </w:r>
      <w:r w:rsidRPr="00E942F0">
        <w:rPr>
          <w:rFonts w:eastAsia="標楷體"/>
        </w:rPr>
        <w:t>件。</w:t>
      </w:r>
    </w:p>
    <w:p w:rsidR="003B1544" w:rsidRPr="00E942F0" w:rsidRDefault="003B1544" w:rsidP="00E942F0">
      <w:pPr>
        <w:spacing w:beforeLines="50" w:before="180" w:afterLines="50" w:after="180" w:line="500" w:lineRule="exact"/>
        <w:ind w:leftChars="100" w:left="473" w:hangingChars="97" w:hanging="233"/>
        <w:jc w:val="both"/>
        <w:rPr>
          <w:rFonts w:eastAsia="標楷體"/>
        </w:rPr>
      </w:pPr>
      <w:r w:rsidRPr="00E942F0">
        <w:rPr>
          <w:rFonts w:eastAsia="標楷體"/>
        </w:rPr>
        <w:t>22.</w:t>
      </w:r>
      <w:r w:rsidRPr="00E942F0">
        <w:rPr>
          <w:rFonts w:eastAsia="標楷體"/>
        </w:rPr>
        <w:t>辦理求職防騙宣導講座：共辦理</w:t>
      </w:r>
      <w:r w:rsidRPr="00E942F0">
        <w:rPr>
          <w:rFonts w:eastAsia="標楷體"/>
        </w:rPr>
        <w:t>37</w:t>
      </w:r>
      <w:r w:rsidRPr="00E942F0">
        <w:rPr>
          <w:rFonts w:eastAsia="標楷體"/>
        </w:rPr>
        <w:t>場，實際參加</w:t>
      </w:r>
      <w:r w:rsidRPr="00E942F0">
        <w:rPr>
          <w:rFonts w:eastAsia="標楷體"/>
        </w:rPr>
        <w:t>3,971</w:t>
      </w:r>
      <w:r w:rsidRPr="00E942F0">
        <w:rPr>
          <w:rFonts w:eastAsia="標楷體"/>
        </w:rPr>
        <w:t>人，達成率</w:t>
      </w:r>
      <w:r w:rsidRPr="00E942F0">
        <w:rPr>
          <w:rFonts w:eastAsia="標楷體"/>
        </w:rPr>
        <w:t>397.1%</w:t>
      </w:r>
      <w:r w:rsidRPr="00E942F0">
        <w:rPr>
          <w:rFonts w:eastAsia="標楷體"/>
        </w:rPr>
        <w:t>；另，首辦打破陷阱快樂求職舞台劇</w:t>
      </w:r>
      <w:r w:rsidRPr="00E942F0">
        <w:rPr>
          <w:rFonts w:eastAsia="標楷體"/>
        </w:rPr>
        <w:t>3</w:t>
      </w:r>
      <w:r w:rsidRPr="00E942F0">
        <w:rPr>
          <w:rFonts w:eastAsia="標楷體"/>
        </w:rPr>
        <w:t>場次，參加人數</w:t>
      </w:r>
      <w:r w:rsidRPr="00E942F0">
        <w:rPr>
          <w:rFonts w:eastAsia="標楷體"/>
        </w:rPr>
        <w:t>3,010</w:t>
      </w:r>
      <w:r w:rsidRPr="00E942F0">
        <w:rPr>
          <w:rFonts w:eastAsia="標楷體"/>
        </w:rPr>
        <w:t>人次。求職陷阱查察成果主動查察</w:t>
      </w:r>
      <w:r w:rsidRPr="00E942F0">
        <w:rPr>
          <w:rFonts w:eastAsia="標楷體"/>
        </w:rPr>
        <w:t>294</w:t>
      </w:r>
      <w:r w:rsidRPr="00E942F0">
        <w:rPr>
          <w:rFonts w:eastAsia="標楷體"/>
        </w:rPr>
        <w:t>件，諮詢案件</w:t>
      </w:r>
      <w:r w:rsidRPr="00E942F0">
        <w:rPr>
          <w:rFonts w:eastAsia="標楷體"/>
        </w:rPr>
        <w:t>253</w:t>
      </w:r>
      <w:r w:rsidRPr="00E942F0">
        <w:rPr>
          <w:rFonts w:eastAsia="標楷體"/>
        </w:rPr>
        <w:t>件，申訴案件：</w:t>
      </w:r>
      <w:r w:rsidRPr="00E942F0">
        <w:rPr>
          <w:rFonts w:eastAsia="標楷體"/>
        </w:rPr>
        <w:t>30</w:t>
      </w:r>
      <w:r w:rsidRPr="00E942F0">
        <w:rPr>
          <w:rFonts w:eastAsia="標楷體"/>
        </w:rPr>
        <w:t>件。</w:t>
      </w:r>
    </w:p>
    <w:p w:rsidR="003B1544" w:rsidRPr="00E942F0" w:rsidRDefault="003B1544" w:rsidP="0002074A">
      <w:pPr>
        <w:spacing w:beforeLines="50" w:before="180" w:afterLines="50" w:after="180" w:line="500" w:lineRule="exact"/>
        <w:ind w:leftChars="60" w:left="473" w:hangingChars="137" w:hanging="329"/>
        <w:jc w:val="both"/>
        <w:rPr>
          <w:rFonts w:eastAsia="標楷體"/>
          <w:b/>
        </w:rPr>
      </w:pPr>
      <w:r w:rsidRPr="00E942F0">
        <w:rPr>
          <w:rFonts w:eastAsia="標楷體"/>
          <w:b/>
        </w:rPr>
        <w:t>(</w:t>
      </w:r>
      <w:r w:rsidRPr="00E942F0">
        <w:rPr>
          <w:rFonts w:eastAsia="標楷體"/>
          <w:b/>
        </w:rPr>
        <w:t>三</w:t>
      </w:r>
      <w:r w:rsidRPr="00E942F0">
        <w:rPr>
          <w:rFonts w:eastAsia="標楷體"/>
          <w:b/>
        </w:rPr>
        <w:t>)</w:t>
      </w:r>
      <w:r w:rsidRPr="00E942F0">
        <w:rPr>
          <w:rFonts w:eastAsia="標楷體"/>
          <w:b/>
        </w:rPr>
        <w:t>外勞管理</w:t>
      </w:r>
    </w:p>
    <w:p w:rsidR="003B1544" w:rsidRPr="00E942F0" w:rsidRDefault="003B1544" w:rsidP="00E942F0">
      <w:pPr>
        <w:tabs>
          <w:tab w:val="left" w:pos="1620"/>
        </w:tabs>
        <w:snapToGrid w:val="0"/>
        <w:spacing w:beforeLines="50" w:before="180" w:afterLines="50" w:after="180" w:line="500" w:lineRule="exact"/>
        <w:ind w:leftChars="106" w:left="504" w:hangingChars="104" w:hanging="250"/>
        <w:jc w:val="both"/>
        <w:rPr>
          <w:rFonts w:eastAsia="標楷體"/>
        </w:rPr>
      </w:pPr>
      <w:r w:rsidRPr="00E942F0">
        <w:rPr>
          <w:rFonts w:eastAsia="標楷體"/>
        </w:rPr>
        <w:t>1.</w:t>
      </w:r>
      <w:r w:rsidRPr="00E942F0">
        <w:rPr>
          <w:rFonts w:eastAsia="標楷體"/>
        </w:rPr>
        <w:t>總查察案件</w:t>
      </w:r>
      <w:r w:rsidRPr="00E942F0">
        <w:rPr>
          <w:rFonts w:eastAsia="標楷體"/>
        </w:rPr>
        <w:t>18,052</w:t>
      </w:r>
      <w:r w:rsidRPr="00E942F0">
        <w:rPr>
          <w:rFonts w:eastAsia="標楷體"/>
        </w:rPr>
        <w:t>件。補助外勞查察計畫檢查人員：</w:t>
      </w:r>
      <w:r w:rsidRPr="00E942F0">
        <w:rPr>
          <w:rFonts w:eastAsia="標楷體"/>
        </w:rPr>
        <w:t>36</w:t>
      </w:r>
      <w:r w:rsidRPr="00E942F0">
        <w:rPr>
          <w:rFonts w:eastAsia="標楷體"/>
        </w:rPr>
        <w:t>人</w:t>
      </w:r>
    </w:p>
    <w:p w:rsidR="003B1544" w:rsidRPr="00E942F0" w:rsidRDefault="003B1544" w:rsidP="00E942F0">
      <w:pPr>
        <w:tabs>
          <w:tab w:val="left" w:pos="1620"/>
        </w:tabs>
        <w:snapToGrid w:val="0"/>
        <w:spacing w:beforeLines="50" w:before="180" w:afterLines="50" w:after="180" w:line="500" w:lineRule="exact"/>
        <w:ind w:leftChars="106" w:left="472" w:hangingChars="91" w:hanging="218"/>
        <w:jc w:val="both"/>
        <w:rPr>
          <w:rFonts w:eastAsia="標楷體"/>
        </w:rPr>
      </w:pPr>
      <w:r w:rsidRPr="00E942F0">
        <w:rPr>
          <w:rFonts w:eastAsia="標楷體"/>
        </w:rPr>
        <w:t>2.</w:t>
      </w:r>
      <w:r w:rsidRPr="00E942F0">
        <w:rPr>
          <w:rFonts w:eastAsia="標楷體"/>
        </w:rPr>
        <w:t>總查察加權案件數總計</w:t>
      </w:r>
      <w:r w:rsidRPr="00E942F0">
        <w:rPr>
          <w:rFonts w:eastAsia="標楷體"/>
        </w:rPr>
        <w:t>18,998</w:t>
      </w:r>
      <w:r w:rsidRPr="00E942F0">
        <w:rPr>
          <w:rFonts w:eastAsia="標楷體"/>
        </w:rPr>
        <w:t>；其中藍領外勞查察案件為</w:t>
      </w:r>
      <w:r w:rsidRPr="00E942F0">
        <w:rPr>
          <w:rFonts w:eastAsia="標楷體"/>
        </w:rPr>
        <w:t>17,441</w:t>
      </w:r>
      <w:r w:rsidRPr="00E942F0">
        <w:rPr>
          <w:rFonts w:eastAsia="標楷體"/>
        </w:rPr>
        <w:t>，白領查察案件數為</w:t>
      </w:r>
      <w:r w:rsidRPr="00E942F0">
        <w:rPr>
          <w:rFonts w:eastAsia="標楷體"/>
        </w:rPr>
        <w:t>611</w:t>
      </w:r>
      <w:r w:rsidRPr="00E942F0">
        <w:rPr>
          <w:rFonts w:eastAsia="標楷體"/>
        </w:rPr>
        <w:t>件。</w:t>
      </w:r>
    </w:p>
    <w:p w:rsidR="003B1544" w:rsidRPr="00E942F0" w:rsidRDefault="003B1544" w:rsidP="00E942F0">
      <w:pPr>
        <w:tabs>
          <w:tab w:val="left" w:pos="1620"/>
        </w:tabs>
        <w:snapToGrid w:val="0"/>
        <w:spacing w:beforeLines="50" w:before="180" w:afterLines="50" w:after="180" w:line="500" w:lineRule="exact"/>
        <w:ind w:leftChars="106" w:left="472" w:hangingChars="91" w:hanging="218"/>
        <w:jc w:val="both"/>
        <w:rPr>
          <w:rFonts w:eastAsia="標楷體"/>
        </w:rPr>
      </w:pPr>
      <w:r w:rsidRPr="00E942F0">
        <w:rPr>
          <w:rFonts w:eastAsia="標楷體"/>
        </w:rPr>
        <w:t>3.</w:t>
      </w:r>
      <w:r w:rsidRPr="00E942F0">
        <w:rPr>
          <w:rFonts w:eastAsia="標楷體"/>
        </w:rPr>
        <w:t>總查獲違法加權案件數總計</w:t>
      </w:r>
      <w:r w:rsidRPr="00E942F0">
        <w:rPr>
          <w:rFonts w:eastAsia="標楷體"/>
        </w:rPr>
        <w:t>4,760</w:t>
      </w:r>
      <w:r w:rsidRPr="00E942F0">
        <w:rPr>
          <w:rFonts w:eastAsia="標楷體"/>
        </w:rPr>
        <w:t>件。查獲藍領外勞違法案件</w:t>
      </w:r>
      <w:r w:rsidRPr="00E942F0">
        <w:rPr>
          <w:rFonts w:eastAsia="標楷體"/>
        </w:rPr>
        <w:t>752</w:t>
      </w:r>
      <w:r w:rsidRPr="00E942F0">
        <w:rPr>
          <w:rFonts w:eastAsia="標楷體"/>
        </w:rPr>
        <w:t>件；查獲違法案件並依標準製作紀錄總計</w:t>
      </w:r>
      <w:r w:rsidRPr="00E942F0">
        <w:rPr>
          <w:rFonts w:eastAsia="標楷體"/>
        </w:rPr>
        <w:t>498</w:t>
      </w:r>
      <w:r w:rsidRPr="00E942F0">
        <w:rPr>
          <w:rFonts w:eastAsia="標楷體"/>
        </w:rPr>
        <w:t>件，委託非營利組織陪同製作紀錄為</w:t>
      </w:r>
      <w:r w:rsidRPr="00E942F0">
        <w:rPr>
          <w:rFonts w:eastAsia="標楷體"/>
        </w:rPr>
        <w:t>0</w:t>
      </w:r>
      <w:r w:rsidRPr="00E942F0">
        <w:rPr>
          <w:rFonts w:eastAsia="標楷體"/>
        </w:rPr>
        <w:t>件，總計查獲藍領違法外勞案件計</w:t>
      </w:r>
      <w:r w:rsidRPr="00E942F0">
        <w:rPr>
          <w:rFonts w:eastAsia="標楷體"/>
        </w:rPr>
        <w:t>1,250</w:t>
      </w:r>
      <w:r w:rsidRPr="00E942F0">
        <w:rPr>
          <w:rFonts w:eastAsia="標楷體"/>
        </w:rPr>
        <w:t>件。</w:t>
      </w:r>
    </w:p>
    <w:p w:rsidR="003B1544" w:rsidRPr="00E942F0" w:rsidRDefault="003B1544" w:rsidP="00E942F0">
      <w:pPr>
        <w:tabs>
          <w:tab w:val="left" w:pos="1620"/>
        </w:tabs>
        <w:snapToGrid w:val="0"/>
        <w:spacing w:beforeLines="50" w:before="180" w:afterLines="50" w:after="180" w:line="500" w:lineRule="exact"/>
        <w:ind w:leftChars="106" w:left="472" w:hangingChars="91" w:hanging="218"/>
        <w:jc w:val="both"/>
        <w:rPr>
          <w:rFonts w:eastAsia="標楷體"/>
        </w:rPr>
      </w:pPr>
      <w:r w:rsidRPr="00E942F0">
        <w:rPr>
          <w:rFonts w:eastAsia="標楷體"/>
        </w:rPr>
        <w:t>4.</w:t>
      </w:r>
      <w:r w:rsidRPr="00E942F0">
        <w:rPr>
          <w:rFonts w:eastAsia="標楷體"/>
        </w:rPr>
        <w:t>另查獲白領外勞違法案件</w:t>
      </w:r>
      <w:r w:rsidRPr="00E942F0">
        <w:rPr>
          <w:rFonts w:eastAsia="標楷體"/>
        </w:rPr>
        <w:t>14</w:t>
      </w:r>
      <w:r w:rsidRPr="00E942F0">
        <w:rPr>
          <w:rFonts w:eastAsia="標楷體"/>
        </w:rPr>
        <w:t>件。</w:t>
      </w:r>
    </w:p>
    <w:p w:rsidR="003B1544" w:rsidRPr="00E942F0" w:rsidRDefault="003B1544" w:rsidP="00E942F0">
      <w:pPr>
        <w:tabs>
          <w:tab w:val="left" w:pos="1620"/>
        </w:tabs>
        <w:snapToGrid w:val="0"/>
        <w:spacing w:beforeLines="50" w:before="180" w:afterLines="50" w:after="180" w:line="500" w:lineRule="exact"/>
        <w:ind w:leftChars="106" w:left="472" w:hangingChars="91" w:hanging="218"/>
        <w:jc w:val="both"/>
        <w:rPr>
          <w:rFonts w:eastAsia="標楷體"/>
        </w:rPr>
      </w:pPr>
      <w:r w:rsidRPr="00E942F0">
        <w:rPr>
          <w:rFonts w:eastAsia="標楷體"/>
        </w:rPr>
        <w:t>5.</w:t>
      </w:r>
      <w:r w:rsidRPr="00E942F0">
        <w:rPr>
          <w:rFonts w:eastAsia="標楷體"/>
        </w:rPr>
        <w:t>案件處理時效性</w:t>
      </w:r>
    </w:p>
    <w:p w:rsidR="003B1544" w:rsidRPr="00E942F0" w:rsidRDefault="003B1544" w:rsidP="00E942F0">
      <w:pPr>
        <w:tabs>
          <w:tab w:val="left" w:pos="1620"/>
        </w:tabs>
        <w:snapToGrid w:val="0"/>
        <w:spacing w:beforeLines="50" w:before="180" w:afterLines="50" w:after="180" w:line="500" w:lineRule="exact"/>
        <w:ind w:leftChars="106" w:left="472" w:hangingChars="91" w:hanging="218"/>
        <w:jc w:val="both"/>
        <w:rPr>
          <w:rFonts w:eastAsia="標楷體"/>
        </w:rPr>
      </w:pPr>
      <w:r w:rsidRPr="00E942F0">
        <w:rPr>
          <w:rFonts w:eastAsia="標楷體"/>
        </w:rPr>
        <w:t xml:space="preserve">  (1)1955</w:t>
      </w:r>
      <w:r w:rsidRPr="00E942F0">
        <w:rPr>
          <w:rFonts w:eastAsia="標楷體"/>
        </w:rPr>
        <w:t>專線派案，</w:t>
      </w:r>
      <w:r w:rsidRPr="00E942F0">
        <w:rPr>
          <w:rFonts w:eastAsia="標楷體"/>
        </w:rPr>
        <w:t>30</w:t>
      </w:r>
      <w:r w:rsidRPr="00E942F0">
        <w:rPr>
          <w:rFonts w:eastAsia="標楷體"/>
        </w:rPr>
        <w:t>日內之結案率（</w:t>
      </w:r>
      <w:r w:rsidRPr="00E942F0">
        <w:rPr>
          <w:rFonts w:eastAsia="標楷體"/>
        </w:rPr>
        <w:t>89.3</w:t>
      </w:r>
      <w:r w:rsidRPr="00E942F0">
        <w:rPr>
          <w:rFonts w:eastAsia="標楷體"/>
        </w:rPr>
        <w:t>％）高於</w:t>
      </w:r>
      <w:r w:rsidRPr="00E942F0">
        <w:rPr>
          <w:rFonts w:eastAsia="標楷體"/>
        </w:rPr>
        <w:t>80%</w:t>
      </w:r>
      <w:r w:rsidRPr="00E942F0">
        <w:rPr>
          <w:rFonts w:eastAsia="標楷體"/>
        </w:rPr>
        <w:t>。</w:t>
      </w:r>
    </w:p>
    <w:p w:rsidR="003B1544" w:rsidRPr="00E942F0" w:rsidRDefault="003B1544" w:rsidP="00E942F0">
      <w:pPr>
        <w:tabs>
          <w:tab w:val="left" w:pos="1620"/>
        </w:tabs>
        <w:snapToGrid w:val="0"/>
        <w:spacing w:beforeLines="50" w:before="180" w:afterLines="50" w:after="180" w:line="500" w:lineRule="exact"/>
        <w:ind w:leftChars="106" w:left="472" w:hangingChars="91" w:hanging="218"/>
        <w:jc w:val="both"/>
        <w:rPr>
          <w:rFonts w:eastAsia="標楷體"/>
        </w:rPr>
      </w:pPr>
      <w:r w:rsidRPr="00E942F0">
        <w:rPr>
          <w:rFonts w:eastAsia="標楷體"/>
        </w:rPr>
        <w:t xml:space="preserve">  (2)</w:t>
      </w:r>
      <w:r w:rsidRPr="00E942F0">
        <w:rPr>
          <w:rFonts w:eastAsia="標楷體"/>
        </w:rPr>
        <w:t>已建立外勞管理查察標準作業程序。</w:t>
      </w:r>
    </w:p>
    <w:p w:rsidR="003B1544" w:rsidRPr="00E942F0" w:rsidRDefault="003B1544" w:rsidP="00E942F0">
      <w:pPr>
        <w:tabs>
          <w:tab w:val="left" w:pos="1620"/>
        </w:tabs>
        <w:snapToGrid w:val="0"/>
        <w:spacing w:beforeLines="50" w:before="180" w:afterLines="50" w:after="180" w:line="500" w:lineRule="exact"/>
        <w:ind w:leftChars="106" w:left="472" w:hangingChars="91" w:hanging="218"/>
        <w:jc w:val="both"/>
        <w:rPr>
          <w:rFonts w:eastAsia="標楷體"/>
        </w:rPr>
      </w:pPr>
      <w:r w:rsidRPr="00E942F0">
        <w:rPr>
          <w:rFonts w:eastAsia="標楷體"/>
        </w:rPr>
        <w:t xml:space="preserve">  (3)</w:t>
      </w:r>
      <w:r w:rsidRPr="00E942F0">
        <w:rPr>
          <w:rFonts w:eastAsia="標楷體"/>
        </w:rPr>
        <w:t>已建置管理資訊系統。</w:t>
      </w:r>
      <w:r w:rsidRPr="00E942F0">
        <w:rPr>
          <w:rFonts w:eastAsia="標楷體"/>
        </w:rPr>
        <w:tab/>
      </w:r>
    </w:p>
    <w:p w:rsidR="003B1544" w:rsidRPr="00E942F0" w:rsidRDefault="003B1544" w:rsidP="00E942F0">
      <w:pPr>
        <w:tabs>
          <w:tab w:val="left" w:pos="1620"/>
        </w:tabs>
        <w:snapToGrid w:val="0"/>
        <w:spacing w:beforeLines="50" w:before="180" w:afterLines="50" w:after="180" w:line="500" w:lineRule="exact"/>
        <w:ind w:leftChars="106" w:left="472" w:hangingChars="91" w:hanging="218"/>
        <w:jc w:val="both"/>
        <w:rPr>
          <w:rFonts w:eastAsia="標楷體"/>
        </w:rPr>
      </w:pPr>
      <w:r w:rsidRPr="00E942F0">
        <w:rPr>
          <w:rFonts w:eastAsia="標楷體"/>
        </w:rPr>
        <w:t>6.</w:t>
      </w:r>
      <w:r w:rsidRPr="00E942F0">
        <w:rPr>
          <w:rFonts w:eastAsia="標楷體"/>
        </w:rPr>
        <w:t>處理外勞爭議件數</w:t>
      </w:r>
      <w:r w:rsidRPr="00E942F0">
        <w:rPr>
          <w:rFonts w:eastAsia="標楷體"/>
        </w:rPr>
        <w:t>76</w:t>
      </w:r>
      <w:r w:rsidRPr="00E942F0">
        <w:rPr>
          <w:rFonts w:eastAsia="標楷體"/>
        </w:rPr>
        <w:t>件</w:t>
      </w:r>
    </w:p>
    <w:p w:rsidR="003B1544" w:rsidRPr="00E942F0" w:rsidRDefault="003B1544" w:rsidP="00E942F0">
      <w:pPr>
        <w:tabs>
          <w:tab w:val="left" w:pos="6390"/>
          <w:tab w:val="left" w:pos="10606"/>
        </w:tabs>
        <w:snapToGrid w:val="0"/>
        <w:spacing w:beforeLines="50" w:before="180" w:afterLines="50" w:after="180" w:line="500" w:lineRule="exact"/>
        <w:ind w:leftChars="106" w:left="472" w:hangingChars="91" w:hanging="218"/>
        <w:jc w:val="both"/>
        <w:rPr>
          <w:rFonts w:eastAsia="標楷體"/>
        </w:rPr>
      </w:pPr>
      <w:r w:rsidRPr="00E942F0">
        <w:rPr>
          <w:rFonts w:eastAsia="標楷體"/>
        </w:rPr>
        <w:lastRenderedPageBreak/>
        <w:t>7.</w:t>
      </w:r>
      <w:r w:rsidRPr="00E942F0">
        <w:rPr>
          <w:rFonts w:eastAsia="標楷體"/>
        </w:rPr>
        <w:t>受理外勞諮詢服務人次總計</w:t>
      </w:r>
      <w:r w:rsidRPr="00E942F0">
        <w:rPr>
          <w:rFonts w:eastAsia="標楷體"/>
        </w:rPr>
        <w:t>19,724</w:t>
      </w:r>
      <w:r w:rsidRPr="00E942F0">
        <w:rPr>
          <w:rFonts w:eastAsia="標楷體"/>
        </w:rPr>
        <w:t>人次；其中，親自到府服務計</w:t>
      </w:r>
      <w:r w:rsidRPr="00E942F0">
        <w:rPr>
          <w:rFonts w:eastAsia="標楷體"/>
        </w:rPr>
        <w:t>18,787</w:t>
      </w:r>
      <w:r w:rsidRPr="00E942F0">
        <w:rPr>
          <w:rFonts w:eastAsia="標楷體"/>
        </w:rPr>
        <w:t>人次，電話受理服務</w:t>
      </w:r>
      <w:r w:rsidRPr="00E942F0">
        <w:rPr>
          <w:rFonts w:eastAsia="標楷體"/>
        </w:rPr>
        <w:t>937</w:t>
      </w:r>
      <w:r w:rsidRPr="00E942F0">
        <w:rPr>
          <w:rFonts w:eastAsia="標楷體"/>
        </w:rPr>
        <w:t>人次。</w:t>
      </w:r>
      <w:r w:rsidRPr="00E942F0">
        <w:rPr>
          <w:rFonts w:eastAsia="標楷體"/>
        </w:rPr>
        <w:tab/>
      </w:r>
    </w:p>
    <w:p w:rsidR="003B1544" w:rsidRPr="00E942F0" w:rsidRDefault="003B1544" w:rsidP="00E942F0">
      <w:pPr>
        <w:tabs>
          <w:tab w:val="left" w:pos="1620"/>
        </w:tabs>
        <w:snapToGrid w:val="0"/>
        <w:spacing w:beforeLines="50" w:before="180" w:afterLines="50" w:after="180" w:line="500" w:lineRule="exact"/>
        <w:ind w:leftChars="106" w:left="472" w:hangingChars="91" w:hanging="218"/>
        <w:jc w:val="both"/>
        <w:rPr>
          <w:rFonts w:eastAsia="標楷體"/>
        </w:rPr>
      </w:pPr>
      <w:r w:rsidRPr="00E942F0">
        <w:rPr>
          <w:rFonts w:eastAsia="標楷體"/>
        </w:rPr>
        <w:t>8.</w:t>
      </w:r>
      <w:r w:rsidRPr="00E942F0">
        <w:rPr>
          <w:rFonts w:eastAsia="標楷體"/>
        </w:rPr>
        <w:t>處理外勞提前終止契約驗證案件總計</w:t>
      </w:r>
      <w:r w:rsidRPr="00E942F0">
        <w:rPr>
          <w:rFonts w:eastAsia="標楷體"/>
        </w:rPr>
        <w:t>8,399</w:t>
      </w:r>
      <w:r w:rsidRPr="00E942F0">
        <w:rPr>
          <w:rFonts w:eastAsia="標楷體"/>
        </w:rPr>
        <w:t>件。</w:t>
      </w:r>
      <w:r w:rsidRPr="00E942F0">
        <w:rPr>
          <w:rFonts w:eastAsia="標楷體"/>
        </w:rPr>
        <w:tab/>
      </w:r>
    </w:p>
    <w:p w:rsidR="003B1544" w:rsidRPr="00E942F0" w:rsidRDefault="003B1544" w:rsidP="00E942F0">
      <w:pPr>
        <w:tabs>
          <w:tab w:val="left" w:pos="1620"/>
        </w:tabs>
        <w:snapToGrid w:val="0"/>
        <w:spacing w:beforeLines="50" w:before="180" w:afterLines="50" w:after="180" w:line="500" w:lineRule="exact"/>
        <w:ind w:leftChars="106" w:left="472" w:hangingChars="91" w:hanging="218"/>
        <w:jc w:val="both"/>
        <w:rPr>
          <w:rFonts w:eastAsia="標楷體"/>
        </w:rPr>
      </w:pPr>
      <w:r w:rsidRPr="00E942F0">
        <w:rPr>
          <w:rFonts w:eastAsia="標楷體"/>
        </w:rPr>
        <w:t>9.1955</w:t>
      </w:r>
      <w:r w:rsidRPr="00E942F0">
        <w:rPr>
          <w:rFonts w:eastAsia="標楷體"/>
        </w:rPr>
        <w:t>專線派案，</w:t>
      </w:r>
      <w:r w:rsidRPr="00E942F0">
        <w:rPr>
          <w:rFonts w:eastAsia="標楷體"/>
        </w:rPr>
        <w:t>30</w:t>
      </w:r>
      <w:r w:rsidRPr="00E942F0">
        <w:rPr>
          <w:rFonts w:eastAsia="標楷體"/>
        </w:rPr>
        <w:t>日內之結案率（</w:t>
      </w:r>
      <w:r w:rsidRPr="00E942F0">
        <w:rPr>
          <w:rFonts w:eastAsia="標楷體"/>
        </w:rPr>
        <w:t>89.3</w:t>
      </w:r>
      <w:r w:rsidRPr="00E942F0">
        <w:rPr>
          <w:rFonts w:eastAsia="標楷體"/>
        </w:rPr>
        <w:t>％）高於</w:t>
      </w:r>
      <w:r w:rsidRPr="00E942F0">
        <w:rPr>
          <w:rFonts w:eastAsia="標楷體"/>
        </w:rPr>
        <w:t>80%</w:t>
      </w:r>
      <w:r w:rsidRPr="00E942F0">
        <w:rPr>
          <w:rFonts w:eastAsia="標楷體"/>
        </w:rPr>
        <w:t>。</w:t>
      </w:r>
    </w:p>
    <w:p w:rsidR="003B1544" w:rsidRPr="00E942F0" w:rsidRDefault="003B1544" w:rsidP="000752D1">
      <w:pPr>
        <w:numPr>
          <w:ilvl w:val="0"/>
          <w:numId w:val="32"/>
        </w:numPr>
        <w:tabs>
          <w:tab w:val="left" w:pos="567"/>
        </w:tabs>
        <w:spacing w:beforeLines="50" w:before="180" w:afterLines="50" w:after="180" w:line="500" w:lineRule="exact"/>
        <w:jc w:val="both"/>
        <w:rPr>
          <w:rFonts w:eastAsia="標楷體"/>
          <w:b/>
        </w:rPr>
      </w:pPr>
      <w:r w:rsidRPr="00E942F0">
        <w:rPr>
          <w:rFonts w:eastAsia="標楷體"/>
          <w:b/>
        </w:rPr>
        <w:t>綜合評量</w:t>
      </w:r>
    </w:p>
    <w:p w:rsidR="003B1544" w:rsidRPr="00E942F0" w:rsidRDefault="003B1544" w:rsidP="0002074A">
      <w:pPr>
        <w:autoSpaceDE w:val="0"/>
        <w:autoSpaceDN w:val="0"/>
        <w:adjustRightInd w:val="0"/>
        <w:spacing w:beforeLines="50" w:before="180" w:afterLines="50" w:after="180" w:line="500" w:lineRule="exact"/>
        <w:ind w:firstLineChars="118" w:firstLine="283"/>
        <w:jc w:val="both"/>
        <w:rPr>
          <w:rFonts w:eastAsia="標楷體"/>
          <w:bCs/>
          <w:noProof/>
        </w:rPr>
      </w:pPr>
      <w:r w:rsidRPr="00E942F0">
        <w:rPr>
          <w:rFonts w:eastAsia="標楷體"/>
          <w:bCs/>
          <w:noProof/>
        </w:rPr>
        <w:t>與上年度相比，業務推展進步之處</w:t>
      </w:r>
    </w:p>
    <w:p w:rsidR="003B1544" w:rsidRPr="00E942F0" w:rsidRDefault="003B1544" w:rsidP="00E942F0">
      <w:pPr>
        <w:spacing w:beforeLines="50" w:before="180" w:afterLines="50" w:after="180" w:line="500" w:lineRule="exact"/>
        <w:ind w:leftChars="58" w:left="281" w:hangingChars="59" w:hanging="142"/>
        <w:jc w:val="both"/>
        <w:rPr>
          <w:rFonts w:eastAsia="標楷體"/>
          <w:b/>
          <w:noProof/>
        </w:rPr>
      </w:pPr>
      <w:r w:rsidRPr="00E942F0">
        <w:rPr>
          <w:rFonts w:eastAsia="標楷體"/>
          <w:b/>
          <w:noProof/>
        </w:rPr>
        <w:t xml:space="preserve"> (</w:t>
      </w:r>
      <w:r w:rsidRPr="00E942F0">
        <w:rPr>
          <w:rFonts w:eastAsia="標楷體"/>
          <w:b/>
          <w:noProof/>
        </w:rPr>
        <w:t>一</w:t>
      </w:r>
      <w:r w:rsidRPr="00E942F0">
        <w:rPr>
          <w:rFonts w:eastAsia="標楷體"/>
          <w:b/>
          <w:noProof/>
        </w:rPr>
        <w:t>)</w:t>
      </w:r>
      <w:r w:rsidRPr="00E942F0">
        <w:rPr>
          <w:rFonts w:eastAsia="標楷體"/>
          <w:b/>
          <w:noProof/>
        </w:rPr>
        <w:t>職業訓練</w:t>
      </w:r>
    </w:p>
    <w:p w:rsidR="003B1544" w:rsidRPr="00E942F0" w:rsidRDefault="003B1544" w:rsidP="0002074A">
      <w:pPr>
        <w:spacing w:beforeLines="50" w:before="180" w:afterLines="50" w:after="180" w:line="500" w:lineRule="exact"/>
        <w:ind w:leftChars="178" w:left="566" w:hangingChars="58" w:hanging="139"/>
        <w:jc w:val="both"/>
        <w:rPr>
          <w:rFonts w:eastAsia="標楷體"/>
          <w:b/>
          <w:noProof/>
        </w:rPr>
      </w:pPr>
      <w:r w:rsidRPr="00E942F0">
        <w:rPr>
          <w:rFonts w:eastAsia="標楷體"/>
          <w:bCs/>
          <w:noProof/>
        </w:rPr>
        <w:t>1.</w:t>
      </w:r>
      <w:r w:rsidRPr="00E942F0">
        <w:rPr>
          <w:rFonts w:eastAsia="標楷體"/>
          <w:bCs/>
          <w:noProof/>
        </w:rPr>
        <w:t>經費執行率提高</w:t>
      </w:r>
      <w:r w:rsidRPr="00E942F0">
        <w:rPr>
          <w:rFonts w:eastAsia="標楷體"/>
          <w:bCs/>
          <w:noProof/>
        </w:rPr>
        <w:t>:101</w:t>
      </w:r>
      <w:r w:rsidRPr="00E942F0">
        <w:rPr>
          <w:rFonts w:eastAsia="標楷體"/>
          <w:bCs/>
          <w:noProof/>
        </w:rPr>
        <w:t>年度核定</w:t>
      </w:r>
      <w:r w:rsidRPr="00E942F0">
        <w:rPr>
          <w:rFonts w:eastAsia="標楷體"/>
          <w:bCs/>
          <w:noProof/>
        </w:rPr>
        <w:t>32,000</w:t>
      </w:r>
      <w:r w:rsidRPr="00E942F0">
        <w:rPr>
          <w:rFonts w:eastAsia="標楷體"/>
          <w:bCs/>
          <w:noProof/>
        </w:rPr>
        <w:t>千元（含新增計畫經費</w:t>
      </w:r>
      <w:r w:rsidRPr="00E942F0">
        <w:rPr>
          <w:rFonts w:eastAsia="標楷體"/>
          <w:bCs/>
          <w:noProof/>
        </w:rPr>
        <w:t>320</w:t>
      </w:r>
      <w:r w:rsidRPr="00E942F0">
        <w:rPr>
          <w:rFonts w:eastAsia="標楷體"/>
          <w:bCs/>
          <w:noProof/>
        </w:rPr>
        <w:t>萬元），執行</w:t>
      </w:r>
      <w:r w:rsidRPr="00E942F0">
        <w:rPr>
          <w:rFonts w:eastAsia="標楷體"/>
          <w:bCs/>
          <w:noProof/>
        </w:rPr>
        <w:t>26,024</w:t>
      </w:r>
      <w:r w:rsidRPr="00E942F0">
        <w:rPr>
          <w:rFonts w:eastAsia="標楷體"/>
          <w:bCs/>
          <w:noProof/>
        </w:rPr>
        <w:t>千元，執行率</w:t>
      </w:r>
      <w:r w:rsidRPr="00E942F0">
        <w:rPr>
          <w:rFonts w:eastAsia="標楷體"/>
          <w:bCs/>
          <w:noProof/>
        </w:rPr>
        <w:t>81.33%</w:t>
      </w:r>
      <w:r w:rsidRPr="00E942F0">
        <w:rPr>
          <w:rFonts w:eastAsia="標楷體"/>
          <w:bCs/>
          <w:noProof/>
        </w:rPr>
        <w:t>；</w:t>
      </w:r>
      <w:r w:rsidRPr="00E942F0">
        <w:rPr>
          <w:rFonts w:eastAsia="標楷體"/>
          <w:bCs/>
          <w:noProof/>
        </w:rPr>
        <w:t>102</w:t>
      </w:r>
      <w:r w:rsidRPr="00E942F0">
        <w:rPr>
          <w:rFonts w:eastAsia="標楷體"/>
          <w:bCs/>
          <w:noProof/>
        </w:rPr>
        <w:t>年度核定</w:t>
      </w:r>
      <w:r w:rsidRPr="00E942F0">
        <w:rPr>
          <w:rFonts w:eastAsia="標楷體"/>
          <w:bCs/>
          <w:noProof/>
        </w:rPr>
        <w:t>32,000</w:t>
      </w:r>
      <w:r w:rsidRPr="00E942F0">
        <w:rPr>
          <w:rFonts w:eastAsia="標楷體"/>
          <w:bCs/>
          <w:noProof/>
        </w:rPr>
        <w:t>千元，執行</w:t>
      </w:r>
      <w:r w:rsidRPr="00E942F0">
        <w:rPr>
          <w:rFonts w:eastAsia="標楷體"/>
          <w:bCs/>
          <w:noProof/>
        </w:rPr>
        <w:t>29,031</w:t>
      </w:r>
      <w:r w:rsidRPr="00E942F0">
        <w:rPr>
          <w:rFonts w:eastAsia="標楷體"/>
          <w:bCs/>
          <w:noProof/>
        </w:rPr>
        <w:t>千元，執行率</w:t>
      </w:r>
      <w:r w:rsidRPr="00E942F0">
        <w:rPr>
          <w:rFonts w:eastAsia="標楷體"/>
          <w:bCs/>
          <w:noProof/>
        </w:rPr>
        <w:t>90.7%</w:t>
      </w:r>
      <w:r w:rsidRPr="00E942F0">
        <w:rPr>
          <w:rFonts w:eastAsia="標楷體"/>
          <w:bCs/>
          <w:noProof/>
        </w:rPr>
        <w:t>，執行率提高</w:t>
      </w:r>
      <w:r w:rsidRPr="00E942F0">
        <w:rPr>
          <w:rFonts w:eastAsia="標楷體"/>
          <w:bCs/>
          <w:noProof/>
        </w:rPr>
        <w:t>9.37%</w:t>
      </w:r>
      <w:r w:rsidRPr="00E942F0">
        <w:rPr>
          <w:rFonts w:eastAsia="標楷體"/>
          <w:bCs/>
          <w:noProof/>
        </w:rPr>
        <w:t>。</w:t>
      </w:r>
    </w:p>
    <w:p w:rsidR="003B1544" w:rsidRPr="00E942F0" w:rsidRDefault="003B1544" w:rsidP="0002074A">
      <w:pPr>
        <w:spacing w:beforeLines="50" w:before="180" w:afterLines="50" w:after="180" w:line="500" w:lineRule="exact"/>
        <w:ind w:leftChars="178" w:left="566" w:hangingChars="58" w:hanging="139"/>
        <w:jc w:val="both"/>
        <w:rPr>
          <w:rFonts w:eastAsia="標楷體"/>
          <w:b/>
          <w:noProof/>
        </w:rPr>
      </w:pPr>
      <w:r w:rsidRPr="00E942F0">
        <w:rPr>
          <w:rFonts w:eastAsia="標楷體"/>
          <w:bCs/>
          <w:noProof/>
        </w:rPr>
        <w:t>2.</w:t>
      </w:r>
      <w:r w:rsidRPr="00E942F0">
        <w:rPr>
          <w:rFonts w:eastAsia="標楷體"/>
          <w:bCs/>
          <w:noProof/>
        </w:rPr>
        <w:t>開班數成長：</w:t>
      </w:r>
      <w:r w:rsidRPr="00E942F0">
        <w:rPr>
          <w:rFonts w:eastAsia="標楷體"/>
          <w:bCs/>
          <w:noProof/>
        </w:rPr>
        <w:t>101</w:t>
      </w:r>
      <w:r w:rsidRPr="00E942F0">
        <w:rPr>
          <w:rFonts w:eastAsia="標楷體"/>
          <w:bCs/>
          <w:noProof/>
        </w:rPr>
        <w:t>年度辦理</w:t>
      </w:r>
      <w:r w:rsidRPr="00E942F0">
        <w:rPr>
          <w:rFonts w:eastAsia="標楷體"/>
          <w:bCs/>
          <w:noProof/>
        </w:rPr>
        <w:t>31</w:t>
      </w:r>
      <w:r w:rsidRPr="00E942F0">
        <w:rPr>
          <w:rFonts w:eastAsia="標楷體"/>
          <w:bCs/>
          <w:noProof/>
        </w:rPr>
        <w:t>班；</w:t>
      </w:r>
      <w:r w:rsidRPr="00E942F0">
        <w:rPr>
          <w:rFonts w:eastAsia="標楷體"/>
          <w:bCs/>
          <w:noProof/>
        </w:rPr>
        <w:t>102</w:t>
      </w:r>
      <w:r w:rsidRPr="00E942F0">
        <w:rPr>
          <w:rFonts w:eastAsia="標楷體"/>
          <w:bCs/>
          <w:noProof/>
        </w:rPr>
        <w:t>年度辦理</w:t>
      </w:r>
      <w:r w:rsidRPr="00E942F0">
        <w:rPr>
          <w:rFonts w:eastAsia="標楷體"/>
          <w:bCs/>
          <w:noProof/>
        </w:rPr>
        <w:t>34</w:t>
      </w:r>
      <w:r w:rsidRPr="00E942F0">
        <w:rPr>
          <w:rFonts w:eastAsia="標楷體"/>
          <w:bCs/>
          <w:noProof/>
        </w:rPr>
        <w:t>班，增加</w:t>
      </w:r>
      <w:r w:rsidRPr="00E942F0">
        <w:rPr>
          <w:rFonts w:eastAsia="標楷體"/>
          <w:bCs/>
          <w:noProof/>
        </w:rPr>
        <w:t>3</w:t>
      </w:r>
      <w:r w:rsidRPr="00E942F0">
        <w:rPr>
          <w:rFonts w:eastAsia="標楷體"/>
          <w:bCs/>
          <w:noProof/>
        </w:rPr>
        <w:t>班。</w:t>
      </w:r>
    </w:p>
    <w:p w:rsidR="003B1544" w:rsidRPr="00E942F0" w:rsidRDefault="003B1544" w:rsidP="0002074A">
      <w:pPr>
        <w:spacing w:beforeLines="50" w:before="180" w:afterLines="50" w:after="180" w:line="500" w:lineRule="exact"/>
        <w:ind w:leftChars="178" w:left="566" w:hangingChars="58" w:hanging="139"/>
        <w:jc w:val="both"/>
        <w:rPr>
          <w:rFonts w:eastAsia="標楷體"/>
          <w:bCs/>
          <w:noProof/>
        </w:rPr>
      </w:pPr>
      <w:r w:rsidRPr="00E942F0">
        <w:rPr>
          <w:rFonts w:eastAsia="標楷體"/>
          <w:bCs/>
          <w:noProof/>
        </w:rPr>
        <w:t>3.</w:t>
      </w:r>
      <w:r w:rsidRPr="00E942F0">
        <w:rPr>
          <w:rFonts w:eastAsia="標楷體"/>
          <w:bCs/>
          <w:noProof/>
        </w:rPr>
        <w:t>開訓人數微幅成長：</w:t>
      </w:r>
      <w:r w:rsidRPr="00E942F0">
        <w:rPr>
          <w:rFonts w:eastAsia="標楷體"/>
          <w:bCs/>
          <w:noProof/>
        </w:rPr>
        <w:t>101</w:t>
      </w:r>
      <w:r w:rsidRPr="00E942F0">
        <w:rPr>
          <w:rFonts w:eastAsia="標楷體"/>
          <w:bCs/>
          <w:noProof/>
        </w:rPr>
        <w:t>年度開訓</w:t>
      </w:r>
      <w:r w:rsidRPr="00E942F0">
        <w:rPr>
          <w:rFonts w:eastAsia="標楷體"/>
          <w:bCs/>
          <w:noProof/>
        </w:rPr>
        <w:t>912</w:t>
      </w:r>
      <w:r w:rsidRPr="00E942F0">
        <w:rPr>
          <w:rFonts w:eastAsia="標楷體"/>
          <w:bCs/>
          <w:noProof/>
        </w:rPr>
        <w:t>人，達成率</w:t>
      </w:r>
      <w:r w:rsidRPr="00E942F0">
        <w:rPr>
          <w:rFonts w:eastAsia="標楷體"/>
          <w:bCs/>
          <w:noProof/>
        </w:rPr>
        <w:t>98%</w:t>
      </w:r>
      <w:r w:rsidRPr="00E942F0">
        <w:rPr>
          <w:rFonts w:eastAsia="標楷體"/>
          <w:bCs/>
          <w:noProof/>
        </w:rPr>
        <w:t>；</w:t>
      </w:r>
      <w:r w:rsidRPr="00E942F0">
        <w:rPr>
          <w:rFonts w:eastAsia="標楷體"/>
          <w:bCs/>
          <w:noProof/>
        </w:rPr>
        <w:t>102</w:t>
      </w:r>
      <w:r w:rsidRPr="00E942F0">
        <w:rPr>
          <w:rFonts w:eastAsia="標楷體"/>
          <w:bCs/>
          <w:noProof/>
        </w:rPr>
        <w:t>年度開訓</w:t>
      </w:r>
      <w:r w:rsidRPr="00E942F0">
        <w:rPr>
          <w:rFonts w:eastAsia="標楷體"/>
          <w:bCs/>
          <w:noProof/>
        </w:rPr>
        <w:t>1,012</w:t>
      </w:r>
      <w:r w:rsidRPr="00E942F0">
        <w:rPr>
          <w:rFonts w:eastAsia="標楷體"/>
          <w:bCs/>
          <w:noProof/>
        </w:rPr>
        <w:t>人，達成率</w:t>
      </w:r>
      <w:r w:rsidRPr="00E942F0">
        <w:rPr>
          <w:rFonts w:eastAsia="標楷體"/>
          <w:bCs/>
          <w:noProof/>
        </w:rPr>
        <w:t>99.2%</w:t>
      </w:r>
      <w:r w:rsidRPr="00E942F0">
        <w:rPr>
          <w:rFonts w:eastAsia="標楷體"/>
          <w:bCs/>
          <w:noProof/>
        </w:rPr>
        <w:t>，開訓人數增加</w:t>
      </w:r>
      <w:r w:rsidRPr="00E942F0">
        <w:rPr>
          <w:rFonts w:eastAsia="標楷體"/>
          <w:bCs/>
          <w:noProof/>
        </w:rPr>
        <w:t>100</w:t>
      </w:r>
      <w:r w:rsidRPr="00E942F0">
        <w:rPr>
          <w:rFonts w:eastAsia="標楷體"/>
          <w:bCs/>
          <w:noProof/>
        </w:rPr>
        <w:t>人，達成率提高</w:t>
      </w:r>
      <w:r w:rsidRPr="00E942F0">
        <w:rPr>
          <w:rFonts w:eastAsia="標楷體"/>
          <w:bCs/>
          <w:noProof/>
        </w:rPr>
        <w:t>1.2%</w:t>
      </w:r>
      <w:r w:rsidRPr="00E942F0">
        <w:rPr>
          <w:rFonts w:eastAsia="標楷體"/>
          <w:bCs/>
          <w:noProof/>
        </w:rPr>
        <w:t>。</w:t>
      </w:r>
    </w:p>
    <w:p w:rsidR="003B1544" w:rsidRPr="00E942F0" w:rsidRDefault="003B1544" w:rsidP="0002074A">
      <w:pPr>
        <w:spacing w:beforeLines="50" w:before="180" w:afterLines="50" w:after="180" w:line="500" w:lineRule="exact"/>
        <w:ind w:leftChars="178" w:left="566" w:hangingChars="58" w:hanging="139"/>
        <w:jc w:val="both"/>
        <w:rPr>
          <w:rFonts w:eastAsia="標楷體"/>
          <w:bCs/>
          <w:noProof/>
        </w:rPr>
      </w:pPr>
      <w:r w:rsidRPr="00E942F0">
        <w:rPr>
          <w:rFonts w:eastAsia="標楷體"/>
          <w:bCs/>
          <w:noProof/>
        </w:rPr>
        <w:t>4.</w:t>
      </w:r>
      <w:r w:rsidRPr="00E942F0">
        <w:rPr>
          <w:rFonts w:eastAsia="標楷體"/>
          <w:bCs/>
          <w:noProof/>
        </w:rPr>
        <w:t>結訓人數增加：</w:t>
      </w:r>
      <w:r w:rsidRPr="00E942F0">
        <w:rPr>
          <w:rFonts w:eastAsia="標楷體"/>
          <w:bCs/>
          <w:noProof/>
        </w:rPr>
        <w:t>101</w:t>
      </w:r>
      <w:r w:rsidRPr="00E942F0">
        <w:rPr>
          <w:rFonts w:eastAsia="標楷體"/>
          <w:bCs/>
          <w:noProof/>
        </w:rPr>
        <w:t>年度</w:t>
      </w:r>
      <w:r w:rsidRPr="00E942F0">
        <w:rPr>
          <w:rFonts w:eastAsia="標楷體"/>
          <w:bCs/>
          <w:noProof/>
        </w:rPr>
        <w:t>827</w:t>
      </w:r>
      <w:r w:rsidRPr="00E942F0">
        <w:rPr>
          <w:rFonts w:eastAsia="標楷體"/>
          <w:bCs/>
          <w:noProof/>
        </w:rPr>
        <w:t>人，參訓率</w:t>
      </w:r>
      <w:r w:rsidRPr="00E942F0">
        <w:rPr>
          <w:rFonts w:eastAsia="標楷體"/>
          <w:bCs/>
          <w:noProof/>
        </w:rPr>
        <w:t>90.67%</w:t>
      </w:r>
      <w:r w:rsidRPr="00E942F0">
        <w:rPr>
          <w:rFonts w:eastAsia="標楷體"/>
          <w:bCs/>
          <w:noProof/>
        </w:rPr>
        <w:t>；</w:t>
      </w:r>
      <w:r w:rsidRPr="00E942F0">
        <w:rPr>
          <w:rFonts w:eastAsia="標楷體"/>
          <w:bCs/>
          <w:noProof/>
        </w:rPr>
        <w:t>102</w:t>
      </w:r>
      <w:r w:rsidRPr="00E942F0">
        <w:rPr>
          <w:rFonts w:eastAsia="標楷體"/>
          <w:bCs/>
          <w:noProof/>
        </w:rPr>
        <w:t>年度結訓</w:t>
      </w:r>
      <w:r w:rsidRPr="00E942F0">
        <w:rPr>
          <w:rFonts w:eastAsia="標楷體"/>
          <w:bCs/>
          <w:noProof/>
        </w:rPr>
        <w:t>946</w:t>
      </w:r>
      <w:r w:rsidRPr="00E942F0">
        <w:rPr>
          <w:rFonts w:eastAsia="標楷體"/>
          <w:bCs/>
          <w:noProof/>
        </w:rPr>
        <w:t>人，參訓率</w:t>
      </w:r>
      <w:r w:rsidRPr="00E942F0">
        <w:rPr>
          <w:rFonts w:eastAsia="標楷體"/>
          <w:bCs/>
          <w:noProof/>
        </w:rPr>
        <w:t>93.47%</w:t>
      </w:r>
      <w:r w:rsidRPr="00E942F0">
        <w:rPr>
          <w:rFonts w:eastAsia="標楷體"/>
          <w:bCs/>
          <w:noProof/>
        </w:rPr>
        <w:t>，結訓人數增加</w:t>
      </w:r>
      <w:r w:rsidRPr="00E942F0">
        <w:rPr>
          <w:rFonts w:eastAsia="標楷體"/>
          <w:bCs/>
          <w:noProof/>
        </w:rPr>
        <w:t>119</w:t>
      </w:r>
      <w:r w:rsidRPr="00E942F0">
        <w:rPr>
          <w:rFonts w:eastAsia="標楷體"/>
          <w:bCs/>
          <w:noProof/>
        </w:rPr>
        <w:t>人，參訓率提高</w:t>
      </w:r>
      <w:r w:rsidRPr="00E942F0">
        <w:rPr>
          <w:rFonts w:eastAsia="標楷體"/>
          <w:bCs/>
          <w:noProof/>
        </w:rPr>
        <w:t>2.8%</w:t>
      </w:r>
      <w:r w:rsidRPr="00E942F0">
        <w:rPr>
          <w:rFonts w:eastAsia="標楷體"/>
          <w:bCs/>
          <w:noProof/>
        </w:rPr>
        <w:t>。</w:t>
      </w:r>
    </w:p>
    <w:p w:rsidR="003B1544" w:rsidRPr="00E942F0" w:rsidRDefault="003B1544" w:rsidP="0002074A">
      <w:pPr>
        <w:spacing w:beforeLines="50" w:before="180" w:afterLines="50" w:after="180" w:line="500" w:lineRule="exact"/>
        <w:ind w:leftChars="178" w:left="566" w:hangingChars="58" w:hanging="139"/>
        <w:jc w:val="both"/>
        <w:rPr>
          <w:rFonts w:eastAsia="標楷體"/>
          <w:bCs/>
          <w:noProof/>
        </w:rPr>
      </w:pPr>
      <w:r w:rsidRPr="00E942F0">
        <w:rPr>
          <w:rFonts w:eastAsia="標楷體"/>
          <w:bCs/>
          <w:noProof/>
        </w:rPr>
        <w:t>5.</w:t>
      </w:r>
      <w:r w:rsidRPr="00E942F0">
        <w:rPr>
          <w:rFonts w:eastAsia="標楷體"/>
          <w:bCs/>
          <w:noProof/>
        </w:rPr>
        <w:t>離</w:t>
      </w:r>
      <w:r w:rsidRPr="00E942F0">
        <w:rPr>
          <w:rFonts w:eastAsia="標楷體"/>
          <w:bCs/>
          <w:noProof/>
        </w:rPr>
        <w:t>(</w:t>
      </w:r>
      <w:r w:rsidRPr="00E942F0">
        <w:rPr>
          <w:rFonts w:eastAsia="標楷體"/>
          <w:bCs/>
          <w:noProof/>
        </w:rPr>
        <w:t>退</w:t>
      </w:r>
      <w:r w:rsidRPr="00E942F0">
        <w:rPr>
          <w:rFonts w:eastAsia="標楷體"/>
          <w:bCs/>
          <w:noProof/>
        </w:rPr>
        <w:t>)</w:t>
      </w:r>
      <w:r w:rsidRPr="00E942F0">
        <w:rPr>
          <w:rFonts w:eastAsia="標楷體"/>
          <w:bCs/>
          <w:noProof/>
        </w:rPr>
        <w:t>訓人數減少：</w:t>
      </w:r>
      <w:r w:rsidRPr="00E942F0">
        <w:rPr>
          <w:rFonts w:eastAsia="標楷體"/>
          <w:bCs/>
          <w:noProof/>
        </w:rPr>
        <w:t>101</w:t>
      </w:r>
      <w:r w:rsidRPr="00E942F0">
        <w:rPr>
          <w:rFonts w:eastAsia="標楷體"/>
          <w:bCs/>
          <w:noProof/>
        </w:rPr>
        <w:t>年度</w:t>
      </w:r>
      <w:r w:rsidRPr="00E942F0">
        <w:rPr>
          <w:rFonts w:eastAsia="標楷體"/>
          <w:bCs/>
          <w:noProof/>
        </w:rPr>
        <w:t>85</w:t>
      </w:r>
      <w:r w:rsidRPr="00E942F0">
        <w:rPr>
          <w:rFonts w:eastAsia="標楷體"/>
          <w:bCs/>
          <w:noProof/>
        </w:rPr>
        <w:t>人，離退率</w:t>
      </w:r>
      <w:r w:rsidRPr="00E942F0">
        <w:rPr>
          <w:rFonts w:eastAsia="標楷體"/>
          <w:bCs/>
          <w:noProof/>
        </w:rPr>
        <w:t>9.3%</w:t>
      </w:r>
      <w:r w:rsidRPr="00E942F0">
        <w:rPr>
          <w:rFonts w:eastAsia="標楷體"/>
          <w:bCs/>
          <w:noProof/>
        </w:rPr>
        <w:t>；</w:t>
      </w:r>
      <w:r w:rsidRPr="00E942F0">
        <w:rPr>
          <w:rFonts w:eastAsia="標楷體"/>
          <w:bCs/>
          <w:noProof/>
        </w:rPr>
        <w:t>102</w:t>
      </w:r>
      <w:r w:rsidRPr="00E942F0">
        <w:rPr>
          <w:rFonts w:eastAsia="標楷體"/>
          <w:bCs/>
          <w:noProof/>
        </w:rPr>
        <w:t>年度</w:t>
      </w:r>
      <w:r w:rsidRPr="00E942F0">
        <w:rPr>
          <w:rFonts w:eastAsia="標楷體"/>
          <w:bCs/>
          <w:noProof/>
        </w:rPr>
        <w:t>66</w:t>
      </w:r>
      <w:r w:rsidRPr="00E942F0">
        <w:rPr>
          <w:rFonts w:eastAsia="標楷體"/>
          <w:bCs/>
          <w:noProof/>
        </w:rPr>
        <w:t>人，離退率</w:t>
      </w:r>
      <w:r w:rsidRPr="00E942F0">
        <w:rPr>
          <w:rFonts w:eastAsia="標楷體"/>
          <w:bCs/>
          <w:noProof/>
        </w:rPr>
        <w:t>6.5%</w:t>
      </w:r>
      <w:r w:rsidRPr="00E942F0">
        <w:rPr>
          <w:rFonts w:eastAsia="標楷體"/>
          <w:bCs/>
          <w:noProof/>
        </w:rPr>
        <w:t>，離</w:t>
      </w:r>
      <w:r w:rsidRPr="00E942F0">
        <w:rPr>
          <w:rFonts w:eastAsia="標楷體"/>
          <w:bCs/>
          <w:noProof/>
        </w:rPr>
        <w:t>(</w:t>
      </w:r>
      <w:r w:rsidRPr="00E942F0">
        <w:rPr>
          <w:rFonts w:eastAsia="標楷體"/>
          <w:bCs/>
          <w:noProof/>
        </w:rPr>
        <w:t>退</w:t>
      </w:r>
      <w:r w:rsidRPr="00E942F0">
        <w:rPr>
          <w:rFonts w:eastAsia="標楷體"/>
          <w:bCs/>
          <w:noProof/>
        </w:rPr>
        <w:t>)</w:t>
      </w:r>
      <w:r w:rsidRPr="00E942F0">
        <w:rPr>
          <w:rFonts w:eastAsia="標楷體"/>
          <w:bCs/>
          <w:noProof/>
        </w:rPr>
        <w:t>訓減少</w:t>
      </w:r>
      <w:r w:rsidRPr="00E942F0">
        <w:rPr>
          <w:rFonts w:eastAsia="標楷體"/>
          <w:bCs/>
          <w:noProof/>
        </w:rPr>
        <w:t>19</w:t>
      </w:r>
      <w:r w:rsidRPr="00E942F0">
        <w:rPr>
          <w:rFonts w:eastAsia="標楷體"/>
          <w:bCs/>
          <w:noProof/>
        </w:rPr>
        <w:t>人，離退率降低</w:t>
      </w:r>
      <w:r w:rsidRPr="00E942F0">
        <w:rPr>
          <w:rFonts w:eastAsia="標楷體"/>
          <w:bCs/>
          <w:noProof/>
        </w:rPr>
        <w:t>2.8%</w:t>
      </w:r>
      <w:r w:rsidRPr="00E942F0">
        <w:rPr>
          <w:rFonts w:eastAsia="標楷體"/>
          <w:bCs/>
          <w:noProof/>
        </w:rPr>
        <w:t>。</w:t>
      </w:r>
    </w:p>
    <w:p w:rsidR="003B1544" w:rsidRPr="00E942F0" w:rsidRDefault="003B1544" w:rsidP="0002074A">
      <w:pPr>
        <w:spacing w:beforeLines="50" w:before="180" w:afterLines="50" w:after="180" w:line="500" w:lineRule="exact"/>
        <w:ind w:leftChars="178" w:left="566" w:hangingChars="58" w:hanging="139"/>
        <w:jc w:val="both"/>
        <w:rPr>
          <w:rFonts w:eastAsia="標楷體"/>
          <w:bCs/>
          <w:noProof/>
        </w:rPr>
      </w:pPr>
      <w:r w:rsidRPr="00E942F0">
        <w:rPr>
          <w:rFonts w:eastAsia="標楷體"/>
          <w:bCs/>
          <w:noProof/>
        </w:rPr>
        <w:t>6.</w:t>
      </w:r>
      <w:r w:rsidRPr="00E942F0">
        <w:rPr>
          <w:rFonts w:eastAsia="標楷體"/>
          <w:bCs/>
          <w:noProof/>
        </w:rPr>
        <w:t>結訓學員滿意度調查提高</w:t>
      </w:r>
      <w:r w:rsidRPr="00E942F0">
        <w:rPr>
          <w:rFonts w:eastAsia="標楷體"/>
          <w:bCs/>
          <w:noProof/>
        </w:rPr>
        <w:t>: 102</w:t>
      </w:r>
      <w:r w:rsidRPr="00E942F0">
        <w:rPr>
          <w:rFonts w:eastAsia="標楷體"/>
          <w:bCs/>
          <w:noProof/>
        </w:rPr>
        <w:t>年度整體平均滿意度</w:t>
      </w:r>
      <w:r w:rsidRPr="00E942F0">
        <w:rPr>
          <w:rFonts w:eastAsia="標楷體"/>
          <w:bCs/>
          <w:noProof/>
        </w:rPr>
        <w:t>92.2%</w:t>
      </w:r>
      <w:r w:rsidRPr="00E942F0">
        <w:rPr>
          <w:rFonts w:eastAsia="標楷體"/>
          <w:bCs/>
          <w:noProof/>
        </w:rPr>
        <w:t>，相較</w:t>
      </w:r>
      <w:r w:rsidRPr="00E942F0">
        <w:rPr>
          <w:rFonts w:eastAsia="標楷體"/>
          <w:bCs/>
          <w:noProof/>
        </w:rPr>
        <w:t>101</w:t>
      </w:r>
      <w:r w:rsidRPr="00E942F0">
        <w:rPr>
          <w:rFonts w:eastAsia="標楷體"/>
          <w:bCs/>
          <w:noProof/>
        </w:rPr>
        <w:t>年度</w:t>
      </w:r>
      <w:r w:rsidRPr="00E942F0">
        <w:rPr>
          <w:rFonts w:eastAsia="標楷體"/>
          <w:bCs/>
          <w:noProof/>
        </w:rPr>
        <w:t>86.6%</w:t>
      </w:r>
      <w:r w:rsidRPr="00E942F0">
        <w:rPr>
          <w:rFonts w:eastAsia="標楷體"/>
          <w:bCs/>
          <w:noProof/>
        </w:rPr>
        <w:t>；整體滿意度提高</w:t>
      </w:r>
      <w:r w:rsidRPr="00E942F0">
        <w:rPr>
          <w:rFonts w:eastAsia="標楷體"/>
          <w:bCs/>
          <w:noProof/>
        </w:rPr>
        <w:t>5.6%</w:t>
      </w:r>
      <w:r w:rsidRPr="00E942F0">
        <w:rPr>
          <w:rFonts w:eastAsia="標楷體"/>
          <w:bCs/>
          <w:noProof/>
        </w:rPr>
        <w:t>。</w:t>
      </w:r>
    </w:p>
    <w:p w:rsidR="003B1544" w:rsidRDefault="003B1544" w:rsidP="0002074A">
      <w:pPr>
        <w:spacing w:beforeLines="50" w:before="180" w:afterLines="50" w:after="180" w:line="500" w:lineRule="exact"/>
        <w:ind w:leftChars="178" w:left="566" w:hangingChars="58" w:hanging="139"/>
        <w:jc w:val="both"/>
        <w:rPr>
          <w:rFonts w:eastAsia="標楷體"/>
          <w:bCs/>
          <w:noProof/>
        </w:rPr>
      </w:pPr>
      <w:r w:rsidRPr="00E942F0">
        <w:rPr>
          <w:rFonts w:eastAsia="標楷體"/>
          <w:bCs/>
          <w:noProof/>
        </w:rPr>
        <w:t>7.</w:t>
      </w:r>
      <w:r w:rsidRPr="00E942F0">
        <w:rPr>
          <w:rFonts w:eastAsia="標楷體"/>
          <w:bCs/>
          <w:noProof/>
        </w:rPr>
        <w:t>就業率與就業關聯度微幅提高</w:t>
      </w:r>
      <w:r w:rsidRPr="00E942F0">
        <w:rPr>
          <w:rFonts w:eastAsia="標楷體"/>
          <w:bCs/>
          <w:noProof/>
        </w:rPr>
        <w:t>: 102</w:t>
      </w:r>
      <w:r w:rsidRPr="00E942F0">
        <w:rPr>
          <w:rFonts w:eastAsia="標楷體"/>
          <w:bCs/>
          <w:noProof/>
        </w:rPr>
        <w:t>年度平均就業率</w:t>
      </w:r>
      <w:r w:rsidRPr="00E942F0">
        <w:rPr>
          <w:rFonts w:eastAsia="標楷體"/>
          <w:bCs/>
          <w:noProof/>
        </w:rPr>
        <w:t>65.15%</w:t>
      </w:r>
      <w:r w:rsidRPr="00E942F0">
        <w:rPr>
          <w:rFonts w:eastAsia="標楷體"/>
          <w:bCs/>
          <w:noProof/>
        </w:rPr>
        <w:t>，相較</w:t>
      </w:r>
      <w:r w:rsidRPr="00E942F0">
        <w:rPr>
          <w:rFonts w:eastAsia="標楷體"/>
          <w:bCs/>
          <w:noProof/>
        </w:rPr>
        <w:t>101</w:t>
      </w:r>
      <w:r w:rsidRPr="00E942F0">
        <w:rPr>
          <w:rFonts w:eastAsia="標楷體"/>
          <w:bCs/>
          <w:noProof/>
        </w:rPr>
        <w:t>年度平均就業率</w:t>
      </w:r>
      <w:r w:rsidRPr="00E942F0">
        <w:rPr>
          <w:rFonts w:eastAsia="標楷體"/>
          <w:bCs/>
          <w:noProof/>
        </w:rPr>
        <w:t>64%</w:t>
      </w:r>
      <w:r w:rsidRPr="00E942F0">
        <w:rPr>
          <w:rFonts w:eastAsia="標楷體"/>
          <w:bCs/>
          <w:noProof/>
        </w:rPr>
        <w:t>，就業率提高</w:t>
      </w:r>
      <w:r w:rsidRPr="00E942F0">
        <w:rPr>
          <w:rFonts w:eastAsia="標楷體"/>
          <w:bCs/>
          <w:noProof/>
        </w:rPr>
        <w:t>1.15%</w:t>
      </w:r>
      <w:r w:rsidRPr="00E942F0">
        <w:rPr>
          <w:rFonts w:eastAsia="標楷體"/>
          <w:bCs/>
          <w:noProof/>
        </w:rPr>
        <w:t>。另勞保勾稽勾稽率亦提高</w:t>
      </w:r>
      <w:r w:rsidRPr="00E942F0">
        <w:rPr>
          <w:rFonts w:eastAsia="標楷體"/>
          <w:bCs/>
          <w:noProof/>
        </w:rPr>
        <w:t>7%</w:t>
      </w:r>
      <w:r w:rsidRPr="00E942F0">
        <w:rPr>
          <w:rFonts w:eastAsia="標楷體"/>
          <w:bCs/>
          <w:noProof/>
        </w:rPr>
        <w:t>，就業關聯度亦提高</w:t>
      </w:r>
      <w:r w:rsidRPr="00E942F0">
        <w:rPr>
          <w:rFonts w:eastAsia="標楷體"/>
          <w:bCs/>
          <w:noProof/>
        </w:rPr>
        <w:t>0.9%</w:t>
      </w:r>
      <w:r w:rsidRPr="00E942F0">
        <w:rPr>
          <w:rFonts w:eastAsia="標楷體"/>
          <w:bCs/>
          <w:noProof/>
        </w:rPr>
        <w:t>。</w:t>
      </w:r>
    </w:p>
    <w:p w:rsidR="00836B33" w:rsidRPr="00E942F0" w:rsidRDefault="00836B33" w:rsidP="0002074A">
      <w:pPr>
        <w:spacing w:beforeLines="50" w:before="180" w:afterLines="50" w:after="180" w:line="500" w:lineRule="exact"/>
        <w:ind w:leftChars="178" w:left="566" w:hangingChars="58" w:hanging="139"/>
        <w:jc w:val="both"/>
        <w:rPr>
          <w:rFonts w:eastAsia="標楷體"/>
          <w:bCs/>
          <w:noProof/>
        </w:rPr>
      </w:pPr>
    </w:p>
    <w:p w:rsidR="003B1544" w:rsidRPr="0002074A" w:rsidRDefault="003B1544" w:rsidP="0002074A">
      <w:pPr>
        <w:spacing w:beforeLines="50" w:before="180" w:afterLines="50" w:after="180" w:line="500" w:lineRule="exact"/>
        <w:ind w:leftChars="118" w:left="283"/>
        <w:jc w:val="both"/>
        <w:rPr>
          <w:rFonts w:eastAsia="標楷體"/>
          <w:b/>
        </w:rPr>
      </w:pPr>
      <w:r w:rsidRPr="0002074A">
        <w:rPr>
          <w:rFonts w:eastAsia="標楷體"/>
          <w:b/>
        </w:rPr>
        <w:lastRenderedPageBreak/>
        <w:t>(</w:t>
      </w:r>
      <w:r w:rsidRPr="0002074A">
        <w:rPr>
          <w:rFonts w:eastAsia="標楷體"/>
          <w:b/>
        </w:rPr>
        <w:t>二</w:t>
      </w:r>
      <w:r w:rsidRPr="0002074A">
        <w:rPr>
          <w:rFonts w:eastAsia="標楷體"/>
          <w:b/>
        </w:rPr>
        <w:t>)</w:t>
      </w:r>
      <w:r w:rsidR="00BF01B9">
        <w:rPr>
          <w:rFonts w:eastAsia="標楷體"/>
          <w:b/>
        </w:rPr>
        <w:t>就業服務</w:t>
      </w:r>
    </w:p>
    <w:p w:rsidR="003B1544" w:rsidRPr="00E942F0" w:rsidRDefault="003B1544" w:rsidP="0002074A">
      <w:pPr>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經費執行率委幅提升：</w:t>
      </w:r>
      <w:r w:rsidRPr="00E942F0">
        <w:rPr>
          <w:rFonts w:eastAsia="標楷體"/>
        </w:rPr>
        <w:t>102</w:t>
      </w:r>
      <w:r w:rsidRPr="00E942F0">
        <w:rPr>
          <w:rFonts w:eastAsia="標楷體"/>
        </w:rPr>
        <w:t>年度執行率</w:t>
      </w:r>
      <w:r w:rsidRPr="00E942F0">
        <w:rPr>
          <w:rFonts w:eastAsia="標楷體"/>
        </w:rPr>
        <w:t>98%</w:t>
      </w:r>
      <w:r w:rsidRPr="00E942F0">
        <w:rPr>
          <w:rFonts w:eastAsia="標楷體"/>
        </w:rPr>
        <w:t>，相較</w:t>
      </w:r>
      <w:r w:rsidRPr="00E942F0">
        <w:rPr>
          <w:rFonts w:eastAsia="標楷體"/>
        </w:rPr>
        <w:t>101</w:t>
      </w:r>
      <w:r w:rsidRPr="00E942F0">
        <w:rPr>
          <w:rFonts w:eastAsia="標楷體"/>
        </w:rPr>
        <w:t>年度執行率</w:t>
      </w:r>
      <w:r w:rsidRPr="00E942F0">
        <w:rPr>
          <w:rFonts w:eastAsia="標楷體"/>
        </w:rPr>
        <w:t>92%</w:t>
      </w:r>
      <w:r w:rsidRPr="00E942F0">
        <w:rPr>
          <w:rFonts w:eastAsia="標楷體"/>
        </w:rPr>
        <w:t>，執行率提高</w:t>
      </w:r>
      <w:r w:rsidRPr="00E942F0">
        <w:rPr>
          <w:rFonts w:eastAsia="標楷體"/>
        </w:rPr>
        <w:t>6%</w:t>
      </w:r>
      <w:r w:rsidRPr="00E942F0">
        <w:rPr>
          <w:rFonts w:eastAsia="標楷體"/>
        </w:rPr>
        <w:t>。</w:t>
      </w:r>
    </w:p>
    <w:p w:rsidR="003B1544" w:rsidRPr="00E942F0" w:rsidRDefault="003B1544" w:rsidP="0002074A">
      <w:pPr>
        <w:spacing w:beforeLines="50" w:before="180" w:afterLines="50" w:after="180" w:line="500" w:lineRule="exact"/>
        <w:ind w:leftChars="178" w:left="566" w:hangingChars="58" w:hanging="139"/>
        <w:jc w:val="both"/>
        <w:rPr>
          <w:rFonts w:eastAsia="標楷體"/>
        </w:rPr>
      </w:pPr>
      <w:r w:rsidRPr="00E942F0">
        <w:rPr>
          <w:rFonts w:eastAsia="標楷體"/>
        </w:rPr>
        <w:t>2.</w:t>
      </w:r>
      <w:r w:rsidRPr="00E942F0">
        <w:rPr>
          <w:rFonts w:eastAsia="標楷體"/>
        </w:rPr>
        <w:t>就業服務臺業務量明顯提升：</w:t>
      </w:r>
      <w:r w:rsidRPr="00E942F0">
        <w:rPr>
          <w:rFonts w:eastAsia="標楷體"/>
        </w:rPr>
        <w:t>102</w:t>
      </w:r>
      <w:r w:rsidRPr="00E942F0">
        <w:rPr>
          <w:rFonts w:eastAsia="標楷體"/>
        </w:rPr>
        <w:t>年度每人每月求職推介就業人數</w:t>
      </w:r>
      <w:r w:rsidRPr="00E942F0">
        <w:rPr>
          <w:rFonts w:eastAsia="標楷體"/>
        </w:rPr>
        <w:t>27</w:t>
      </w:r>
      <w:r w:rsidRPr="00E942F0">
        <w:rPr>
          <w:rFonts w:eastAsia="標楷體"/>
        </w:rPr>
        <w:t>人，相較</w:t>
      </w:r>
      <w:r w:rsidRPr="00E942F0">
        <w:rPr>
          <w:rFonts w:eastAsia="標楷體"/>
        </w:rPr>
        <w:t>101</w:t>
      </w:r>
      <w:r w:rsidRPr="00E942F0">
        <w:rPr>
          <w:rFonts w:eastAsia="標楷體"/>
        </w:rPr>
        <w:t>年度</w:t>
      </w:r>
      <w:r w:rsidRPr="00E942F0">
        <w:rPr>
          <w:rFonts w:eastAsia="標楷體"/>
        </w:rPr>
        <w:t>22</w:t>
      </w:r>
      <w:r w:rsidRPr="00E942F0">
        <w:rPr>
          <w:rFonts w:eastAsia="標楷體"/>
        </w:rPr>
        <w:t>人，成長</w:t>
      </w:r>
      <w:r w:rsidRPr="00E942F0">
        <w:rPr>
          <w:rFonts w:eastAsia="標楷體"/>
        </w:rPr>
        <w:t>23%</w:t>
      </w:r>
      <w:r w:rsidRPr="00E942F0">
        <w:rPr>
          <w:rFonts w:eastAsia="標楷體"/>
        </w:rPr>
        <w:t>；</w:t>
      </w:r>
      <w:r w:rsidRPr="00E942F0">
        <w:rPr>
          <w:rFonts w:eastAsia="標楷體"/>
        </w:rPr>
        <w:t>102</w:t>
      </w:r>
      <w:r w:rsidRPr="00E942F0">
        <w:rPr>
          <w:rFonts w:eastAsia="標楷體"/>
        </w:rPr>
        <w:t>年度每人每月服務諮詢量</w:t>
      </w:r>
      <w:r w:rsidRPr="00E942F0">
        <w:rPr>
          <w:rFonts w:eastAsia="標楷體"/>
        </w:rPr>
        <w:t>282</w:t>
      </w:r>
      <w:r w:rsidRPr="00E942F0">
        <w:rPr>
          <w:rFonts w:eastAsia="標楷體"/>
        </w:rPr>
        <w:t>人次，相較</w:t>
      </w:r>
      <w:r w:rsidRPr="00E942F0">
        <w:rPr>
          <w:rFonts w:eastAsia="標楷體"/>
        </w:rPr>
        <w:t>101</w:t>
      </w:r>
      <w:r w:rsidRPr="00E942F0">
        <w:rPr>
          <w:rFonts w:eastAsia="標楷體"/>
        </w:rPr>
        <w:t>年度</w:t>
      </w:r>
      <w:r w:rsidRPr="00E942F0">
        <w:rPr>
          <w:rFonts w:eastAsia="標楷體"/>
        </w:rPr>
        <w:t>263</w:t>
      </w:r>
      <w:r w:rsidRPr="00E942F0">
        <w:rPr>
          <w:rFonts w:eastAsia="標楷體"/>
        </w:rPr>
        <w:t>人次，成長</w:t>
      </w:r>
      <w:r w:rsidRPr="00E942F0">
        <w:rPr>
          <w:rFonts w:eastAsia="標楷體"/>
        </w:rPr>
        <w:t>7%</w:t>
      </w:r>
      <w:r w:rsidRPr="00E942F0">
        <w:rPr>
          <w:rFonts w:eastAsia="標楷體"/>
        </w:rPr>
        <w:t>。</w:t>
      </w:r>
      <w:r w:rsidRPr="00E942F0">
        <w:rPr>
          <w:rFonts w:eastAsia="標楷體"/>
        </w:rPr>
        <w:t>102</w:t>
      </w:r>
      <w:r w:rsidRPr="00E942F0">
        <w:rPr>
          <w:rFonts w:eastAsia="標楷體"/>
        </w:rPr>
        <w:t>年度平均每人每月聯繫訪視企業廠商家數</w:t>
      </w:r>
      <w:r w:rsidRPr="00E942F0">
        <w:rPr>
          <w:rFonts w:eastAsia="標楷體"/>
        </w:rPr>
        <w:t>22</w:t>
      </w:r>
      <w:r w:rsidRPr="00E942F0">
        <w:rPr>
          <w:rFonts w:eastAsia="標楷體"/>
        </w:rPr>
        <w:t>家，相較</w:t>
      </w:r>
      <w:r w:rsidRPr="00E942F0">
        <w:rPr>
          <w:rFonts w:eastAsia="標楷體"/>
        </w:rPr>
        <w:t>101</w:t>
      </w:r>
      <w:r w:rsidRPr="00E942F0">
        <w:rPr>
          <w:rFonts w:eastAsia="標楷體"/>
        </w:rPr>
        <w:t>年度</w:t>
      </w:r>
      <w:r w:rsidRPr="00E942F0">
        <w:rPr>
          <w:rFonts w:eastAsia="標楷體"/>
        </w:rPr>
        <w:t>12</w:t>
      </w:r>
      <w:r w:rsidRPr="00E942F0">
        <w:rPr>
          <w:rFonts w:eastAsia="標楷體"/>
        </w:rPr>
        <w:t>家，增加</w:t>
      </w:r>
      <w:r w:rsidRPr="00E942F0">
        <w:rPr>
          <w:rFonts w:eastAsia="標楷體"/>
        </w:rPr>
        <w:t>83%</w:t>
      </w:r>
      <w:r w:rsidRPr="00E942F0">
        <w:rPr>
          <w:rFonts w:eastAsia="標楷體"/>
        </w:rPr>
        <w:t>。</w:t>
      </w:r>
    </w:p>
    <w:p w:rsidR="003B1544" w:rsidRPr="00E942F0" w:rsidRDefault="003B1544" w:rsidP="0002074A">
      <w:pPr>
        <w:spacing w:beforeLines="50" w:before="180" w:afterLines="50" w:after="180" w:line="500" w:lineRule="exact"/>
        <w:ind w:leftChars="178" w:left="566" w:hangingChars="58" w:hanging="139"/>
        <w:jc w:val="both"/>
        <w:rPr>
          <w:rFonts w:eastAsia="標楷體"/>
        </w:rPr>
      </w:pPr>
      <w:r w:rsidRPr="00E942F0">
        <w:rPr>
          <w:rFonts w:eastAsia="標楷體"/>
        </w:rPr>
        <w:t>3.</w:t>
      </w:r>
      <w:r w:rsidRPr="00E942F0">
        <w:rPr>
          <w:rFonts w:eastAsia="標楷體"/>
        </w:rPr>
        <w:t>服務人員素質提升：</w:t>
      </w:r>
      <w:r w:rsidRPr="00E942F0">
        <w:rPr>
          <w:rFonts w:eastAsia="標楷體"/>
        </w:rPr>
        <w:t>102</w:t>
      </w:r>
      <w:r w:rsidRPr="00E942F0">
        <w:rPr>
          <w:rFonts w:eastAsia="標楷體"/>
        </w:rPr>
        <w:t>年就業服務相關人員有</w:t>
      </w:r>
      <w:r w:rsidRPr="00E942F0">
        <w:rPr>
          <w:rFonts w:eastAsia="標楷體"/>
        </w:rPr>
        <w:t>12</w:t>
      </w:r>
      <w:r w:rsidRPr="00E942F0">
        <w:rPr>
          <w:rFonts w:eastAsia="標楷體"/>
        </w:rPr>
        <w:t>人取得乙級就業服務技術士證照，並分別派員參加在職人員訓練共</w:t>
      </w:r>
      <w:r w:rsidRPr="00E942F0">
        <w:rPr>
          <w:rFonts w:eastAsia="標楷體"/>
        </w:rPr>
        <w:t>13</w:t>
      </w:r>
      <w:r w:rsidRPr="00E942F0">
        <w:rPr>
          <w:rFonts w:eastAsia="標楷體"/>
        </w:rPr>
        <w:t>場次，對提升就服員專業素質及服務品質有很大助益。</w:t>
      </w:r>
    </w:p>
    <w:p w:rsidR="003B1544" w:rsidRPr="00E942F0" w:rsidRDefault="003B1544" w:rsidP="0002074A">
      <w:pPr>
        <w:spacing w:beforeLines="50" w:before="180" w:afterLines="50" w:after="180" w:line="500" w:lineRule="exact"/>
        <w:ind w:leftChars="178" w:left="566" w:hangingChars="58" w:hanging="139"/>
        <w:jc w:val="both"/>
        <w:rPr>
          <w:rFonts w:eastAsia="標楷體"/>
        </w:rPr>
      </w:pPr>
      <w:r w:rsidRPr="00E942F0">
        <w:rPr>
          <w:rFonts w:eastAsia="標楷體"/>
        </w:rPr>
        <w:t>4.</w:t>
      </w:r>
      <w:r w:rsidRPr="00E942F0">
        <w:rPr>
          <w:rFonts w:eastAsia="標楷體"/>
        </w:rPr>
        <w:t>辦理現場托育服務、增加平面廣告宣導及印製就業服務資源手冊，以強化外籍配偶與大陸地區配偶相關就業促進活動與貼心服務，提高其參與意願及動力。</w:t>
      </w:r>
    </w:p>
    <w:p w:rsidR="003B1544" w:rsidRPr="00E942F0" w:rsidRDefault="003B1544" w:rsidP="0002074A">
      <w:pPr>
        <w:spacing w:beforeLines="50" w:before="180" w:afterLines="50" w:after="180" w:line="500" w:lineRule="exact"/>
        <w:ind w:leftChars="178" w:left="566" w:hangingChars="58" w:hanging="139"/>
        <w:jc w:val="both"/>
        <w:rPr>
          <w:rFonts w:eastAsia="標楷體"/>
        </w:rPr>
      </w:pPr>
      <w:r w:rsidRPr="00E942F0">
        <w:rPr>
          <w:rFonts w:eastAsia="標楷體"/>
        </w:rPr>
        <w:t>5.</w:t>
      </w:r>
      <w:r w:rsidRPr="00E942F0">
        <w:rPr>
          <w:rFonts w:eastAsia="標楷體"/>
        </w:rPr>
        <w:t>現場徵才活動成效微幅提升：</w:t>
      </w:r>
      <w:r w:rsidRPr="00E942F0">
        <w:rPr>
          <w:rFonts w:eastAsia="標楷體"/>
        </w:rPr>
        <w:t>102</w:t>
      </w:r>
      <w:r w:rsidRPr="00E942F0">
        <w:rPr>
          <w:rFonts w:eastAsia="標楷體"/>
        </w:rPr>
        <w:t>年度辦理</w:t>
      </w:r>
      <w:r w:rsidRPr="00E942F0">
        <w:rPr>
          <w:rFonts w:eastAsia="標楷體"/>
        </w:rPr>
        <w:t>4</w:t>
      </w:r>
      <w:r w:rsidRPr="00E942F0">
        <w:rPr>
          <w:rFonts w:eastAsia="標楷體"/>
        </w:rPr>
        <w:t>場就業博覽會及</w:t>
      </w:r>
      <w:r w:rsidRPr="00E942F0">
        <w:rPr>
          <w:rFonts w:eastAsia="標楷體"/>
        </w:rPr>
        <w:t>13</w:t>
      </w:r>
      <w:r w:rsidRPr="00E942F0">
        <w:rPr>
          <w:rFonts w:eastAsia="標楷體"/>
        </w:rPr>
        <w:t>場聯合徵才活動，總計</w:t>
      </w:r>
      <w:r w:rsidRPr="00E942F0">
        <w:rPr>
          <w:rFonts w:eastAsia="標楷體"/>
        </w:rPr>
        <w:t>292</w:t>
      </w:r>
      <w:r w:rsidRPr="00E942F0">
        <w:rPr>
          <w:rFonts w:eastAsia="標楷體"/>
        </w:rPr>
        <w:t>家廠商參加，提供</w:t>
      </w:r>
      <w:r w:rsidRPr="00E942F0">
        <w:rPr>
          <w:rFonts w:eastAsia="標楷體"/>
        </w:rPr>
        <w:t>38,589</w:t>
      </w:r>
      <w:r w:rsidRPr="00E942F0">
        <w:rPr>
          <w:rFonts w:eastAsia="標楷體"/>
        </w:rPr>
        <w:t>個職缺，服務</w:t>
      </w:r>
      <w:r w:rsidRPr="00E942F0">
        <w:rPr>
          <w:rFonts w:eastAsia="標楷體"/>
        </w:rPr>
        <w:t>13,340</w:t>
      </w:r>
      <w:r w:rsidRPr="00E942F0">
        <w:rPr>
          <w:rFonts w:eastAsia="標楷體"/>
        </w:rPr>
        <w:t>名民眾，媒合</w:t>
      </w:r>
      <w:r w:rsidRPr="00E942F0">
        <w:rPr>
          <w:rFonts w:eastAsia="標楷體"/>
        </w:rPr>
        <w:t>12,755</w:t>
      </w:r>
      <w:r w:rsidRPr="00E942F0">
        <w:rPr>
          <w:rFonts w:eastAsia="標楷體"/>
        </w:rPr>
        <w:t>人次，相較</w:t>
      </w:r>
      <w:r w:rsidRPr="00E942F0">
        <w:rPr>
          <w:rFonts w:eastAsia="標楷體"/>
        </w:rPr>
        <w:t>101</w:t>
      </w:r>
      <w:r w:rsidRPr="00E942F0">
        <w:rPr>
          <w:rFonts w:eastAsia="標楷體"/>
        </w:rPr>
        <w:t>年度辦理</w:t>
      </w:r>
      <w:r w:rsidRPr="00E942F0">
        <w:rPr>
          <w:rFonts w:eastAsia="標楷體"/>
        </w:rPr>
        <w:t>4</w:t>
      </w:r>
      <w:r w:rsidRPr="00E942F0">
        <w:rPr>
          <w:rFonts w:eastAsia="標楷體"/>
        </w:rPr>
        <w:t>場就業博覽會及</w:t>
      </w:r>
      <w:r w:rsidRPr="00E942F0">
        <w:rPr>
          <w:rFonts w:eastAsia="標楷體"/>
        </w:rPr>
        <w:t>11</w:t>
      </w:r>
      <w:r w:rsidRPr="00E942F0">
        <w:rPr>
          <w:rFonts w:eastAsia="標楷體"/>
        </w:rPr>
        <w:t>場聯合徵才活動，</w:t>
      </w:r>
      <w:r w:rsidRPr="00E942F0">
        <w:rPr>
          <w:rFonts w:eastAsia="標楷體"/>
        </w:rPr>
        <w:t>493</w:t>
      </w:r>
      <w:r w:rsidRPr="00E942F0">
        <w:rPr>
          <w:rFonts w:eastAsia="標楷體"/>
        </w:rPr>
        <w:t>家廠商參加，提供</w:t>
      </w:r>
      <w:r w:rsidRPr="00E942F0">
        <w:rPr>
          <w:rFonts w:eastAsia="標楷體"/>
        </w:rPr>
        <w:t>47,394</w:t>
      </w:r>
      <w:r w:rsidRPr="00E942F0">
        <w:rPr>
          <w:rFonts w:eastAsia="標楷體"/>
        </w:rPr>
        <w:t>個職缺，服務</w:t>
      </w:r>
      <w:r w:rsidRPr="00E942F0">
        <w:rPr>
          <w:rFonts w:eastAsia="標楷體"/>
        </w:rPr>
        <w:t>12,551</w:t>
      </w:r>
      <w:r w:rsidRPr="00E942F0">
        <w:rPr>
          <w:rFonts w:eastAsia="標楷體"/>
        </w:rPr>
        <w:t>名民眾，媒合</w:t>
      </w:r>
      <w:r w:rsidRPr="00E942F0">
        <w:rPr>
          <w:rFonts w:eastAsia="標楷體"/>
        </w:rPr>
        <w:t>10,487</w:t>
      </w:r>
      <w:r w:rsidRPr="00E942F0">
        <w:rPr>
          <w:rFonts w:eastAsia="標楷體"/>
        </w:rPr>
        <w:t>人次，民眾參與數與媒合數均略微提高。</w:t>
      </w:r>
    </w:p>
    <w:p w:rsidR="003B1544" w:rsidRPr="00E942F0" w:rsidRDefault="003B1544" w:rsidP="0002074A">
      <w:pPr>
        <w:spacing w:beforeLines="50" w:before="180" w:afterLines="50" w:after="180" w:line="500" w:lineRule="exact"/>
        <w:ind w:leftChars="178" w:left="566" w:hangingChars="58" w:hanging="139"/>
        <w:jc w:val="both"/>
        <w:rPr>
          <w:rFonts w:eastAsia="標楷體"/>
        </w:rPr>
      </w:pPr>
      <w:r w:rsidRPr="00E942F0">
        <w:rPr>
          <w:rFonts w:eastAsia="標楷體"/>
        </w:rPr>
        <w:t>6.</w:t>
      </w:r>
      <w:r w:rsidRPr="00E942F0">
        <w:rPr>
          <w:rFonts w:eastAsia="標楷體"/>
        </w:rPr>
        <w:t>就業促進活動參與人數大幅成長：</w:t>
      </w:r>
      <w:r w:rsidRPr="00E942F0">
        <w:rPr>
          <w:rFonts w:eastAsia="標楷體"/>
        </w:rPr>
        <w:t>102</w:t>
      </w:r>
      <w:r w:rsidRPr="00E942F0">
        <w:rPr>
          <w:rFonts w:eastAsia="標楷體"/>
        </w:rPr>
        <w:t>年度共</w:t>
      </w:r>
      <w:r w:rsidRPr="00E942F0">
        <w:rPr>
          <w:rFonts w:eastAsia="標楷體"/>
        </w:rPr>
        <w:t>862</w:t>
      </w:r>
      <w:r w:rsidRPr="00E942F0">
        <w:rPr>
          <w:rFonts w:eastAsia="標楷體"/>
        </w:rPr>
        <w:t>人次參與，相較</w:t>
      </w:r>
      <w:r w:rsidRPr="00E942F0">
        <w:rPr>
          <w:rFonts w:eastAsia="標楷體"/>
        </w:rPr>
        <w:t>101</w:t>
      </w:r>
      <w:r w:rsidRPr="00E942F0">
        <w:rPr>
          <w:rFonts w:eastAsia="標楷體"/>
        </w:rPr>
        <w:t>年度</w:t>
      </w:r>
      <w:r w:rsidRPr="00E942F0">
        <w:rPr>
          <w:rFonts w:eastAsia="標楷體"/>
        </w:rPr>
        <w:t>433</w:t>
      </w:r>
      <w:r w:rsidRPr="00E942F0">
        <w:rPr>
          <w:rFonts w:eastAsia="標楷體"/>
        </w:rPr>
        <w:t>人次參與；參加人次成長</w:t>
      </w:r>
      <w:r w:rsidRPr="00E942F0">
        <w:rPr>
          <w:rFonts w:eastAsia="標楷體"/>
        </w:rPr>
        <w:t>99%</w:t>
      </w:r>
      <w:r w:rsidRPr="00E942F0">
        <w:rPr>
          <w:rFonts w:eastAsia="標楷體"/>
        </w:rPr>
        <w:t>。</w:t>
      </w:r>
    </w:p>
    <w:p w:rsidR="003B1544" w:rsidRPr="00E942F0" w:rsidRDefault="003B1544" w:rsidP="0002074A">
      <w:pPr>
        <w:spacing w:beforeLines="50" w:before="180" w:afterLines="50" w:after="180" w:line="500" w:lineRule="exact"/>
        <w:ind w:leftChars="178" w:left="566" w:hangingChars="58" w:hanging="139"/>
        <w:jc w:val="both"/>
        <w:rPr>
          <w:rFonts w:eastAsia="標楷體"/>
        </w:rPr>
      </w:pPr>
      <w:r w:rsidRPr="00E942F0">
        <w:rPr>
          <w:rFonts w:eastAsia="標楷體"/>
        </w:rPr>
        <w:t>7.</w:t>
      </w:r>
      <w:r w:rsidRPr="00E942F0">
        <w:rPr>
          <w:rFonts w:eastAsia="標楷體"/>
        </w:rPr>
        <w:t>求職陷阱查察與宣導活動大幅成長：</w:t>
      </w:r>
      <w:r w:rsidRPr="00E942F0">
        <w:rPr>
          <w:rFonts w:eastAsia="標楷體"/>
        </w:rPr>
        <w:t>102</w:t>
      </w:r>
      <w:r w:rsidRPr="00E942F0">
        <w:rPr>
          <w:rFonts w:eastAsia="標楷體"/>
        </w:rPr>
        <w:t>年度參加人數</w:t>
      </w:r>
      <w:r w:rsidRPr="00E942F0">
        <w:rPr>
          <w:rFonts w:eastAsia="標楷體"/>
        </w:rPr>
        <w:t>3,971</w:t>
      </w:r>
      <w:r w:rsidRPr="00E942F0">
        <w:rPr>
          <w:rFonts w:eastAsia="標楷體"/>
        </w:rPr>
        <w:t>人次，相較</w:t>
      </w:r>
      <w:r w:rsidRPr="00E942F0">
        <w:rPr>
          <w:rFonts w:eastAsia="標楷體"/>
        </w:rPr>
        <w:t>101</w:t>
      </w:r>
      <w:r w:rsidRPr="00E942F0">
        <w:rPr>
          <w:rFonts w:eastAsia="標楷體"/>
        </w:rPr>
        <w:t>年度參加人數</w:t>
      </w:r>
      <w:r w:rsidRPr="00E942F0">
        <w:rPr>
          <w:rFonts w:eastAsia="標楷體"/>
        </w:rPr>
        <w:t>2,444</w:t>
      </w:r>
      <w:r w:rsidRPr="00E942F0">
        <w:rPr>
          <w:rFonts w:eastAsia="標楷體"/>
        </w:rPr>
        <w:t>人次；參加人次成長</w:t>
      </w:r>
      <w:r w:rsidRPr="00E942F0">
        <w:rPr>
          <w:rFonts w:eastAsia="標楷體"/>
        </w:rPr>
        <w:t>62.48%</w:t>
      </w:r>
      <w:r w:rsidRPr="00E942F0">
        <w:rPr>
          <w:rFonts w:eastAsia="標楷體"/>
        </w:rPr>
        <w:t>。另，宣傳管道更趨多元化，</w:t>
      </w:r>
      <w:r w:rsidRPr="00E942F0">
        <w:rPr>
          <w:rFonts w:eastAsia="標楷體"/>
        </w:rPr>
        <w:t>102</w:t>
      </w:r>
      <w:r w:rsidRPr="00E942F0">
        <w:rPr>
          <w:rFonts w:eastAsia="標楷體"/>
        </w:rPr>
        <w:t>年度除延續</w:t>
      </w:r>
      <w:r w:rsidRPr="00E942F0">
        <w:rPr>
          <w:rFonts w:eastAsia="標楷體"/>
        </w:rPr>
        <w:t>101</w:t>
      </w:r>
      <w:r w:rsidRPr="00E942F0">
        <w:rPr>
          <w:rFonts w:eastAsia="標楷體"/>
        </w:rPr>
        <w:t>年度各項宣導方式運用傳播媒體</w:t>
      </w:r>
      <w:r w:rsidRPr="00E942F0">
        <w:rPr>
          <w:rFonts w:eastAsia="標楷體"/>
        </w:rPr>
        <w:t>(</w:t>
      </w:r>
      <w:r w:rsidRPr="00E942F0">
        <w:rPr>
          <w:rFonts w:eastAsia="標楷體"/>
        </w:rPr>
        <w:t>包含發佈新聞稿、閱讀大台中、大臺中新聞、報紙分類廣告、電子佈告欄、有線電視公益頻道、廣播、海報、宣導光碟、電影院售票口預告片系統、手機平台、羅馬旗、字幕機、電</w:t>
      </w:r>
      <w:r w:rsidRPr="00E942F0">
        <w:rPr>
          <w:rFonts w:eastAsia="標楷體"/>
        </w:rPr>
        <w:lastRenderedPageBreak/>
        <w:t>子郵件、電影院開播前播放宣導動畫</w:t>
      </w:r>
      <w:r w:rsidRPr="00E942F0">
        <w:rPr>
          <w:rFonts w:eastAsia="標楷體"/>
        </w:rPr>
        <w:t>)</w:t>
      </w:r>
      <w:r w:rsidRPr="00E942F0">
        <w:rPr>
          <w:rFonts w:eastAsia="標楷體"/>
        </w:rPr>
        <w:t>、職業訓練班與勞工教育宣導、青年職涯研習營宣導、宣導講座、宣導動畫、車體平面廣告、移動式廣告車宣導等</w:t>
      </w:r>
      <w:r w:rsidRPr="00E942F0">
        <w:rPr>
          <w:rFonts w:eastAsia="標楷體"/>
        </w:rPr>
        <w:t>21</w:t>
      </w:r>
      <w:r w:rsidRPr="00E942F0">
        <w:rPr>
          <w:rFonts w:eastAsia="標楷體"/>
        </w:rPr>
        <w:t>種之管道宣導防制求職陷阱外，亦增加網站連結宣導、</w:t>
      </w:r>
      <w:r w:rsidRPr="00E942F0">
        <w:rPr>
          <w:rFonts w:eastAsia="標楷體"/>
        </w:rPr>
        <w:t>E-DM</w:t>
      </w:r>
      <w:r w:rsidRPr="00E942F0">
        <w:rPr>
          <w:rFonts w:eastAsia="標楷體"/>
        </w:rPr>
        <w:t>寄送宣導、企業座談活動宣導、大專青年暑期工讀生教育訓練宣導、新移民教育活動宣導、徵才活動宣導、舞台劇等，總計</w:t>
      </w:r>
      <w:r w:rsidRPr="00E942F0">
        <w:rPr>
          <w:rFonts w:eastAsia="標楷體"/>
        </w:rPr>
        <w:t>102</w:t>
      </w:r>
      <w:r w:rsidRPr="00E942F0">
        <w:rPr>
          <w:rFonts w:eastAsia="標楷體"/>
        </w:rPr>
        <w:t>年採取</w:t>
      </w:r>
      <w:r w:rsidRPr="00E942F0">
        <w:rPr>
          <w:rFonts w:eastAsia="標楷體"/>
        </w:rPr>
        <w:t>28</w:t>
      </w:r>
      <w:r w:rsidRPr="00E942F0">
        <w:rPr>
          <w:rFonts w:eastAsia="標楷體"/>
        </w:rPr>
        <w:t>種管道宣導防制求職陷阱。</w:t>
      </w:r>
    </w:p>
    <w:p w:rsidR="003B1544" w:rsidRPr="00E942F0" w:rsidRDefault="003B1544" w:rsidP="0002074A">
      <w:pPr>
        <w:spacing w:beforeLines="50" w:before="180" w:afterLines="50" w:after="180" w:line="500" w:lineRule="exact"/>
        <w:ind w:leftChars="178" w:left="566" w:hangingChars="58" w:hanging="139"/>
        <w:jc w:val="both"/>
        <w:rPr>
          <w:rFonts w:eastAsia="標楷體"/>
        </w:rPr>
      </w:pPr>
      <w:r w:rsidRPr="00E942F0">
        <w:rPr>
          <w:rFonts w:eastAsia="標楷體"/>
        </w:rPr>
        <w:t>8.</w:t>
      </w:r>
      <w:r w:rsidRPr="00E942F0">
        <w:rPr>
          <w:rFonts w:eastAsia="標楷體"/>
        </w:rPr>
        <w:t>青少年職涯探索活動計畫參與人次大幅成長：企業座談及企業參訪暨企業說明會</w:t>
      </w:r>
      <w:r w:rsidRPr="00E942F0">
        <w:rPr>
          <w:rFonts w:eastAsia="標楷體"/>
        </w:rPr>
        <w:t>102</w:t>
      </w:r>
      <w:r w:rsidRPr="00E942F0">
        <w:rPr>
          <w:rFonts w:eastAsia="標楷體"/>
        </w:rPr>
        <w:t>年度計辦理</w:t>
      </w:r>
      <w:r w:rsidRPr="00E942F0">
        <w:rPr>
          <w:rFonts w:eastAsia="標楷體"/>
        </w:rPr>
        <w:t>20</w:t>
      </w:r>
      <w:r w:rsidRPr="00E942F0">
        <w:rPr>
          <w:rFonts w:eastAsia="標楷體"/>
        </w:rPr>
        <w:t>場，參加</w:t>
      </w:r>
      <w:r w:rsidRPr="00E942F0">
        <w:rPr>
          <w:rFonts w:eastAsia="標楷體"/>
        </w:rPr>
        <w:t>1,844</w:t>
      </w:r>
      <w:r w:rsidRPr="00E942F0">
        <w:rPr>
          <w:rFonts w:eastAsia="標楷體"/>
        </w:rPr>
        <w:t>人次，相較</w:t>
      </w:r>
      <w:r w:rsidRPr="00E942F0">
        <w:rPr>
          <w:rFonts w:eastAsia="標楷體"/>
        </w:rPr>
        <w:t>101</w:t>
      </w:r>
      <w:r w:rsidRPr="00E942F0">
        <w:rPr>
          <w:rFonts w:eastAsia="標楷體"/>
        </w:rPr>
        <w:t>年度</w:t>
      </w:r>
      <w:r w:rsidRPr="00E942F0">
        <w:rPr>
          <w:rFonts w:eastAsia="標楷體"/>
        </w:rPr>
        <w:t>16</w:t>
      </w:r>
      <w:r w:rsidRPr="00E942F0">
        <w:rPr>
          <w:rFonts w:eastAsia="標楷體"/>
        </w:rPr>
        <w:t>場次，計</w:t>
      </w:r>
      <w:r w:rsidRPr="00E942F0">
        <w:rPr>
          <w:rFonts w:eastAsia="標楷體"/>
        </w:rPr>
        <w:t>882</w:t>
      </w:r>
      <w:r w:rsidRPr="00E942F0">
        <w:rPr>
          <w:rFonts w:eastAsia="標楷體"/>
        </w:rPr>
        <w:t>人次參加；場次增加</w:t>
      </w:r>
      <w:r w:rsidRPr="00E942F0">
        <w:rPr>
          <w:rFonts w:eastAsia="標楷體"/>
        </w:rPr>
        <w:t>4</w:t>
      </w:r>
      <w:r w:rsidRPr="00E942F0">
        <w:rPr>
          <w:rFonts w:eastAsia="標楷體"/>
        </w:rPr>
        <w:t>場，參加人次成長</w:t>
      </w:r>
      <w:r w:rsidRPr="00E942F0">
        <w:rPr>
          <w:rFonts w:eastAsia="標楷體"/>
        </w:rPr>
        <w:t>109.1%</w:t>
      </w:r>
      <w:r w:rsidRPr="00E942F0">
        <w:rPr>
          <w:rFonts w:eastAsia="標楷體"/>
        </w:rPr>
        <w:t>。</w:t>
      </w:r>
    </w:p>
    <w:p w:rsidR="003B1544" w:rsidRPr="00E942F0" w:rsidRDefault="003B1544" w:rsidP="0002074A">
      <w:pPr>
        <w:spacing w:beforeLines="50" w:before="180" w:afterLines="50" w:after="180" w:line="500" w:lineRule="exact"/>
        <w:ind w:leftChars="178" w:left="566" w:hangingChars="58" w:hanging="139"/>
        <w:jc w:val="both"/>
        <w:rPr>
          <w:rFonts w:eastAsia="標楷體"/>
        </w:rPr>
      </w:pPr>
      <w:r w:rsidRPr="00E942F0">
        <w:rPr>
          <w:rFonts w:eastAsia="標楷體"/>
        </w:rPr>
        <w:t>9.</w:t>
      </w:r>
      <w:r w:rsidRPr="00E942F0">
        <w:rPr>
          <w:rFonts w:eastAsia="標楷體"/>
        </w:rPr>
        <w:t>防制就業歧視業務活動微幅成長：</w:t>
      </w:r>
      <w:r w:rsidRPr="00E942F0">
        <w:rPr>
          <w:rFonts w:eastAsia="標楷體"/>
        </w:rPr>
        <w:t>102</w:t>
      </w:r>
      <w:r w:rsidRPr="00E942F0">
        <w:rPr>
          <w:rFonts w:eastAsia="標楷體"/>
        </w:rPr>
        <w:t>年辦理</w:t>
      </w:r>
      <w:r w:rsidRPr="00E942F0">
        <w:rPr>
          <w:rFonts w:eastAsia="標楷體"/>
        </w:rPr>
        <w:t>8</w:t>
      </w:r>
      <w:r w:rsidRPr="00E942F0">
        <w:rPr>
          <w:rFonts w:eastAsia="標楷體"/>
        </w:rPr>
        <w:t>場次，參加人數</w:t>
      </w:r>
      <w:r w:rsidRPr="00E942F0">
        <w:rPr>
          <w:rFonts w:eastAsia="標楷體"/>
        </w:rPr>
        <w:t>682</w:t>
      </w:r>
      <w:r w:rsidRPr="00E942F0">
        <w:rPr>
          <w:rFonts w:eastAsia="標楷體"/>
        </w:rPr>
        <w:t>人，相較</w:t>
      </w:r>
      <w:r w:rsidRPr="00E942F0">
        <w:rPr>
          <w:rFonts w:eastAsia="標楷體"/>
        </w:rPr>
        <w:t>101</w:t>
      </w:r>
      <w:r w:rsidRPr="00E942F0">
        <w:rPr>
          <w:rFonts w:eastAsia="標楷體"/>
        </w:rPr>
        <w:t>年度共</w:t>
      </w:r>
      <w:r w:rsidRPr="00E942F0">
        <w:rPr>
          <w:rFonts w:eastAsia="標楷體"/>
        </w:rPr>
        <w:t>5</w:t>
      </w:r>
      <w:r w:rsidRPr="00E942F0">
        <w:rPr>
          <w:rFonts w:eastAsia="標楷體"/>
        </w:rPr>
        <w:t>場次，參加人數</w:t>
      </w:r>
      <w:r w:rsidRPr="00E942F0">
        <w:rPr>
          <w:rFonts w:eastAsia="標楷體"/>
        </w:rPr>
        <w:t>592</w:t>
      </w:r>
      <w:r w:rsidRPr="00E942F0">
        <w:rPr>
          <w:rFonts w:eastAsia="標楷體"/>
        </w:rPr>
        <w:t>人；場次增加</w:t>
      </w:r>
      <w:r w:rsidRPr="00E942F0">
        <w:rPr>
          <w:rFonts w:eastAsia="標楷體"/>
        </w:rPr>
        <w:t>3</w:t>
      </w:r>
      <w:r w:rsidRPr="00E942F0">
        <w:rPr>
          <w:rFonts w:eastAsia="標楷體"/>
        </w:rPr>
        <w:t>場，參加人次成長</w:t>
      </w:r>
      <w:r w:rsidRPr="00E942F0">
        <w:rPr>
          <w:rFonts w:eastAsia="標楷體"/>
        </w:rPr>
        <w:t>15.20%</w:t>
      </w:r>
      <w:r w:rsidRPr="00E942F0">
        <w:rPr>
          <w:rFonts w:eastAsia="標楷體"/>
        </w:rPr>
        <w:t>。</w:t>
      </w:r>
    </w:p>
    <w:p w:rsidR="003B1544" w:rsidRPr="0002074A" w:rsidRDefault="003B1544" w:rsidP="0002074A">
      <w:pPr>
        <w:spacing w:beforeLines="50" w:before="180" w:afterLines="50" w:after="180" w:line="500" w:lineRule="exact"/>
        <w:ind w:leftChars="118" w:left="283"/>
        <w:jc w:val="both"/>
        <w:rPr>
          <w:rFonts w:eastAsia="標楷體"/>
          <w:b/>
        </w:rPr>
      </w:pPr>
      <w:r w:rsidRPr="0002074A">
        <w:rPr>
          <w:rFonts w:eastAsia="標楷體"/>
          <w:b/>
        </w:rPr>
        <w:t>(</w:t>
      </w:r>
      <w:r w:rsidRPr="0002074A">
        <w:rPr>
          <w:rFonts w:eastAsia="標楷體"/>
          <w:b/>
        </w:rPr>
        <w:t>三</w:t>
      </w:r>
      <w:r w:rsidRPr="0002074A">
        <w:rPr>
          <w:rFonts w:eastAsia="標楷體"/>
          <w:b/>
        </w:rPr>
        <w:t>)</w:t>
      </w:r>
      <w:r w:rsidR="00BF01B9">
        <w:rPr>
          <w:rFonts w:eastAsia="標楷體"/>
          <w:b/>
        </w:rPr>
        <w:t>外勞管理</w:t>
      </w:r>
    </w:p>
    <w:p w:rsidR="003B1544" w:rsidRPr="00E942F0" w:rsidRDefault="003B1544" w:rsidP="0002074A">
      <w:pPr>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查察違法外籍勞工</w:t>
      </w:r>
      <w:r w:rsidRPr="00E942F0">
        <w:rPr>
          <w:rFonts w:eastAsia="標楷體"/>
        </w:rPr>
        <w:t>102</w:t>
      </w:r>
      <w:r w:rsidRPr="00E942F0">
        <w:rPr>
          <w:rFonts w:eastAsia="標楷體"/>
        </w:rPr>
        <w:t>年度總查察案件</w:t>
      </w:r>
      <w:r w:rsidRPr="00E942F0">
        <w:rPr>
          <w:rFonts w:eastAsia="標楷體"/>
        </w:rPr>
        <w:t>18,052</w:t>
      </w:r>
      <w:r w:rsidRPr="00E942F0">
        <w:rPr>
          <w:rFonts w:eastAsia="標楷體"/>
        </w:rPr>
        <w:t>件，查獲違法案件</w:t>
      </w:r>
      <w:r w:rsidRPr="00E942F0">
        <w:rPr>
          <w:rFonts w:eastAsia="標楷體"/>
        </w:rPr>
        <w:t>1,082</w:t>
      </w:r>
      <w:r w:rsidRPr="00E942F0">
        <w:rPr>
          <w:rFonts w:eastAsia="標楷體"/>
        </w:rPr>
        <w:t>件；相較</w:t>
      </w:r>
      <w:r w:rsidRPr="00E942F0">
        <w:rPr>
          <w:rFonts w:eastAsia="標楷體"/>
        </w:rPr>
        <w:t>101</w:t>
      </w:r>
      <w:r w:rsidRPr="00E942F0">
        <w:rPr>
          <w:rFonts w:eastAsia="標楷體"/>
        </w:rPr>
        <w:t>年度總查察案件</w:t>
      </w:r>
      <w:r w:rsidRPr="00E942F0">
        <w:rPr>
          <w:rFonts w:eastAsia="標楷體"/>
        </w:rPr>
        <w:t>15,632</w:t>
      </w:r>
      <w:r w:rsidRPr="00E942F0">
        <w:rPr>
          <w:rFonts w:eastAsia="標楷體"/>
        </w:rPr>
        <w:t>件，違法案件</w:t>
      </w:r>
      <w:r w:rsidRPr="00E942F0">
        <w:rPr>
          <w:rFonts w:eastAsia="標楷體"/>
        </w:rPr>
        <w:t>606</w:t>
      </w:r>
      <w:r w:rsidRPr="00E942F0">
        <w:rPr>
          <w:rFonts w:eastAsia="標楷體"/>
        </w:rPr>
        <w:t>件；查察案件增加率</w:t>
      </w:r>
      <w:r w:rsidRPr="00E942F0">
        <w:rPr>
          <w:rFonts w:eastAsia="標楷體"/>
        </w:rPr>
        <w:t>15%</w:t>
      </w:r>
      <w:r w:rsidRPr="00E942F0">
        <w:rPr>
          <w:rFonts w:eastAsia="標楷體"/>
        </w:rPr>
        <w:t>，違法案件增加率</w:t>
      </w:r>
      <w:r w:rsidRPr="00E942F0">
        <w:rPr>
          <w:rFonts w:eastAsia="標楷體"/>
        </w:rPr>
        <w:t>79%</w:t>
      </w:r>
      <w:r w:rsidRPr="00E942F0">
        <w:rPr>
          <w:rFonts w:eastAsia="標楷體"/>
        </w:rPr>
        <w:t>，成長迅速。</w:t>
      </w:r>
    </w:p>
    <w:p w:rsidR="003B1544" w:rsidRPr="00E942F0" w:rsidRDefault="003B1544" w:rsidP="0002074A">
      <w:pPr>
        <w:spacing w:beforeLines="50" w:before="180" w:afterLines="50" w:after="180" w:line="500" w:lineRule="exact"/>
        <w:ind w:leftChars="178" w:left="566" w:hangingChars="58" w:hanging="139"/>
        <w:jc w:val="both"/>
        <w:rPr>
          <w:rFonts w:eastAsia="標楷體"/>
        </w:rPr>
      </w:pPr>
      <w:r w:rsidRPr="00E942F0">
        <w:rPr>
          <w:rFonts w:eastAsia="標楷體"/>
        </w:rPr>
        <w:t>2.102</w:t>
      </w:r>
      <w:r w:rsidRPr="00E942F0">
        <w:rPr>
          <w:rFonts w:eastAsia="標楷體"/>
        </w:rPr>
        <w:t>年度外籍勞工諮詢業務，總計受理雇主及外籍勞工諮詢服務案件計</w:t>
      </w:r>
      <w:r w:rsidRPr="00E942F0">
        <w:rPr>
          <w:rFonts w:eastAsia="標楷體"/>
        </w:rPr>
        <w:t>18,787</w:t>
      </w:r>
      <w:r w:rsidRPr="00E942F0">
        <w:rPr>
          <w:rFonts w:eastAsia="標楷體"/>
        </w:rPr>
        <w:t>件，勞資爭議協調計</w:t>
      </w:r>
      <w:r w:rsidRPr="00E942F0">
        <w:rPr>
          <w:rFonts w:eastAsia="標楷體"/>
        </w:rPr>
        <w:t>76</w:t>
      </w:r>
      <w:r w:rsidRPr="00E942F0">
        <w:rPr>
          <w:rFonts w:eastAsia="標楷體"/>
        </w:rPr>
        <w:t>件，提前終止契約驗證案</w:t>
      </w:r>
      <w:r w:rsidRPr="00E942F0">
        <w:rPr>
          <w:rFonts w:eastAsia="標楷體"/>
        </w:rPr>
        <w:t>8,399</w:t>
      </w:r>
      <w:r w:rsidRPr="00E942F0">
        <w:rPr>
          <w:rFonts w:eastAsia="標楷體"/>
        </w:rPr>
        <w:t>人；相較</w:t>
      </w:r>
      <w:r w:rsidRPr="00E942F0">
        <w:rPr>
          <w:rFonts w:eastAsia="標楷體"/>
        </w:rPr>
        <w:t>101</w:t>
      </w:r>
      <w:r w:rsidRPr="00E942F0">
        <w:rPr>
          <w:rFonts w:eastAsia="標楷體"/>
        </w:rPr>
        <w:t>年度諮詢服務案</w:t>
      </w:r>
      <w:r w:rsidRPr="00E942F0">
        <w:rPr>
          <w:rFonts w:eastAsia="標楷體"/>
        </w:rPr>
        <w:t>14,304</w:t>
      </w:r>
      <w:r w:rsidRPr="00E942F0">
        <w:rPr>
          <w:rFonts w:eastAsia="標楷體"/>
        </w:rPr>
        <w:t>件，勞資爭議協調計</w:t>
      </w:r>
      <w:r w:rsidRPr="00E942F0">
        <w:rPr>
          <w:rFonts w:eastAsia="標楷體"/>
        </w:rPr>
        <w:t>55</w:t>
      </w:r>
      <w:r w:rsidRPr="00E942F0">
        <w:rPr>
          <w:rFonts w:eastAsia="標楷體"/>
        </w:rPr>
        <w:t>件，提前終止契約驗證案</w:t>
      </w:r>
      <w:r w:rsidRPr="00E942F0">
        <w:rPr>
          <w:rFonts w:eastAsia="標楷體"/>
        </w:rPr>
        <w:t>8,297</w:t>
      </w:r>
      <w:r w:rsidRPr="00E942F0">
        <w:rPr>
          <w:rFonts w:eastAsia="標楷體"/>
        </w:rPr>
        <w:t>人，諮詢服務案件增加率</w:t>
      </w:r>
      <w:r w:rsidRPr="00E942F0">
        <w:rPr>
          <w:rFonts w:eastAsia="標楷體"/>
        </w:rPr>
        <w:t>31%</w:t>
      </w:r>
      <w:r w:rsidRPr="00E942F0">
        <w:rPr>
          <w:rFonts w:eastAsia="標楷體"/>
        </w:rPr>
        <w:t>，勞資爭議案件增加率</w:t>
      </w:r>
      <w:r w:rsidRPr="00E942F0">
        <w:rPr>
          <w:rFonts w:eastAsia="標楷體"/>
        </w:rPr>
        <w:t>38%</w:t>
      </w:r>
      <w:r w:rsidRPr="00E942F0">
        <w:rPr>
          <w:rFonts w:eastAsia="標楷體"/>
        </w:rPr>
        <w:t>，終止契約驗證增加率</w:t>
      </w:r>
      <w:r w:rsidRPr="00E942F0">
        <w:rPr>
          <w:rFonts w:eastAsia="標楷體"/>
        </w:rPr>
        <w:t>1.2%</w:t>
      </w:r>
      <w:r w:rsidRPr="00E942F0">
        <w:rPr>
          <w:rFonts w:eastAsia="標楷體"/>
        </w:rPr>
        <w:t>，服務量及成效成長迅速。</w:t>
      </w:r>
    </w:p>
    <w:p w:rsidR="003B1544" w:rsidRPr="00E942F0" w:rsidRDefault="003B1544" w:rsidP="0002074A">
      <w:pPr>
        <w:spacing w:beforeLines="50" w:before="180" w:afterLines="50" w:after="180" w:line="500" w:lineRule="exact"/>
        <w:ind w:leftChars="-2" w:left="-5" w:firstLineChars="1" w:firstLine="2"/>
        <w:jc w:val="both"/>
        <w:rPr>
          <w:rFonts w:eastAsia="標楷體"/>
          <w:b/>
        </w:rPr>
      </w:pPr>
      <w:r w:rsidRPr="00E942F0">
        <w:rPr>
          <w:rFonts w:eastAsia="標楷體"/>
          <w:b/>
        </w:rPr>
        <w:t>五、綜合建議</w:t>
      </w:r>
    </w:p>
    <w:p w:rsidR="003B1544" w:rsidRPr="00BF01B9" w:rsidRDefault="003B1544" w:rsidP="0002074A">
      <w:pPr>
        <w:spacing w:beforeLines="50" w:before="180" w:afterLines="50" w:after="180" w:line="500" w:lineRule="exact"/>
        <w:ind w:firstLineChars="118" w:firstLine="283"/>
        <w:jc w:val="both"/>
        <w:rPr>
          <w:rFonts w:eastAsia="標楷體"/>
          <w:b/>
        </w:rPr>
      </w:pPr>
      <w:r w:rsidRPr="00BF01B9">
        <w:rPr>
          <w:rFonts w:eastAsia="標楷體"/>
          <w:b/>
        </w:rPr>
        <w:t>(</w:t>
      </w:r>
      <w:r w:rsidRPr="00BF01B9">
        <w:rPr>
          <w:rFonts w:eastAsia="標楷體"/>
          <w:b/>
        </w:rPr>
        <w:t>一</w:t>
      </w:r>
      <w:r w:rsidRPr="00BF01B9">
        <w:rPr>
          <w:rFonts w:eastAsia="標楷體"/>
          <w:b/>
        </w:rPr>
        <w:t>)</w:t>
      </w:r>
      <w:r w:rsidRPr="00BF01B9">
        <w:rPr>
          <w:rFonts w:eastAsia="標楷體"/>
          <w:b/>
        </w:rPr>
        <w:t>一般性建議</w:t>
      </w:r>
    </w:p>
    <w:p w:rsidR="003B1544" w:rsidRPr="0002074A" w:rsidRDefault="003B1544" w:rsidP="002D684D">
      <w:pPr>
        <w:pStyle w:val="a6"/>
        <w:numPr>
          <w:ilvl w:val="0"/>
          <w:numId w:val="95"/>
        </w:numPr>
        <w:spacing w:beforeLines="50" w:before="180" w:afterLines="50" w:after="180" w:line="500" w:lineRule="exact"/>
        <w:ind w:leftChars="0" w:left="709" w:hanging="283"/>
        <w:jc w:val="both"/>
        <w:rPr>
          <w:rFonts w:ascii="Times New Roman" w:eastAsia="標楷體" w:hAnsi="Times New Roman"/>
        </w:rPr>
      </w:pPr>
      <w:r w:rsidRPr="0002074A">
        <w:rPr>
          <w:rFonts w:ascii="Times New Roman" w:eastAsia="標楷體" w:hAnsi="Times New Roman"/>
        </w:rPr>
        <w:t>績效呈現部分，建議可再進行部分系統化整理；例如去</w:t>
      </w:r>
      <w:r w:rsidRPr="0002074A">
        <w:rPr>
          <w:rFonts w:ascii="Times New Roman" w:eastAsia="標楷體" w:hAnsi="Times New Roman"/>
        </w:rPr>
        <w:t>(102)</w:t>
      </w:r>
      <w:r w:rsidRPr="0002074A">
        <w:rPr>
          <w:rFonts w:ascii="Times New Roman" w:eastAsia="標楷體" w:hAnsi="Times New Roman"/>
        </w:rPr>
        <w:t>年做了哪些努力，所以成效相較之前增加</w:t>
      </w:r>
      <w:r w:rsidRPr="0002074A">
        <w:rPr>
          <w:rFonts w:ascii="Times New Roman" w:eastAsia="標楷體" w:hAnsi="Times New Roman"/>
        </w:rPr>
        <w:t>?</w:t>
      </w:r>
      <w:r w:rsidRPr="0002074A">
        <w:rPr>
          <w:rFonts w:ascii="Times New Roman" w:eastAsia="標楷體" w:hAnsi="Times New Roman"/>
        </w:rPr>
        <w:t>去年又曾做了什麼努力卻無法在績效上呈現</w:t>
      </w:r>
      <w:r w:rsidRPr="0002074A">
        <w:rPr>
          <w:rFonts w:ascii="Times New Roman" w:eastAsia="標楷體" w:hAnsi="Times New Roman"/>
        </w:rPr>
        <w:t>?</w:t>
      </w:r>
      <w:r w:rsidRPr="0002074A">
        <w:rPr>
          <w:rFonts w:ascii="Times New Roman" w:eastAsia="標楷體" w:hAnsi="Times New Roman"/>
        </w:rPr>
        <w:t>面對此狀況，市府是如何調整團隊努力方向</w:t>
      </w:r>
      <w:r w:rsidRPr="0002074A">
        <w:rPr>
          <w:rFonts w:ascii="Times New Roman" w:eastAsia="標楷體" w:hAnsi="Times New Roman"/>
        </w:rPr>
        <w:t>?</w:t>
      </w:r>
      <w:r w:rsidRPr="0002074A">
        <w:rPr>
          <w:rFonts w:ascii="Times New Roman" w:eastAsia="標楷體" w:hAnsi="Times New Roman"/>
        </w:rPr>
        <w:t>亦即，能從呈現資料中獲知市府團隊努力過程、內容及未來努力方向。</w:t>
      </w:r>
    </w:p>
    <w:p w:rsidR="003B1544" w:rsidRPr="0002074A" w:rsidRDefault="003B1544" w:rsidP="002D684D">
      <w:pPr>
        <w:pStyle w:val="a6"/>
        <w:numPr>
          <w:ilvl w:val="0"/>
          <w:numId w:val="95"/>
        </w:numPr>
        <w:spacing w:beforeLines="50" w:before="180" w:afterLines="50" w:after="180" w:line="500" w:lineRule="exact"/>
        <w:ind w:leftChars="0" w:left="709" w:hanging="283"/>
        <w:jc w:val="both"/>
        <w:rPr>
          <w:rFonts w:ascii="Times New Roman" w:eastAsia="標楷體" w:hAnsi="Times New Roman"/>
        </w:rPr>
      </w:pPr>
      <w:r w:rsidRPr="0002074A">
        <w:rPr>
          <w:rFonts w:ascii="Times New Roman" w:eastAsia="標楷體" w:hAnsi="Times New Roman"/>
        </w:rPr>
        <w:lastRenderedPageBreak/>
        <w:t>考核委員所提供建議事項，市府團隊後續追蹤與改善方向重點應加強具體化比較與呈現；以就業服務的個案管理為例，市府對長期失業民眾或相對弱勢特定就業對象，例如身心障礙者，曾經做了哪些努力或提供哪些服務</w:t>
      </w:r>
      <w:r w:rsidRPr="0002074A">
        <w:rPr>
          <w:rFonts w:ascii="Times New Roman" w:eastAsia="標楷體" w:hAnsi="Times New Roman"/>
        </w:rPr>
        <w:t>?</w:t>
      </w:r>
      <w:r w:rsidRPr="0002074A">
        <w:rPr>
          <w:rFonts w:ascii="Times New Roman" w:eastAsia="標楷體" w:hAnsi="Times New Roman"/>
        </w:rPr>
        <w:t>而在某些特殊個案的服務成果敘述中，具體展現成效。亦即，在成果具體展現上，可再具體化，例如投入內容、結果、人力或資源等都可列入其中。</w:t>
      </w:r>
    </w:p>
    <w:p w:rsidR="003B1544" w:rsidRPr="0002074A" w:rsidRDefault="003B1544" w:rsidP="002D684D">
      <w:pPr>
        <w:pStyle w:val="a6"/>
        <w:numPr>
          <w:ilvl w:val="0"/>
          <w:numId w:val="95"/>
        </w:numPr>
        <w:spacing w:beforeLines="50" w:before="180" w:afterLines="50" w:after="180" w:line="500" w:lineRule="exact"/>
        <w:ind w:leftChars="0" w:left="709" w:hanging="283"/>
        <w:jc w:val="both"/>
        <w:rPr>
          <w:rFonts w:ascii="Times New Roman" w:eastAsia="標楷體" w:hAnsi="Times New Roman"/>
        </w:rPr>
      </w:pPr>
      <w:r w:rsidRPr="0002074A">
        <w:rPr>
          <w:rFonts w:ascii="Times New Roman" w:eastAsia="標楷體" w:hAnsi="Times New Roman"/>
        </w:rPr>
        <w:t>進行轄區內人口需求評估與分析，包括就業率和失業率比較等，進而針對分析的結果或趨勢辦理了許多方案計畫，然而無法從資料中充分了解市府針對這些評估分析報告提出因應對策之關聯性，及其對相關方案計畫推動的後續影響。</w:t>
      </w:r>
    </w:p>
    <w:p w:rsidR="003B1544" w:rsidRPr="00BF01B9" w:rsidRDefault="003B1544" w:rsidP="0002074A">
      <w:pPr>
        <w:spacing w:beforeLines="50" w:before="180" w:afterLines="50" w:after="180" w:line="500" w:lineRule="exact"/>
        <w:ind w:leftChars="118" w:left="283"/>
        <w:jc w:val="both"/>
        <w:rPr>
          <w:rFonts w:eastAsia="標楷體"/>
          <w:b/>
        </w:rPr>
      </w:pPr>
      <w:r w:rsidRPr="00BF01B9">
        <w:rPr>
          <w:rFonts w:eastAsia="標楷體"/>
          <w:b/>
        </w:rPr>
        <w:t>(</w:t>
      </w:r>
      <w:r w:rsidRPr="00BF01B9">
        <w:rPr>
          <w:rFonts w:eastAsia="標楷體"/>
          <w:b/>
        </w:rPr>
        <w:t>二</w:t>
      </w:r>
      <w:r w:rsidRPr="00BF01B9">
        <w:rPr>
          <w:rFonts w:eastAsia="標楷體"/>
          <w:b/>
        </w:rPr>
        <w:t>)</w:t>
      </w:r>
      <w:r w:rsidRPr="00BF01B9">
        <w:rPr>
          <w:rFonts w:eastAsia="標楷體"/>
          <w:b/>
        </w:rPr>
        <w:t>職業訓練</w:t>
      </w:r>
    </w:p>
    <w:p w:rsidR="003B1544" w:rsidRPr="00E942F0" w:rsidRDefault="003B1544" w:rsidP="000752D1">
      <w:pPr>
        <w:pStyle w:val="a6"/>
        <w:numPr>
          <w:ilvl w:val="1"/>
          <w:numId w:val="29"/>
        </w:numPr>
        <w:spacing w:beforeLines="50" w:before="180" w:afterLines="50" w:after="180" w:line="500" w:lineRule="exact"/>
        <w:ind w:leftChars="0" w:left="709" w:hanging="283"/>
        <w:jc w:val="both"/>
        <w:rPr>
          <w:rFonts w:ascii="Times New Roman" w:eastAsia="標楷體" w:hAnsi="Times New Roman"/>
        </w:rPr>
      </w:pPr>
      <w:r w:rsidRPr="00E942F0">
        <w:rPr>
          <w:rFonts w:ascii="Times New Roman" w:eastAsia="標楷體" w:hAnsi="Times New Roman"/>
        </w:rPr>
        <w:t>結訓學員滿意度調查結果顯示，滿意度是穩定提升的，惟應再進一步了解學員對那些項目或內容是不滿意的，不滿意處是未來努力空間和方向。</w:t>
      </w:r>
    </w:p>
    <w:p w:rsidR="003B1544" w:rsidRPr="00E942F0" w:rsidRDefault="003B1544" w:rsidP="000752D1">
      <w:pPr>
        <w:pStyle w:val="a6"/>
        <w:numPr>
          <w:ilvl w:val="1"/>
          <w:numId w:val="29"/>
        </w:numPr>
        <w:spacing w:beforeLines="50" w:before="180" w:afterLines="50" w:after="180" w:line="500" w:lineRule="exact"/>
        <w:ind w:leftChars="0" w:left="709" w:hanging="283"/>
        <w:jc w:val="both"/>
        <w:rPr>
          <w:rFonts w:ascii="Times New Roman" w:eastAsia="標楷體" w:hAnsi="Times New Roman"/>
        </w:rPr>
      </w:pPr>
      <w:r w:rsidRPr="00E942F0">
        <w:rPr>
          <w:rFonts w:ascii="Times New Roman" w:eastAsia="標楷體" w:hAnsi="Times New Roman"/>
        </w:rPr>
        <w:t>職業訓練結訓後三個月和結訓後六個月的就業率比較，約三分之一班別就業率數據持平，無任何改變，建議可將結訓學員就業率放入個案管理系統中，以充分反映培訓單位和市府團隊個別努力，亦降低訓用落差情形。</w:t>
      </w:r>
    </w:p>
    <w:p w:rsidR="003B1544" w:rsidRPr="00E942F0" w:rsidRDefault="003B1544" w:rsidP="000752D1">
      <w:pPr>
        <w:pStyle w:val="a6"/>
        <w:numPr>
          <w:ilvl w:val="1"/>
          <w:numId w:val="29"/>
        </w:numPr>
        <w:spacing w:beforeLines="50" w:before="180" w:afterLines="50" w:after="180" w:line="500" w:lineRule="exact"/>
        <w:ind w:leftChars="0" w:left="709" w:hanging="283"/>
        <w:jc w:val="both"/>
        <w:rPr>
          <w:rFonts w:ascii="Times New Roman" w:eastAsia="標楷體" w:hAnsi="Times New Roman"/>
        </w:rPr>
      </w:pPr>
      <w:r w:rsidRPr="00E942F0">
        <w:rPr>
          <w:rFonts w:ascii="Times New Roman" w:eastAsia="標楷體" w:hAnsi="Times New Roman"/>
        </w:rPr>
        <w:t>在就業服務及職業訓練均已建構完整詳細</w:t>
      </w:r>
      <w:r w:rsidRPr="00E942F0">
        <w:rPr>
          <w:rFonts w:ascii="Times New Roman" w:eastAsia="標楷體" w:hAnsi="Times New Roman"/>
        </w:rPr>
        <w:t>SOP</w:t>
      </w:r>
      <w:r w:rsidRPr="00E942F0">
        <w:rPr>
          <w:rFonts w:ascii="Times New Roman" w:eastAsia="標楷體" w:hAnsi="Times New Roman"/>
        </w:rPr>
        <w:t>，惟考量目前非理性求職民眾有增加趨勢，建議可增訂「就業服務據點危機處理機制」，提供同仁備用參考。</w:t>
      </w:r>
    </w:p>
    <w:p w:rsidR="003B1544" w:rsidRPr="00E942F0" w:rsidRDefault="003B1544" w:rsidP="000752D1">
      <w:pPr>
        <w:pStyle w:val="a6"/>
        <w:numPr>
          <w:ilvl w:val="1"/>
          <w:numId w:val="29"/>
        </w:numPr>
        <w:spacing w:beforeLines="50" w:before="180" w:afterLines="50" w:after="180" w:line="500" w:lineRule="exact"/>
        <w:ind w:leftChars="0" w:left="709" w:hanging="283"/>
        <w:jc w:val="both"/>
        <w:rPr>
          <w:rFonts w:ascii="Times New Roman" w:eastAsia="標楷體" w:hAnsi="Times New Roman"/>
        </w:rPr>
      </w:pPr>
      <w:r w:rsidRPr="00E942F0">
        <w:rPr>
          <w:rFonts w:ascii="Times New Roman" w:eastAsia="標楷體" w:hAnsi="Times New Roman"/>
        </w:rPr>
        <w:t>對於職業訓練承訓單位輔導工作花費許多心力，包括訂定工作手冊，辦理各式業務說明會及承訓單位彼此間觀摩活動等，進而在承訓單位辦訓能力提升上有具體成果，例如承訓單位積極主動辦理課程及未來就業趨勢說明會等具實質效益的活動；若舉辦說明會之承訓單位已達相當普及，未來可研議納入承訓單位應辦事項，甚至進行上開說明會的成效評量。</w:t>
      </w:r>
    </w:p>
    <w:p w:rsidR="003B1544" w:rsidRPr="00BF01B9" w:rsidRDefault="003B1544" w:rsidP="00BF01B9">
      <w:pPr>
        <w:spacing w:beforeLines="50" w:before="180" w:afterLines="50" w:after="180" w:line="500" w:lineRule="exact"/>
        <w:ind w:leftChars="117" w:left="281" w:firstLine="1"/>
        <w:jc w:val="both"/>
        <w:rPr>
          <w:rFonts w:eastAsia="標楷體"/>
          <w:b/>
        </w:rPr>
      </w:pPr>
      <w:r w:rsidRPr="00BF01B9">
        <w:rPr>
          <w:rFonts w:eastAsia="標楷體"/>
          <w:b/>
        </w:rPr>
        <w:t>(</w:t>
      </w:r>
      <w:r w:rsidRPr="00BF01B9">
        <w:rPr>
          <w:rFonts w:eastAsia="標楷體"/>
          <w:b/>
        </w:rPr>
        <w:t>三</w:t>
      </w:r>
      <w:r w:rsidRPr="00BF01B9">
        <w:rPr>
          <w:rFonts w:eastAsia="標楷體"/>
          <w:b/>
        </w:rPr>
        <w:t>)</w:t>
      </w:r>
      <w:r w:rsidRPr="00BF01B9">
        <w:rPr>
          <w:rFonts w:eastAsia="標楷體"/>
          <w:b/>
        </w:rPr>
        <w:t>就業服務</w:t>
      </w:r>
    </w:p>
    <w:p w:rsidR="003B1544" w:rsidRPr="00E942F0" w:rsidRDefault="003B1544" w:rsidP="000752D1">
      <w:pPr>
        <w:pStyle w:val="a6"/>
        <w:numPr>
          <w:ilvl w:val="0"/>
          <w:numId w:val="33"/>
        </w:numPr>
        <w:spacing w:beforeLines="50" w:before="180" w:afterLines="50" w:after="180" w:line="500" w:lineRule="exact"/>
        <w:ind w:leftChars="176" w:left="708" w:hangingChars="119" w:hanging="286"/>
        <w:jc w:val="both"/>
        <w:rPr>
          <w:rFonts w:ascii="Times New Roman" w:eastAsia="標楷體" w:hAnsi="Times New Roman"/>
          <w:szCs w:val="24"/>
        </w:rPr>
      </w:pPr>
      <w:r w:rsidRPr="00E942F0">
        <w:rPr>
          <w:rFonts w:ascii="Times New Roman" w:eastAsia="標楷體" w:hAnsi="Times New Roman"/>
          <w:szCs w:val="24"/>
        </w:rPr>
        <w:t>各項業務均辦理許多宣導活動，但宣導成效似乎僅能就參與人次或宣導人數呈現，建議可從市府團隊舉辦的活動回饋進行統計，以更有效掌握及評估宣</w:t>
      </w:r>
      <w:r w:rsidRPr="00E942F0">
        <w:rPr>
          <w:rFonts w:ascii="Times New Roman" w:eastAsia="標楷體" w:hAnsi="Times New Roman"/>
          <w:szCs w:val="24"/>
        </w:rPr>
        <w:lastRenderedPageBreak/>
        <w:t>導成效；例如活動滿意度調查表中增列「如何得知本活動訊息」等問題，透過求職民眾回饋，進一步了解宣導活動的實質推廣效果。</w:t>
      </w:r>
    </w:p>
    <w:p w:rsidR="003B1544" w:rsidRPr="00E942F0" w:rsidRDefault="003B1544" w:rsidP="000752D1">
      <w:pPr>
        <w:pStyle w:val="a6"/>
        <w:numPr>
          <w:ilvl w:val="0"/>
          <w:numId w:val="33"/>
        </w:numPr>
        <w:spacing w:beforeLines="50" w:before="180" w:afterLines="50" w:after="180" w:line="500" w:lineRule="exact"/>
        <w:ind w:leftChars="176" w:left="708" w:hangingChars="119" w:hanging="286"/>
        <w:jc w:val="both"/>
        <w:rPr>
          <w:rFonts w:ascii="Times New Roman" w:eastAsia="標楷體" w:hAnsi="Times New Roman"/>
          <w:szCs w:val="24"/>
        </w:rPr>
      </w:pPr>
      <w:r w:rsidRPr="00E942F0">
        <w:rPr>
          <w:rFonts w:ascii="Times New Roman" w:eastAsia="標楷體" w:hAnsi="Times New Roman"/>
          <w:szCs w:val="24"/>
        </w:rPr>
        <w:t>各項服務均有滿意度調查，且獲得高度滿意，但在高度滿意的現況中，反而讓滿意度調查失去鑑別力，建議思考如何找出實質有意義之問項，並請特別重視「不滿意」意見內容，雖其為少數，若妥善回應，應可有助於服務品質提升；同時可再增加有關意願和行動層次項目，例如是否願意再參加活動或是否願意留下聯絡資訊等問題。</w:t>
      </w:r>
    </w:p>
    <w:p w:rsidR="003B1544" w:rsidRPr="00E942F0" w:rsidRDefault="003B1544" w:rsidP="000752D1">
      <w:pPr>
        <w:pStyle w:val="a6"/>
        <w:numPr>
          <w:ilvl w:val="0"/>
          <w:numId w:val="33"/>
        </w:numPr>
        <w:spacing w:beforeLines="50" w:before="180" w:afterLines="50" w:after="180" w:line="500" w:lineRule="exact"/>
        <w:ind w:leftChars="176" w:left="708" w:hangingChars="119" w:hanging="286"/>
        <w:jc w:val="both"/>
        <w:rPr>
          <w:rFonts w:ascii="Times New Roman" w:eastAsia="標楷體" w:hAnsi="Times New Roman"/>
          <w:szCs w:val="24"/>
        </w:rPr>
      </w:pPr>
      <w:r w:rsidRPr="00E942F0">
        <w:rPr>
          <w:rFonts w:ascii="Times New Roman" w:eastAsia="標楷體" w:hAnsi="Times New Roman"/>
          <w:szCs w:val="24"/>
        </w:rPr>
        <w:t>求職求才網絡建置，係為了協助廠商與人才媒合為要，為增加就業服務工作人員媒合績效，建議求職求才網</w:t>
      </w:r>
      <w:r w:rsidRPr="00E942F0">
        <w:rPr>
          <w:rFonts w:ascii="Times New Roman" w:eastAsia="標楷體" w:hAnsi="Times New Roman"/>
          <w:szCs w:val="24"/>
        </w:rPr>
        <w:t>(</w:t>
      </w:r>
      <w:r w:rsidRPr="00E942F0">
        <w:rPr>
          <w:rFonts w:ascii="Times New Roman" w:eastAsia="標楷體" w:hAnsi="Times New Roman"/>
          <w:szCs w:val="24"/>
        </w:rPr>
        <w:t>大台中人力資源網</w:t>
      </w:r>
      <w:r w:rsidRPr="00E942F0">
        <w:rPr>
          <w:rFonts w:ascii="Times New Roman" w:eastAsia="標楷體" w:hAnsi="Times New Roman"/>
          <w:szCs w:val="24"/>
        </w:rPr>
        <w:t>)</w:t>
      </w:r>
      <w:r w:rsidRPr="00E942F0">
        <w:rPr>
          <w:rFonts w:ascii="Times New Roman" w:eastAsia="標楷體" w:hAnsi="Times New Roman"/>
          <w:szCs w:val="24"/>
        </w:rPr>
        <w:t>宜與勞動力發展署就業服務資訊系統進一步介接，以強化國人就業資訊之取得。</w:t>
      </w:r>
    </w:p>
    <w:p w:rsidR="003B1544" w:rsidRPr="00E942F0" w:rsidRDefault="003B1544" w:rsidP="000752D1">
      <w:pPr>
        <w:pStyle w:val="a6"/>
        <w:numPr>
          <w:ilvl w:val="0"/>
          <w:numId w:val="33"/>
        </w:numPr>
        <w:spacing w:beforeLines="50" w:before="180" w:afterLines="50" w:after="180" w:line="500" w:lineRule="exact"/>
        <w:ind w:leftChars="176" w:left="708" w:hangingChars="119" w:hanging="286"/>
        <w:jc w:val="both"/>
        <w:rPr>
          <w:rFonts w:ascii="Times New Roman" w:eastAsia="標楷體" w:hAnsi="Times New Roman"/>
          <w:szCs w:val="24"/>
        </w:rPr>
      </w:pPr>
      <w:r w:rsidRPr="00E942F0">
        <w:rPr>
          <w:rFonts w:ascii="Times New Roman" w:eastAsia="標楷體" w:hAnsi="Times New Roman"/>
          <w:szCs w:val="24"/>
        </w:rPr>
        <w:t>欲進行有關就業狀況調查，建議於主題確認前，先參考中央已調查之調查資料，如勞動部、主計總處、勞動力發展署及分署調查報告，以不重複為原則，以達到資源共享目標。</w:t>
      </w:r>
    </w:p>
    <w:p w:rsidR="003B1544" w:rsidRPr="00E942F0" w:rsidRDefault="003B1544" w:rsidP="000752D1">
      <w:pPr>
        <w:pStyle w:val="a6"/>
        <w:numPr>
          <w:ilvl w:val="0"/>
          <w:numId w:val="33"/>
        </w:numPr>
        <w:spacing w:beforeLines="50" w:before="180" w:afterLines="50" w:after="180" w:line="500" w:lineRule="exact"/>
        <w:ind w:leftChars="176" w:left="708" w:hangingChars="119" w:hanging="286"/>
        <w:jc w:val="both"/>
        <w:rPr>
          <w:rFonts w:ascii="Times New Roman" w:eastAsia="標楷體" w:hAnsi="Times New Roman"/>
          <w:szCs w:val="24"/>
        </w:rPr>
      </w:pPr>
      <w:r w:rsidRPr="00E942F0">
        <w:rPr>
          <w:rFonts w:ascii="Times New Roman" w:eastAsia="標楷體" w:hAnsi="Times New Roman"/>
          <w:szCs w:val="24"/>
        </w:rPr>
        <w:t>宜要求就業服務人員在取得職缺時應同時了解該職缺的實際薪資區間，以減少求職民眾的疑慮及加快媒合速度。</w:t>
      </w:r>
    </w:p>
    <w:p w:rsidR="003B1544" w:rsidRPr="00E942F0" w:rsidRDefault="003B1544" w:rsidP="000752D1">
      <w:pPr>
        <w:pStyle w:val="a6"/>
        <w:numPr>
          <w:ilvl w:val="0"/>
          <w:numId w:val="33"/>
        </w:numPr>
        <w:spacing w:beforeLines="50" w:before="180" w:afterLines="50" w:after="180" w:line="500" w:lineRule="exact"/>
        <w:ind w:leftChars="176" w:left="708" w:hangingChars="119" w:hanging="286"/>
        <w:jc w:val="both"/>
        <w:rPr>
          <w:rFonts w:ascii="Times New Roman" w:eastAsia="標楷體" w:hAnsi="Times New Roman"/>
          <w:szCs w:val="24"/>
        </w:rPr>
      </w:pPr>
      <w:r w:rsidRPr="00E942F0">
        <w:rPr>
          <w:rFonts w:ascii="Times New Roman" w:eastAsia="標楷體" w:hAnsi="Times New Roman"/>
          <w:szCs w:val="24"/>
        </w:rPr>
        <w:t>因應就業服務法第</w:t>
      </w:r>
      <w:r w:rsidRPr="00E942F0">
        <w:rPr>
          <w:rFonts w:ascii="Times New Roman" w:eastAsia="標楷體" w:hAnsi="Times New Roman"/>
          <w:szCs w:val="24"/>
        </w:rPr>
        <w:t>5</w:t>
      </w:r>
      <w:r w:rsidRPr="00E942F0">
        <w:rPr>
          <w:rFonts w:ascii="Times New Roman" w:eastAsia="標楷體" w:hAnsi="Times New Roman"/>
          <w:szCs w:val="24"/>
        </w:rPr>
        <w:t>條修正，建議針對民眾求職時，廠商詢問個人隱私資料之禁止部分，可增加相關議題的教育訓練課程或講座，以協助民眾了解相關法令。</w:t>
      </w:r>
    </w:p>
    <w:p w:rsidR="003B1544" w:rsidRPr="00E942F0" w:rsidRDefault="003B1544" w:rsidP="000752D1">
      <w:pPr>
        <w:pStyle w:val="a6"/>
        <w:numPr>
          <w:ilvl w:val="0"/>
          <w:numId w:val="33"/>
        </w:numPr>
        <w:spacing w:beforeLines="50" w:before="180" w:afterLines="50" w:after="180" w:line="500" w:lineRule="exact"/>
        <w:ind w:leftChars="176" w:left="708" w:hangingChars="119" w:hanging="286"/>
        <w:jc w:val="both"/>
        <w:rPr>
          <w:rFonts w:ascii="Times New Roman" w:eastAsia="標楷體" w:hAnsi="Times New Roman"/>
          <w:szCs w:val="24"/>
        </w:rPr>
      </w:pPr>
      <w:r w:rsidRPr="00E942F0">
        <w:rPr>
          <w:rFonts w:ascii="Times New Roman" w:eastAsia="標楷體" w:hAnsi="Times New Roman"/>
          <w:szCs w:val="24"/>
        </w:rPr>
        <w:t>台中市失業民眾年齡層多以青年失業為主要族群，建議可利用今</w:t>
      </w:r>
      <w:r w:rsidRPr="00E942F0">
        <w:rPr>
          <w:rFonts w:ascii="Times New Roman" w:eastAsia="標楷體" w:hAnsi="Times New Roman"/>
          <w:szCs w:val="24"/>
        </w:rPr>
        <w:t>(103)</w:t>
      </w:r>
      <w:r w:rsidRPr="00E942F0">
        <w:rPr>
          <w:rFonts w:ascii="Times New Roman" w:eastAsia="標楷體" w:hAnsi="Times New Roman"/>
          <w:szCs w:val="24"/>
        </w:rPr>
        <w:t>年下半年尚未執行的宣導活動，或提出明</w:t>
      </w:r>
      <w:r w:rsidRPr="00E942F0">
        <w:rPr>
          <w:rFonts w:ascii="Times New Roman" w:eastAsia="標楷體" w:hAnsi="Times New Roman"/>
          <w:szCs w:val="24"/>
        </w:rPr>
        <w:t>(104)</w:t>
      </w:r>
      <w:r w:rsidRPr="00E942F0">
        <w:rPr>
          <w:rFonts w:ascii="Times New Roman" w:eastAsia="標楷體" w:hAnsi="Times New Roman"/>
          <w:szCs w:val="24"/>
        </w:rPr>
        <w:t>年有關促進青年就業的創新宣導計畫，以達到中央地方合作，共同協力解決青年就業問題，並可加入促進青年圓夢計畫</w:t>
      </w:r>
      <w:r w:rsidRPr="00E942F0">
        <w:rPr>
          <w:rFonts w:ascii="Times New Roman" w:eastAsia="標楷體" w:hAnsi="Times New Roman"/>
          <w:szCs w:val="24"/>
        </w:rPr>
        <w:t>logo</w:t>
      </w:r>
      <w:r w:rsidRPr="00E942F0">
        <w:rPr>
          <w:rFonts w:ascii="Times New Roman" w:eastAsia="標楷體" w:hAnsi="Times New Roman"/>
          <w:szCs w:val="24"/>
        </w:rPr>
        <w:t>，統一民眾對於政府推動青年就業的一致印象。</w:t>
      </w:r>
    </w:p>
    <w:p w:rsidR="003B1544" w:rsidRPr="00E942F0" w:rsidRDefault="003B1544" w:rsidP="000752D1">
      <w:pPr>
        <w:pStyle w:val="a6"/>
        <w:numPr>
          <w:ilvl w:val="0"/>
          <w:numId w:val="33"/>
        </w:numPr>
        <w:spacing w:beforeLines="50" w:before="180" w:afterLines="50" w:after="180" w:line="500" w:lineRule="exact"/>
        <w:ind w:leftChars="176" w:left="708" w:hangingChars="119" w:hanging="286"/>
        <w:jc w:val="both"/>
        <w:rPr>
          <w:rFonts w:ascii="Times New Roman" w:eastAsia="標楷體" w:hAnsi="Times New Roman"/>
          <w:szCs w:val="24"/>
        </w:rPr>
      </w:pPr>
      <w:r w:rsidRPr="00E942F0">
        <w:rPr>
          <w:rFonts w:ascii="Times New Roman" w:eastAsia="標楷體" w:hAnsi="Times New Roman"/>
          <w:szCs w:val="24"/>
        </w:rPr>
        <w:t>建議進行私立就業服務機構評鑑時，能強化其對就業市場資訊揭露的正確性，勿造成民眾錯誤印象之虞。</w:t>
      </w:r>
    </w:p>
    <w:p w:rsidR="003B1544" w:rsidRPr="00E942F0" w:rsidRDefault="003B1544" w:rsidP="000752D1">
      <w:pPr>
        <w:pStyle w:val="a6"/>
        <w:numPr>
          <w:ilvl w:val="0"/>
          <w:numId w:val="33"/>
        </w:numPr>
        <w:spacing w:beforeLines="50" w:before="180" w:afterLines="50" w:after="180" w:line="500" w:lineRule="exact"/>
        <w:ind w:leftChars="176" w:left="708" w:hangingChars="119" w:hanging="286"/>
        <w:jc w:val="both"/>
        <w:rPr>
          <w:rFonts w:ascii="Times New Roman" w:eastAsia="標楷體" w:hAnsi="Times New Roman"/>
          <w:szCs w:val="24"/>
        </w:rPr>
      </w:pPr>
      <w:r w:rsidRPr="00E942F0">
        <w:rPr>
          <w:rFonts w:ascii="Times New Roman" w:eastAsia="標楷體" w:hAnsi="Times New Roman"/>
          <w:szCs w:val="24"/>
        </w:rPr>
        <w:t>青年海外就業部分，市府雖努力對學校及私立就服機構進行查察及宣導，</w:t>
      </w:r>
      <w:r w:rsidRPr="00E942F0">
        <w:rPr>
          <w:rFonts w:ascii="Times New Roman" w:eastAsia="標楷體" w:hAnsi="Times New Roman"/>
          <w:szCs w:val="24"/>
        </w:rPr>
        <w:lastRenderedPageBreak/>
        <w:t>惟仍有許多學生未透過正式管道自行到海外打工；建議未來進入學校宣導時，可利用職涯講座強化學生對海外就業管道資訊，以避免學生因本身的知識不足而到國外違法打黑工，進而造成任何不利情事發生。</w:t>
      </w:r>
    </w:p>
    <w:p w:rsidR="003B1544" w:rsidRPr="00BF01B9" w:rsidRDefault="003B1544" w:rsidP="00BF01B9">
      <w:pPr>
        <w:spacing w:beforeLines="50" w:before="180" w:afterLines="50" w:after="180" w:line="500" w:lineRule="exact"/>
        <w:ind w:leftChars="118" w:left="283" w:firstLine="1"/>
        <w:jc w:val="both"/>
        <w:rPr>
          <w:rFonts w:eastAsia="標楷體"/>
          <w:b/>
        </w:rPr>
      </w:pPr>
      <w:r w:rsidRPr="00BF01B9">
        <w:rPr>
          <w:rFonts w:eastAsia="標楷體"/>
          <w:b/>
        </w:rPr>
        <w:t>(</w:t>
      </w:r>
      <w:r w:rsidRPr="00BF01B9">
        <w:rPr>
          <w:rFonts w:eastAsia="標楷體"/>
          <w:b/>
        </w:rPr>
        <w:t>四</w:t>
      </w:r>
      <w:r w:rsidRPr="00BF01B9">
        <w:rPr>
          <w:rFonts w:eastAsia="標楷體"/>
          <w:b/>
        </w:rPr>
        <w:t>)</w:t>
      </w:r>
      <w:r w:rsidRPr="00BF01B9">
        <w:rPr>
          <w:rFonts w:eastAsia="標楷體"/>
          <w:b/>
        </w:rPr>
        <w:t>外勞管理</w:t>
      </w:r>
    </w:p>
    <w:p w:rsidR="003B1544" w:rsidRPr="00E942F0" w:rsidRDefault="003B1544" w:rsidP="00651AB3">
      <w:pPr>
        <w:pStyle w:val="a6"/>
        <w:numPr>
          <w:ilvl w:val="0"/>
          <w:numId w:val="367"/>
        </w:numPr>
        <w:spacing w:beforeLines="50" w:before="180" w:afterLines="50" w:after="180" w:line="500" w:lineRule="exact"/>
        <w:ind w:leftChars="0" w:left="709" w:hanging="283"/>
        <w:jc w:val="both"/>
        <w:rPr>
          <w:rFonts w:ascii="Times New Roman" w:eastAsia="標楷體" w:hAnsi="Times New Roman"/>
          <w:szCs w:val="24"/>
        </w:rPr>
      </w:pPr>
      <w:r w:rsidRPr="00E942F0">
        <w:rPr>
          <w:rFonts w:ascii="Times New Roman" w:eastAsia="標楷體" w:hAnsi="Times New Roman"/>
          <w:szCs w:val="24"/>
        </w:rPr>
        <w:t>對於外勞業務之執行非常有活力、積極，也有創新之思維，足為其他縣市借鏡。</w:t>
      </w:r>
    </w:p>
    <w:p w:rsidR="003B1544" w:rsidRPr="00E942F0" w:rsidRDefault="003B1544" w:rsidP="00651AB3">
      <w:pPr>
        <w:pStyle w:val="a6"/>
        <w:numPr>
          <w:ilvl w:val="0"/>
          <w:numId w:val="367"/>
        </w:numPr>
        <w:spacing w:beforeLines="50" w:before="180" w:afterLines="50" w:after="180" w:line="500" w:lineRule="exact"/>
        <w:ind w:leftChars="178" w:left="708" w:hangingChars="117" w:hanging="281"/>
        <w:jc w:val="both"/>
        <w:rPr>
          <w:rFonts w:ascii="Times New Roman" w:eastAsia="標楷體" w:hAnsi="Times New Roman"/>
          <w:szCs w:val="24"/>
        </w:rPr>
      </w:pPr>
      <w:r w:rsidRPr="00E942F0">
        <w:rPr>
          <w:rFonts w:ascii="Times New Roman" w:eastAsia="標楷體" w:hAnsi="Times New Roman"/>
          <w:szCs w:val="24"/>
        </w:rPr>
        <w:t>建議對外籍漁工的特殊工作特色，市府團隊應多向雇主及漁工加強宣導，尤其是自由加入工會的部分。</w:t>
      </w:r>
    </w:p>
    <w:p w:rsidR="003B1544" w:rsidRPr="00E942F0" w:rsidRDefault="003B1544" w:rsidP="00651AB3">
      <w:pPr>
        <w:pStyle w:val="a6"/>
        <w:numPr>
          <w:ilvl w:val="0"/>
          <w:numId w:val="367"/>
        </w:numPr>
        <w:spacing w:beforeLines="50" w:before="180" w:afterLines="50" w:after="180" w:line="500" w:lineRule="exact"/>
        <w:ind w:leftChars="178" w:left="708" w:hangingChars="117" w:hanging="281"/>
        <w:jc w:val="both"/>
        <w:rPr>
          <w:rFonts w:ascii="Times New Roman" w:eastAsia="標楷體" w:hAnsi="Times New Roman"/>
          <w:szCs w:val="24"/>
        </w:rPr>
      </w:pPr>
      <w:r w:rsidRPr="00E942F0">
        <w:rPr>
          <w:rFonts w:ascii="Times New Roman" w:eastAsia="標楷體" w:hAnsi="Times New Roman"/>
          <w:szCs w:val="24"/>
        </w:rPr>
        <w:t>勞資爭議協調部分，如涉及雇主工資未全額直接給付，建議勞資雙方雖有給付共識，市府仍宜在結論上敘明雇主是否應立即給付或限期給付，並就分期給付部分加載「一期未付視為全數未為給付」，進行裁處措施。</w:t>
      </w:r>
    </w:p>
    <w:p w:rsidR="003B1544" w:rsidRPr="00E942F0" w:rsidRDefault="003B1544" w:rsidP="00651AB3">
      <w:pPr>
        <w:pStyle w:val="a6"/>
        <w:numPr>
          <w:ilvl w:val="0"/>
          <w:numId w:val="367"/>
        </w:numPr>
        <w:spacing w:beforeLines="50" w:before="180" w:afterLines="50" w:after="180" w:line="500" w:lineRule="exact"/>
        <w:ind w:leftChars="178" w:left="708" w:hangingChars="117" w:hanging="281"/>
        <w:jc w:val="both"/>
        <w:rPr>
          <w:rFonts w:ascii="Times New Roman" w:eastAsia="標楷體" w:hAnsi="Times New Roman"/>
          <w:szCs w:val="24"/>
        </w:rPr>
      </w:pPr>
      <w:r w:rsidRPr="00E942F0">
        <w:rPr>
          <w:rFonts w:ascii="Times New Roman" w:eastAsia="標楷體" w:hAnsi="Times New Roman"/>
          <w:szCs w:val="24"/>
        </w:rPr>
        <w:t>安置單位的支出費用，一部分係由就業安定基金所補助，因此如有安置個案涉及刑事案件，安置期間達</w:t>
      </w:r>
      <w:r w:rsidRPr="00E942F0">
        <w:rPr>
          <w:rFonts w:ascii="Times New Roman" w:eastAsia="標楷體" w:hAnsi="Times New Roman"/>
          <w:szCs w:val="24"/>
        </w:rPr>
        <w:t>3</w:t>
      </w:r>
      <w:r w:rsidRPr="00E942F0">
        <w:rPr>
          <w:rFonts w:ascii="Times New Roman" w:eastAsia="標楷體" w:hAnsi="Times New Roman"/>
          <w:szCs w:val="24"/>
        </w:rPr>
        <w:t>個月以上者，請發文促請司法機關盡速偵審，避免影響外勞在台的工作權益，並降低外勞發生行蹤不明的機率。</w:t>
      </w:r>
    </w:p>
    <w:p w:rsidR="003B1544" w:rsidRPr="00E942F0" w:rsidRDefault="003B1544" w:rsidP="00BF01B9">
      <w:pPr>
        <w:spacing w:beforeLines="50" w:before="180" w:afterLines="50" w:after="180" w:line="500" w:lineRule="exact"/>
        <w:ind w:firstLineChars="250" w:firstLine="601"/>
        <w:jc w:val="right"/>
        <w:rPr>
          <w:rFonts w:eastAsia="標楷體"/>
        </w:rPr>
      </w:pPr>
      <w:r w:rsidRPr="00E942F0">
        <w:rPr>
          <w:rFonts w:eastAsia="標楷體"/>
          <w:b/>
          <w:color w:val="000000"/>
        </w:rPr>
        <w:t>撰稿人：陳月娥　委員</w:t>
      </w:r>
    </w:p>
    <w:p w:rsidR="003B1544" w:rsidRPr="00E942F0" w:rsidRDefault="003B1544" w:rsidP="00E942F0">
      <w:pPr>
        <w:spacing w:beforeLines="50" w:before="180" w:afterLines="50" w:after="180" w:line="500" w:lineRule="exact"/>
        <w:jc w:val="both"/>
        <w:rPr>
          <w:rFonts w:eastAsia="標楷體"/>
          <w:b/>
          <w:sz w:val="32"/>
        </w:rPr>
        <w:sectPr w:rsidR="003B1544" w:rsidRPr="00E942F0" w:rsidSect="005C6CFD">
          <w:pgSz w:w="11906" w:h="16838"/>
          <w:pgMar w:top="993" w:right="1646" w:bottom="1618" w:left="1620" w:header="851" w:footer="597" w:gutter="0"/>
          <w:cols w:space="425"/>
          <w:docGrid w:type="lines" w:linePitch="360"/>
        </w:sectPr>
      </w:pPr>
    </w:p>
    <w:p w:rsidR="000309FE" w:rsidRPr="00E942F0" w:rsidRDefault="00203ED9" w:rsidP="00BF01B9">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0309FE" w:rsidRPr="00E942F0" w:rsidRDefault="000309FE" w:rsidP="00BF01B9">
      <w:pPr>
        <w:jc w:val="center"/>
        <w:rPr>
          <w:rFonts w:eastAsia="標楷體"/>
          <w:b/>
          <w:sz w:val="32"/>
        </w:rPr>
      </w:pPr>
      <w:r w:rsidRPr="00E942F0">
        <w:rPr>
          <w:rFonts w:eastAsia="標楷體"/>
          <w:b/>
          <w:sz w:val="32"/>
        </w:rPr>
        <w:t>彰化縣政府訪視考核報告</w:t>
      </w:r>
    </w:p>
    <w:p w:rsidR="005918E9" w:rsidRPr="00E942F0" w:rsidRDefault="005918E9" w:rsidP="00E942F0">
      <w:pPr>
        <w:spacing w:beforeLines="50" w:before="180" w:afterLines="50" w:after="180" w:line="500" w:lineRule="exact"/>
        <w:ind w:firstLineChars="177" w:firstLine="425"/>
        <w:jc w:val="both"/>
        <w:rPr>
          <w:rFonts w:eastAsia="標楷體"/>
        </w:rPr>
      </w:pPr>
      <w:r w:rsidRPr="00E942F0">
        <w:rPr>
          <w:rFonts w:eastAsia="標楷體"/>
        </w:rPr>
        <w:t>102</w:t>
      </w:r>
      <w:r w:rsidRPr="00E942F0">
        <w:rPr>
          <w:rFonts w:eastAsia="標楷體"/>
        </w:rPr>
        <w:t>年度核定就業安定基金預算</w:t>
      </w:r>
      <w:r w:rsidRPr="00E942F0">
        <w:rPr>
          <w:rFonts w:eastAsia="標楷體"/>
        </w:rPr>
        <w:t>69,012,000</w:t>
      </w:r>
      <w:r w:rsidRPr="00E942F0">
        <w:rPr>
          <w:rFonts w:eastAsia="標楷體"/>
        </w:rPr>
        <w:t>元，核銷</w:t>
      </w:r>
      <w:r w:rsidRPr="00E942F0">
        <w:rPr>
          <w:rFonts w:eastAsia="標楷體"/>
        </w:rPr>
        <w:t>59,878,000</w:t>
      </w:r>
      <w:r w:rsidRPr="00E942F0">
        <w:rPr>
          <w:rFonts w:eastAsia="標楷體"/>
        </w:rPr>
        <w:t>元，執行率</w:t>
      </w:r>
      <w:r w:rsidRPr="00E942F0">
        <w:rPr>
          <w:rFonts w:eastAsia="標楷體"/>
        </w:rPr>
        <w:t>86.76 %</w:t>
      </w:r>
      <w:r w:rsidRPr="00E942F0">
        <w:rPr>
          <w:rFonts w:eastAsia="標楷體"/>
        </w:rPr>
        <w:t>。其中職業訓練分配</w:t>
      </w:r>
      <w:r w:rsidRPr="00E942F0">
        <w:rPr>
          <w:rFonts w:eastAsia="標楷體"/>
        </w:rPr>
        <w:t>12,445,000</w:t>
      </w:r>
      <w:r w:rsidRPr="00E942F0">
        <w:rPr>
          <w:rFonts w:eastAsia="標楷體"/>
        </w:rPr>
        <w:t>元，核銷</w:t>
      </w:r>
      <w:r w:rsidRPr="00E942F0">
        <w:rPr>
          <w:rFonts w:eastAsia="標楷體"/>
        </w:rPr>
        <w:t xml:space="preserve">9,066,000 </w:t>
      </w:r>
      <w:r w:rsidRPr="00E942F0">
        <w:rPr>
          <w:rFonts w:eastAsia="標楷體"/>
        </w:rPr>
        <w:t>元，執行率</w:t>
      </w:r>
      <w:r w:rsidRPr="00E942F0">
        <w:rPr>
          <w:rFonts w:eastAsia="標楷體"/>
        </w:rPr>
        <w:t>72.86%</w:t>
      </w:r>
      <w:r w:rsidRPr="00E942F0">
        <w:rPr>
          <w:rFonts w:eastAsia="標楷體"/>
        </w:rPr>
        <w:t>；就業服務分配</w:t>
      </w:r>
      <w:r w:rsidRPr="00E942F0">
        <w:rPr>
          <w:rFonts w:eastAsia="標楷體"/>
        </w:rPr>
        <w:t>27,191,000</w:t>
      </w:r>
      <w:r w:rsidRPr="00E942F0">
        <w:rPr>
          <w:rFonts w:eastAsia="標楷體"/>
        </w:rPr>
        <w:t>元，核銷</w:t>
      </w:r>
      <w:r w:rsidRPr="00E942F0">
        <w:rPr>
          <w:rFonts w:eastAsia="標楷體"/>
        </w:rPr>
        <w:t>25,640,000</w:t>
      </w:r>
      <w:r w:rsidRPr="00E942F0">
        <w:rPr>
          <w:rFonts w:eastAsia="標楷體"/>
        </w:rPr>
        <w:t>元，執行率</w:t>
      </w:r>
      <w:r w:rsidRPr="00E942F0">
        <w:rPr>
          <w:rFonts w:eastAsia="標楷體"/>
        </w:rPr>
        <w:t>94.30%</w:t>
      </w:r>
      <w:r w:rsidRPr="00E942F0">
        <w:rPr>
          <w:rFonts w:eastAsia="標楷體"/>
        </w:rPr>
        <w:t>；外勞管理分配</w:t>
      </w:r>
      <w:r w:rsidRPr="00E942F0">
        <w:rPr>
          <w:rFonts w:eastAsia="標楷體"/>
        </w:rPr>
        <w:t>22,090,000</w:t>
      </w:r>
      <w:r w:rsidRPr="00E942F0">
        <w:rPr>
          <w:rFonts w:eastAsia="標楷體"/>
        </w:rPr>
        <w:t>元，核銷</w:t>
      </w:r>
      <w:r w:rsidRPr="00E942F0">
        <w:rPr>
          <w:rFonts w:eastAsia="標楷體"/>
        </w:rPr>
        <w:t>19,990,000</w:t>
      </w:r>
      <w:r w:rsidRPr="00E942F0">
        <w:rPr>
          <w:rFonts w:eastAsia="標楷體"/>
        </w:rPr>
        <w:t>元，執行率</w:t>
      </w:r>
      <w:r w:rsidRPr="00E942F0">
        <w:rPr>
          <w:rFonts w:eastAsia="標楷體"/>
        </w:rPr>
        <w:t>90.49%</w:t>
      </w:r>
      <w:r w:rsidRPr="00E942F0">
        <w:rPr>
          <w:rFonts w:eastAsia="標楷體"/>
        </w:rPr>
        <w:t>。</w:t>
      </w:r>
    </w:p>
    <w:p w:rsidR="005918E9" w:rsidRPr="00E942F0" w:rsidRDefault="005918E9" w:rsidP="000752D1">
      <w:pPr>
        <w:pStyle w:val="a6"/>
        <w:numPr>
          <w:ilvl w:val="0"/>
          <w:numId w:val="39"/>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職業訓練</w:t>
      </w:r>
    </w:p>
    <w:p w:rsidR="005918E9" w:rsidRPr="00E942F0" w:rsidRDefault="005918E9" w:rsidP="000752D1">
      <w:pPr>
        <w:pStyle w:val="a6"/>
        <w:numPr>
          <w:ilvl w:val="0"/>
          <w:numId w:val="35"/>
        </w:numPr>
        <w:snapToGrid w:val="0"/>
        <w:spacing w:beforeLines="50" w:before="180" w:afterLines="50" w:after="180" w:line="500" w:lineRule="exact"/>
        <w:ind w:leftChars="0" w:left="567" w:hanging="283"/>
        <w:jc w:val="both"/>
        <w:rPr>
          <w:rFonts w:ascii="Times New Roman" w:eastAsia="標楷體" w:hAnsi="Times New Roman"/>
          <w:bCs/>
          <w:szCs w:val="24"/>
        </w:rPr>
      </w:pPr>
      <w:r w:rsidRPr="00E942F0">
        <w:rPr>
          <w:rFonts w:ascii="Times New Roman" w:eastAsia="標楷體" w:hAnsi="Times New Roman"/>
          <w:bCs/>
          <w:szCs w:val="24"/>
        </w:rPr>
        <w:t>已建立失業者職業訓練規劃標準作業流程規定，列出流程圖及辦理期程說明。</w:t>
      </w:r>
    </w:p>
    <w:p w:rsidR="005918E9" w:rsidRPr="00E942F0" w:rsidRDefault="005918E9" w:rsidP="000752D1">
      <w:pPr>
        <w:pStyle w:val="a6"/>
        <w:numPr>
          <w:ilvl w:val="0"/>
          <w:numId w:val="35"/>
        </w:numPr>
        <w:snapToGrid w:val="0"/>
        <w:spacing w:beforeLines="50" w:before="180" w:afterLines="50" w:after="180" w:line="500" w:lineRule="exact"/>
        <w:ind w:leftChars="0" w:left="567" w:hanging="283"/>
        <w:jc w:val="both"/>
        <w:rPr>
          <w:rFonts w:ascii="Times New Roman" w:eastAsia="標楷體" w:hAnsi="Times New Roman"/>
          <w:bCs/>
          <w:noProof/>
          <w:szCs w:val="24"/>
        </w:rPr>
      </w:pPr>
      <w:r w:rsidRPr="00E942F0">
        <w:rPr>
          <w:rFonts w:ascii="Times New Roman" w:eastAsia="標楷體" w:hAnsi="Times New Roman"/>
          <w:bCs/>
          <w:szCs w:val="24"/>
        </w:rPr>
        <w:t>透過</w:t>
      </w:r>
      <w:r w:rsidRPr="00E942F0">
        <w:rPr>
          <w:rFonts w:ascii="Times New Roman" w:eastAsia="標楷體" w:hAnsi="Times New Roman"/>
          <w:bCs/>
          <w:noProof/>
          <w:szCs w:val="24"/>
        </w:rPr>
        <w:t>101</w:t>
      </w:r>
      <w:r w:rsidRPr="00E942F0">
        <w:rPr>
          <w:rFonts w:ascii="Times New Roman" w:eastAsia="標楷體" w:hAnsi="Times New Roman"/>
          <w:bCs/>
          <w:noProof/>
          <w:szCs w:val="24"/>
        </w:rPr>
        <w:t>年度彰化縣職業訓練需求狀況調查</w:t>
      </w:r>
      <w:r w:rsidRPr="00E942F0">
        <w:rPr>
          <w:rFonts w:ascii="Times New Roman" w:eastAsia="標楷體" w:hAnsi="Times New Roman"/>
          <w:szCs w:val="24"/>
        </w:rPr>
        <w:t>、</w:t>
      </w:r>
      <w:r w:rsidRPr="00E942F0">
        <w:rPr>
          <w:rFonts w:ascii="Times New Roman" w:eastAsia="標楷體" w:hAnsi="Times New Roman"/>
          <w:bCs/>
          <w:noProof/>
          <w:szCs w:val="24"/>
        </w:rPr>
        <w:t>101</w:t>
      </w:r>
      <w:r w:rsidRPr="00E942F0">
        <w:rPr>
          <w:rFonts w:ascii="Times New Roman" w:eastAsia="標楷體" w:hAnsi="Times New Roman"/>
          <w:bCs/>
          <w:noProof/>
          <w:szCs w:val="24"/>
        </w:rPr>
        <w:t>年</w:t>
      </w:r>
      <w:r w:rsidRPr="00E942F0">
        <w:rPr>
          <w:rFonts w:ascii="Times New Roman" w:eastAsia="標楷體" w:hAnsi="Times New Roman"/>
          <w:bCs/>
          <w:noProof/>
          <w:szCs w:val="24"/>
        </w:rPr>
        <w:t>10</w:t>
      </w:r>
      <w:r w:rsidRPr="00E942F0">
        <w:rPr>
          <w:rFonts w:ascii="Times New Roman" w:eastAsia="標楷體" w:hAnsi="Times New Roman"/>
          <w:bCs/>
          <w:noProof/>
          <w:szCs w:val="24"/>
        </w:rPr>
        <w:t>場就業博覽會針對求職民眾所做職訓需求調查、</w:t>
      </w:r>
      <w:r w:rsidRPr="00E942F0">
        <w:rPr>
          <w:rFonts w:ascii="Times New Roman" w:eastAsia="標楷體" w:hAnsi="Times New Roman"/>
          <w:bCs/>
          <w:noProof/>
          <w:szCs w:val="24"/>
        </w:rPr>
        <w:t>101</w:t>
      </w:r>
      <w:r w:rsidRPr="00E942F0">
        <w:rPr>
          <w:rFonts w:ascii="Times New Roman" w:eastAsia="標楷體" w:hAnsi="Times New Roman"/>
          <w:bCs/>
          <w:noProof/>
          <w:szCs w:val="24"/>
        </w:rPr>
        <w:t>年針對外籍配偶及大陸配偶所做之「彰化縣政府辦理失業者職業訓練需求調查表」、</w:t>
      </w:r>
      <w:r w:rsidRPr="00E942F0">
        <w:rPr>
          <w:rFonts w:ascii="Times New Roman" w:eastAsia="標楷體" w:hAnsi="Times New Roman"/>
          <w:bCs/>
          <w:noProof/>
          <w:szCs w:val="24"/>
        </w:rPr>
        <w:t>101</w:t>
      </w:r>
      <w:r w:rsidRPr="00E942F0">
        <w:rPr>
          <w:rFonts w:ascii="Times New Roman" w:eastAsia="標楷體" w:hAnsi="Times New Roman"/>
          <w:bCs/>
          <w:noProof/>
          <w:szCs w:val="24"/>
        </w:rPr>
        <w:t>年度彰化縣大專青年就業需求狀況調查計畫、勞動部勞動力發展署中彰投分署</w:t>
      </w:r>
      <w:r w:rsidRPr="00E942F0">
        <w:rPr>
          <w:rFonts w:ascii="Times New Roman" w:eastAsia="標楷體" w:hAnsi="Times New Roman"/>
          <w:bCs/>
          <w:noProof/>
          <w:szCs w:val="24"/>
        </w:rPr>
        <w:t>100</w:t>
      </w:r>
      <w:r w:rsidRPr="00E942F0">
        <w:rPr>
          <w:rFonts w:ascii="Times New Roman" w:eastAsia="標楷體" w:hAnsi="Times New Roman"/>
          <w:bCs/>
          <w:noProof/>
          <w:szCs w:val="24"/>
        </w:rPr>
        <w:t>及</w:t>
      </w:r>
      <w:r w:rsidRPr="00E942F0">
        <w:rPr>
          <w:rFonts w:ascii="Times New Roman" w:eastAsia="標楷體" w:hAnsi="Times New Roman"/>
          <w:bCs/>
          <w:noProof/>
          <w:szCs w:val="24"/>
        </w:rPr>
        <w:t>101</w:t>
      </w:r>
      <w:r w:rsidRPr="00E942F0">
        <w:rPr>
          <w:rFonts w:ascii="Times New Roman" w:eastAsia="標楷體" w:hAnsi="Times New Roman"/>
          <w:bCs/>
          <w:noProof/>
          <w:szCs w:val="24"/>
        </w:rPr>
        <w:t>年度委外課程規劃評估指標、失業民眾職訓需求等各項調查資料，統計分析，落實執行訓練規劃。</w:t>
      </w:r>
    </w:p>
    <w:p w:rsidR="005918E9" w:rsidRPr="00E942F0" w:rsidRDefault="005918E9" w:rsidP="000752D1">
      <w:pPr>
        <w:pStyle w:val="a6"/>
        <w:numPr>
          <w:ilvl w:val="0"/>
          <w:numId w:val="35"/>
        </w:numPr>
        <w:snapToGrid w:val="0"/>
        <w:spacing w:beforeLines="50" w:before="180" w:afterLines="50" w:after="180" w:line="500" w:lineRule="exact"/>
        <w:ind w:leftChars="0" w:left="567" w:hanging="283"/>
        <w:jc w:val="both"/>
        <w:rPr>
          <w:rFonts w:ascii="Times New Roman" w:eastAsia="標楷體" w:hAnsi="Times New Roman"/>
          <w:bCs/>
          <w:szCs w:val="24"/>
        </w:rPr>
      </w:pPr>
      <w:r w:rsidRPr="00E942F0">
        <w:rPr>
          <w:rFonts w:ascii="Times New Roman" w:eastAsia="標楷體" w:hAnsi="Times New Roman"/>
          <w:bCs/>
          <w:szCs w:val="24"/>
        </w:rPr>
        <w:t>訓練班別就業率提升例如：</w:t>
      </w:r>
      <w:r w:rsidRPr="00E942F0">
        <w:rPr>
          <w:rFonts w:ascii="Times New Roman" w:eastAsia="標楷體" w:hAnsi="Times New Roman"/>
          <w:bCs/>
          <w:szCs w:val="24"/>
        </w:rPr>
        <w:t>CAD</w:t>
      </w:r>
      <w:r w:rsidRPr="00E942F0">
        <w:rPr>
          <w:rFonts w:ascii="Times New Roman" w:eastAsia="標楷體" w:hAnsi="Times New Roman"/>
          <w:bCs/>
          <w:szCs w:val="24"/>
        </w:rPr>
        <w:t>工業產品開發設計實務班就業率</w:t>
      </w:r>
      <w:r w:rsidRPr="00E942F0">
        <w:rPr>
          <w:rFonts w:ascii="Times New Roman" w:eastAsia="標楷體" w:hAnsi="Times New Roman"/>
          <w:bCs/>
          <w:szCs w:val="24"/>
        </w:rPr>
        <w:t>92.31%</w:t>
      </w:r>
      <w:r w:rsidRPr="00E942F0">
        <w:rPr>
          <w:rFonts w:ascii="Times New Roman" w:eastAsia="標楷體" w:hAnsi="Times New Roman"/>
          <w:bCs/>
          <w:szCs w:val="24"/>
        </w:rPr>
        <w:t>。</w:t>
      </w:r>
    </w:p>
    <w:p w:rsidR="005918E9" w:rsidRPr="00E942F0" w:rsidRDefault="005918E9" w:rsidP="000752D1">
      <w:pPr>
        <w:pStyle w:val="a6"/>
        <w:numPr>
          <w:ilvl w:val="0"/>
          <w:numId w:val="35"/>
        </w:numPr>
        <w:snapToGrid w:val="0"/>
        <w:spacing w:beforeLines="50" w:before="180" w:afterLines="50" w:after="180" w:line="500" w:lineRule="exact"/>
        <w:ind w:leftChars="0" w:left="567" w:hanging="283"/>
        <w:jc w:val="both"/>
        <w:rPr>
          <w:rFonts w:ascii="Times New Roman" w:eastAsia="標楷體" w:hAnsi="Times New Roman"/>
          <w:bCs/>
          <w:szCs w:val="24"/>
        </w:rPr>
      </w:pPr>
      <w:r w:rsidRPr="00E942F0">
        <w:rPr>
          <w:rFonts w:ascii="Times New Roman" w:eastAsia="標楷體" w:hAnsi="Times New Roman"/>
          <w:bCs/>
          <w:szCs w:val="24"/>
        </w:rPr>
        <w:t>網路商店經營規劃設計實務班</w:t>
      </w:r>
      <w:r w:rsidRPr="00E942F0">
        <w:rPr>
          <w:rFonts w:ascii="Times New Roman" w:eastAsia="標楷體" w:hAnsi="Times New Roman"/>
          <w:bCs/>
          <w:szCs w:val="24"/>
        </w:rPr>
        <w:t>101</w:t>
      </w:r>
      <w:r w:rsidRPr="00E942F0">
        <w:rPr>
          <w:rFonts w:ascii="Times New Roman" w:eastAsia="標楷體" w:hAnsi="Times New Roman"/>
          <w:bCs/>
          <w:szCs w:val="24"/>
        </w:rPr>
        <w:t>年就業率</w:t>
      </w:r>
      <w:r w:rsidRPr="00E942F0">
        <w:rPr>
          <w:rFonts w:ascii="Times New Roman" w:eastAsia="標楷體" w:hAnsi="Times New Roman"/>
          <w:bCs/>
          <w:szCs w:val="24"/>
        </w:rPr>
        <w:t>53.33%</w:t>
      </w:r>
      <w:r w:rsidRPr="00E942F0">
        <w:rPr>
          <w:rFonts w:ascii="Times New Roman" w:eastAsia="標楷體" w:hAnsi="Times New Roman"/>
          <w:bCs/>
          <w:szCs w:val="24"/>
        </w:rPr>
        <w:t>，</w:t>
      </w:r>
      <w:r w:rsidRPr="00E942F0">
        <w:rPr>
          <w:rFonts w:ascii="Times New Roman" w:eastAsia="標楷體" w:hAnsi="Times New Roman"/>
          <w:bCs/>
          <w:szCs w:val="24"/>
        </w:rPr>
        <w:t>102</w:t>
      </w:r>
      <w:r w:rsidRPr="00E942F0">
        <w:rPr>
          <w:rFonts w:ascii="Times New Roman" w:eastAsia="標楷體" w:hAnsi="Times New Roman"/>
          <w:bCs/>
          <w:szCs w:val="24"/>
        </w:rPr>
        <w:t>年提升至</w:t>
      </w:r>
      <w:r w:rsidRPr="00E942F0">
        <w:rPr>
          <w:rFonts w:ascii="Times New Roman" w:eastAsia="標楷體" w:hAnsi="Times New Roman"/>
          <w:bCs/>
          <w:szCs w:val="24"/>
        </w:rPr>
        <w:t>70%</w:t>
      </w:r>
      <w:r w:rsidRPr="00E942F0">
        <w:rPr>
          <w:rFonts w:ascii="Times New Roman" w:eastAsia="標楷體" w:hAnsi="Times New Roman"/>
          <w:bCs/>
          <w:szCs w:val="24"/>
        </w:rPr>
        <w:t>。</w:t>
      </w:r>
    </w:p>
    <w:p w:rsidR="005918E9" w:rsidRPr="00E942F0" w:rsidRDefault="005918E9" w:rsidP="000752D1">
      <w:pPr>
        <w:pStyle w:val="a6"/>
        <w:numPr>
          <w:ilvl w:val="0"/>
          <w:numId w:val="35"/>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bCs/>
          <w:szCs w:val="24"/>
        </w:rPr>
        <w:t>開發</w:t>
      </w:r>
      <w:r w:rsidRPr="00E942F0">
        <w:rPr>
          <w:rFonts w:ascii="Times New Roman" w:eastAsia="標楷體" w:hAnsi="Times New Roman"/>
          <w:bCs/>
          <w:szCs w:val="24"/>
        </w:rPr>
        <w:t>2</w:t>
      </w:r>
      <w:r w:rsidRPr="00E942F0">
        <w:rPr>
          <w:rFonts w:ascii="Times New Roman" w:eastAsia="標楷體" w:hAnsi="Times New Roman"/>
          <w:bCs/>
          <w:szCs w:val="24"/>
        </w:rPr>
        <w:t>家新的訓練單位及開辦新的訓練職類，並輔導辦訓及監督訓練品質。</w:t>
      </w:r>
    </w:p>
    <w:p w:rsidR="005918E9" w:rsidRPr="00E942F0" w:rsidRDefault="005918E9" w:rsidP="000752D1">
      <w:pPr>
        <w:pStyle w:val="a6"/>
        <w:numPr>
          <w:ilvl w:val="0"/>
          <w:numId w:val="35"/>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14</w:t>
      </w:r>
      <w:r w:rsidRPr="00E942F0">
        <w:rPr>
          <w:rFonts w:ascii="Times New Roman" w:eastAsia="標楷體" w:hAnsi="Times New Roman"/>
          <w:szCs w:val="24"/>
        </w:rPr>
        <w:t>班開班期程均勻配置於</w:t>
      </w:r>
      <w:r w:rsidRPr="00E942F0">
        <w:rPr>
          <w:rFonts w:ascii="Times New Roman" w:eastAsia="標楷體" w:hAnsi="Times New Roman"/>
          <w:szCs w:val="24"/>
        </w:rPr>
        <w:t>5</w:t>
      </w:r>
      <w:r w:rsidRPr="00E942F0">
        <w:rPr>
          <w:rFonts w:ascii="Times New Roman" w:eastAsia="標楷體" w:hAnsi="Times New Roman"/>
          <w:szCs w:val="24"/>
        </w:rPr>
        <w:t>月</w:t>
      </w:r>
      <w:r w:rsidRPr="00E942F0">
        <w:rPr>
          <w:rFonts w:ascii="Times New Roman" w:eastAsia="標楷體" w:hAnsi="Times New Roman"/>
          <w:szCs w:val="24"/>
        </w:rPr>
        <w:t>-10</w:t>
      </w:r>
      <w:r w:rsidRPr="00E942F0">
        <w:rPr>
          <w:rFonts w:ascii="Times New Roman" w:eastAsia="標楷體" w:hAnsi="Times New Roman"/>
          <w:szCs w:val="24"/>
        </w:rPr>
        <w:t>月及</w:t>
      </w:r>
      <w:r w:rsidRPr="00E942F0">
        <w:rPr>
          <w:rFonts w:ascii="Times New Roman" w:eastAsia="標楷體" w:hAnsi="Times New Roman"/>
          <w:szCs w:val="24"/>
        </w:rPr>
        <w:t>12</w:t>
      </w:r>
      <w:r w:rsidRPr="00E942F0">
        <w:rPr>
          <w:rFonts w:ascii="Times New Roman" w:eastAsia="標楷體" w:hAnsi="Times New Roman"/>
          <w:szCs w:val="24"/>
        </w:rPr>
        <w:t>月，開訓日包含</w:t>
      </w:r>
      <w:r w:rsidRPr="00E942F0">
        <w:rPr>
          <w:rFonts w:ascii="Times New Roman" w:eastAsia="標楷體" w:hAnsi="Times New Roman"/>
          <w:szCs w:val="24"/>
        </w:rPr>
        <w:t>7</w:t>
      </w:r>
      <w:r w:rsidRPr="00E942F0">
        <w:rPr>
          <w:rFonts w:ascii="Times New Roman" w:eastAsia="標楷體" w:hAnsi="Times New Roman"/>
          <w:szCs w:val="24"/>
        </w:rPr>
        <w:t>個月。</w:t>
      </w:r>
    </w:p>
    <w:p w:rsidR="005918E9" w:rsidRPr="00E942F0" w:rsidRDefault="005918E9" w:rsidP="000752D1">
      <w:pPr>
        <w:pStyle w:val="a6"/>
        <w:numPr>
          <w:ilvl w:val="0"/>
          <w:numId w:val="35"/>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共辦理</w:t>
      </w:r>
      <w:r w:rsidRPr="00E942F0">
        <w:rPr>
          <w:rFonts w:ascii="Times New Roman" w:eastAsia="標楷體" w:hAnsi="Times New Roman"/>
          <w:szCs w:val="24"/>
        </w:rPr>
        <w:t>14</w:t>
      </w:r>
      <w:r w:rsidRPr="00E942F0">
        <w:rPr>
          <w:rFonts w:ascii="Times New Roman" w:eastAsia="標楷體" w:hAnsi="Times New Roman"/>
          <w:szCs w:val="24"/>
        </w:rPr>
        <w:t>班，預訓人數</w:t>
      </w:r>
      <w:r w:rsidRPr="00E942F0">
        <w:rPr>
          <w:rFonts w:ascii="Times New Roman" w:eastAsia="標楷體" w:hAnsi="Times New Roman"/>
          <w:szCs w:val="24"/>
        </w:rPr>
        <w:t>420</w:t>
      </w:r>
      <w:r w:rsidRPr="00E942F0">
        <w:rPr>
          <w:rFonts w:ascii="Times New Roman" w:eastAsia="標楷體" w:hAnsi="Times New Roman"/>
          <w:szCs w:val="24"/>
        </w:rPr>
        <w:t>人，開訓</w:t>
      </w:r>
      <w:r w:rsidRPr="00E942F0">
        <w:rPr>
          <w:rFonts w:ascii="Times New Roman" w:eastAsia="標楷體" w:hAnsi="Times New Roman"/>
          <w:szCs w:val="24"/>
        </w:rPr>
        <w:t>14</w:t>
      </w:r>
      <w:r w:rsidRPr="00E942F0">
        <w:rPr>
          <w:rFonts w:ascii="Times New Roman" w:eastAsia="標楷體" w:hAnsi="Times New Roman"/>
          <w:szCs w:val="24"/>
        </w:rPr>
        <w:t>班，參訓人數</w:t>
      </w:r>
      <w:r w:rsidRPr="00E942F0">
        <w:rPr>
          <w:rFonts w:ascii="Times New Roman" w:eastAsia="標楷體" w:hAnsi="Times New Roman"/>
          <w:szCs w:val="24"/>
        </w:rPr>
        <w:t>392</w:t>
      </w:r>
      <w:r w:rsidRPr="00E942F0">
        <w:rPr>
          <w:rFonts w:ascii="Times New Roman" w:eastAsia="標楷體" w:hAnsi="Times New Roman"/>
          <w:szCs w:val="24"/>
        </w:rPr>
        <w:t>人，結訓人數</w:t>
      </w:r>
      <w:r w:rsidRPr="00E942F0">
        <w:rPr>
          <w:rFonts w:ascii="Times New Roman" w:eastAsia="標楷體" w:hAnsi="Times New Roman"/>
          <w:szCs w:val="24"/>
        </w:rPr>
        <w:t>366</w:t>
      </w:r>
      <w:r w:rsidRPr="00E942F0">
        <w:rPr>
          <w:rFonts w:ascii="Times New Roman" w:eastAsia="標楷體" w:hAnsi="Times New Roman"/>
          <w:szCs w:val="24"/>
        </w:rPr>
        <w:t>人，目標人數達成率「</w:t>
      </w:r>
      <w:r w:rsidRPr="00E942F0">
        <w:rPr>
          <w:rFonts w:ascii="Times New Roman" w:eastAsia="標楷體" w:hAnsi="Times New Roman"/>
          <w:szCs w:val="24"/>
        </w:rPr>
        <w:t>(</w:t>
      </w:r>
      <w:r w:rsidRPr="00E942F0">
        <w:rPr>
          <w:rFonts w:ascii="Times New Roman" w:eastAsia="標楷體" w:hAnsi="Times New Roman"/>
          <w:szCs w:val="24"/>
        </w:rPr>
        <w:t>實際開訓人數</w:t>
      </w:r>
      <w:r w:rsidRPr="00E942F0">
        <w:rPr>
          <w:rFonts w:ascii="Times New Roman" w:eastAsia="標楷體" w:hAnsi="Times New Roman"/>
          <w:szCs w:val="24"/>
        </w:rPr>
        <w:t>÷</w:t>
      </w:r>
      <w:r w:rsidRPr="00E942F0">
        <w:rPr>
          <w:rFonts w:ascii="Times New Roman" w:eastAsia="標楷體" w:hAnsi="Times New Roman"/>
          <w:szCs w:val="24"/>
        </w:rPr>
        <w:t>目標訓練人數</w:t>
      </w:r>
      <w:r w:rsidRPr="00E942F0">
        <w:rPr>
          <w:rFonts w:ascii="Times New Roman" w:eastAsia="標楷體" w:hAnsi="Times New Roman"/>
          <w:szCs w:val="24"/>
        </w:rPr>
        <w:t>)×100%</w:t>
      </w:r>
      <w:r w:rsidRPr="00E942F0">
        <w:rPr>
          <w:rFonts w:ascii="Times New Roman" w:eastAsia="標楷體" w:hAnsi="Times New Roman"/>
          <w:szCs w:val="24"/>
        </w:rPr>
        <w:t>」</w:t>
      </w:r>
      <w:r w:rsidRPr="00E942F0">
        <w:rPr>
          <w:rFonts w:ascii="Times New Roman" w:eastAsia="標楷體" w:hAnsi="Times New Roman"/>
          <w:szCs w:val="24"/>
        </w:rPr>
        <w:t>93.33%</w:t>
      </w:r>
      <w:r w:rsidRPr="00E942F0">
        <w:rPr>
          <w:rFonts w:ascii="Times New Roman" w:eastAsia="標楷體" w:hAnsi="Times New Roman"/>
          <w:szCs w:val="24"/>
        </w:rPr>
        <w:t>。</w:t>
      </w:r>
    </w:p>
    <w:p w:rsidR="005918E9" w:rsidRPr="00E942F0" w:rsidRDefault="005918E9" w:rsidP="00E942F0">
      <w:pPr>
        <w:snapToGrid w:val="0"/>
        <w:spacing w:beforeLines="50" w:before="180" w:afterLines="50" w:after="180" w:line="500" w:lineRule="exact"/>
        <w:ind w:left="567" w:hanging="283"/>
        <w:jc w:val="both"/>
        <w:rPr>
          <w:rFonts w:eastAsia="標楷體"/>
        </w:rPr>
      </w:pPr>
      <w:r w:rsidRPr="00E942F0">
        <w:rPr>
          <w:rFonts w:eastAsia="標楷體"/>
        </w:rPr>
        <w:t>8.</w:t>
      </w:r>
      <w:r w:rsidRPr="00E942F0">
        <w:rPr>
          <w:rFonts w:eastAsia="標楷體"/>
        </w:rPr>
        <w:t>召開「</w:t>
      </w:r>
      <w:r w:rsidRPr="00E942F0">
        <w:rPr>
          <w:rFonts w:eastAsia="標楷體"/>
        </w:rPr>
        <w:t>102</w:t>
      </w:r>
      <w:r w:rsidRPr="00E942F0">
        <w:rPr>
          <w:rFonts w:eastAsia="標楷體"/>
        </w:rPr>
        <w:t>年失業者職訓班招生宣傳及</w:t>
      </w:r>
      <w:r w:rsidRPr="00E942F0">
        <w:rPr>
          <w:rFonts w:eastAsia="標楷體"/>
        </w:rPr>
        <w:t>101</w:t>
      </w:r>
      <w:r w:rsidRPr="00E942F0">
        <w:rPr>
          <w:rFonts w:eastAsia="標楷體"/>
        </w:rPr>
        <w:t>年訓後成功案例分享」記者會，展示職訓成果。</w:t>
      </w:r>
    </w:p>
    <w:p w:rsidR="005918E9" w:rsidRPr="00E942F0" w:rsidRDefault="005918E9" w:rsidP="00E942F0">
      <w:pPr>
        <w:snapToGrid w:val="0"/>
        <w:spacing w:beforeLines="50" w:before="180" w:afterLines="50" w:after="180" w:line="500" w:lineRule="exact"/>
        <w:ind w:left="567" w:hanging="283"/>
        <w:jc w:val="both"/>
        <w:rPr>
          <w:rFonts w:eastAsia="標楷體"/>
        </w:rPr>
      </w:pPr>
      <w:r w:rsidRPr="00E942F0">
        <w:rPr>
          <w:rFonts w:eastAsia="標楷體"/>
        </w:rPr>
        <w:t>9.</w:t>
      </w:r>
      <w:r w:rsidRPr="00E942F0">
        <w:rPr>
          <w:rFonts w:eastAsia="標楷體"/>
        </w:rPr>
        <w:t>於契約書明定訓練單位應建立錄訓條件及規範</w:t>
      </w:r>
      <w:r w:rsidRPr="00E942F0">
        <w:rPr>
          <w:rFonts w:eastAsia="標楷體"/>
        </w:rPr>
        <w:t>(</w:t>
      </w:r>
      <w:r w:rsidRPr="00E942F0">
        <w:rPr>
          <w:rFonts w:eastAsia="標楷體"/>
        </w:rPr>
        <w:t>筆試、口試、實作性向測驗、就業意願、參訓必要性及需求性、參訓歷史等</w:t>
      </w:r>
      <w:r w:rsidRPr="00E942F0">
        <w:rPr>
          <w:rFonts w:eastAsia="標楷體"/>
        </w:rPr>
        <w:t>)</w:t>
      </w:r>
      <w:r w:rsidRPr="00E942F0">
        <w:rPr>
          <w:rFonts w:eastAsia="標楷體"/>
        </w:rPr>
        <w:t>以錄訓適訓學員。</w:t>
      </w:r>
    </w:p>
    <w:p w:rsidR="005918E9" w:rsidRPr="00E942F0" w:rsidRDefault="005918E9" w:rsidP="00BF01B9">
      <w:pPr>
        <w:snapToGrid w:val="0"/>
        <w:spacing w:beforeLines="50" w:before="180" w:afterLines="50" w:after="180" w:line="500" w:lineRule="exact"/>
        <w:ind w:left="567" w:hanging="283"/>
        <w:jc w:val="both"/>
        <w:rPr>
          <w:rFonts w:eastAsia="標楷體"/>
        </w:rPr>
      </w:pPr>
      <w:r w:rsidRPr="00E942F0">
        <w:rPr>
          <w:rFonts w:eastAsia="標楷體"/>
        </w:rPr>
        <w:lastRenderedPageBreak/>
        <w:t>10.</w:t>
      </w:r>
      <w:r w:rsidRPr="00E942F0">
        <w:rPr>
          <w:rFonts w:eastAsia="標楷體"/>
        </w:rPr>
        <w:t>派員參與訓練單位甄試錄訓過程，適時提供指導。承訓單位如錄訓重覆參訓學員，由本府行文要求說明其錄訓原因，及詳列後續輔導措施，以督導訓練品質。</w:t>
      </w:r>
    </w:p>
    <w:p w:rsidR="005918E9" w:rsidRPr="00E942F0" w:rsidRDefault="005918E9" w:rsidP="00E942F0">
      <w:pPr>
        <w:spacing w:beforeLines="50" w:before="180" w:afterLines="50" w:after="180" w:line="500" w:lineRule="exact"/>
        <w:ind w:left="567" w:hanging="283"/>
        <w:jc w:val="both"/>
        <w:rPr>
          <w:rFonts w:eastAsia="標楷體"/>
        </w:rPr>
      </w:pPr>
      <w:r w:rsidRPr="00E942F0">
        <w:rPr>
          <w:rFonts w:eastAsia="標楷體"/>
        </w:rPr>
        <w:t>11.</w:t>
      </w:r>
      <w:r w:rsidRPr="00E942F0">
        <w:rPr>
          <w:rFonts w:eastAsia="標楷體"/>
        </w:rPr>
        <w:t>與訓練單位甄試錄訓過程，適時提供指導。承訓單位如錄訓重覆參訓學員，由本府行文要求說明其錄訓特殊原因，及詳列後續輔導措施，以督導訓練品質。</w:t>
      </w:r>
    </w:p>
    <w:p w:rsidR="005918E9" w:rsidRPr="00E942F0" w:rsidRDefault="005918E9" w:rsidP="00E942F0">
      <w:pPr>
        <w:tabs>
          <w:tab w:val="left" w:pos="1620"/>
        </w:tabs>
        <w:snapToGrid w:val="0"/>
        <w:spacing w:beforeLines="50" w:before="180" w:afterLines="50" w:after="180" w:line="500" w:lineRule="exact"/>
        <w:ind w:leftChars="118" w:left="357" w:hangingChars="31" w:hanging="74"/>
        <w:jc w:val="both"/>
        <w:rPr>
          <w:rFonts w:eastAsia="標楷體"/>
        </w:rPr>
      </w:pPr>
      <w:r w:rsidRPr="00E942F0">
        <w:rPr>
          <w:rFonts w:eastAsia="標楷體"/>
        </w:rPr>
        <w:t>12.</w:t>
      </w:r>
      <w:r w:rsidRPr="00E942F0">
        <w:rPr>
          <w:rFonts w:eastAsia="標楷體"/>
        </w:rPr>
        <w:t>各班訪查率</w:t>
      </w:r>
      <w:r w:rsidRPr="00E942F0">
        <w:rPr>
          <w:rFonts w:eastAsia="標楷體"/>
        </w:rPr>
        <w:t>100%~200%</w:t>
      </w:r>
      <w:r w:rsidRPr="00E942F0">
        <w:rPr>
          <w:rFonts w:eastAsia="標楷體"/>
        </w:rPr>
        <w:t>，所開班別平均訪查率為</w:t>
      </w:r>
      <w:r w:rsidRPr="00E942F0">
        <w:rPr>
          <w:rFonts w:eastAsia="標楷體"/>
        </w:rPr>
        <w:t>133.29</w:t>
      </w:r>
      <w:r w:rsidRPr="00E942F0">
        <w:rPr>
          <w:rFonts w:eastAsia="標楷體"/>
        </w:rPr>
        <w:t>％。</w:t>
      </w:r>
    </w:p>
    <w:p w:rsidR="005918E9" w:rsidRPr="00E942F0" w:rsidRDefault="005918E9" w:rsidP="00BF01B9">
      <w:pPr>
        <w:tabs>
          <w:tab w:val="left" w:pos="1620"/>
        </w:tabs>
        <w:snapToGrid w:val="0"/>
        <w:spacing w:beforeLines="50" w:before="180" w:afterLines="50" w:after="180" w:line="500" w:lineRule="exact"/>
        <w:ind w:leftChars="119" w:left="567" w:hangingChars="117" w:hanging="281"/>
        <w:jc w:val="both"/>
        <w:rPr>
          <w:rFonts w:eastAsia="標楷體"/>
        </w:rPr>
      </w:pPr>
      <w:r w:rsidRPr="00E942F0">
        <w:rPr>
          <w:rFonts w:eastAsia="標楷體"/>
        </w:rPr>
        <w:t>13.</w:t>
      </w:r>
      <w:r w:rsidRPr="00E942F0">
        <w:rPr>
          <w:rFonts w:eastAsia="標楷體"/>
        </w:rPr>
        <w:t>有建立訪查異常情形追蹤處理之作業流程規定。</w:t>
      </w:r>
    </w:p>
    <w:p w:rsidR="005918E9" w:rsidRPr="00E942F0" w:rsidRDefault="005918E9" w:rsidP="00BF01B9">
      <w:pPr>
        <w:spacing w:beforeLines="50" w:before="180" w:afterLines="50" w:after="180" w:line="500" w:lineRule="exact"/>
        <w:ind w:leftChars="119" w:left="567" w:hangingChars="117" w:hanging="281"/>
        <w:jc w:val="both"/>
        <w:rPr>
          <w:rFonts w:eastAsia="標楷體"/>
        </w:rPr>
      </w:pPr>
      <w:r w:rsidRPr="00E942F0">
        <w:rPr>
          <w:rFonts w:eastAsia="標楷體"/>
        </w:rPr>
        <w:t>14.</w:t>
      </w:r>
      <w:r w:rsidRPr="00E942F0">
        <w:rPr>
          <w:rFonts w:eastAsia="標楷體"/>
        </w:rPr>
        <w:t>訪查有未符合契約執行事項</w:t>
      </w:r>
      <w:r w:rsidRPr="00E942F0">
        <w:rPr>
          <w:rFonts w:eastAsia="標楷體"/>
        </w:rPr>
        <w:t>2</w:t>
      </w:r>
      <w:r w:rsidRPr="00E942F0">
        <w:rPr>
          <w:rFonts w:eastAsia="標楷體"/>
        </w:rPr>
        <w:t>件，正式發文及立即連繫承訓單位依規定立即改善，並追蹤改善結果，督導承訓單位確實辦理職業訓練業務。</w:t>
      </w:r>
    </w:p>
    <w:p w:rsidR="005918E9" w:rsidRPr="00E942F0" w:rsidRDefault="00BF01B9" w:rsidP="00BF01B9">
      <w:pPr>
        <w:spacing w:beforeLines="50" w:before="180" w:afterLines="50" w:after="180" w:line="500" w:lineRule="exact"/>
        <w:ind w:left="567" w:hanging="283"/>
        <w:jc w:val="both"/>
        <w:rPr>
          <w:rFonts w:eastAsia="標楷體"/>
        </w:rPr>
      </w:pPr>
      <w:r>
        <w:rPr>
          <w:rFonts w:eastAsia="標楷體"/>
        </w:rPr>
        <w:t>15.</w:t>
      </w:r>
      <w:r w:rsidR="005918E9" w:rsidRPr="00E942F0">
        <w:rPr>
          <w:rFonts w:eastAsia="標楷體"/>
        </w:rPr>
        <w:t>參訓學員滿意度為</w:t>
      </w:r>
      <w:r w:rsidR="005918E9" w:rsidRPr="00E942F0">
        <w:rPr>
          <w:rFonts w:eastAsia="標楷體"/>
        </w:rPr>
        <w:t>84.83%</w:t>
      </w:r>
      <w:r w:rsidR="005918E9" w:rsidRPr="00E942F0">
        <w:rPr>
          <w:rFonts w:eastAsia="標楷體"/>
        </w:rPr>
        <w:t>；結訓學員就業率為</w:t>
      </w:r>
      <w:r w:rsidR="005918E9" w:rsidRPr="00E942F0">
        <w:rPr>
          <w:rFonts w:eastAsia="標楷體"/>
        </w:rPr>
        <w:t>65.05%</w:t>
      </w:r>
      <w:r w:rsidR="005918E9" w:rsidRPr="00E942F0">
        <w:rPr>
          <w:rFonts w:eastAsia="標楷體"/>
        </w:rPr>
        <w:t>。</w:t>
      </w:r>
    </w:p>
    <w:p w:rsidR="005918E9" w:rsidRPr="00E942F0" w:rsidRDefault="005918E9" w:rsidP="00BF01B9">
      <w:pPr>
        <w:spacing w:beforeLines="50" w:before="180" w:afterLines="50" w:after="180" w:line="500" w:lineRule="exact"/>
        <w:ind w:left="567" w:hanging="283"/>
        <w:jc w:val="both"/>
        <w:rPr>
          <w:rFonts w:eastAsia="標楷體"/>
        </w:rPr>
      </w:pPr>
      <w:r w:rsidRPr="00E942F0">
        <w:rPr>
          <w:rFonts w:eastAsia="標楷體"/>
        </w:rPr>
        <w:t>16. TIMS</w:t>
      </w:r>
      <w:r w:rsidRPr="00E942F0">
        <w:rPr>
          <w:rFonts w:eastAsia="標楷體"/>
        </w:rPr>
        <w:t>系統資料登錄項目共</w:t>
      </w:r>
      <w:r w:rsidRPr="00E942F0">
        <w:rPr>
          <w:rFonts w:eastAsia="標楷體"/>
        </w:rPr>
        <w:t>7</w:t>
      </w:r>
      <w:r w:rsidRPr="00E942F0">
        <w:rPr>
          <w:rFonts w:eastAsia="標楷體"/>
        </w:rPr>
        <w:t>項，</w:t>
      </w:r>
      <w:r w:rsidRPr="00E942F0">
        <w:rPr>
          <w:rFonts w:eastAsia="標楷體"/>
        </w:rPr>
        <w:t>14</w:t>
      </w:r>
      <w:r w:rsidRPr="00E942F0">
        <w:rPr>
          <w:rFonts w:eastAsia="標楷體"/>
        </w:rPr>
        <w:t>班皆完成登錄，其平均數為</w:t>
      </w:r>
      <w:r w:rsidRPr="00E942F0">
        <w:rPr>
          <w:rFonts w:eastAsia="標楷體"/>
        </w:rPr>
        <w:t>7</w:t>
      </w:r>
      <w:r w:rsidRPr="00E942F0">
        <w:rPr>
          <w:rFonts w:eastAsia="標楷體"/>
        </w:rPr>
        <w:t>分。</w:t>
      </w:r>
    </w:p>
    <w:p w:rsidR="005918E9" w:rsidRPr="00E942F0" w:rsidRDefault="00BF01B9" w:rsidP="00BF01B9">
      <w:pPr>
        <w:tabs>
          <w:tab w:val="left" w:pos="1620"/>
        </w:tabs>
        <w:snapToGrid w:val="0"/>
        <w:spacing w:beforeLines="50" w:before="180" w:afterLines="50" w:after="180" w:line="500" w:lineRule="exact"/>
        <w:ind w:left="567" w:hanging="283"/>
        <w:jc w:val="both"/>
        <w:rPr>
          <w:rFonts w:eastAsia="標楷體"/>
          <w:bCs/>
          <w:noProof/>
        </w:rPr>
      </w:pPr>
      <w:r>
        <w:rPr>
          <w:rFonts w:eastAsia="標楷體"/>
        </w:rPr>
        <w:t>17.</w:t>
      </w:r>
      <w:r w:rsidR="005918E9" w:rsidRPr="00E942F0">
        <w:rPr>
          <w:rFonts w:eastAsia="標楷體"/>
        </w:rPr>
        <w:t>進行職訓與就業關聯之成效調查分析，已</w:t>
      </w:r>
      <w:r w:rsidR="005918E9" w:rsidRPr="00E942F0">
        <w:rPr>
          <w:rFonts w:eastAsia="標楷體"/>
          <w:bCs/>
          <w:noProof/>
        </w:rPr>
        <w:t>制定「</w:t>
      </w:r>
      <w:r w:rsidR="005918E9" w:rsidRPr="00E942F0">
        <w:rPr>
          <w:rFonts w:eastAsia="標楷體"/>
          <w:bCs/>
          <w:noProof/>
        </w:rPr>
        <w:t>102</w:t>
      </w:r>
      <w:r w:rsidR="005918E9" w:rsidRPr="00E942F0">
        <w:rPr>
          <w:rFonts w:eastAsia="標楷體"/>
          <w:bCs/>
          <w:noProof/>
        </w:rPr>
        <w:t>年度失業者職業訓練查核情形表」。</w:t>
      </w:r>
    </w:p>
    <w:p w:rsidR="005918E9" w:rsidRPr="00E942F0" w:rsidRDefault="005918E9" w:rsidP="00BF01B9">
      <w:pPr>
        <w:tabs>
          <w:tab w:val="left" w:pos="1620"/>
        </w:tabs>
        <w:snapToGrid w:val="0"/>
        <w:spacing w:beforeLines="50" w:before="180" w:afterLines="50" w:after="180" w:line="500" w:lineRule="exact"/>
        <w:ind w:left="567" w:hanging="283"/>
        <w:jc w:val="both"/>
        <w:rPr>
          <w:rFonts w:eastAsia="標楷體"/>
        </w:rPr>
      </w:pPr>
      <w:r w:rsidRPr="00E942F0">
        <w:rPr>
          <w:rFonts w:eastAsia="標楷體"/>
          <w:bCs/>
          <w:noProof/>
        </w:rPr>
        <w:t>18.</w:t>
      </w:r>
      <w:r w:rsidRPr="00E942F0">
        <w:rPr>
          <w:rFonts w:eastAsia="標楷體"/>
        </w:rPr>
        <w:t>就業關聯性達</w:t>
      </w:r>
      <w:r w:rsidRPr="00E942F0">
        <w:rPr>
          <w:rFonts w:eastAsia="標楷體"/>
        </w:rPr>
        <w:t>64.49</w:t>
      </w:r>
      <w:r w:rsidRPr="00E942F0">
        <w:rPr>
          <w:rFonts w:eastAsia="標楷體"/>
        </w:rPr>
        <w:t>％。</w:t>
      </w:r>
      <w:r w:rsidRPr="00E942F0">
        <w:rPr>
          <w:rFonts w:eastAsia="標楷體"/>
        </w:rPr>
        <w:t>.</w:t>
      </w:r>
    </w:p>
    <w:p w:rsidR="005918E9" w:rsidRPr="00E942F0" w:rsidRDefault="005918E9" w:rsidP="000752D1">
      <w:pPr>
        <w:pStyle w:val="a6"/>
        <w:numPr>
          <w:ilvl w:val="0"/>
          <w:numId w:val="39"/>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就業服務</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1.</w:t>
      </w:r>
      <w:r w:rsidRPr="00E942F0">
        <w:rPr>
          <w:rFonts w:eastAsia="標楷體"/>
        </w:rPr>
        <w:t>「設置就業服務據點配合推動就業服務業務實施計畫」</w:t>
      </w:r>
      <w:r w:rsidRPr="00E942F0">
        <w:rPr>
          <w:rFonts w:eastAsia="標楷體"/>
        </w:rPr>
        <w:t>8</w:t>
      </w:r>
      <w:r w:rsidRPr="00E942F0">
        <w:rPr>
          <w:rFonts w:eastAsia="標楷體"/>
        </w:rPr>
        <w:t>處就業服務台，</w:t>
      </w:r>
      <w:r w:rsidRPr="00E942F0">
        <w:rPr>
          <w:rFonts w:eastAsia="標楷體"/>
        </w:rPr>
        <w:t>16</w:t>
      </w:r>
      <w:r w:rsidRPr="00E942F0">
        <w:rPr>
          <w:rFonts w:eastAsia="標楷體"/>
        </w:rPr>
        <w:t>名就服員，計畫執行率</w:t>
      </w:r>
      <w:r w:rsidRPr="00E942F0">
        <w:rPr>
          <w:rFonts w:eastAsia="標楷體"/>
        </w:rPr>
        <w:t>92.99%</w:t>
      </w:r>
      <w:r w:rsidRPr="00E942F0">
        <w:rPr>
          <w:rFonts w:eastAsia="標楷體"/>
        </w:rPr>
        <w:t>：</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2.</w:t>
      </w:r>
      <w:r w:rsidRPr="00E942F0">
        <w:rPr>
          <w:rFonts w:eastAsia="標楷體"/>
        </w:rPr>
        <w:t>求職求才：每人每月</w:t>
      </w:r>
      <w:r w:rsidRPr="00E942F0">
        <w:rPr>
          <w:rFonts w:eastAsia="標楷體"/>
        </w:rPr>
        <w:t>269</w:t>
      </w:r>
      <w:r w:rsidRPr="00E942F0">
        <w:rPr>
          <w:rFonts w:eastAsia="標楷體"/>
        </w:rPr>
        <w:t>人。</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3.</w:t>
      </w:r>
      <w:r w:rsidRPr="00E942F0">
        <w:rPr>
          <w:rFonts w:eastAsia="標楷體"/>
        </w:rPr>
        <w:t>就業媒合成功：每人每月</w:t>
      </w:r>
      <w:r w:rsidRPr="00E942F0">
        <w:rPr>
          <w:rFonts w:eastAsia="標楷體"/>
        </w:rPr>
        <w:t>24.1</w:t>
      </w:r>
      <w:r w:rsidRPr="00E942F0">
        <w:rPr>
          <w:rFonts w:eastAsia="標楷體"/>
        </w:rPr>
        <w:t>人。（以</w:t>
      </w:r>
      <w:r w:rsidRPr="00E942F0">
        <w:rPr>
          <w:rFonts w:eastAsia="標楷體"/>
        </w:rPr>
        <w:t>16</w:t>
      </w:r>
      <w:r w:rsidRPr="00E942F0">
        <w:rPr>
          <w:rFonts w:eastAsia="標楷體"/>
        </w:rPr>
        <w:t>名就服人員計算）</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4.</w:t>
      </w:r>
      <w:r w:rsidRPr="00E942F0">
        <w:rPr>
          <w:rFonts w:eastAsia="標楷體"/>
        </w:rPr>
        <w:t>就業服務諮詢每人每月</w:t>
      </w:r>
      <w:r w:rsidRPr="00E942F0">
        <w:rPr>
          <w:rFonts w:eastAsia="標楷體"/>
        </w:rPr>
        <w:t>185</w:t>
      </w:r>
      <w:r w:rsidRPr="00E942F0">
        <w:rPr>
          <w:rFonts w:eastAsia="標楷體"/>
        </w:rPr>
        <w:t>人次。</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5.</w:t>
      </w:r>
      <w:r w:rsidRPr="00E942F0">
        <w:rPr>
          <w:rFonts w:eastAsia="標楷體"/>
        </w:rPr>
        <w:t>共受理求職人數</w:t>
      </w:r>
      <w:r w:rsidRPr="00E942F0">
        <w:rPr>
          <w:rFonts w:eastAsia="標楷體"/>
        </w:rPr>
        <w:t>10,843</w:t>
      </w:r>
      <w:r w:rsidRPr="00E942F0">
        <w:rPr>
          <w:rFonts w:eastAsia="標楷體"/>
        </w:rPr>
        <w:t>人；廠商求才</w:t>
      </w:r>
      <w:r w:rsidRPr="00E942F0">
        <w:rPr>
          <w:rFonts w:eastAsia="標楷體"/>
        </w:rPr>
        <w:t>40,802</w:t>
      </w:r>
      <w:r w:rsidRPr="00E942F0">
        <w:rPr>
          <w:rFonts w:eastAsia="標楷體"/>
        </w:rPr>
        <w:t>人；就業媒合成功</w:t>
      </w:r>
      <w:r w:rsidRPr="00E942F0">
        <w:rPr>
          <w:rFonts w:eastAsia="標楷體"/>
        </w:rPr>
        <w:t>4,631</w:t>
      </w:r>
      <w:r w:rsidRPr="00E942F0">
        <w:rPr>
          <w:rFonts w:eastAsia="標楷體"/>
        </w:rPr>
        <w:t>人；就業服務諮詢</w:t>
      </w:r>
      <w:r w:rsidRPr="00E942F0">
        <w:rPr>
          <w:rFonts w:eastAsia="標楷體"/>
        </w:rPr>
        <w:t>35,484</w:t>
      </w:r>
      <w:r w:rsidRPr="00E942F0">
        <w:rPr>
          <w:rFonts w:eastAsia="標楷體"/>
        </w:rPr>
        <w:t>人</w:t>
      </w:r>
      <w:r w:rsidRPr="00E942F0">
        <w:rPr>
          <w:rFonts w:eastAsia="標楷體"/>
        </w:rPr>
        <w:t xml:space="preserve"> </w:t>
      </w:r>
      <w:r w:rsidRPr="00E942F0">
        <w:rPr>
          <w:rFonts w:eastAsia="標楷體"/>
        </w:rPr>
        <w:t>；求職就業率</w:t>
      </w:r>
      <w:r w:rsidRPr="00E942F0">
        <w:rPr>
          <w:rFonts w:eastAsia="標楷體"/>
        </w:rPr>
        <w:t>43%</w:t>
      </w:r>
      <w:r w:rsidRPr="00E942F0">
        <w:rPr>
          <w:rFonts w:eastAsia="標楷體"/>
        </w:rPr>
        <w:t>。</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6.</w:t>
      </w:r>
      <w:r w:rsidRPr="00E942F0">
        <w:rPr>
          <w:rFonts w:eastAsia="標楷體"/>
        </w:rPr>
        <w:t>辦理單一、小型廠商徵才活動，活動後統計、追蹤及進行質量分析求才僱用及求職就業情形。共辦理</w:t>
      </w:r>
      <w:r w:rsidRPr="00E942F0">
        <w:rPr>
          <w:rFonts w:eastAsia="標楷體"/>
        </w:rPr>
        <w:t>269</w:t>
      </w:r>
      <w:r w:rsidRPr="00E942F0">
        <w:rPr>
          <w:rFonts w:eastAsia="標楷體"/>
        </w:rPr>
        <w:t>場次單一廠商暨</w:t>
      </w:r>
      <w:r w:rsidRPr="00E942F0">
        <w:rPr>
          <w:rFonts w:eastAsia="標楷體"/>
        </w:rPr>
        <w:t>24</w:t>
      </w:r>
      <w:r w:rsidRPr="00E942F0">
        <w:rPr>
          <w:rFonts w:eastAsia="標楷體"/>
        </w:rPr>
        <w:t>場次小型聯合徵才活動；求職</w:t>
      </w:r>
      <w:r w:rsidRPr="00E942F0">
        <w:rPr>
          <w:rFonts w:eastAsia="標楷體"/>
        </w:rPr>
        <w:lastRenderedPageBreak/>
        <w:t>民眾</w:t>
      </w:r>
      <w:r w:rsidRPr="00E942F0">
        <w:rPr>
          <w:rFonts w:eastAsia="標楷體"/>
        </w:rPr>
        <w:t>2,438</w:t>
      </w:r>
      <w:r w:rsidRPr="00E942F0">
        <w:rPr>
          <w:rFonts w:eastAsia="標楷體"/>
        </w:rPr>
        <w:t>人；提供職缺數共</w:t>
      </w:r>
      <w:r w:rsidRPr="00E942F0">
        <w:rPr>
          <w:rFonts w:eastAsia="標楷體"/>
        </w:rPr>
        <w:t>6,182</w:t>
      </w:r>
      <w:r w:rsidRPr="00E942F0">
        <w:rPr>
          <w:rFonts w:eastAsia="標楷體"/>
        </w:rPr>
        <w:t>個；媒合就業人數共</w:t>
      </w:r>
      <w:r w:rsidRPr="00E942F0">
        <w:rPr>
          <w:rFonts w:eastAsia="標楷體"/>
        </w:rPr>
        <w:t>1,092</w:t>
      </w:r>
      <w:r w:rsidRPr="00E942F0">
        <w:rPr>
          <w:rFonts w:eastAsia="標楷體"/>
        </w:rPr>
        <w:t>人；求職就業率</w:t>
      </w:r>
      <w:r w:rsidRPr="00E942F0">
        <w:rPr>
          <w:rFonts w:eastAsia="標楷體"/>
        </w:rPr>
        <w:t>46%</w:t>
      </w:r>
      <w:r w:rsidRPr="00E942F0">
        <w:rPr>
          <w:rFonts w:eastAsia="標楷體"/>
        </w:rPr>
        <w:t>。</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7.</w:t>
      </w:r>
      <w:r w:rsidRPr="00E942F0">
        <w:rPr>
          <w:rFonts w:eastAsia="標楷體"/>
        </w:rPr>
        <w:t>現場徵才活動共辦理</w:t>
      </w:r>
      <w:r w:rsidRPr="00E942F0">
        <w:rPr>
          <w:rFonts w:eastAsia="標楷體"/>
        </w:rPr>
        <w:t>4</w:t>
      </w:r>
      <w:r w:rsidRPr="00E942F0">
        <w:rPr>
          <w:rFonts w:eastAsia="標楷體"/>
        </w:rPr>
        <w:t>場次大型、</w:t>
      </w:r>
      <w:r w:rsidRPr="00E942F0">
        <w:rPr>
          <w:rFonts w:eastAsia="標楷體"/>
        </w:rPr>
        <w:t>4</w:t>
      </w:r>
      <w:r w:rsidRPr="00E942F0">
        <w:rPr>
          <w:rFonts w:eastAsia="標楷體"/>
        </w:rPr>
        <w:t>場次中型現場徵才活動，於每場活動後進行統計追蹤徵才廠商求才僱用及求職就業情形質量分析，執行績效為求職登記</w:t>
      </w:r>
      <w:r w:rsidRPr="00E942F0">
        <w:rPr>
          <w:rFonts w:eastAsia="標楷體"/>
        </w:rPr>
        <w:t>2,365</w:t>
      </w:r>
      <w:r w:rsidRPr="00E942F0">
        <w:rPr>
          <w:rFonts w:eastAsia="標楷體"/>
        </w:rPr>
        <w:t>人；求才廠商</w:t>
      </w:r>
      <w:r w:rsidRPr="00E942F0">
        <w:rPr>
          <w:rFonts w:eastAsia="標楷體"/>
        </w:rPr>
        <w:t>265</w:t>
      </w:r>
      <w:r w:rsidRPr="00E942F0">
        <w:rPr>
          <w:rFonts w:eastAsia="標楷體"/>
        </w:rPr>
        <w:t>家次，提供</w:t>
      </w:r>
      <w:r w:rsidRPr="00E942F0">
        <w:rPr>
          <w:rFonts w:eastAsia="標楷體"/>
        </w:rPr>
        <w:t>11,074</w:t>
      </w:r>
      <w:r w:rsidRPr="00E942F0">
        <w:rPr>
          <w:rFonts w:eastAsia="標楷體"/>
        </w:rPr>
        <w:t>個職缺；初步媒合</w:t>
      </w:r>
      <w:r w:rsidRPr="00E942F0">
        <w:rPr>
          <w:rFonts w:eastAsia="標楷體"/>
        </w:rPr>
        <w:t>2,658</w:t>
      </w:r>
      <w:r w:rsidRPr="00E942F0">
        <w:rPr>
          <w:rFonts w:eastAsia="標楷體"/>
        </w:rPr>
        <w:t>人次；就業媒合成功</w:t>
      </w:r>
      <w:r w:rsidRPr="00E942F0">
        <w:rPr>
          <w:rFonts w:eastAsia="標楷體"/>
        </w:rPr>
        <w:t>895</w:t>
      </w:r>
      <w:r w:rsidRPr="00E942F0">
        <w:rPr>
          <w:rFonts w:eastAsia="標楷體"/>
        </w:rPr>
        <w:t>人次。</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8.</w:t>
      </w:r>
      <w:r w:rsidRPr="00E942F0">
        <w:rPr>
          <w:rFonts w:eastAsia="標楷體"/>
        </w:rPr>
        <w:t>青少年學生工讀就業輔導</w:t>
      </w:r>
      <w:r w:rsidRPr="00E942F0">
        <w:rPr>
          <w:rFonts w:eastAsia="標楷體"/>
        </w:rPr>
        <w:t>(</w:t>
      </w:r>
      <w:r w:rsidRPr="00E942F0">
        <w:rPr>
          <w:rFonts w:eastAsia="標楷體"/>
        </w:rPr>
        <w:t>執行率</w:t>
      </w:r>
      <w:r w:rsidRPr="00E942F0">
        <w:rPr>
          <w:rFonts w:eastAsia="標楷體"/>
        </w:rPr>
        <w:t>86.71%)</w:t>
      </w:r>
      <w:r w:rsidRPr="00E942F0">
        <w:rPr>
          <w:rFonts w:eastAsia="標楷體"/>
        </w:rPr>
        <w:t>。進用</w:t>
      </w:r>
      <w:r w:rsidRPr="00E942F0">
        <w:rPr>
          <w:rFonts w:eastAsia="標楷體"/>
        </w:rPr>
        <w:t>16</w:t>
      </w:r>
      <w:r w:rsidRPr="00E942F0">
        <w:rPr>
          <w:rFonts w:eastAsia="標楷體"/>
        </w:rPr>
        <w:t>名弱勢家庭工讀生。工讀生服務內容及成效，包括：電話關懷及提供資源管道、協助辦理活動宣導青少年。透過工作讓工讀生學習為民服務的熱誠及態度，切身體會人助自助的精神及就業趨勢，以及早規劃生涯方向。辦理</w:t>
      </w:r>
      <w:r w:rsidRPr="00E942F0">
        <w:rPr>
          <w:rFonts w:eastAsia="標楷體"/>
        </w:rPr>
        <w:t>1</w:t>
      </w:r>
      <w:r w:rsidRPr="00E942F0">
        <w:rPr>
          <w:rFonts w:eastAsia="標楷體"/>
        </w:rPr>
        <w:t>場青少年工讀學生在職教育訓練。分梯參與</w:t>
      </w:r>
      <w:r w:rsidRPr="00E942F0">
        <w:rPr>
          <w:rFonts w:eastAsia="標楷體"/>
        </w:rPr>
        <w:t>5</w:t>
      </w:r>
      <w:r w:rsidRPr="00E942F0">
        <w:rPr>
          <w:rFonts w:eastAsia="標楷體"/>
        </w:rPr>
        <w:t>場次「青少年工讀就業輔導計畫教育訓練」。</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 xml:space="preserve">9. </w:t>
      </w:r>
      <w:r w:rsidRPr="00E942F0">
        <w:rPr>
          <w:rFonts w:eastAsia="標楷體"/>
        </w:rPr>
        <w:t>促進外籍配偶及大陸地區配偶就業服務</w:t>
      </w:r>
      <w:r w:rsidRPr="00E942F0">
        <w:rPr>
          <w:rFonts w:eastAsia="標楷體"/>
        </w:rPr>
        <w:t>(</w:t>
      </w:r>
      <w:r w:rsidRPr="00E942F0">
        <w:rPr>
          <w:rFonts w:eastAsia="標楷體"/>
        </w:rPr>
        <w:t>執行率</w:t>
      </w:r>
      <w:r w:rsidRPr="00E942F0">
        <w:rPr>
          <w:rFonts w:eastAsia="標楷體"/>
        </w:rPr>
        <w:t>80.75%)</w:t>
      </w:r>
      <w:r w:rsidRPr="00E942F0">
        <w:rPr>
          <w:rFonts w:eastAsia="標楷體"/>
        </w:rPr>
        <w:t>。為便利各鄉鎮新住民就近參加就業促進研習活動，</w:t>
      </w:r>
      <w:r w:rsidRPr="00E942F0">
        <w:rPr>
          <w:rFonts w:eastAsia="標楷體"/>
          <w:bCs/>
        </w:rPr>
        <w:t>分別在各鄉鎮市國中小、社區活動中心、移民署彰化縣服務站、新移民協會等，共辦理</w:t>
      </w:r>
      <w:r w:rsidRPr="00E942F0">
        <w:rPr>
          <w:rFonts w:eastAsia="標楷體"/>
          <w:bCs/>
        </w:rPr>
        <w:t>15</w:t>
      </w:r>
      <w:r w:rsidRPr="00E942F0">
        <w:rPr>
          <w:rFonts w:eastAsia="標楷體"/>
          <w:bCs/>
        </w:rPr>
        <w:t>場促進就業服務活動，課程內容包括就業法令宣導及新住民創業或就業經驗分享，</w:t>
      </w:r>
      <w:r w:rsidRPr="00E942F0">
        <w:rPr>
          <w:rFonts w:eastAsia="標楷體"/>
        </w:rPr>
        <w:t>共</w:t>
      </w:r>
      <w:r w:rsidRPr="00E942F0">
        <w:rPr>
          <w:rFonts w:eastAsia="標楷體"/>
        </w:rPr>
        <w:t>489</w:t>
      </w:r>
      <w:r w:rsidRPr="00E942F0">
        <w:rPr>
          <w:rFonts w:eastAsia="標楷體"/>
        </w:rPr>
        <w:t>位新住民及眷屬參與，整體滿意度</w:t>
      </w:r>
      <w:r w:rsidRPr="00E942F0">
        <w:rPr>
          <w:rFonts w:eastAsia="標楷體"/>
        </w:rPr>
        <w:t>95%</w:t>
      </w:r>
      <w:r w:rsidRPr="00E942F0">
        <w:rPr>
          <w:rFonts w:eastAsia="標楷體"/>
        </w:rPr>
        <w:t>。</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10.</w:t>
      </w:r>
      <w:r w:rsidRPr="00E942F0">
        <w:rPr>
          <w:rFonts w:eastAsia="標楷體"/>
        </w:rPr>
        <w:t>印製宣傳資料，於各項活動中擴大宣傳。印製「外籍配偶及大陸配偶就業服務」就業宣導摺頁單張</w:t>
      </w:r>
      <w:r w:rsidRPr="00E942F0">
        <w:rPr>
          <w:rFonts w:eastAsia="標楷體"/>
        </w:rPr>
        <w:t>10,000</w:t>
      </w:r>
      <w:r w:rsidRPr="00E942F0">
        <w:rPr>
          <w:rFonts w:eastAsia="標楷體"/>
        </w:rPr>
        <w:t>份，共</w:t>
      </w:r>
      <w:r w:rsidRPr="00E942F0">
        <w:rPr>
          <w:rFonts w:eastAsia="標楷體"/>
        </w:rPr>
        <w:t>5</w:t>
      </w:r>
      <w:r w:rsidRPr="00E942F0">
        <w:rPr>
          <w:rFonts w:eastAsia="標楷體"/>
        </w:rPr>
        <w:t>種語言版本。印製外籍配偶及大陸地區配偶就業宣導小筆記本</w:t>
      </w:r>
      <w:r w:rsidRPr="00E942F0">
        <w:rPr>
          <w:rFonts w:eastAsia="標楷體"/>
        </w:rPr>
        <w:t>1,400</w:t>
      </w:r>
      <w:r w:rsidRPr="00E942F0">
        <w:rPr>
          <w:rFonts w:eastAsia="標楷體"/>
        </w:rPr>
        <w:t>份、外籍配偶及大陸地區配偶就業宣導手冊</w:t>
      </w:r>
      <w:r w:rsidRPr="00E942F0">
        <w:rPr>
          <w:rFonts w:eastAsia="標楷體"/>
        </w:rPr>
        <w:t xml:space="preserve"> 450</w:t>
      </w:r>
      <w:r w:rsidRPr="00E942F0">
        <w:rPr>
          <w:rFonts w:eastAsia="標楷體"/>
        </w:rPr>
        <w:t>份。</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11.</w:t>
      </w:r>
      <w:r w:rsidRPr="00E942F0">
        <w:rPr>
          <w:rFonts w:eastAsia="標楷體"/>
        </w:rPr>
        <w:t>大專青年與在地產業初次接觸博覽會宣導</w:t>
      </w:r>
      <w:r w:rsidRPr="00E942F0">
        <w:rPr>
          <w:rFonts w:eastAsia="標楷體"/>
        </w:rPr>
        <w:t>(</w:t>
      </w:r>
      <w:r w:rsidRPr="00E942F0">
        <w:rPr>
          <w:rFonts w:eastAsia="標楷體"/>
        </w:rPr>
        <w:t>執行率</w:t>
      </w:r>
      <w:r w:rsidRPr="00E942F0">
        <w:rPr>
          <w:rFonts w:eastAsia="標楷體"/>
        </w:rPr>
        <w:t>97.32%)</w:t>
      </w:r>
      <w:r w:rsidRPr="00E942F0">
        <w:rPr>
          <w:rFonts w:eastAsia="標楷體"/>
        </w:rPr>
        <w:t>。計有</w:t>
      </w:r>
      <w:r w:rsidRPr="00E942F0">
        <w:rPr>
          <w:rFonts w:eastAsia="標楷體"/>
        </w:rPr>
        <w:t>698</w:t>
      </w:r>
      <w:r w:rsidRPr="00E942F0">
        <w:rPr>
          <w:rFonts w:eastAsia="標楷體"/>
        </w:rPr>
        <w:t>人參加。產業博覽會邀請</w:t>
      </w:r>
      <w:r w:rsidRPr="00E942F0">
        <w:rPr>
          <w:rFonts w:eastAsia="標楷體"/>
        </w:rPr>
        <w:t>23</w:t>
      </w:r>
      <w:r w:rsidRPr="00E942F0">
        <w:rPr>
          <w:rFonts w:eastAsia="標楷體"/>
        </w:rPr>
        <w:t>家在地知名企業參與，及安排企業談會，使參與之青年深入了解家鄉產業，在畢業後能順利返鄉就業，服務鄉里，並安排至彰濱工業區實地參訪企業，讓學子能深入瞭解在地企業營運模式、產品製造流程及工作環境。</w:t>
      </w:r>
    </w:p>
    <w:p w:rsidR="005918E9" w:rsidRPr="00E942F0" w:rsidRDefault="005918E9" w:rsidP="00E942F0">
      <w:pPr>
        <w:autoSpaceDE w:val="0"/>
        <w:autoSpaceDN w:val="0"/>
        <w:adjustRightInd w:val="0"/>
        <w:spacing w:beforeLines="50" w:before="180" w:afterLines="50" w:after="180" w:line="500" w:lineRule="exact"/>
        <w:ind w:leftChars="118" w:left="566" w:hangingChars="118" w:hanging="283"/>
        <w:jc w:val="both"/>
        <w:rPr>
          <w:rFonts w:eastAsia="標楷體"/>
        </w:rPr>
      </w:pPr>
      <w:r w:rsidRPr="00E942F0">
        <w:rPr>
          <w:rFonts w:eastAsia="標楷體"/>
        </w:rPr>
        <w:t>12.</w:t>
      </w:r>
      <w:r w:rsidRPr="00E942F0">
        <w:rPr>
          <w:rFonts w:eastAsia="標楷體"/>
        </w:rPr>
        <w:t>協助受家暴家庭及被性侵害人就業服務</w:t>
      </w:r>
      <w:r w:rsidRPr="00E942F0">
        <w:rPr>
          <w:rFonts w:eastAsia="標楷體"/>
        </w:rPr>
        <w:t>(</w:t>
      </w:r>
      <w:r w:rsidRPr="00E942F0">
        <w:rPr>
          <w:rFonts w:eastAsia="標楷體"/>
        </w:rPr>
        <w:t>執行率</w:t>
      </w:r>
      <w:r w:rsidRPr="00E942F0">
        <w:rPr>
          <w:rFonts w:eastAsia="標楷體"/>
        </w:rPr>
        <w:t>92.93%)</w:t>
      </w:r>
      <w:r w:rsidRPr="00E942F0">
        <w:rPr>
          <w:rFonts w:eastAsia="標楷體"/>
        </w:rPr>
        <w:t>。辦理</w:t>
      </w:r>
      <w:r w:rsidRPr="00E942F0">
        <w:rPr>
          <w:rFonts w:eastAsia="標楷體"/>
        </w:rPr>
        <w:t>1</w:t>
      </w:r>
      <w:r w:rsidRPr="00E942F0">
        <w:rPr>
          <w:rFonts w:eastAsia="標楷體"/>
        </w:rPr>
        <w:t>場促進受暴家</w:t>
      </w:r>
      <w:r w:rsidRPr="00E942F0">
        <w:rPr>
          <w:rFonts w:eastAsia="標楷體"/>
        </w:rPr>
        <w:lastRenderedPageBreak/>
        <w:t>庭及被性侵害人相關法令規定及案例實務探討研習活動。共</w:t>
      </w:r>
      <w:r w:rsidRPr="00E942F0">
        <w:rPr>
          <w:rFonts w:eastAsia="標楷體"/>
        </w:rPr>
        <w:t>51</w:t>
      </w:r>
      <w:r w:rsidRPr="00E942F0">
        <w:rPr>
          <w:rFonts w:eastAsia="標楷體"/>
        </w:rPr>
        <w:t>人參與。</w:t>
      </w:r>
    </w:p>
    <w:p w:rsidR="005918E9" w:rsidRPr="00E942F0" w:rsidRDefault="005918E9" w:rsidP="00E942F0">
      <w:pPr>
        <w:adjustRightInd w:val="0"/>
        <w:snapToGrid w:val="0"/>
        <w:spacing w:beforeLines="50" w:before="180" w:afterLines="50" w:after="180" w:line="500" w:lineRule="exact"/>
        <w:ind w:leftChars="118" w:left="566" w:hangingChars="118" w:hanging="283"/>
        <w:jc w:val="both"/>
        <w:rPr>
          <w:rFonts w:eastAsia="標楷體"/>
        </w:rPr>
      </w:pPr>
      <w:r w:rsidRPr="00E942F0">
        <w:rPr>
          <w:rFonts w:eastAsia="標楷體"/>
        </w:rPr>
        <w:t>13.</w:t>
      </w:r>
      <w:r w:rsidRPr="00E942F0">
        <w:rPr>
          <w:rFonts w:eastAsia="標楷體"/>
        </w:rPr>
        <w:t>廣告短片錄製及印製就</w:t>
      </w:r>
      <w:r w:rsidRPr="00E942F0">
        <w:rPr>
          <w:rStyle w:val="ab"/>
          <w:rFonts w:eastAsia="標楷體"/>
          <w:b w:val="0"/>
        </w:rPr>
        <w:t>業活動宣導文件。</w:t>
      </w:r>
      <w:r w:rsidRPr="00E942F0">
        <w:rPr>
          <w:rFonts w:eastAsia="標楷體"/>
        </w:rPr>
        <w:t>製作防制家暴及性侵害宣導廣告短片</w:t>
      </w:r>
      <w:r w:rsidRPr="00E942F0">
        <w:rPr>
          <w:rFonts w:eastAsia="標楷體"/>
        </w:rPr>
        <w:t>30</w:t>
      </w:r>
      <w:r w:rsidRPr="00E942F0">
        <w:rPr>
          <w:rFonts w:eastAsia="標楷體"/>
        </w:rPr>
        <w:t>秒，於彰化縣公用頻道電視台第</w:t>
      </w:r>
      <w:r w:rsidRPr="00E942F0">
        <w:rPr>
          <w:rFonts w:eastAsia="標楷體"/>
        </w:rPr>
        <w:t>3</w:t>
      </w:r>
      <w:r w:rsidRPr="00E942F0">
        <w:rPr>
          <w:rFonts w:eastAsia="標楷體"/>
        </w:rPr>
        <w:t>頻道之廣告時段全年播放，每日約計播出</w:t>
      </w:r>
      <w:r w:rsidRPr="00E942F0">
        <w:rPr>
          <w:rFonts w:eastAsia="標楷體"/>
        </w:rPr>
        <w:t>10</w:t>
      </w:r>
      <w:r w:rsidRPr="00E942F0">
        <w:rPr>
          <w:rFonts w:eastAsia="標楷體"/>
        </w:rPr>
        <w:t>次以加強宣導。印製防制家暴及性侵害宣導文件於各項促進就業活動中宣傳，並提供資訊予轉介個案運用。配合</w:t>
      </w:r>
      <w:r w:rsidRPr="00E942F0">
        <w:rPr>
          <w:rFonts w:eastAsia="標楷體"/>
        </w:rPr>
        <w:t>8</w:t>
      </w:r>
      <w:r w:rsidRPr="00E942F0">
        <w:rPr>
          <w:rFonts w:eastAsia="標楷體"/>
        </w:rPr>
        <w:t>場徵才活動進行協助家暴家庭及被性侵害人就業宣導，共計</w:t>
      </w:r>
      <w:r w:rsidRPr="00E942F0">
        <w:rPr>
          <w:rFonts w:eastAsia="標楷體"/>
        </w:rPr>
        <w:t>3,346</w:t>
      </w:r>
      <w:r w:rsidRPr="00E942F0">
        <w:rPr>
          <w:rFonts w:eastAsia="標楷體"/>
        </w:rPr>
        <w:t>人次，並配合就業服務聯繫會報</w:t>
      </w:r>
      <w:r w:rsidRPr="00E942F0">
        <w:rPr>
          <w:rFonts w:eastAsia="標楷體"/>
        </w:rPr>
        <w:t>3</w:t>
      </w:r>
      <w:r w:rsidRPr="00E942F0">
        <w:rPr>
          <w:rFonts w:eastAsia="標楷體"/>
        </w:rPr>
        <w:t>場，每場次約</w:t>
      </w:r>
      <w:r w:rsidRPr="00E942F0">
        <w:rPr>
          <w:rFonts w:eastAsia="標楷體"/>
        </w:rPr>
        <w:t>45</w:t>
      </w:r>
      <w:r w:rsidRPr="00E942F0">
        <w:rPr>
          <w:rFonts w:eastAsia="標楷體"/>
        </w:rPr>
        <w:t>人進行宣導，總計</w:t>
      </w:r>
      <w:r w:rsidRPr="00E942F0">
        <w:rPr>
          <w:rFonts w:eastAsia="標楷體"/>
        </w:rPr>
        <w:t>167</w:t>
      </w:r>
      <w:r w:rsidRPr="00E942F0">
        <w:rPr>
          <w:rFonts w:eastAsia="標楷體"/>
        </w:rPr>
        <w:t>人。</w:t>
      </w:r>
    </w:p>
    <w:p w:rsidR="005918E9" w:rsidRPr="00E942F0" w:rsidRDefault="005918E9"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14.</w:t>
      </w:r>
      <w:r w:rsidRPr="00E942F0">
        <w:rPr>
          <w:rFonts w:eastAsia="標楷體"/>
        </w:rPr>
        <w:t>促進更生受保護人就業服務</w:t>
      </w:r>
      <w:r w:rsidRPr="00E942F0">
        <w:rPr>
          <w:rFonts w:eastAsia="標楷體"/>
        </w:rPr>
        <w:t>(</w:t>
      </w:r>
      <w:r w:rsidRPr="00E942F0">
        <w:rPr>
          <w:rFonts w:eastAsia="標楷體"/>
        </w:rPr>
        <w:t>執行率</w:t>
      </w:r>
      <w:r w:rsidRPr="00E942F0">
        <w:rPr>
          <w:rFonts w:eastAsia="標楷體"/>
        </w:rPr>
        <w:t>96.85%)</w:t>
      </w:r>
      <w:r w:rsidRPr="00E942F0">
        <w:rPr>
          <w:rFonts w:eastAsia="標楷體"/>
        </w:rPr>
        <w:t>。辦理就業適應成長團體</w:t>
      </w:r>
      <w:r w:rsidRPr="00E942F0">
        <w:rPr>
          <w:rFonts w:eastAsia="標楷體"/>
        </w:rPr>
        <w:t>8</w:t>
      </w:r>
      <w:r w:rsidRPr="00E942F0">
        <w:rPr>
          <w:rFonts w:eastAsia="標楷體"/>
        </w:rPr>
        <w:t>次，共</w:t>
      </w:r>
      <w:r w:rsidRPr="00E942F0">
        <w:rPr>
          <w:rFonts w:eastAsia="標楷體"/>
        </w:rPr>
        <w:t>99</w:t>
      </w:r>
      <w:r w:rsidRPr="00E942F0">
        <w:rPr>
          <w:rFonts w:eastAsia="標楷體"/>
        </w:rPr>
        <w:t>人次參與。辦理就業促進講座暨就業媒合</w:t>
      </w:r>
      <w:r w:rsidRPr="00E942F0">
        <w:rPr>
          <w:rFonts w:eastAsia="標楷體"/>
        </w:rPr>
        <w:t>2</w:t>
      </w:r>
      <w:r w:rsidRPr="00E942F0">
        <w:rPr>
          <w:rFonts w:eastAsia="標楷體"/>
        </w:rPr>
        <w:t>場次，共</w:t>
      </w:r>
      <w:r w:rsidRPr="00E942F0">
        <w:rPr>
          <w:rFonts w:eastAsia="標楷體"/>
        </w:rPr>
        <w:t>41</w:t>
      </w:r>
      <w:r w:rsidRPr="00E942F0">
        <w:rPr>
          <w:rFonts w:eastAsia="標楷體"/>
        </w:rPr>
        <w:t>人次參與。講座結束後邀請廠商進行現場媒合，提供就業機會，共有</w:t>
      </w:r>
      <w:r w:rsidRPr="00E942F0">
        <w:rPr>
          <w:rFonts w:eastAsia="標楷體"/>
        </w:rPr>
        <w:t>12</w:t>
      </w:r>
      <w:r w:rsidRPr="00E942F0">
        <w:rPr>
          <w:rFonts w:eastAsia="標楷體"/>
        </w:rPr>
        <w:t>人參與，初步媒合錄取共</w:t>
      </w:r>
      <w:r w:rsidRPr="00E942F0">
        <w:rPr>
          <w:rFonts w:eastAsia="標楷體"/>
        </w:rPr>
        <w:t>8</w:t>
      </w:r>
      <w:r w:rsidRPr="00E942F0">
        <w:rPr>
          <w:rFonts w:eastAsia="標楷體"/>
        </w:rPr>
        <w:t>人。印製宣傳摺頁</w:t>
      </w:r>
      <w:r w:rsidRPr="00E942F0">
        <w:rPr>
          <w:rFonts w:eastAsia="標楷體"/>
        </w:rPr>
        <w:t>3,000</w:t>
      </w:r>
      <w:r w:rsidRPr="00E942F0">
        <w:rPr>
          <w:rFonts w:eastAsia="標楷體"/>
        </w:rPr>
        <w:t>份，更生人就業服務宣傳資料夾</w:t>
      </w:r>
      <w:r w:rsidRPr="00E942F0">
        <w:rPr>
          <w:rFonts w:eastAsia="標楷體"/>
        </w:rPr>
        <w:t>3,200</w:t>
      </w:r>
      <w:r w:rsidRPr="00E942F0">
        <w:rPr>
          <w:rFonts w:eastAsia="標楷體"/>
        </w:rPr>
        <w:t>個及更生人就業服務手札</w:t>
      </w:r>
      <w:r w:rsidRPr="00E942F0">
        <w:rPr>
          <w:rFonts w:eastAsia="標楷體"/>
        </w:rPr>
        <w:t>500</w:t>
      </w:r>
      <w:r w:rsidRPr="00E942F0">
        <w:rPr>
          <w:rFonts w:eastAsia="標楷體"/>
        </w:rPr>
        <w:t>本。</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15.</w:t>
      </w:r>
      <w:r w:rsidRPr="00E942F0">
        <w:rPr>
          <w:rFonts w:eastAsia="標楷體"/>
        </w:rPr>
        <w:t>提升青少年職場競爭力（執行率</w:t>
      </w:r>
      <w:r w:rsidRPr="00E942F0">
        <w:rPr>
          <w:rFonts w:eastAsia="標楷體"/>
        </w:rPr>
        <w:t>94.49%</w:t>
      </w:r>
      <w:r w:rsidRPr="00E942F0">
        <w:rPr>
          <w:rFonts w:eastAsia="標楷體"/>
        </w:rPr>
        <w:t>）。辦理</w:t>
      </w:r>
      <w:r w:rsidRPr="00E942F0">
        <w:rPr>
          <w:rFonts w:eastAsia="標楷體"/>
        </w:rPr>
        <w:t>10</w:t>
      </w:r>
      <w:r w:rsidRPr="00E942F0">
        <w:rPr>
          <w:rFonts w:eastAsia="標楷體"/>
        </w:rPr>
        <w:t>場次提升青少年職場競爭力活動，促進青少年及缺乏技術及學歷而有就業需求之少年就業</w:t>
      </w:r>
      <w:r w:rsidRPr="00E942F0">
        <w:rPr>
          <w:rFonts w:eastAsia="標楷體"/>
        </w:rPr>
        <w:t>(</w:t>
      </w:r>
      <w:r w:rsidRPr="00E942F0">
        <w:rPr>
          <w:rFonts w:eastAsia="標楷體"/>
        </w:rPr>
        <w:t>應屆畢業生及弱勢家庭青少年優先。共</w:t>
      </w:r>
      <w:r w:rsidRPr="00E942F0">
        <w:rPr>
          <w:rFonts w:eastAsia="標楷體"/>
        </w:rPr>
        <w:t>453</w:t>
      </w:r>
      <w:r w:rsidRPr="00E942F0">
        <w:rPr>
          <w:rFonts w:eastAsia="標楷體"/>
        </w:rPr>
        <w:t>人參加，目標達成率</w:t>
      </w:r>
      <w:r w:rsidRPr="00E942F0">
        <w:rPr>
          <w:rFonts w:eastAsia="標楷體"/>
        </w:rPr>
        <w:t>114%</w:t>
      </w:r>
      <w:r w:rsidRPr="00E942F0">
        <w:rPr>
          <w:rFonts w:eastAsia="標楷體"/>
        </w:rPr>
        <w:t>，整體滿意度</w:t>
      </w:r>
      <w:r w:rsidRPr="00E942F0">
        <w:rPr>
          <w:rFonts w:eastAsia="標楷體"/>
        </w:rPr>
        <w:t>91%</w:t>
      </w:r>
      <w:r w:rsidRPr="00E942F0">
        <w:rPr>
          <w:rFonts w:eastAsia="標楷體"/>
        </w:rPr>
        <w:t>。</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16.</w:t>
      </w:r>
      <w:r w:rsidRPr="00E942F0">
        <w:rPr>
          <w:rFonts w:eastAsia="標楷體"/>
        </w:rPr>
        <w:t>績優縣市觀摩參訪</w:t>
      </w:r>
      <w:r w:rsidRPr="00E942F0">
        <w:rPr>
          <w:rFonts w:eastAsia="標楷體"/>
        </w:rPr>
        <w:t>(</w:t>
      </w:r>
      <w:r w:rsidRPr="00E942F0">
        <w:rPr>
          <w:rFonts w:eastAsia="標楷體"/>
        </w:rPr>
        <w:t>執行率</w:t>
      </w:r>
      <w:r w:rsidRPr="00E942F0">
        <w:rPr>
          <w:rFonts w:eastAsia="標楷體"/>
        </w:rPr>
        <w:t>97.96%)</w:t>
      </w:r>
      <w:r w:rsidRPr="00E942F0">
        <w:rPr>
          <w:rFonts w:eastAsia="標楷體"/>
        </w:rPr>
        <w:t>。辦理</w:t>
      </w:r>
      <w:r w:rsidRPr="00E942F0">
        <w:rPr>
          <w:rFonts w:eastAsia="標楷體"/>
        </w:rPr>
        <w:t>2</w:t>
      </w:r>
      <w:r w:rsidRPr="00E942F0">
        <w:rPr>
          <w:rFonts w:eastAsia="標楷體"/>
        </w:rPr>
        <w:t>場績優縣市觀摩參訪活動。實際參加人數</w:t>
      </w:r>
      <w:r w:rsidRPr="00E942F0">
        <w:rPr>
          <w:rFonts w:eastAsia="標楷體"/>
        </w:rPr>
        <w:t>64</w:t>
      </w:r>
      <w:r w:rsidRPr="00E942F0">
        <w:rPr>
          <w:rFonts w:eastAsia="標楷體"/>
        </w:rPr>
        <w:t>人，目標達成率達</w:t>
      </w:r>
      <w:r w:rsidRPr="00E942F0">
        <w:rPr>
          <w:rFonts w:eastAsia="標楷體"/>
        </w:rPr>
        <w:t>91%</w:t>
      </w:r>
      <w:r w:rsidRPr="00E942F0">
        <w:rPr>
          <w:rFonts w:eastAsia="標楷體"/>
        </w:rPr>
        <w:t>，整體滿意度達</w:t>
      </w:r>
      <w:r w:rsidRPr="00E942F0">
        <w:rPr>
          <w:rFonts w:eastAsia="標楷體"/>
        </w:rPr>
        <w:t>94.3%</w:t>
      </w:r>
      <w:r w:rsidRPr="00E942F0">
        <w:rPr>
          <w:rFonts w:eastAsia="標楷體"/>
        </w:rPr>
        <w:t>。</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17.</w:t>
      </w:r>
      <w:r w:rsidRPr="00E942F0">
        <w:rPr>
          <w:rFonts w:eastAsia="標楷體"/>
        </w:rPr>
        <w:t>就業服務人員專業訓練</w:t>
      </w:r>
      <w:r w:rsidRPr="00E942F0">
        <w:rPr>
          <w:rFonts w:eastAsia="標楷體"/>
        </w:rPr>
        <w:t>(</w:t>
      </w:r>
      <w:r w:rsidRPr="00E942F0">
        <w:rPr>
          <w:rFonts w:eastAsia="標楷體"/>
        </w:rPr>
        <w:t>執行率</w:t>
      </w:r>
      <w:r w:rsidRPr="00E942F0">
        <w:rPr>
          <w:rFonts w:eastAsia="標楷體"/>
        </w:rPr>
        <w:t>95.73%)</w:t>
      </w:r>
      <w:r w:rsidRPr="00E942F0">
        <w:rPr>
          <w:rFonts w:eastAsia="標楷體"/>
        </w:rPr>
        <w:t>。辦理</w:t>
      </w:r>
      <w:r w:rsidRPr="00E942F0">
        <w:rPr>
          <w:rFonts w:eastAsia="標楷體"/>
        </w:rPr>
        <w:t>3</w:t>
      </w:r>
      <w:r w:rsidRPr="00E942F0">
        <w:rPr>
          <w:rFonts w:eastAsia="標楷體"/>
        </w:rPr>
        <w:t>場次就業服務人員專業訓練。整體滿意度達</w:t>
      </w:r>
      <w:r w:rsidRPr="00E942F0">
        <w:rPr>
          <w:rFonts w:eastAsia="標楷體"/>
        </w:rPr>
        <w:t>90%</w:t>
      </w:r>
      <w:r w:rsidRPr="00E942F0">
        <w:rPr>
          <w:rFonts w:eastAsia="標楷體"/>
        </w:rPr>
        <w:t>。每位參加者活動後均撰寫參訓心得報告。</w:t>
      </w:r>
    </w:p>
    <w:p w:rsidR="005918E9" w:rsidRPr="00E942F0" w:rsidRDefault="005918E9" w:rsidP="00E942F0">
      <w:pPr>
        <w:tabs>
          <w:tab w:val="left" w:pos="436"/>
        </w:tabs>
        <w:snapToGrid w:val="0"/>
        <w:spacing w:beforeLines="50" w:before="180" w:afterLines="50" w:after="180" w:line="500" w:lineRule="exact"/>
        <w:ind w:leftChars="118" w:left="566" w:hangingChars="118" w:hanging="283"/>
        <w:jc w:val="both"/>
        <w:rPr>
          <w:rFonts w:eastAsia="標楷體"/>
        </w:rPr>
      </w:pPr>
      <w:r w:rsidRPr="00E942F0">
        <w:rPr>
          <w:rFonts w:eastAsia="標楷體"/>
        </w:rPr>
        <w:t>18.</w:t>
      </w:r>
      <w:r w:rsidRPr="00E942F0">
        <w:rPr>
          <w:rFonts w:eastAsia="標楷體"/>
        </w:rPr>
        <w:t>行銷彰化縣就業服務措施及相關法規宣導</w:t>
      </w:r>
      <w:r w:rsidRPr="00E942F0">
        <w:rPr>
          <w:rFonts w:eastAsia="標楷體"/>
        </w:rPr>
        <w:t>(</w:t>
      </w:r>
      <w:r w:rsidRPr="00E942F0">
        <w:rPr>
          <w:rFonts w:eastAsia="標楷體"/>
        </w:rPr>
        <w:t>執行率</w:t>
      </w:r>
      <w:r w:rsidRPr="00E942F0">
        <w:rPr>
          <w:rFonts w:eastAsia="標楷體"/>
        </w:rPr>
        <w:t>98.71%)</w:t>
      </w:r>
      <w:r w:rsidRPr="00E942F0">
        <w:rPr>
          <w:rFonts w:eastAsia="標楷體"/>
        </w:rPr>
        <w:t>。建置長期且固定的「頭路報馬仔」職缺播報及多種多元化就業服務行銷管道，包括「網路行銷」、「建置</w:t>
      </w:r>
      <w:r w:rsidRPr="00E942F0">
        <w:rPr>
          <w:rFonts w:eastAsia="標楷體"/>
        </w:rPr>
        <w:t>facebook</w:t>
      </w:r>
      <w:r w:rsidRPr="00E942F0">
        <w:rPr>
          <w:rFonts w:eastAsia="標楷體"/>
        </w:rPr>
        <w:t>粉絲團」、「在地廣播電台」口播最新徵才活動及職缺、「報紙廣告」、印製「就業服務資源手冊」等。在地方有線電視台最熱門時段大彰化新聞之後建立「頭路報馬仔」</w:t>
      </w:r>
      <w:r w:rsidRPr="00E942F0">
        <w:rPr>
          <w:rFonts w:eastAsia="標楷體"/>
        </w:rPr>
        <w:t>30</w:t>
      </w:r>
      <w:r w:rsidRPr="00E942F0">
        <w:rPr>
          <w:rFonts w:eastAsia="標楷體"/>
        </w:rPr>
        <w:t>秒廣告時段，利用固定時段提供即時求才訊息，並全天播出</w:t>
      </w:r>
      <w:r w:rsidRPr="00E942F0">
        <w:rPr>
          <w:rFonts w:eastAsia="標楷體"/>
        </w:rPr>
        <w:t>12</w:t>
      </w:r>
      <w:r w:rsidRPr="00E942F0">
        <w:rPr>
          <w:rFonts w:eastAsia="標楷體"/>
        </w:rPr>
        <w:t>次以上。全國性及在地廣播電台，播出最新徵才活動、職缺及就業服務措施。</w:t>
      </w:r>
    </w:p>
    <w:p w:rsidR="005918E9" w:rsidRPr="00E942F0" w:rsidRDefault="005918E9" w:rsidP="00E942F0">
      <w:pPr>
        <w:tabs>
          <w:tab w:val="num" w:pos="736"/>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lastRenderedPageBreak/>
        <w:t>19.</w:t>
      </w:r>
      <w:r w:rsidRPr="00E942F0">
        <w:rPr>
          <w:rFonts w:eastAsia="標楷體"/>
        </w:rPr>
        <w:t>廣播：在中國廣播電台、正聲廣播電台、國聲廣播電台及關懷電台頻道播出節目播出</w:t>
      </w:r>
      <w:r w:rsidRPr="00E942F0">
        <w:rPr>
          <w:rFonts w:eastAsia="標楷體"/>
        </w:rPr>
        <w:t>30</w:t>
      </w:r>
      <w:r w:rsidRPr="00E942F0">
        <w:rPr>
          <w:rFonts w:eastAsia="標楷體"/>
        </w:rPr>
        <w:t>秒廣告共</w:t>
      </w:r>
      <w:r w:rsidRPr="00E942F0">
        <w:rPr>
          <w:rFonts w:eastAsia="標楷體"/>
        </w:rPr>
        <w:t>1604</w:t>
      </w:r>
      <w:r w:rsidRPr="00E942F0">
        <w:rPr>
          <w:rFonts w:eastAsia="標楷體"/>
        </w:rPr>
        <w:t>檔次、廣播口播宣導共</w:t>
      </w:r>
      <w:r w:rsidRPr="00E942F0">
        <w:rPr>
          <w:rFonts w:eastAsia="標楷體"/>
        </w:rPr>
        <w:t>71</w:t>
      </w:r>
      <w:r w:rsidRPr="00E942F0">
        <w:rPr>
          <w:rFonts w:eastAsia="標楷體"/>
        </w:rPr>
        <w:t>集、節目專訪</w:t>
      </w:r>
      <w:r w:rsidRPr="00E942F0">
        <w:rPr>
          <w:rFonts w:eastAsia="標楷體"/>
        </w:rPr>
        <w:t>2</w:t>
      </w:r>
      <w:r w:rsidRPr="00E942F0">
        <w:rPr>
          <w:rFonts w:eastAsia="標楷體"/>
        </w:rPr>
        <w:t>則、新聞網路回饋露出</w:t>
      </w:r>
      <w:r w:rsidRPr="00E942F0">
        <w:rPr>
          <w:rFonts w:eastAsia="標楷體"/>
        </w:rPr>
        <w:t>14</w:t>
      </w:r>
      <w:r w:rsidRPr="00E942F0">
        <w:rPr>
          <w:rFonts w:eastAsia="標楷體"/>
        </w:rPr>
        <w:t>則。「報紙廣告」：在彰化時報、聯合報、台灣新生報、中國時報、時報周刊雜誌刊登。印製就業服務資源手冊</w:t>
      </w:r>
      <w:r w:rsidRPr="00E942F0">
        <w:rPr>
          <w:rFonts w:eastAsia="標楷體"/>
        </w:rPr>
        <w:t>3,000</w:t>
      </w:r>
      <w:r w:rsidRPr="00E942F0">
        <w:rPr>
          <w:rFonts w:eastAsia="標楷體"/>
        </w:rPr>
        <w:t>份，提供全方位資源來幫助民眾。</w:t>
      </w:r>
      <w:r w:rsidRPr="00E942F0">
        <w:rPr>
          <w:rFonts w:eastAsia="標楷體"/>
        </w:rPr>
        <w:t xml:space="preserve"> </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20.</w:t>
      </w:r>
      <w:r w:rsidRPr="00E942F0">
        <w:rPr>
          <w:rFonts w:eastAsia="標楷體"/>
        </w:rPr>
        <w:t>就業服務網路新時代宣導：搜尋關鍵字廣告，使本縣縣民及網路族群更能精確的搜尋到本縣就業服務及年度大型就業徵才及勞工相關活動，在</w:t>
      </w:r>
      <w:r w:rsidRPr="00E942F0">
        <w:rPr>
          <w:rFonts w:eastAsia="標楷體"/>
        </w:rPr>
        <w:t>Yahoo</w:t>
      </w:r>
      <w:r w:rsidRPr="00E942F0">
        <w:rPr>
          <w:rFonts w:eastAsia="標楷體"/>
        </w:rPr>
        <w:t>曝光數總計</w:t>
      </w:r>
      <w:r w:rsidRPr="00E942F0">
        <w:rPr>
          <w:rFonts w:eastAsia="標楷體"/>
        </w:rPr>
        <w:t>461</w:t>
      </w:r>
      <w:r w:rsidRPr="00E942F0">
        <w:rPr>
          <w:rFonts w:eastAsia="標楷體"/>
        </w:rPr>
        <w:t>萬</w:t>
      </w:r>
      <w:r w:rsidRPr="00E942F0">
        <w:rPr>
          <w:rFonts w:eastAsia="標楷體"/>
        </w:rPr>
        <w:t>4,050</w:t>
      </w:r>
      <w:r w:rsidRPr="00E942F0">
        <w:rPr>
          <w:rFonts w:eastAsia="標楷體"/>
        </w:rPr>
        <w:t>次、民眾點選次數總計</w:t>
      </w:r>
      <w:r w:rsidRPr="00E942F0">
        <w:rPr>
          <w:rFonts w:eastAsia="標楷體"/>
        </w:rPr>
        <w:t>10,540</w:t>
      </w:r>
      <w:r w:rsidRPr="00E942F0">
        <w:rPr>
          <w:rFonts w:eastAsia="標楷體"/>
        </w:rPr>
        <w:t>次；</w:t>
      </w:r>
      <w:r w:rsidRPr="00E942F0">
        <w:rPr>
          <w:rFonts w:eastAsia="標楷體"/>
        </w:rPr>
        <w:t>Google</w:t>
      </w:r>
      <w:r w:rsidRPr="00E942F0">
        <w:rPr>
          <w:rFonts w:eastAsia="標楷體"/>
        </w:rPr>
        <w:t>曝光總計</w:t>
      </w:r>
      <w:r w:rsidRPr="00E942F0">
        <w:rPr>
          <w:rFonts w:eastAsia="標楷體"/>
        </w:rPr>
        <w:t>1,394</w:t>
      </w:r>
      <w:r w:rsidRPr="00E942F0">
        <w:rPr>
          <w:rFonts w:eastAsia="標楷體"/>
        </w:rPr>
        <w:t>萬</w:t>
      </w:r>
      <w:r w:rsidRPr="00E942F0">
        <w:rPr>
          <w:rFonts w:eastAsia="標楷體"/>
        </w:rPr>
        <w:t>4,600</w:t>
      </w:r>
      <w:r w:rsidRPr="00E942F0">
        <w:rPr>
          <w:rFonts w:eastAsia="標楷體"/>
        </w:rPr>
        <w:t>次、民眾點選次數總計</w:t>
      </w:r>
      <w:r w:rsidRPr="00E942F0">
        <w:rPr>
          <w:rFonts w:eastAsia="標楷體"/>
        </w:rPr>
        <w:t>16,383</w:t>
      </w:r>
      <w:r w:rsidRPr="00E942F0">
        <w:rPr>
          <w:rFonts w:eastAsia="標楷體"/>
        </w:rPr>
        <w:t>次。超鏈結推廣與網路廣告</w:t>
      </w:r>
      <w:r w:rsidRPr="00E942F0">
        <w:rPr>
          <w:rFonts w:eastAsia="標楷體"/>
        </w:rPr>
        <w:t>Banner)</w:t>
      </w:r>
      <w:r w:rsidRPr="00E942F0">
        <w:rPr>
          <w:rFonts w:eastAsia="標楷體"/>
        </w:rPr>
        <w:t>部分，平均每日造訪人數</w:t>
      </w:r>
      <w:r w:rsidRPr="00E942F0">
        <w:rPr>
          <w:rFonts w:eastAsia="標楷體"/>
        </w:rPr>
        <w:t>7</w:t>
      </w:r>
      <w:r w:rsidRPr="00E942F0">
        <w:rPr>
          <w:rFonts w:eastAsia="標楷體"/>
        </w:rPr>
        <w:t>萬人以上。創新網路行銷部分，建立彰化縣政府勞工處</w:t>
      </w:r>
      <w:r w:rsidRPr="00E942F0">
        <w:rPr>
          <w:rFonts w:eastAsia="標楷體"/>
        </w:rPr>
        <w:t>Facebook</w:t>
      </w:r>
      <w:r w:rsidRPr="00E942F0">
        <w:rPr>
          <w:rFonts w:eastAsia="標楷體"/>
        </w:rPr>
        <w:t>粉絲團吸引青年及職場新鮮人加入。</w:t>
      </w:r>
    </w:p>
    <w:p w:rsidR="005918E9" w:rsidRPr="00E942F0" w:rsidRDefault="005918E9" w:rsidP="00E942F0">
      <w:pPr>
        <w:tabs>
          <w:tab w:val="left" w:pos="436"/>
        </w:tabs>
        <w:snapToGrid w:val="0"/>
        <w:spacing w:beforeLines="50" w:before="180" w:afterLines="50" w:after="180" w:line="500" w:lineRule="exact"/>
        <w:ind w:leftChars="118" w:left="566" w:hangingChars="118" w:hanging="283"/>
        <w:jc w:val="both"/>
        <w:rPr>
          <w:rFonts w:eastAsia="標楷體"/>
        </w:rPr>
      </w:pPr>
      <w:r w:rsidRPr="00E942F0">
        <w:rPr>
          <w:rFonts w:eastAsia="標楷體"/>
        </w:rPr>
        <w:t>21.</w:t>
      </w:r>
      <w:r w:rsidRPr="00E942F0">
        <w:rPr>
          <w:rFonts w:eastAsia="標楷體"/>
        </w:rPr>
        <w:t>彰化縣就業快報</w:t>
      </w:r>
      <w:r w:rsidRPr="00E942F0">
        <w:rPr>
          <w:rFonts w:eastAsia="標楷體"/>
        </w:rPr>
        <w:t>(</w:t>
      </w:r>
      <w:r w:rsidRPr="00E942F0">
        <w:rPr>
          <w:rFonts w:eastAsia="標楷體"/>
        </w:rPr>
        <w:t>執行率</w:t>
      </w:r>
      <w:r w:rsidRPr="00E942F0">
        <w:rPr>
          <w:rFonts w:eastAsia="標楷體"/>
        </w:rPr>
        <w:t>84.10%)</w:t>
      </w:r>
      <w:r w:rsidRPr="00E942F0">
        <w:rPr>
          <w:rFonts w:eastAsia="標楷體"/>
        </w:rPr>
        <w:t>。每月遞送「就業快報送到家」至縣內</w:t>
      </w:r>
      <w:r w:rsidRPr="00E942F0">
        <w:rPr>
          <w:rFonts w:eastAsia="標楷體"/>
        </w:rPr>
        <w:t>31</w:t>
      </w:r>
      <w:r w:rsidRPr="00E942F0">
        <w:rPr>
          <w:rFonts w:eastAsia="標楷體"/>
        </w:rPr>
        <w:t>萬</w:t>
      </w:r>
      <w:r w:rsidRPr="00E942F0">
        <w:rPr>
          <w:rFonts w:eastAsia="標楷體"/>
        </w:rPr>
        <w:t>9,500</w:t>
      </w:r>
      <w:r w:rsidRPr="00E942F0">
        <w:rPr>
          <w:rFonts w:eastAsia="標楷體"/>
        </w:rPr>
        <w:t>家戶及縣內</w:t>
      </w:r>
      <w:r w:rsidRPr="00E942F0">
        <w:rPr>
          <w:rFonts w:eastAsia="標楷體"/>
        </w:rPr>
        <w:t>769</w:t>
      </w:r>
      <w:r w:rsidRPr="00E942F0">
        <w:rPr>
          <w:rFonts w:eastAsia="標楷體"/>
        </w:rPr>
        <w:t>個據點。每期遞送後</w:t>
      </w:r>
      <w:r w:rsidRPr="00E942F0">
        <w:rPr>
          <w:rFonts w:eastAsia="標楷體"/>
        </w:rPr>
        <w:t>3</w:t>
      </w:r>
      <w:r w:rsidRPr="00E942F0">
        <w:rPr>
          <w:rFonts w:eastAsia="標楷體"/>
        </w:rPr>
        <w:t>日電話抽查</w:t>
      </w:r>
      <w:r w:rsidRPr="00E942F0">
        <w:rPr>
          <w:rFonts w:eastAsia="標楷體"/>
        </w:rPr>
        <w:t>130</w:t>
      </w:r>
      <w:r w:rsidRPr="00E942F0">
        <w:rPr>
          <w:rFonts w:eastAsia="標楷體"/>
        </w:rPr>
        <w:t>戶，是否收到就業快報並進行意見回饋收集。</w:t>
      </w:r>
    </w:p>
    <w:p w:rsidR="005918E9" w:rsidRPr="00E942F0" w:rsidRDefault="005918E9"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22.</w:t>
      </w:r>
      <w:r w:rsidRPr="00E942F0">
        <w:rPr>
          <w:rFonts w:eastAsia="標楷體"/>
        </w:rPr>
        <w:t>就業職涯輔導評量</w:t>
      </w:r>
      <w:r w:rsidRPr="00E942F0">
        <w:rPr>
          <w:rFonts w:eastAsia="標楷體"/>
        </w:rPr>
        <w:t>(</w:t>
      </w:r>
      <w:r w:rsidRPr="00E942F0">
        <w:rPr>
          <w:rFonts w:eastAsia="標楷體"/>
        </w:rPr>
        <w:t>執行率</w:t>
      </w:r>
      <w:r w:rsidRPr="00E942F0">
        <w:rPr>
          <w:rFonts w:eastAsia="標楷體"/>
        </w:rPr>
        <w:t>90.80%)</w:t>
      </w:r>
      <w:r w:rsidRPr="00E942F0">
        <w:rPr>
          <w:rFonts w:eastAsia="標楷體"/>
        </w:rPr>
        <w:t>：經需求評估後共計</w:t>
      </w:r>
      <w:r w:rsidRPr="00E942F0">
        <w:rPr>
          <w:rFonts w:eastAsia="標楷體"/>
        </w:rPr>
        <w:t>202</w:t>
      </w:r>
      <w:r w:rsidRPr="00E942F0">
        <w:rPr>
          <w:rFonts w:eastAsia="標楷體"/>
        </w:rPr>
        <w:t>位民眾接受職涯輔導評量，後續追蹤，就業中人數共</w:t>
      </w:r>
      <w:r w:rsidRPr="00E942F0">
        <w:rPr>
          <w:rFonts w:eastAsia="標楷體"/>
        </w:rPr>
        <w:t>149</w:t>
      </w:r>
      <w:r w:rsidRPr="00E942F0">
        <w:rPr>
          <w:rFonts w:eastAsia="標楷體"/>
        </w:rPr>
        <w:t>人，就業率達</w:t>
      </w:r>
      <w:r w:rsidRPr="00E942F0">
        <w:rPr>
          <w:rFonts w:eastAsia="標楷體"/>
        </w:rPr>
        <w:t>73</w:t>
      </w:r>
      <w:r w:rsidRPr="00E942F0">
        <w:rPr>
          <w:rFonts w:eastAsia="標楷體"/>
        </w:rPr>
        <w:t>％。</w:t>
      </w:r>
    </w:p>
    <w:p w:rsidR="005918E9" w:rsidRPr="00E942F0" w:rsidRDefault="005918E9"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23.</w:t>
      </w:r>
      <w:r w:rsidRPr="00E942F0">
        <w:rPr>
          <w:rFonts w:eastAsia="標楷體"/>
        </w:rPr>
        <w:t>在地產業發展、人力運用策略與就業服務功能論壇</w:t>
      </w:r>
      <w:r w:rsidRPr="00E942F0">
        <w:rPr>
          <w:rFonts w:eastAsia="標楷體"/>
        </w:rPr>
        <w:t>(</w:t>
      </w:r>
      <w:r w:rsidRPr="00E942F0">
        <w:rPr>
          <w:rFonts w:eastAsia="標楷體"/>
        </w:rPr>
        <w:t>執行率</w:t>
      </w:r>
      <w:r w:rsidRPr="00E942F0">
        <w:rPr>
          <w:rFonts w:eastAsia="標楷體"/>
        </w:rPr>
        <w:t>97.62%)</w:t>
      </w:r>
      <w:r w:rsidRPr="00E942F0">
        <w:rPr>
          <w:rFonts w:eastAsia="標楷體"/>
        </w:rPr>
        <w:t>。共辦理</w:t>
      </w:r>
      <w:r w:rsidRPr="00E942F0">
        <w:rPr>
          <w:rFonts w:eastAsia="標楷體"/>
        </w:rPr>
        <w:t>2</w:t>
      </w:r>
      <w:r w:rsidRPr="00E942F0">
        <w:rPr>
          <w:rFonts w:eastAsia="標楷體"/>
        </w:rPr>
        <w:t>場企業主管校園講座，參加人數計</w:t>
      </w:r>
      <w:r w:rsidRPr="00E942F0">
        <w:rPr>
          <w:rFonts w:eastAsia="標楷體"/>
        </w:rPr>
        <w:t>851</w:t>
      </w:r>
      <w:r w:rsidRPr="00E942F0">
        <w:rPr>
          <w:rFonts w:eastAsia="標楷體"/>
        </w:rPr>
        <w:t>人，</w:t>
      </w:r>
      <w:r w:rsidRPr="00E942F0">
        <w:rPr>
          <w:rFonts w:eastAsia="標楷體"/>
        </w:rPr>
        <w:t>1</w:t>
      </w:r>
      <w:r w:rsidRPr="00E942F0">
        <w:rPr>
          <w:rFonts w:eastAsia="標楷體"/>
        </w:rPr>
        <w:t>場就業服務論壇，參加人數計</w:t>
      </w:r>
      <w:r w:rsidRPr="00E942F0">
        <w:rPr>
          <w:rFonts w:eastAsia="標楷體"/>
        </w:rPr>
        <w:t>271</w:t>
      </w:r>
      <w:r w:rsidRPr="00E942F0">
        <w:rPr>
          <w:rFonts w:eastAsia="標楷體"/>
        </w:rPr>
        <w:t>人，合計總參加人數達</w:t>
      </w:r>
      <w:r w:rsidRPr="00E942F0">
        <w:rPr>
          <w:rFonts w:eastAsia="標楷體"/>
        </w:rPr>
        <w:t>1,122</w:t>
      </w:r>
      <w:r w:rsidRPr="00E942F0">
        <w:rPr>
          <w:rFonts w:eastAsia="標楷體"/>
        </w:rPr>
        <w:t>人，參加人數達成率</w:t>
      </w:r>
      <w:r w:rsidRPr="00E942F0">
        <w:rPr>
          <w:rFonts w:eastAsia="標楷體"/>
        </w:rPr>
        <w:t>112</w:t>
      </w:r>
      <w:r w:rsidRPr="00E942F0">
        <w:rPr>
          <w:rFonts w:eastAsia="標楷體"/>
        </w:rPr>
        <w:t>％。</w:t>
      </w:r>
    </w:p>
    <w:p w:rsidR="005918E9" w:rsidRPr="00E942F0" w:rsidRDefault="005918E9" w:rsidP="00E942F0">
      <w:pPr>
        <w:pStyle w:val="a3"/>
        <w:tabs>
          <w:tab w:val="clear" w:pos="4153"/>
          <w:tab w:val="clear" w:pos="8306"/>
        </w:tabs>
        <w:snapToGrid/>
        <w:spacing w:beforeLines="50" w:before="180" w:afterLines="50" w:after="180" w:line="500" w:lineRule="exact"/>
        <w:ind w:leftChars="118" w:left="566" w:hangingChars="118" w:hanging="283"/>
        <w:jc w:val="both"/>
        <w:rPr>
          <w:rFonts w:eastAsia="標楷體"/>
          <w:sz w:val="24"/>
          <w:szCs w:val="24"/>
        </w:rPr>
      </w:pPr>
      <w:r w:rsidRPr="00E942F0">
        <w:rPr>
          <w:rFonts w:eastAsia="標楷體"/>
          <w:sz w:val="24"/>
          <w:szCs w:val="24"/>
        </w:rPr>
        <w:t>24.</w:t>
      </w:r>
      <w:r w:rsidRPr="00E942F0">
        <w:rPr>
          <w:rFonts w:eastAsia="標楷體"/>
          <w:sz w:val="24"/>
          <w:szCs w:val="24"/>
        </w:rPr>
        <w:t>彰化縣就業市場供需暨服務品質滿意度調查</w:t>
      </w:r>
      <w:r w:rsidRPr="00E942F0">
        <w:rPr>
          <w:rFonts w:eastAsia="標楷體"/>
          <w:sz w:val="24"/>
          <w:szCs w:val="24"/>
        </w:rPr>
        <w:t>(</w:t>
      </w:r>
      <w:r w:rsidRPr="00E942F0">
        <w:rPr>
          <w:rFonts w:eastAsia="標楷體"/>
          <w:sz w:val="24"/>
          <w:szCs w:val="24"/>
        </w:rPr>
        <w:t>執行率</w:t>
      </w:r>
      <w:r w:rsidRPr="00E942F0">
        <w:rPr>
          <w:rFonts w:eastAsia="標楷體"/>
          <w:sz w:val="24"/>
          <w:szCs w:val="24"/>
        </w:rPr>
        <w:t>90.03%)</w:t>
      </w:r>
      <w:r w:rsidRPr="00E942F0">
        <w:rPr>
          <w:rFonts w:eastAsia="標楷體"/>
          <w:sz w:val="24"/>
          <w:szCs w:val="24"/>
        </w:rPr>
        <w:t>。針對彰化縣投保事業單位及求職登記民眾進行調查，完成有效問卷</w:t>
      </w:r>
      <w:r w:rsidRPr="00E942F0">
        <w:rPr>
          <w:rFonts w:eastAsia="標楷體"/>
          <w:sz w:val="24"/>
          <w:szCs w:val="24"/>
        </w:rPr>
        <w:t>400</w:t>
      </w:r>
      <w:r w:rsidRPr="00E942F0">
        <w:rPr>
          <w:rFonts w:eastAsia="標楷體"/>
          <w:sz w:val="24"/>
          <w:szCs w:val="24"/>
        </w:rPr>
        <w:t>份</w:t>
      </w:r>
      <w:r w:rsidRPr="00E942F0">
        <w:rPr>
          <w:rFonts w:eastAsia="標楷體"/>
          <w:sz w:val="24"/>
          <w:szCs w:val="24"/>
        </w:rPr>
        <w:t>(</w:t>
      </w:r>
      <w:r w:rsidRPr="00E942F0">
        <w:rPr>
          <w:rFonts w:eastAsia="標楷體"/>
          <w:sz w:val="24"/>
          <w:szCs w:val="24"/>
        </w:rPr>
        <w:t>包含受訪廠商有效問卷</w:t>
      </w:r>
      <w:r w:rsidRPr="00E942F0">
        <w:rPr>
          <w:rFonts w:eastAsia="標楷體"/>
          <w:sz w:val="24"/>
          <w:szCs w:val="24"/>
        </w:rPr>
        <w:t>200</w:t>
      </w:r>
      <w:r w:rsidRPr="00E942F0">
        <w:rPr>
          <w:rFonts w:eastAsia="標楷體"/>
          <w:sz w:val="24"/>
          <w:szCs w:val="24"/>
        </w:rPr>
        <w:t>份與受訪民眾有效問卷</w:t>
      </w:r>
      <w:r w:rsidRPr="00E942F0">
        <w:rPr>
          <w:rFonts w:eastAsia="標楷體"/>
          <w:sz w:val="24"/>
          <w:szCs w:val="24"/>
        </w:rPr>
        <w:t>200</w:t>
      </w:r>
      <w:r w:rsidRPr="00E942F0">
        <w:rPr>
          <w:rFonts w:eastAsia="標楷體"/>
          <w:sz w:val="24"/>
          <w:szCs w:val="24"/>
        </w:rPr>
        <w:t>份</w:t>
      </w:r>
      <w:r w:rsidRPr="00E942F0">
        <w:rPr>
          <w:rFonts w:eastAsia="標楷體"/>
          <w:sz w:val="24"/>
          <w:szCs w:val="24"/>
        </w:rPr>
        <w:t>)</w:t>
      </w:r>
      <w:r w:rsidRPr="00E942F0">
        <w:rPr>
          <w:rFonts w:eastAsia="標楷體"/>
          <w:sz w:val="24"/>
          <w:szCs w:val="24"/>
        </w:rPr>
        <w:t>。調查結果顯示企業與求職者對本府之「員工服務態度、資料保護與多元、人才刊登服務、資訊取得與正確性以及回應速度」等項目感到滿意，惟「人才提供之即時性、人力需求之瞭解度」等項目尚需強化。</w:t>
      </w:r>
    </w:p>
    <w:p w:rsidR="005918E9" w:rsidRPr="00E942F0" w:rsidRDefault="005918E9"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25.</w:t>
      </w:r>
      <w:r w:rsidRPr="00E942F0">
        <w:rPr>
          <w:rFonts w:eastAsia="標楷體"/>
        </w:rPr>
        <w:t>中高齡及高齡者就業促進</w:t>
      </w:r>
      <w:r w:rsidRPr="00E942F0">
        <w:rPr>
          <w:rFonts w:eastAsia="標楷體"/>
        </w:rPr>
        <w:t>(</w:t>
      </w:r>
      <w:r w:rsidRPr="00E942F0">
        <w:rPr>
          <w:rFonts w:eastAsia="標楷體"/>
        </w:rPr>
        <w:t>執行率</w:t>
      </w:r>
      <w:r w:rsidRPr="00E942F0">
        <w:rPr>
          <w:rFonts w:eastAsia="標楷體"/>
        </w:rPr>
        <w:t>100%)</w:t>
      </w:r>
      <w:r w:rsidRPr="00E942F0">
        <w:rPr>
          <w:rFonts w:eastAsia="標楷體"/>
        </w:rPr>
        <w:t>。分別辦理「傳統農業轉型精緻農業</w:t>
      </w:r>
      <w:r w:rsidRPr="00E942F0">
        <w:rPr>
          <w:rFonts w:eastAsia="標楷體"/>
        </w:rPr>
        <w:lastRenderedPageBreak/>
        <w:t>就業成功分享」、「社區產業的醞釀和菜園刺繡村經驗分享」、「提升微型創業暨就業競爭力</w:t>
      </w:r>
      <w:r w:rsidRPr="00E942F0">
        <w:rPr>
          <w:rFonts w:eastAsia="標楷體"/>
        </w:rPr>
        <w:t>-</w:t>
      </w:r>
      <w:r w:rsidRPr="00E942F0">
        <w:rPr>
          <w:rFonts w:eastAsia="標楷體"/>
        </w:rPr>
        <w:t>創意手工皂」等</w:t>
      </w:r>
      <w:r w:rsidRPr="00E942F0">
        <w:rPr>
          <w:rFonts w:eastAsia="標楷體"/>
        </w:rPr>
        <w:t>3</w:t>
      </w:r>
      <w:r w:rsidRPr="00E942F0">
        <w:rPr>
          <w:rFonts w:eastAsia="標楷體"/>
        </w:rPr>
        <w:t>場就業促進講座，預計參加</w:t>
      </w:r>
      <w:r w:rsidRPr="00E942F0">
        <w:rPr>
          <w:rFonts w:eastAsia="標楷體"/>
        </w:rPr>
        <w:t>210</w:t>
      </w:r>
      <w:r w:rsidRPr="00E942F0">
        <w:rPr>
          <w:rFonts w:eastAsia="標楷體"/>
        </w:rPr>
        <w:t>人次，實際參與</w:t>
      </w:r>
      <w:r w:rsidRPr="00E942F0">
        <w:rPr>
          <w:rFonts w:eastAsia="標楷體"/>
        </w:rPr>
        <w:t>227</w:t>
      </w:r>
      <w:r w:rsidRPr="00E942F0">
        <w:rPr>
          <w:rFonts w:eastAsia="標楷體"/>
        </w:rPr>
        <w:t>人次。</w:t>
      </w:r>
    </w:p>
    <w:p w:rsidR="005918E9" w:rsidRPr="00E942F0" w:rsidRDefault="005918E9"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26.</w:t>
      </w:r>
      <w:r w:rsidRPr="00E942F0">
        <w:rPr>
          <w:rFonts w:eastAsia="標楷體"/>
        </w:rPr>
        <w:t>辦理「彰化縣就業服務聯繫會報」</w:t>
      </w:r>
      <w:r w:rsidRPr="00E942F0">
        <w:rPr>
          <w:rFonts w:eastAsia="標楷體"/>
        </w:rPr>
        <w:t>(</w:t>
      </w:r>
      <w:r w:rsidRPr="00E942F0">
        <w:rPr>
          <w:rFonts w:eastAsia="標楷體"/>
        </w:rPr>
        <w:t>執行率</w:t>
      </w:r>
      <w:r w:rsidRPr="00E942F0">
        <w:rPr>
          <w:rFonts w:eastAsia="標楷體"/>
        </w:rPr>
        <w:t>100%)</w:t>
      </w:r>
      <w:r w:rsidRPr="00E942F0">
        <w:rPr>
          <w:rFonts w:eastAsia="標楷體"/>
        </w:rPr>
        <w:t>。第</w:t>
      </w:r>
      <w:r w:rsidRPr="00E942F0">
        <w:rPr>
          <w:rFonts w:eastAsia="標楷體"/>
        </w:rPr>
        <w:t>1</w:t>
      </w:r>
      <w:r w:rsidRPr="00E942F0">
        <w:rPr>
          <w:rFonts w:eastAsia="標楷體"/>
        </w:rPr>
        <w:t>場實到</w:t>
      </w:r>
      <w:r w:rsidRPr="00E942F0">
        <w:rPr>
          <w:rFonts w:eastAsia="標楷體"/>
        </w:rPr>
        <w:t>45</w:t>
      </w:r>
      <w:r w:rsidRPr="00E942F0">
        <w:rPr>
          <w:rFonts w:eastAsia="標楷體"/>
        </w:rPr>
        <w:t>人、第</w:t>
      </w:r>
      <w:r w:rsidRPr="00E942F0">
        <w:rPr>
          <w:rFonts w:eastAsia="標楷體"/>
        </w:rPr>
        <w:t>2</w:t>
      </w:r>
      <w:r w:rsidRPr="00E942F0">
        <w:rPr>
          <w:rFonts w:eastAsia="標楷體"/>
        </w:rPr>
        <w:t>場實到</w:t>
      </w:r>
      <w:r w:rsidRPr="00E942F0">
        <w:rPr>
          <w:rFonts w:eastAsia="標楷體"/>
        </w:rPr>
        <w:t>45</w:t>
      </w:r>
      <w:r w:rsidRPr="00E942F0">
        <w:rPr>
          <w:rFonts w:eastAsia="標楷體"/>
        </w:rPr>
        <w:t>人、第</w:t>
      </w:r>
      <w:r w:rsidRPr="00E942F0">
        <w:rPr>
          <w:rFonts w:eastAsia="標楷體"/>
        </w:rPr>
        <w:t>3</w:t>
      </w:r>
      <w:r w:rsidRPr="00E942F0">
        <w:rPr>
          <w:rFonts w:eastAsia="標楷體"/>
        </w:rPr>
        <w:t>場實到</w:t>
      </w:r>
      <w:r w:rsidRPr="00E942F0">
        <w:rPr>
          <w:rFonts w:eastAsia="標楷體"/>
        </w:rPr>
        <w:t>45</w:t>
      </w:r>
      <w:r w:rsidRPr="00E942F0">
        <w:rPr>
          <w:rFonts w:eastAsia="標楷體"/>
        </w:rPr>
        <w:t>人。本會報共辦理</w:t>
      </w:r>
      <w:r w:rsidRPr="00E942F0">
        <w:rPr>
          <w:rFonts w:eastAsia="標楷體"/>
        </w:rPr>
        <w:t>3</w:t>
      </w:r>
      <w:r w:rsidRPr="00E942F0">
        <w:rPr>
          <w:rFonts w:eastAsia="標楷體"/>
        </w:rPr>
        <w:t>場次。</w:t>
      </w:r>
    </w:p>
    <w:p w:rsidR="005918E9" w:rsidRPr="00E942F0" w:rsidRDefault="005918E9"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27.</w:t>
      </w:r>
      <w:r w:rsidRPr="00E942F0">
        <w:rPr>
          <w:rFonts w:eastAsia="標楷體"/>
        </w:rPr>
        <w:t>中彰投區就業服務中心主辦就業促進、研習、大型徵才等相關活動，每場次皆指派人員參與，參與次數</w:t>
      </w:r>
      <w:r w:rsidRPr="00E942F0">
        <w:rPr>
          <w:rFonts w:eastAsia="標楷體"/>
        </w:rPr>
        <w:t>100</w:t>
      </w:r>
      <w:r w:rsidRPr="00E942F0">
        <w:rPr>
          <w:rFonts w:eastAsia="標楷體"/>
        </w:rPr>
        <w:t>％。召開「彰化縣就業服務聯繫會報」。共召開</w:t>
      </w:r>
      <w:r w:rsidRPr="00E942F0">
        <w:rPr>
          <w:rFonts w:eastAsia="標楷體"/>
        </w:rPr>
        <w:t>3</w:t>
      </w:r>
      <w:r w:rsidRPr="00E942F0">
        <w:rPr>
          <w:rFonts w:eastAsia="標楷體"/>
        </w:rPr>
        <w:t>次。徵才活動參與設攤設單一窗口。</w:t>
      </w:r>
    </w:p>
    <w:p w:rsidR="005918E9" w:rsidRPr="00E942F0" w:rsidRDefault="005918E9"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28.</w:t>
      </w:r>
      <w:r w:rsidRPr="00E942F0">
        <w:rPr>
          <w:rFonts w:eastAsia="標楷體"/>
        </w:rPr>
        <w:t>協助宣導「青年就業讚」及「缺工獎勵」等就業專案。毒品危害防制中心共轉介個案</w:t>
      </w:r>
      <w:r w:rsidRPr="00E942F0">
        <w:rPr>
          <w:rFonts w:eastAsia="標楷體"/>
        </w:rPr>
        <w:t>141</w:t>
      </w:r>
      <w:r w:rsidRPr="00E942F0">
        <w:rPr>
          <w:rFonts w:eastAsia="標楷體"/>
        </w:rPr>
        <w:t>人次，並邀請彰化及員林就業中心參與就業聯繫會議共</w:t>
      </w:r>
      <w:r w:rsidRPr="00E942F0">
        <w:rPr>
          <w:rFonts w:eastAsia="標楷體"/>
        </w:rPr>
        <w:t>2</w:t>
      </w:r>
      <w:r w:rsidRPr="00E942F0">
        <w:rPr>
          <w:rFonts w:eastAsia="標楷體"/>
        </w:rPr>
        <w:t>場次。</w:t>
      </w:r>
    </w:p>
    <w:p w:rsidR="005918E9" w:rsidRPr="00E942F0" w:rsidRDefault="005918E9"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29.</w:t>
      </w:r>
      <w:r w:rsidRPr="00E942F0">
        <w:rPr>
          <w:rFonts w:eastAsia="標楷體"/>
        </w:rPr>
        <w:t>針對大統長基食品股份有限公司因油品問題資遣大量員工，結合彰化就業中心於彰濱工業區與線西鄉公所辦理</w:t>
      </w:r>
      <w:r w:rsidRPr="00E942F0">
        <w:rPr>
          <w:rFonts w:eastAsia="標楷體"/>
        </w:rPr>
        <w:t>2</w:t>
      </w:r>
      <w:r w:rsidRPr="00E942F0">
        <w:rPr>
          <w:rFonts w:eastAsia="標楷體"/>
        </w:rPr>
        <w:t>場小型聯合徵才活動，並推介被資遣員工參加本府辦理之職業訓練班，協助再就業。</w:t>
      </w:r>
    </w:p>
    <w:p w:rsidR="005918E9" w:rsidRPr="00E942F0" w:rsidRDefault="005918E9"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30.</w:t>
      </w:r>
      <w:r w:rsidRPr="00E942F0">
        <w:rPr>
          <w:rFonts w:eastAsia="標楷體"/>
        </w:rPr>
        <w:t>推動防制就業歧視微電影比賽暨行銷</w:t>
      </w:r>
      <w:r w:rsidRPr="00E942F0">
        <w:rPr>
          <w:rFonts w:eastAsia="標楷體"/>
        </w:rPr>
        <w:t>(</w:t>
      </w:r>
      <w:r w:rsidRPr="00E942F0">
        <w:rPr>
          <w:rFonts w:eastAsia="標楷體"/>
        </w:rPr>
        <w:t>執行率</w:t>
      </w:r>
      <w:r w:rsidRPr="00E942F0">
        <w:rPr>
          <w:rFonts w:eastAsia="標楷體"/>
        </w:rPr>
        <w:t>94.92%)</w:t>
      </w:r>
      <w:r w:rsidRPr="00E942F0">
        <w:rPr>
          <w:rFonts w:eastAsia="標楷體"/>
        </w:rPr>
        <w:t>。「彰化</w:t>
      </w:r>
      <w:r w:rsidRPr="00E942F0">
        <w:rPr>
          <w:rFonts w:eastAsia="標楷體"/>
        </w:rPr>
        <w:t>CAMERA</w:t>
      </w:r>
      <w:r w:rsidRPr="00E942F0">
        <w:rPr>
          <w:rFonts w:eastAsia="標楷體"/>
        </w:rPr>
        <w:t>，就業歧視</w:t>
      </w:r>
      <w:r w:rsidRPr="00E942F0">
        <w:rPr>
          <w:rFonts w:eastAsia="標楷體"/>
        </w:rPr>
        <w:t>OUT</w:t>
      </w:r>
      <w:r w:rsidRPr="00E942F0">
        <w:rPr>
          <w:rFonts w:eastAsia="標楷體"/>
        </w:rPr>
        <w:t>」，以微電影徵選比賽方式擴大宣導，並舉行活動記者會及頒獎典禮，透過媒體及網站公佈訊息行銷本活動，藉由影片及網路人氣票選活動，加深民眾對防制就業歧視的認識與增加民眾對該議題的瞭解，以達到職場零歧視的目標。媒體宣傳，於聯合報</w:t>
      </w:r>
      <w:r w:rsidRPr="00E942F0">
        <w:rPr>
          <w:rFonts w:eastAsia="標楷體"/>
        </w:rPr>
        <w:t>(</w:t>
      </w:r>
      <w:r w:rsidRPr="00E942F0">
        <w:rPr>
          <w:rFonts w:eastAsia="標楷體"/>
        </w:rPr>
        <w:t>中彰投版</w:t>
      </w:r>
      <w:r w:rsidRPr="00E942F0">
        <w:rPr>
          <w:rFonts w:eastAsia="標楷體"/>
        </w:rPr>
        <w:t>)</w:t>
      </w:r>
      <w:r w:rsidRPr="00E942F0">
        <w:rPr>
          <w:rFonts w:eastAsia="標楷體"/>
        </w:rPr>
        <w:t>刊登十半廣告</w:t>
      </w:r>
      <w:r w:rsidRPr="00E942F0">
        <w:rPr>
          <w:rFonts w:eastAsia="標楷體"/>
        </w:rPr>
        <w:t>2</w:t>
      </w:r>
      <w:r w:rsidRPr="00E942F0">
        <w:rPr>
          <w:rFonts w:eastAsia="標楷體"/>
        </w:rPr>
        <w:t>則、好事聯播網電台播報</w:t>
      </w:r>
      <w:r w:rsidRPr="00E942F0">
        <w:rPr>
          <w:rFonts w:eastAsia="標楷體"/>
        </w:rPr>
        <w:t>80</w:t>
      </w:r>
      <w:r w:rsidRPr="00E942F0">
        <w:rPr>
          <w:rFonts w:eastAsia="標楷體"/>
        </w:rPr>
        <w:t>檔次、</w:t>
      </w:r>
      <w:r w:rsidRPr="00E942F0">
        <w:rPr>
          <w:rFonts w:eastAsia="標楷體"/>
        </w:rPr>
        <w:t>Google</w:t>
      </w:r>
      <w:r w:rsidRPr="00E942F0">
        <w:rPr>
          <w:rFonts w:eastAsia="標楷體"/>
        </w:rPr>
        <w:t>聯網</w:t>
      </w:r>
      <w:r w:rsidRPr="00E942F0">
        <w:rPr>
          <w:rFonts w:eastAsia="標楷體"/>
        </w:rPr>
        <w:t>banner</w:t>
      </w:r>
      <w:r w:rsidRPr="00E942F0">
        <w:rPr>
          <w:rFonts w:eastAsia="標楷體"/>
        </w:rPr>
        <w:t>廣告及</w:t>
      </w:r>
      <w:r w:rsidRPr="00E942F0">
        <w:rPr>
          <w:rFonts w:eastAsia="標楷體"/>
        </w:rPr>
        <w:t>Google</w:t>
      </w:r>
      <w:r w:rsidRPr="00E942F0">
        <w:rPr>
          <w:rFonts w:eastAsia="標楷體"/>
        </w:rPr>
        <w:t>關鍵字、建立</w:t>
      </w:r>
      <w:r w:rsidRPr="00E942F0">
        <w:rPr>
          <w:rFonts w:eastAsia="標楷體"/>
        </w:rPr>
        <w:t>FACEBOOK</w:t>
      </w:r>
      <w:r w:rsidRPr="00E942F0">
        <w:rPr>
          <w:rFonts w:eastAsia="標楷體"/>
        </w:rPr>
        <w:t>粉絲專頁、比賽活動專屬網站、印製海報及</w:t>
      </w:r>
      <w:r w:rsidRPr="00E942F0">
        <w:rPr>
          <w:rFonts w:eastAsia="標楷體"/>
        </w:rPr>
        <w:t>DM</w:t>
      </w:r>
      <w:r w:rsidRPr="00E942F0">
        <w:rPr>
          <w:rFonts w:eastAsia="標楷體"/>
        </w:rPr>
        <w:t>文宣品，以宣傳防制就業歧視微電影比賽活動。</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31.</w:t>
      </w:r>
      <w:r w:rsidRPr="00E942F0">
        <w:rPr>
          <w:rFonts w:eastAsia="標楷體"/>
        </w:rPr>
        <w:t>辦理防制就業歧視宣導，於</w:t>
      </w:r>
      <w:r w:rsidRPr="00E942F0">
        <w:rPr>
          <w:rFonts w:eastAsia="標楷體"/>
        </w:rPr>
        <w:t>8</w:t>
      </w:r>
      <w:r w:rsidRPr="00E942F0">
        <w:rPr>
          <w:rFonts w:eastAsia="標楷體"/>
        </w:rPr>
        <w:t>場徵才活動現場提供就業歧視相關宣導資料，宣導對象計</w:t>
      </w:r>
      <w:r w:rsidRPr="00E942F0">
        <w:rPr>
          <w:rFonts w:eastAsia="標楷體"/>
        </w:rPr>
        <w:t>265</w:t>
      </w:r>
      <w:r w:rsidRPr="00E942F0">
        <w:rPr>
          <w:rFonts w:eastAsia="標楷體"/>
        </w:rPr>
        <w:t>廠家商，參加人數計</w:t>
      </w:r>
      <w:r w:rsidRPr="00E942F0">
        <w:rPr>
          <w:rFonts w:eastAsia="標楷體"/>
        </w:rPr>
        <w:t>3,346</w:t>
      </w:r>
      <w:r w:rsidRPr="00E942F0">
        <w:rPr>
          <w:rFonts w:eastAsia="標楷體"/>
        </w:rPr>
        <w:t>人。運用</w:t>
      </w:r>
      <w:r w:rsidRPr="00E942F0">
        <w:rPr>
          <w:rFonts w:eastAsia="標楷體"/>
        </w:rPr>
        <w:t>4</w:t>
      </w:r>
      <w:r w:rsidRPr="00E942F0">
        <w:rPr>
          <w:rFonts w:eastAsia="標楷體"/>
        </w:rPr>
        <w:t>家廣播電台宣導防制就業歧視內容，將宣導內容傳達至不同的對象，以增進社會大眾對就業歧視觀念的了解。</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lastRenderedPageBreak/>
        <w:t>32.</w:t>
      </w:r>
      <w:r w:rsidRPr="00E942F0">
        <w:rPr>
          <w:rFonts w:eastAsia="標楷體"/>
        </w:rPr>
        <w:t>求職防騙暨認識職場宣導</w:t>
      </w:r>
      <w:r w:rsidRPr="00E942F0">
        <w:rPr>
          <w:rFonts w:eastAsia="標楷體"/>
        </w:rPr>
        <w:t>(</w:t>
      </w:r>
      <w:r w:rsidRPr="00E942F0">
        <w:rPr>
          <w:rFonts w:eastAsia="標楷體"/>
        </w:rPr>
        <w:t>執行率</w:t>
      </w:r>
      <w:r w:rsidRPr="00E942F0">
        <w:rPr>
          <w:rFonts w:eastAsia="標楷體"/>
        </w:rPr>
        <w:t>98.56%)</w:t>
      </w:r>
      <w:r w:rsidRPr="00E942F0">
        <w:rPr>
          <w:rFonts w:eastAsia="標楷體"/>
        </w:rPr>
        <w:t>。</w:t>
      </w:r>
      <w:r w:rsidRPr="00E942F0">
        <w:rPr>
          <w:rFonts w:eastAsia="標楷體"/>
          <w:bCs/>
        </w:rPr>
        <w:t>校園宣導，進入本縣高中職、大專校院共辦理</w:t>
      </w:r>
      <w:r w:rsidRPr="00E942F0">
        <w:rPr>
          <w:rFonts w:eastAsia="標楷體"/>
          <w:bCs/>
        </w:rPr>
        <w:t>40</w:t>
      </w:r>
      <w:r w:rsidRPr="00E942F0">
        <w:rPr>
          <w:rFonts w:eastAsia="標楷體"/>
          <w:bCs/>
        </w:rPr>
        <w:t>場次</w:t>
      </w:r>
      <w:r w:rsidRPr="00E942F0">
        <w:rPr>
          <w:rFonts w:eastAsia="標楷體"/>
        </w:rPr>
        <w:t>求職防騙</w:t>
      </w:r>
      <w:r w:rsidRPr="00E942F0">
        <w:rPr>
          <w:rFonts w:eastAsia="標楷體"/>
          <w:bCs/>
        </w:rPr>
        <w:t>宣導，參加學生計</w:t>
      </w:r>
      <w:r w:rsidRPr="00E942F0">
        <w:rPr>
          <w:rFonts w:eastAsia="標楷體"/>
        </w:rPr>
        <w:t>17,140</w:t>
      </w:r>
      <w:r w:rsidRPr="00E942F0">
        <w:rPr>
          <w:rFonts w:eastAsia="標楷體"/>
          <w:bCs/>
        </w:rPr>
        <w:t>人，較</w:t>
      </w:r>
      <w:r w:rsidRPr="00E942F0">
        <w:rPr>
          <w:rFonts w:eastAsia="標楷體"/>
          <w:bCs/>
        </w:rPr>
        <w:t>101</w:t>
      </w:r>
      <w:r w:rsidRPr="00E942F0">
        <w:rPr>
          <w:rFonts w:eastAsia="標楷體"/>
          <w:bCs/>
        </w:rPr>
        <w:t>年增加</w:t>
      </w:r>
      <w:r w:rsidRPr="00E942F0">
        <w:rPr>
          <w:rFonts w:eastAsia="標楷體"/>
          <w:bCs/>
        </w:rPr>
        <w:t>5</w:t>
      </w:r>
      <w:r w:rsidRPr="00E942F0">
        <w:rPr>
          <w:rFonts w:eastAsia="標楷體"/>
          <w:bCs/>
        </w:rPr>
        <w:t>場次及增加</w:t>
      </w:r>
      <w:r w:rsidRPr="00E942F0">
        <w:rPr>
          <w:rFonts w:eastAsia="標楷體"/>
          <w:bCs/>
        </w:rPr>
        <w:t>6,320</w:t>
      </w:r>
      <w:r w:rsidRPr="00E942F0">
        <w:rPr>
          <w:rFonts w:eastAsia="標楷體"/>
          <w:bCs/>
        </w:rPr>
        <w:t>人。編印求職防騙宣導摺頁計</w:t>
      </w:r>
      <w:r w:rsidRPr="00E942F0">
        <w:rPr>
          <w:rFonts w:eastAsia="標楷體"/>
          <w:bCs/>
        </w:rPr>
        <w:t>8,000</w:t>
      </w:r>
      <w:r w:rsidRPr="00E942F0">
        <w:rPr>
          <w:rFonts w:eastAsia="標楷體"/>
          <w:bCs/>
        </w:rPr>
        <w:t>份、印製求職防騙宣導手札</w:t>
      </w:r>
      <w:r w:rsidRPr="00E942F0">
        <w:rPr>
          <w:rFonts w:eastAsia="標楷體"/>
          <w:bCs/>
        </w:rPr>
        <w:t>2,000</w:t>
      </w:r>
      <w:r w:rsidRPr="00E942F0">
        <w:rPr>
          <w:rFonts w:eastAsia="標楷體"/>
          <w:bCs/>
        </w:rPr>
        <w:t>份及各種宣導文件、製作求職防騙廣告</w:t>
      </w:r>
      <w:r w:rsidRPr="00E942F0">
        <w:rPr>
          <w:rFonts w:eastAsia="標楷體"/>
          <w:bCs/>
        </w:rPr>
        <w:t>1</w:t>
      </w:r>
      <w:r w:rsidRPr="00E942F0">
        <w:rPr>
          <w:rFonts w:eastAsia="標楷體"/>
          <w:bCs/>
        </w:rPr>
        <w:t>則。媒體宣導，於中天娛樂</w:t>
      </w:r>
      <w:r w:rsidRPr="00E942F0">
        <w:rPr>
          <w:rFonts w:eastAsia="標楷體"/>
          <w:bCs/>
        </w:rPr>
        <w:t>CH39</w:t>
      </w:r>
      <w:r w:rsidRPr="00E942F0">
        <w:rPr>
          <w:rFonts w:eastAsia="標楷體"/>
          <w:bCs/>
        </w:rPr>
        <w:t>、緯來戲劇</w:t>
      </w:r>
      <w:r w:rsidRPr="00E942F0">
        <w:rPr>
          <w:rFonts w:eastAsia="標楷體"/>
          <w:bCs/>
        </w:rPr>
        <w:t>CH43</w:t>
      </w:r>
      <w:r w:rsidRPr="00E942F0">
        <w:rPr>
          <w:rFonts w:eastAsia="標楷體"/>
          <w:bCs/>
        </w:rPr>
        <w:t>、大彰化新聞</w:t>
      </w:r>
      <w:r w:rsidRPr="00E942F0">
        <w:rPr>
          <w:rFonts w:eastAsia="標楷體"/>
          <w:bCs/>
        </w:rPr>
        <w:t>CH04</w:t>
      </w:r>
      <w:r w:rsidRPr="00E942F0">
        <w:rPr>
          <w:rFonts w:eastAsia="標楷體"/>
          <w:bCs/>
        </w:rPr>
        <w:t>，計</w:t>
      </w:r>
      <w:r w:rsidRPr="00E942F0">
        <w:rPr>
          <w:rFonts w:eastAsia="標楷體"/>
          <w:bCs/>
        </w:rPr>
        <w:t>3</w:t>
      </w:r>
      <w:r w:rsidRPr="00E942F0">
        <w:rPr>
          <w:rFonts w:eastAsia="標楷體"/>
          <w:bCs/>
        </w:rPr>
        <w:t>個電視頻道，每次播出</w:t>
      </w:r>
      <w:r w:rsidRPr="00E942F0">
        <w:rPr>
          <w:rFonts w:eastAsia="標楷體"/>
          <w:bCs/>
        </w:rPr>
        <w:t>30</w:t>
      </w:r>
      <w:r w:rsidRPr="00E942F0">
        <w:rPr>
          <w:rFonts w:eastAsia="標楷體"/>
          <w:bCs/>
        </w:rPr>
        <w:t>秒各</w:t>
      </w:r>
      <w:r w:rsidRPr="00E942F0">
        <w:rPr>
          <w:rFonts w:eastAsia="標楷體"/>
          <w:bCs/>
        </w:rPr>
        <w:t>10</w:t>
      </w:r>
      <w:r w:rsidRPr="00E942F0">
        <w:rPr>
          <w:rFonts w:eastAsia="標楷體"/>
          <w:bCs/>
        </w:rPr>
        <w:t>天，共</w:t>
      </w:r>
      <w:r w:rsidRPr="00E942F0">
        <w:rPr>
          <w:rFonts w:eastAsia="標楷體"/>
          <w:bCs/>
        </w:rPr>
        <w:t>30</w:t>
      </w:r>
      <w:r w:rsidRPr="00E942F0">
        <w:rPr>
          <w:rFonts w:eastAsia="標楷體"/>
          <w:bCs/>
        </w:rPr>
        <w:t>天，播出內容為教導民眾求職防騙</w:t>
      </w:r>
      <w:r w:rsidRPr="00E942F0">
        <w:rPr>
          <w:rFonts w:eastAsia="標楷體"/>
          <w:bCs/>
        </w:rPr>
        <w:t>7</w:t>
      </w:r>
      <w:r w:rsidRPr="00E942F0">
        <w:rPr>
          <w:rFonts w:eastAsia="標楷體"/>
          <w:bCs/>
        </w:rPr>
        <w:t>不原則及正確求職管道訊息。</w:t>
      </w:r>
    </w:p>
    <w:p w:rsidR="005918E9" w:rsidRPr="00E942F0" w:rsidRDefault="005918E9" w:rsidP="00E942F0">
      <w:pPr>
        <w:tabs>
          <w:tab w:val="left" w:pos="1620"/>
        </w:tabs>
        <w:snapToGrid w:val="0"/>
        <w:spacing w:beforeLines="50" w:before="180" w:afterLines="50" w:after="180" w:line="500" w:lineRule="exact"/>
        <w:ind w:leftChars="118" w:left="566" w:hangingChars="118" w:hanging="283"/>
        <w:jc w:val="both"/>
        <w:rPr>
          <w:rFonts w:eastAsia="標楷體"/>
          <w:bCs/>
        </w:rPr>
      </w:pPr>
      <w:r w:rsidRPr="00E942F0">
        <w:rPr>
          <w:rFonts w:eastAsia="標楷體"/>
          <w:bCs/>
        </w:rPr>
        <w:t>33.</w:t>
      </w:r>
      <w:r w:rsidRPr="00E942F0">
        <w:rPr>
          <w:rFonts w:eastAsia="標楷體"/>
          <w:bCs/>
        </w:rPr>
        <w:t>於青年日報、臺灣時報及中華日報刊登</w:t>
      </w:r>
      <w:r w:rsidRPr="00E942F0">
        <w:rPr>
          <w:rFonts w:eastAsia="標楷體"/>
          <w:bCs/>
        </w:rPr>
        <w:t>10</w:t>
      </w:r>
      <w:r w:rsidRPr="00E942F0">
        <w:rPr>
          <w:rFonts w:eastAsia="標楷體"/>
          <w:bCs/>
        </w:rPr>
        <w:t>半廣告，刊登內容有青少年打工時的權利及義務、工讀面試秘笈及求職打工應注意的三大準備、七不原則等求職防騙宣導廣告</w:t>
      </w:r>
      <w:r w:rsidRPr="00E942F0">
        <w:rPr>
          <w:rFonts w:eastAsia="標楷體"/>
          <w:bCs/>
        </w:rPr>
        <w:t>3</w:t>
      </w:r>
      <w:r w:rsidRPr="00E942F0">
        <w:rPr>
          <w:rFonts w:eastAsia="標楷體"/>
          <w:bCs/>
        </w:rPr>
        <w:t>則。於</w:t>
      </w:r>
      <w:r w:rsidRPr="00E942F0">
        <w:rPr>
          <w:rFonts w:eastAsia="標楷體"/>
          <w:bCs/>
        </w:rPr>
        <w:t>8</w:t>
      </w:r>
      <w:r w:rsidRPr="00E942F0">
        <w:rPr>
          <w:rFonts w:eastAsia="標楷體"/>
          <w:bCs/>
        </w:rPr>
        <w:t>場徵才活動現場放置求職防騙宣導摺頁及張貼海報，計有求職民眾</w:t>
      </w:r>
      <w:r w:rsidRPr="00E942F0">
        <w:rPr>
          <w:rFonts w:eastAsia="標楷體"/>
          <w:bCs/>
        </w:rPr>
        <w:t>3,346</w:t>
      </w:r>
      <w:r w:rsidRPr="00E942F0">
        <w:rPr>
          <w:rFonts w:eastAsia="標楷體"/>
          <w:bCs/>
        </w:rPr>
        <w:t>人次。</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bCs/>
        </w:rPr>
        <w:t>34.</w:t>
      </w:r>
      <w:r w:rsidRPr="00E942F0">
        <w:rPr>
          <w:rFonts w:eastAsia="標楷體"/>
        </w:rPr>
        <w:t>協助兒少、中高齡、身心障礙、原住民、更生受保護人、外籍配偶及大陸配偶、家暴及性侵害被害人等特定對象求職者推介就業，並依個案需求轉介就服相關資源，服務求職人數總計</w:t>
      </w:r>
      <w:r w:rsidRPr="00E942F0">
        <w:rPr>
          <w:rFonts w:eastAsia="標楷體"/>
        </w:rPr>
        <w:t>3,184</w:t>
      </w:r>
      <w:r w:rsidRPr="00E942F0">
        <w:rPr>
          <w:rFonts w:eastAsia="標楷體"/>
        </w:rPr>
        <w:t>人次，媒合成功人數總計</w:t>
      </w:r>
      <w:r w:rsidRPr="00E942F0">
        <w:rPr>
          <w:rFonts w:eastAsia="標楷體"/>
        </w:rPr>
        <w:t>1,035</w:t>
      </w:r>
      <w:r w:rsidRPr="00E942F0">
        <w:rPr>
          <w:rFonts w:eastAsia="標楷體"/>
        </w:rPr>
        <w:t>人次。</w:t>
      </w:r>
    </w:p>
    <w:p w:rsidR="005918E9" w:rsidRPr="00E942F0" w:rsidRDefault="005918E9" w:rsidP="00E942F0">
      <w:pPr>
        <w:spacing w:beforeLines="50" w:before="180" w:afterLines="50" w:after="180" w:line="500" w:lineRule="exact"/>
        <w:ind w:leftChars="118" w:left="566" w:hangingChars="118" w:hanging="283"/>
        <w:jc w:val="both"/>
        <w:rPr>
          <w:rFonts w:eastAsia="標楷體"/>
        </w:rPr>
      </w:pPr>
      <w:r w:rsidRPr="00E942F0">
        <w:rPr>
          <w:rFonts w:eastAsia="標楷體"/>
        </w:rPr>
        <w:t>35.</w:t>
      </w:r>
      <w:r w:rsidRPr="00E942F0">
        <w:rPr>
          <w:rFonts w:eastAsia="標楷體"/>
        </w:rPr>
        <w:t>服務人員遵循標準作業程序及使用評估量表。每週定期召開科務會議，共召開逾</w:t>
      </w:r>
      <w:r w:rsidRPr="00E942F0">
        <w:rPr>
          <w:rFonts w:eastAsia="標楷體"/>
        </w:rPr>
        <w:t>48</w:t>
      </w:r>
      <w:r w:rsidRPr="00E942F0">
        <w:rPr>
          <w:rFonts w:eastAsia="標楷體"/>
        </w:rPr>
        <w:t>次會議。依照勞動部所訂「直轄市或縣</w:t>
      </w:r>
      <w:r w:rsidRPr="00E942F0">
        <w:rPr>
          <w:rFonts w:eastAsia="標楷體"/>
        </w:rPr>
        <w:t>(</w:t>
      </w:r>
      <w:r w:rsidRPr="00E942F0">
        <w:rPr>
          <w:rFonts w:eastAsia="標楷體"/>
        </w:rPr>
        <w:t>市</w:t>
      </w:r>
      <w:r w:rsidRPr="00E942F0">
        <w:rPr>
          <w:rFonts w:eastAsia="標楷體"/>
        </w:rPr>
        <w:t>)</w:t>
      </w:r>
      <w:r w:rsidRPr="00E942F0">
        <w:rPr>
          <w:rFonts w:eastAsia="標楷體"/>
        </w:rPr>
        <w:t>政府處理違反就業服務法案件製作談話紀錄應注意事項」標準程序製作談話紀錄，計</w:t>
      </w:r>
      <w:r w:rsidRPr="00E942F0">
        <w:rPr>
          <w:rFonts w:eastAsia="標楷體"/>
        </w:rPr>
        <w:t>346</w:t>
      </w:r>
      <w:r w:rsidRPr="00E942F0">
        <w:rPr>
          <w:rFonts w:eastAsia="標楷體"/>
        </w:rPr>
        <w:t>件，另加請</w:t>
      </w:r>
      <w:r w:rsidRPr="00E942F0">
        <w:rPr>
          <w:rFonts w:eastAsia="標楷體"/>
        </w:rPr>
        <w:t>NGO</w:t>
      </w:r>
      <w:r w:rsidRPr="00E942F0">
        <w:rPr>
          <w:rFonts w:eastAsia="標楷體"/>
        </w:rPr>
        <w:t>團體協助製作筆錄，計</w:t>
      </w:r>
      <w:r w:rsidRPr="00E942F0">
        <w:rPr>
          <w:rFonts w:eastAsia="標楷體"/>
        </w:rPr>
        <w:t>12</w:t>
      </w:r>
      <w:r w:rsidRPr="00E942F0">
        <w:rPr>
          <w:rFonts w:eastAsia="標楷體"/>
        </w:rPr>
        <w:t>件，合計</w:t>
      </w:r>
      <w:r w:rsidRPr="00E942F0">
        <w:rPr>
          <w:rFonts w:eastAsia="標楷體"/>
        </w:rPr>
        <w:t>358</w:t>
      </w:r>
      <w:r w:rsidRPr="00E942F0">
        <w:rPr>
          <w:rFonts w:eastAsia="標楷體"/>
        </w:rPr>
        <w:t>件。</w:t>
      </w:r>
    </w:p>
    <w:p w:rsidR="005918E9" w:rsidRPr="00E942F0" w:rsidRDefault="005918E9" w:rsidP="000752D1">
      <w:pPr>
        <w:pStyle w:val="a6"/>
        <w:numPr>
          <w:ilvl w:val="0"/>
          <w:numId w:val="39"/>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外勞管理</w:t>
      </w:r>
    </w:p>
    <w:p w:rsidR="005918E9" w:rsidRPr="00BF01B9" w:rsidRDefault="005918E9" w:rsidP="000752D1">
      <w:pPr>
        <w:pStyle w:val="a6"/>
        <w:numPr>
          <w:ilvl w:val="0"/>
          <w:numId w:val="36"/>
        </w:numPr>
        <w:spacing w:beforeLines="50" w:before="180" w:afterLines="50" w:after="180" w:line="500" w:lineRule="exact"/>
        <w:ind w:leftChars="119" w:left="581" w:hangingChars="123" w:hanging="295"/>
        <w:jc w:val="both"/>
        <w:rPr>
          <w:rFonts w:ascii="Times New Roman" w:eastAsia="標楷體" w:hAnsi="Times New Roman"/>
          <w:color w:val="000000"/>
          <w:szCs w:val="24"/>
        </w:rPr>
      </w:pPr>
      <w:r w:rsidRPr="00BF01B9">
        <w:rPr>
          <w:rFonts w:ascii="Times New Roman" w:eastAsia="標楷體" w:hAnsi="Times New Roman"/>
          <w:color w:val="000000"/>
          <w:szCs w:val="24"/>
        </w:rPr>
        <w:t>總查察加權案件數總計</w:t>
      </w:r>
      <w:r w:rsidRPr="00BF01B9">
        <w:rPr>
          <w:rFonts w:ascii="Times New Roman" w:eastAsia="標楷體" w:hAnsi="Times New Roman"/>
          <w:color w:val="000000"/>
          <w:szCs w:val="24"/>
        </w:rPr>
        <w:t>16,118</w:t>
      </w:r>
      <w:r w:rsidRPr="00BF01B9">
        <w:rPr>
          <w:rFonts w:ascii="Times New Roman" w:eastAsia="標楷體" w:hAnsi="Times New Roman"/>
          <w:color w:val="000000"/>
          <w:szCs w:val="24"/>
        </w:rPr>
        <w:t>件；其中藍領外勞查察案件（未加權）為</w:t>
      </w:r>
      <w:r w:rsidRPr="00BF01B9">
        <w:rPr>
          <w:rFonts w:ascii="Times New Roman" w:eastAsia="標楷體" w:hAnsi="Times New Roman"/>
          <w:color w:val="000000"/>
          <w:szCs w:val="24"/>
        </w:rPr>
        <w:t>13,900</w:t>
      </w:r>
      <w:r w:rsidRPr="00BF01B9">
        <w:rPr>
          <w:rFonts w:ascii="Times New Roman" w:eastAsia="標楷體" w:hAnsi="Times New Roman"/>
          <w:color w:val="000000"/>
          <w:szCs w:val="24"/>
        </w:rPr>
        <w:t>件。總查獲違法加權案件數總計</w:t>
      </w:r>
      <w:r w:rsidRPr="00BF01B9">
        <w:rPr>
          <w:rFonts w:ascii="Times New Roman" w:eastAsia="標楷體" w:hAnsi="Times New Roman"/>
          <w:color w:val="000000"/>
          <w:szCs w:val="24"/>
        </w:rPr>
        <w:t>1,609</w:t>
      </w:r>
      <w:r w:rsidRPr="00BF01B9">
        <w:rPr>
          <w:rFonts w:ascii="Times New Roman" w:eastAsia="標楷體" w:hAnsi="Times New Roman"/>
          <w:color w:val="000000"/>
          <w:szCs w:val="24"/>
        </w:rPr>
        <w:t>件。</w:t>
      </w:r>
    </w:p>
    <w:p w:rsidR="005918E9" w:rsidRPr="00BF01B9" w:rsidRDefault="005918E9" w:rsidP="000752D1">
      <w:pPr>
        <w:pStyle w:val="a6"/>
        <w:numPr>
          <w:ilvl w:val="0"/>
          <w:numId w:val="36"/>
        </w:numPr>
        <w:tabs>
          <w:tab w:val="left" w:pos="567"/>
        </w:tabs>
        <w:snapToGrid w:val="0"/>
        <w:spacing w:beforeLines="50" w:before="180" w:afterLines="50" w:after="180" w:line="500" w:lineRule="exact"/>
        <w:ind w:leftChars="119" w:left="581" w:hangingChars="123" w:hanging="295"/>
        <w:jc w:val="both"/>
        <w:rPr>
          <w:rFonts w:ascii="Times New Roman" w:eastAsia="標楷體" w:hAnsi="Times New Roman"/>
          <w:szCs w:val="24"/>
        </w:rPr>
      </w:pPr>
      <w:r w:rsidRPr="00BF01B9">
        <w:rPr>
          <w:rFonts w:ascii="Times New Roman" w:eastAsia="標楷體" w:hAnsi="Times New Roman"/>
          <w:color w:val="000000"/>
          <w:szCs w:val="24"/>
        </w:rPr>
        <w:t>查獲藍領外勞違法案件</w:t>
      </w:r>
      <w:r w:rsidRPr="00BF01B9">
        <w:rPr>
          <w:rFonts w:ascii="Times New Roman" w:eastAsia="標楷體" w:hAnsi="Times New Roman"/>
          <w:color w:val="000000"/>
          <w:szCs w:val="24"/>
        </w:rPr>
        <w:t>138</w:t>
      </w:r>
      <w:r w:rsidRPr="00BF01B9">
        <w:rPr>
          <w:rFonts w:ascii="Times New Roman" w:eastAsia="標楷體" w:hAnsi="Times New Roman"/>
          <w:color w:val="000000"/>
          <w:szCs w:val="24"/>
        </w:rPr>
        <w:t>件；查獲違法案件並依本會所訂標準製作紀錄總計</w:t>
      </w:r>
      <w:r w:rsidRPr="00BF01B9">
        <w:rPr>
          <w:rFonts w:ascii="Times New Roman" w:eastAsia="標楷體" w:hAnsi="Times New Roman"/>
          <w:color w:val="000000"/>
          <w:szCs w:val="24"/>
        </w:rPr>
        <w:t>239</w:t>
      </w:r>
      <w:r w:rsidRPr="00BF01B9">
        <w:rPr>
          <w:rFonts w:ascii="Times New Roman" w:eastAsia="標楷體" w:hAnsi="Times New Roman"/>
          <w:color w:val="000000"/>
          <w:szCs w:val="24"/>
        </w:rPr>
        <w:t>件，委託非營利組織陪同製作紀錄為</w:t>
      </w:r>
      <w:r w:rsidRPr="00BF01B9">
        <w:rPr>
          <w:rFonts w:ascii="Times New Roman" w:eastAsia="標楷體" w:hAnsi="Times New Roman"/>
          <w:color w:val="000000"/>
          <w:szCs w:val="24"/>
        </w:rPr>
        <w:t>0</w:t>
      </w:r>
      <w:r w:rsidRPr="00BF01B9">
        <w:rPr>
          <w:rFonts w:ascii="Times New Roman" w:eastAsia="標楷體" w:hAnsi="Times New Roman"/>
          <w:color w:val="000000"/>
          <w:szCs w:val="24"/>
        </w:rPr>
        <w:t>件，總計查獲藍領違法外勞案件計</w:t>
      </w:r>
      <w:r w:rsidRPr="00BF01B9">
        <w:rPr>
          <w:rFonts w:ascii="Times New Roman" w:eastAsia="標楷體" w:hAnsi="Times New Roman"/>
          <w:color w:val="000000"/>
          <w:szCs w:val="24"/>
        </w:rPr>
        <w:t>377</w:t>
      </w:r>
      <w:r w:rsidRPr="00BF01B9">
        <w:rPr>
          <w:rFonts w:ascii="Times New Roman" w:eastAsia="標楷體" w:hAnsi="Times New Roman"/>
          <w:color w:val="000000"/>
          <w:szCs w:val="24"/>
        </w:rPr>
        <w:t>件。</w:t>
      </w:r>
      <w:r w:rsidRPr="00BF01B9">
        <w:rPr>
          <w:rFonts w:ascii="Times New Roman" w:eastAsia="標楷體" w:hAnsi="Times New Roman"/>
          <w:szCs w:val="24"/>
        </w:rPr>
        <w:t>依勞動部所訂定「直轄市或縣</w:t>
      </w:r>
      <w:r w:rsidRPr="00BF01B9">
        <w:rPr>
          <w:rFonts w:ascii="Times New Roman" w:eastAsia="標楷體" w:hAnsi="Times New Roman"/>
          <w:szCs w:val="24"/>
        </w:rPr>
        <w:t>(</w:t>
      </w:r>
      <w:r w:rsidRPr="00BF01B9">
        <w:rPr>
          <w:rFonts w:ascii="Times New Roman" w:eastAsia="標楷體" w:hAnsi="Times New Roman"/>
          <w:szCs w:val="24"/>
        </w:rPr>
        <w:t>市</w:t>
      </w:r>
      <w:r w:rsidRPr="00BF01B9">
        <w:rPr>
          <w:rFonts w:ascii="Times New Roman" w:eastAsia="標楷體" w:hAnsi="Times New Roman"/>
          <w:szCs w:val="24"/>
        </w:rPr>
        <w:t>)</w:t>
      </w:r>
      <w:r w:rsidRPr="00BF01B9">
        <w:rPr>
          <w:rFonts w:ascii="Times New Roman" w:eastAsia="標楷體" w:hAnsi="Times New Roman"/>
          <w:szCs w:val="24"/>
        </w:rPr>
        <w:t>政府處理違反就業服務法案件製作談話紀錄應注意事項」標準程序製作談話記錄，並經裁罰處分者，計</w:t>
      </w:r>
      <w:r w:rsidRPr="00BF01B9">
        <w:rPr>
          <w:rFonts w:ascii="Times New Roman" w:eastAsia="標楷體" w:hAnsi="Times New Roman"/>
          <w:szCs w:val="24"/>
        </w:rPr>
        <w:t>239</w:t>
      </w:r>
      <w:r w:rsidRPr="00BF01B9">
        <w:rPr>
          <w:rFonts w:ascii="Times New Roman" w:eastAsia="標楷體" w:hAnsi="Times New Roman"/>
          <w:szCs w:val="24"/>
        </w:rPr>
        <w:t>件。</w:t>
      </w:r>
    </w:p>
    <w:p w:rsidR="005918E9" w:rsidRPr="00BF01B9" w:rsidRDefault="005918E9" w:rsidP="000752D1">
      <w:pPr>
        <w:pStyle w:val="a6"/>
        <w:numPr>
          <w:ilvl w:val="0"/>
          <w:numId w:val="36"/>
        </w:numPr>
        <w:spacing w:beforeLines="50" w:before="180" w:afterLines="50" w:after="180" w:line="500" w:lineRule="exact"/>
        <w:ind w:leftChars="119" w:left="581" w:hangingChars="123" w:hanging="295"/>
        <w:jc w:val="both"/>
        <w:rPr>
          <w:rFonts w:ascii="Times New Roman" w:eastAsia="標楷體" w:hAnsi="Times New Roman"/>
          <w:szCs w:val="24"/>
        </w:rPr>
      </w:pPr>
      <w:r w:rsidRPr="00BF01B9">
        <w:rPr>
          <w:rFonts w:ascii="Times New Roman" w:eastAsia="標楷體" w:hAnsi="Times New Roman"/>
          <w:szCs w:val="24"/>
        </w:rPr>
        <w:lastRenderedPageBreak/>
        <w:t>依勞動部所訂定「直轄市或縣</w:t>
      </w:r>
      <w:r w:rsidRPr="00BF01B9">
        <w:rPr>
          <w:rFonts w:ascii="Times New Roman" w:eastAsia="標楷體" w:hAnsi="Times New Roman"/>
          <w:szCs w:val="24"/>
        </w:rPr>
        <w:t>(</w:t>
      </w:r>
      <w:r w:rsidRPr="00BF01B9">
        <w:rPr>
          <w:rFonts w:ascii="Times New Roman" w:eastAsia="標楷體" w:hAnsi="Times New Roman"/>
          <w:szCs w:val="24"/>
        </w:rPr>
        <w:t>市</w:t>
      </w:r>
      <w:r w:rsidRPr="00BF01B9">
        <w:rPr>
          <w:rFonts w:ascii="Times New Roman" w:eastAsia="標楷體" w:hAnsi="Times New Roman"/>
          <w:szCs w:val="24"/>
        </w:rPr>
        <w:t>)</w:t>
      </w:r>
      <w:r w:rsidRPr="00BF01B9">
        <w:rPr>
          <w:rFonts w:ascii="Times New Roman" w:eastAsia="標楷體" w:hAnsi="Times New Roman"/>
          <w:szCs w:val="24"/>
        </w:rPr>
        <w:t>政府辦理非營利組織陪同外籍勞工接受詢問</w:t>
      </w:r>
      <w:r w:rsidRPr="00BF01B9">
        <w:rPr>
          <w:rFonts w:ascii="Times New Roman" w:eastAsia="標楷體" w:hAnsi="Times New Roman"/>
          <w:szCs w:val="24"/>
        </w:rPr>
        <w:t>(</w:t>
      </w:r>
      <w:r w:rsidRPr="00BF01B9">
        <w:rPr>
          <w:rFonts w:ascii="Times New Roman" w:eastAsia="標楷體" w:hAnsi="Times New Roman"/>
          <w:szCs w:val="24"/>
        </w:rPr>
        <w:t>談話</w:t>
      </w:r>
      <w:r w:rsidRPr="00BF01B9">
        <w:rPr>
          <w:rFonts w:ascii="Times New Roman" w:eastAsia="標楷體" w:hAnsi="Times New Roman"/>
          <w:szCs w:val="24"/>
        </w:rPr>
        <w:t>)</w:t>
      </w:r>
      <w:r w:rsidRPr="00BF01B9">
        <w:rPr>
          <w:rFonts w:ascii="Times New Roman" w:eastAsia="標楷體" w:hAnsi="Times New Roman"/>
          <w:szCs w:val="24"/>
        </w:rPr>
        <w:t>作業要點」，委託非營利組織指派陪同通譯人員協助外勞接受詢問</w:t>
      </w:r>
      <w:r w:rsidRPr="00BF01B9">
        <w:rPr>
          <w:rFonts w:ascii="Times New Roman" w:eastAsia="標楷體" w:hAnsi="Times New Roman"/>
          <w:szCs w:val="24"/>
        </w:rPr>
        <w:t>(</w:t>
      </w:r>
      <w:r w:rsidRPr="00BF01B9">
        <w:rPr>
          <w:rFonts w:ascii="Times New Roman" w:eastAsia="標楷體" w:hAnsi="Times New Roman"/>
          <w:szCs w:val="24"/>
        </w:rPr>
        <w:t>談話</w:t>
      </w:r>
      <w:r w:rsidRPr="00BF01B9">
        <w:rPr>
          <w:rFonts w:ascii="Times New Roman" w:eastAsia="標楷體" w:hAnsi="Times New Roman"/>
          <w:szCs w:val="24"/>
        </w:rPr>
        <w:t>)</w:t>
      </w:r>
      <w:r w:rsidRPr="00BF01B9">
        <w:rPr>
          <w:rFonts w:ascii="Times New Roman" w:eastAsia="標楷體" w:hAnsi="Times New Roman"/>
          <w:szCs w:val="24"/>
        </w:rPr>
        <w:t>製作談話紀錄，計</w:t>
      </w:r>
      <w:r w:rsidRPr="00BF01B9">
        <w:rPr>
          <w:rFonts w:ascii="Times New Roman" w:eastAsia="標楷體" w:hAnsi="Times New Roman"/>
          <w:szCs w:val="24"/>
        </w:rPr>
        <w:t>7</w:t>
      </w:r>
      <w:r w:rsidRPr="00BF01B9">
        <w:rPr>
          <w:rFonts w:ascii="Times New Roman" w:eastAsia="標楷體" w:hAnsi="Times New Roman"/>
          <w:szCs w:val="24"/>
        </w:rPr>
        <w:t>件。</w:t>
      </w:r>
    </w:p>
    <w:p w:rsidR="005918E9" w:rsidRPr="00BF01B9" w:rsidRDefault="005918E9" w:rsidP="000752D1">
      <w:pPr>
        <w:pStyle w:val="a6"/>
        <w:numPr>
          <w:ilvl w:val="0"/>
          <w:numId w:val="36"/>
        </w:numPr>
        <w:spacing w:beforeLines="50" w:before="180" w:afterLines="50" w:after="180" w:line="500" w:lineRule="exact"/>
        <w:ind w:leftChars="119" w:left="581" w:hangingChars="123" w:hanging="295"/>
        <w:jc w:val="both"/>
        <w:rPr>
          <w:rFonts w:ascii="Times New Roman" w:eastAsia="標楷體" w:hAnsi="Times New Roman"/>
          <w:szCs w:val="24"/>
        </w:rPr>
      </w:pPr>
      <w:r w:rsidRPr="00BF01B9">
        <w:rPr>
          <w:rFonts w:ascii="Times New Roman" w:eastAsia="標楷體" w:hAnsi="Times New Roman"/>
          <w:color w:val="000000"/>
          <w:szCs w:val="24"/>
        </w:rPr>
        <w:t>1955</w:t>
      </w:r>
      <w:r w:rsidRPr="00BF01B9">
        <w:rPr>
          <w:rFonts w:ascii="Times New Roman" w:eastAsia="標楷體" w:hAnsi="Times New Roman"/>
          <w:color w:val="000000"/>
          <w:szCs w:val="24"/>
        </w:rPr>
        <w:t>專線派案，</w:t>
      </w:r>
      <w:r w:rsidRPr="00BF01B9">
        <w:rPr>
          <w:rFonts w:ascii="Times New Roman" w:eastAsia="標楷體" w:hAnsi="Times New Roman"/>
          <w:color w:val="000000"/>
          <w:szCs w:val="24"/>
        </w:rPr>
        <w:t>30</w:t>
      </w:r>
      <w:r w:rsidRPr="00BF01B9">
        <w:rPr>
          <w:rFonts w:ascii="Times New Roman" w:eastAsia="標楷體" w:hAnsi="Times New Roman"/>
          <w:color w:val="000000"/>
          <w:szCs w:val="24"/>
        </w:rPr>
        <w:t>日內之結案率（</w:t>
      </w:r>
      <w:r w:rsidRPr="00BF01B9">
        <w:rPr>
          <w:rFonts w:ascii="Times New Roman" w:eastAsia="標楷體" w:hAnsi="Times New Roman"/>
          <w:color w:val="000000"/>
          <w:szCs w:val="24"/>
        </w:rPr>
        <w:t>87.19</w:t>
      </w:r>
      <w:r w:rsidRPr="00BF01B9">
        <w:rPr>
          <w:rFonts w:ascii="Times New Roman" w:eastAsia="標楷體" w:hAnsi="Times New Roman"/>
          <w:color w:val="000000"/>
          <w:szCs w:val="24"/>
        </w:rPr>
        <w:t>％）</w:t>
      </w:r>
    </w:p>
    <w:p w:rsidR="005918E9" w:rsidRPr="00BF01B9" w:rsidRDefault="005918E9" w:rsidP="000752D1">
      <w:pPr>
        <w:numPr>
          <w:ilvl w:val="0"/>
          <w:numId w:val="36"/>
        </w:numPr>
        <w:spacing w:beforeLines="50" w:before="180" w:afterLines="50" w:after="180" w:line="500" w:lineRule="exact"/>
        <w:ind w:leftChars="119" w:left="581" w:hangingChars="123" w:hanging="295"/>
        <w:jc w:val="both"/>
        <w:rPr>
          <w:rFonts w:eastAsia="標楷體"/>
        </w:rPr>
      </w:pPr>
      <w:r w:rsidRPr="00BF01B9">
        <w:rPr>
          <w:rFonts w:eastAsia="標楷體"/>
        </w:rPr>
        <w:t>受理「外籍勞工</w:t>
      </w:r>
      <w:r w:rsidRPr="00BF01B9">
        <w:rPr>
          <w:rFonts w:eastAsia="標楷體"/>
        </w:rPr>
        <w:t>24</w:t>
      </w:r>
      <w:r w:rsidRPr="00BF01B9">
        <w:rPr>
          <w:rFonts w:eastAsia="標楷體"/>
        </w:rPr>
        <w:t>小時諮詢保護專線」派案，有無自交查日起於</w:t>
      </w:r>
      <w:r w:rsidRPr="00BF01B9">
        <w:rPr>
          <w:rFonts w:eastAsia="標楷體"/>
        </w:rPr>
        <w:t>30</w:t>
      </w:r>
      <w:r w:rsidRPr="00BF01B9">
        <w:rPr>
          <w:rFonts w:eastAsia="標楷體"/>
        </w:rPr>
        <w:t>日內</w:t>
      </w:r>
      <w:r w:rsidRPr="00BF01B9">
        <w:rPr>
          <w:rFonts w:eastAsia="標楷體"/>
        </w:rPr>
        <w:t>(</w:t>
      </w:r>
      <w:r w:rsidRPr="00BF01B9">
        <w:rPr>
          <w:rFonts w:eastAsia="標楷體"/>
        </w:rPr>
        <w:t>日曆日</w:t>
      </w:r>
      <w:r w:rsidRPr="00BF01B9">
        <w:rPr>
          <w:rFonts w:eastAsia="標楷體"/>
        </w:rPr>
        <w:t>)</w:t>
      </w:r>
      <w:r w:rsidRPr="00BF01B9">
        <w:rPr>
          <w:rFonts w:eastAsia="標楷體"/>
        </w:rPr>
        <w:t>完成且有明確認定結果。</w:t>
      </w:r>
    </w:p>
    <w:p w:rsidR="005918E9" w:rsidRPr="00BF01B9" w:rsidRDefault="005918E9" w:rsidP="000752D1">
      <w:pPr>
        <w:pStyle w:val="a6"/>
        <w:numPr>
          <w:ilvl w:val="0"/>
          <w:numId w:val="36"/>
        </w:numPr>
        <w:spacing w:beforeLines="50" w:before="180" w:afterLines="50" w:after="180" w:line="500" w:lineRule="exact"/>
        <w:ind w:leftChars="119" w:left="581" w:hangingChars="123" w:hanging="295"/>
        <w:jc w:val="both"/>
        <w:rPr>
          <w:rFonts w:ascii="Times New Roman" w:eastAsia="標楷體" w:hAnsi="Times New Roman"/>
          <w:szCs w:val="24"/>
        </w:rPr>
      </w:pPr>
      <w:r w:rsidRPr="00BF01B9">
        <w:rPr>
          <w:rFonts w:ascii="Times New Roman" w:eastAsia="標楷體" w:hAnsi="Times New Roman"/>
          <w:color w:val="000000"/>
          <w:szCs w:val="24"/>
        </w:rPr>
        <w:t>有依本署函頒「處最高罰鍰樣態」規定，裁罰非法聘僱</w:t>
      </w:r>
      <w:r w:rsidRPr="00BF01B9">
        <w:rPr>
          <w:rFonts w:ascii="Times New Roman" w:eastAsia="標楷體" w:hAnsi="Times New Roman"/>
          <w:color w:val="000000"/>
          <w:szCs w:val="24"/>
        </w:rPr>
        <w:t>(</w:t>
      </w:r>
      <w:r w:rsidRPr="00BF01B9">
        <w:rPr>
          <w:rFonts w:ascii="Times New Roman" w:eastAsia="標楷體" w:hAnsi="Times New Roman"/>
          <w:color w:val="000000"/>
          <w:szCs w:val="24"/>
        </w:rPr>
        <w:t>容留</w:t>
      </w:r>
      <w:r w:rsidRPr="00BF01B9">
        <w:rPr>
          <w:rFonts w:ascii="Times New Roman" w:eastAsia="標楷體" w:hAnsi="Times New Roman"/>
          <w:color w:val="000000"/>
          <w:szCs w:val="24"/>
        </w:rPr>
        <w:t>)</w:t>
      </w:r>
      <w:r w:rsidRPr="00BF01B9">
        <w:rPr>
          <w:rFonts w:ascii="Times New Roman" w:eastAsia="標楷體" w:hAnsi="Times New Roman"/>
          <w:color w:val="000000"/>
          <w:szCs w:val="24"/>
        </w:rPr>
        <w:t>行蹤不明外勞</w:t>
      </w:r>
      <w:r w:rsidRPr="00BF01B9">
        <w:rPr>
          <w:rFonts w:ascii="Times New Roman" w:eastAsia="標楷體" w:hAnsi="Times New Roman"/>
          <w:color w:val="000000"/>
          <w:szCs w:val="24"/>
        </w:rPr>
        <w:t>2</w:t>
      </w:r>
      <w:r w:rsidRPr="00BF01B9">
        <w:rPr>
          <w:rFonts w:ascii="Times New Roman" w:eastAsia="標楷體" w:hAnsi="Times New Roman"/>
          <w:color w:val="000000"/>
          <w:szCs w:val="24"/>
        </w:rPr>
        <w:t>人以上者或非法仲</w:t>
      </w:r>
      <w:r w:rsidRPr="00BF01B9">
        <w:rPr>
          <w:rFonts w:ascii="Times New Roman" w:eastAsia="標楷體" w:hAnsi="Times New Roman"/>
          <w:color w:val="000000"/>
          <w:szCs w:val="24"/>
        </w:rPr>
        <w:t>(</w:t>
      </w:r>
      <w:r w:rsidRPr="00BF01B9">
        <w:rPr>
          <w:rFonts w:ascii="Times New Roman" w:eastAsia="標楷體" w:hAnsi="Times New Roman"/>
          <w:color w:val="000000"/>
          <w:szCs w:val="24"/>
        </w:rPr>
        <w:t>媒</w:t>
      </w:r>
      <w:r w:rsidRPr="00BF01B9">
        <w:rPr>
          <w:rFonts w:ascii="Times New Roman" w:eastAsia="標楷體" w:hAnsi="Times New Roman"/>
          <w:color w:val="000000"/>
          <w:szCs w:val="24"/>
        </w:rPr>
        <w:t>)</w:t>
      </w:r>
      <w:r w:rsidRPr="00BF01B9">
        <w:rPr>
          <w:rFonts w:ascii="Times New Roman" w:eastAsia="標楷體" w:hAnsi="Times New Roman"/>
          <w:color w:val="000000"/>
          <w:szCs w:val="24"/>
        </w:rPr>
        <w:t>介行蹤不明外勞</w:t>
      </w:r>
      <w:r w:rsidRPr="00BF01B9">
        <w:rPr>
          <w:rFonts w:ascii="Times New Roman" w:eastAsia="標楷體" w:hAnsi="Times New Roman"/>
          <w:color w:val="000000"/>
          <w:szCs w:val="24"/>
        </w:rPr>
        <w:t>1</w:t>
      </w:r>
      <w:r w:rsidRPr="00BF01B9">
        <w:rPr>
          <w:rFonts w:ascii="Times New Roman" w:eastAsia="標楷體" w:hAnsi="Times New Roman"/>
          <w:color w:val="000000"/>
          <w:szCs w:val="24"/>
        </w:rPr>
        <w:t>人以上者</w:t>
      </w:r>
      <w:r w:rsidRPr="00BF01B9">
        <w:rPr>
          <w:rFonts w:ascii="Times New Roman" w:eastAsia="標楷體" w:hAnsi="Times New Roman"/>
          <w:color w:val="000000"/>
          <w:szCs w:val="24"/>
        </w:rPr>
        <w:t>(28</w:t>
      </w:r>
      <w:r w:rsidRPr="00BF01B9">
        <w:rPr>
          <w:rFonts w:ascii="Times New Roman" w:eastAsia="標楷體" w:hAnsi="Times New Roman"/>
          <w:color w:val="000000"/>
          <w:szCs w:val="24"/>
        </w:rPr>
        <w:t>件</w:t>
      </w:r>
      <w:r w:rsidRPr="00BF01B9">
        <w:rPr>
          <w:rFonts w:ascii="Times New Roman" w:eastAsia="標楷體" w:hAnsi="Times New Roman"/>
          <w:color w:val="000000"/>
          <w:szCs w:val="24"/>
        </w:rPr>
        <w:t>)</w:t>
      </w:r>
    </w:p>
    <w:p w:rsidR="005918E9" w:rsidRPr="00BF01B9" w:rsidRDefault="005918E9" w:rsidP="000752D1">
      <w:pPr>
        <w:pStyle w:val="a6"/>
        <w:numPr>
          <w:ilvl w:val="0"/>
          <w:numId w:val="36"/>
        </w:numPr>
        <w:spacing w:beforeLines="50" w:before="180" w:afterLines="50" w:after="180" w:line="500" w:lineRule="exact"/>
        <w:ind w:leftChars="119" w:left="581" w:hangingChars="123" w:hanging="295"/>
        <w:jc w:val="both"/>
        <w:rPr>
          <w:rFonts w:ascii="Times New Roman" w:eastAsia="標楷體" w:hAnsi="Times New Roman"/>
          <w:szCs w:val="24"/>
        </w:rPr>
      </w:pPr>
      <w:r w:rsidRPr="00BF01B9">
        <w:rPr>
          <w:rFonts w:ascii="Times New Roman" w:eastAsia="標楷體" w:hAnsi="Times New Roman"/>
          <w:szCs w:val="24"/>
        </w:rPr>
        <w:t>爭議案件件數計</w:t>
      </w:r>
      <w:r w:rsidRPr="00BF01B9">
        <w:rPr>
          <w:rFonts w:ascii="Times New Roman" w:eastAsia="標楷體" w:hAnsi="Times New Roman"/>
          <w:szCs w:val="24"/>
        </w:rPr>
        <w:t>2289</w:t>
      </w:r>
      <w:r w:rsidRPr="00BF01B9">
        <w:rPr>
          <w:rFonts w:ascii="Times New Roman" w:eastAsia="標楷體" w:hAnsi="Times New Roman"/>
          <w:szCs w:val="24"/>
        </w:rPr>
        <w:t>件。受理外勞爭議案件為</w:t>
      </w:r>
      <w:r w:rsidRPr="00BF01B9">
        <w:rPr>
          <w:rFonts w:ascii="Times New Roman" w:eastAsia="標楷體" w:hAnsi="Times New Roman"/>
          <w:szCs w:val="24"/>
        </w:rPr>
        <w:t>1.928</w:t>
      </w:r>
      <w:r w:rsidRPr="00BF01B9">
        <w:rPr>
          <w:rFonts w:ascii="Times New Roman" w:eastAsia="標楷體" w:hAnsi="Times New Roman"/>
          <w:szCs w:val="24"/>
        </w:rPr>
        <w:t>件，結案案件</w:t>
      </w:r>
      <w:r w:rsidRPr="00BF01B9">
        <w:rPr>
          <w:rFonts w:ascii="Times New Roman" w:eastAsia="標楷體" w:hAnsi="Times New Roman"/>
          <w:szCs w:val="24"/>
        </w:rPr>
        <w:t>1.928</w:t>
      </w:r>
      <w:r w:rsidRPr="00BF01B9">
        <w:rPr>
          <w:rFonts w:ascii="Times New Roman" w:eastAsia="標楷體" w:hAnsi="Times New Roman"/>
          <w:szCs w:val="24"/>
        </w:rPr>
        <w:t>件。</w:t>
      </w:r>
    </w:p>
    <w:p w:rsidR="005918E9" w:rsidRPr="00BF01B9" w:rsidRDefault="005918E9" w:rsidP="000752D1">
      <w:pPr>
        <w:pStyle w:val="a6"/>
        <w:numPr>
          <w:ilvl w:val="0"/>
          <w:numId w:val="36"/>
        </w:numPr>
        <w:spacing w:beforeLines="50" w:before="180" w:afterLines="50" w:after="180" w:line="500" w:lineRule="exact"/>
        <w:ind w:leftChars="119" w:left="581" w:hangingChars="123" w:hanging="295"/>
        <w:jc w:val="both"/>
        <w:rPr>
          <w:rFonts w:ascii="Times New Roman" w:eastAsia="標楷體" w:hAnsi="Times New Roman"/>
          <w:szCs w:val="24"/>
        </w:rPr>
      </w:pPr>
      <w:r w:rsidRPr="00BF01B9">
        <w:rPr>
          <w:rFonts w:ascii="Times New Roman" w:eastAsia="標楷體" w:hAnsi="Times New Roman"/>
          <w:szCs w:val="24"/>
        </w:rPr>
        <w:t>受理外勞諮詢服務人次總計</w:t>
      </w:r>
      <w:r w:rsidRPr="00BF01B9">
        <w:rPr>
          <w:rFonts w:ascii="Times New Roman" w:eastAsia="標楷體" w:hAnsi="Times New Roman"/>
          <w:szCs w:val="24"/>
        </w:rPr>
        <w:t>3,701</w:t>
      </w:r>
      <w:r w:rsidRPr="00BF01B9">
        <w:rPr>
          <w:rFonts w:ascii="Times New Roman" w:eastAsia="標楷體" w:hAnsi="Times New Roman"/>
          <w:szCs w:val="24"/>
        </w:rPr>
        <w:t>人次；其中親自到府服務計</w:t>
      </w:r>
      <w:r w:rsidRPr="00BF01B9">
        <w:rPr>
          <w:rFonts w:ascii="Times New Roman" w:eastAsia="標楷體" w:hAnsi="Times New Roman"/>
          <w:szCs w:val="24"/>
        </w:rPr>
        <w:t>3,454</w:t>
      </w:r>
      <w:r w:rsidRPr="00BF01B9">
        <w:rPr>
          <w:rFonts w:ascii="Times New Roman" w:eastAsia="標楷體" w:hAnsi="Times New Roman"/>
          <w:szCs w:val="24"/>
        </w:rPr>
        <w:t>人次，電話受理服務人次</w:t>
      </w:r>
      <w:r w:rsidRPr="00BF01B9">
        <w:rPr>
          <w:rFonts w:ascii="Times New Roman" w:eastAsia="標楷體" w:hAnsi="Times New Roman"/>
          <w:szCs w:val="24"/>
        </w:rPr>
        <w:t>247</w:t>
      </w:r>
      <w:r w:rsidRPr="00BF01B9">
        <w:rPr>
          <w:rFonts w:ascii="Times New Roman" w:eastAsia="標楷體" w:hAnsi="Times New Roman"/>
          <w:szCs w:val="24"/>
        </w:rPr>
        <w:t>次。宣導件數計</w:t>
      </w:r>
      <w:r w:rsidRPr="00BF01B9">
        <w:rPr>
          <w:rFonts w:ascii="Times New Roman" w:eastAsia="標楷體" w:hAnsi="Times New Roman"/>
          <w:szCs w:val="24"/>
        </w:rPr>
        <w:t>247</w:t>
      </w:r>
      <w:r w:rsidRPr="00BF01B9">
        <w:rPr>
          <w:rFonts w:ascii="Times New Roman" w:eastAsia="標楷體" w:hAnsi="Times New Roman"/>
          <w:szCs w:val="24"/>
        </w:rPr>
        <w:t>件。</w:t>
      </w:r>
    </w:p>
    <w:p w:rsidR="005918E9" w:rsidRPr="00BF01B9" w:rsidRDefault="005918E9" w:rsidP="000752D1">
      <w:pPr>
        <w:pStyle w:val="a6"/>
        <w:numPr>
          <w:ilvl w:val="0"/>
          <w:numId w:val="36"/>
        </w:numPr>
        <w:spacing w:beforeLines="50" w:before="180" w:afterLines="50" w:after="180" w:line="500" w:lineRule="exact"/>
        <w:ind w:leftChars="119" w:left="581" w:hangingChars="123" w:hanging="295"/>
        <w:jc w:val="both"/>
        <w:rPr>
          <w:rFonts w:ascii="Times New Roman" w:eastAsia="標楷體" w:hAnsi="Times New Roman"/>
          <w:szCs w:val="24"/>
        </w:rPr>
      </w:pPr>
      <w:r w:rsidRPr="00BF01B9">
        <w:rPr>
          <w:rFonts w:ascii="Times New Roman" w:eastAsia="標楷體" w:hAnsi="Times New Roman"/>
          <w:szCs w:val="24"/>
        </w:rPr>
        <w:t>處理外勞提前終止契約驗證案件總計</w:t>
      </w:r>
      <w:r w:rsidRPr="00BF01B9">
        <w:rPr>
          <w:rFonts w:ascii="Times New Roman" w:eastAsia="標楷體" w:hAnsi="Times New Roman"/>
          <w:szCs w:val="24"/>
        </w:rPr>
        <w:t>4,751</w:t>
      </w:r>
      <w:r w:rsidRPr="00BF01B9">
        <w:rPr>
          <w:rFonts w:ascii="Times New Roman" w:eastAsia="標楷體" w:hAnsi="Times New Roman"/>
          <w:szCs w:val="24"/>
        </w:rPr>
        <w:t>件。</w:t>
      </w:r>
    </w:p>
    <w:p w:rsidR="005918E9" w:rsidRPr="00BF01B9" w:rsidRDefault="005918E9" w:rsidP="000752D1">
      <w:pPr>
        <w:pStyle w:val="a6"/>
        <w:numPr>
          <w:ilvl w:val="0"/>
          <w:numId w:val="36"/>
        </w:numPr>
        <w:spacing w:beforeLines="50" w:before="180" w:afterLines="50" w:after="180" w:line="500" w:lineRule="exact"/>
        <w:ind w:leftChars="118" w:left="708" w:hangingChars="177" w:hanging="425"/>
        <w:jc w:val="both"/>
        <w:rPr>
          <w:rFonts w:ascii="Times New Roman" w:eastAsia="標楷體" w:hAnsi="Times New Roman"/>
          <w:szCs w:val="24"/>
        </w:rPr>
      </w:pPr>
      <w:r w:rsidRPr="00BF01B9">
        <w:rPr>
          <w:rFonts w:ascii="Times New Roman" w:eastAsia="標楷體" w:hAnsi="Times New Roman"/>
          <w:szCs w:val="24"/>
        </w:rPr>
        <w:t>1955</w:t>
      </w:r>
      <w:r w:rsidRPr="00BF01B9">
        <w:rPr>
          <w:rFonts w:ascii="Times New Roman" w:eastAsia="標楷體" w:hAnsi="Times New Roman"/>
          <w:szCs w:val="24"/>
        </w:rPr>
        <w:t>專線派案，</w:t>
      </w:r>
      <w:r w:rsidRPr="00BF01B9">
        <w:rPr>
          <w:rFonts w:ascii="Times New Roman" w:eastAsia="標楷體" w:hAnsi="Times New Roman"/>
          <w:szCs w:val="24"/>
        </w:rPr>
        <w:t>30</w:t>
      </w:r>
      <w:r w:rsidRPr="00BF01B9">
        <w:rPr>
          <w:rFonts w:ascii="Times New Roman" w:eastAsia="標楷體" w:hAnsi="Times New Roman"/>
          <w:szCs w:val="24"/>
        </w:rPr>
        <w:t>日內之結案率（</w:t>
      </w:r>
      <w:r w:rsidRPr="00BF01B9">
        <w:rPr>
          <w:rFonts w:ascii="Times New Roman" w:eastAsia="標楷體" w:hAnsi="Times New Roman"/>
          <w:szCs w:val="24"/>
        </w:rPr>
        <w:t>87.19</w:t>
      </w:r>
      <w:r w:rsidRPr="00BF01B9">
        <w:rPr>
          <w:rFonts w:ascii="Times New Roman" w:eastAsia="標楷體" w:hAnsi="Times New Roman"/>
          <w:szCs w:val="24"/>
        </w:rPr>
        <w:t>％）高於</w:t>
      </w:r>
      <w:r w:rsidRPr="00BF01B9">
        <w:rPr>
          <w:rFonts w:ascii="Times New Roman" w:eastAsia="標楷體" w:hAnsi="Times New Roman"/>
          <w:szCs w:val="24"/>
        </w:rPr>
        <w:t>80%</w:t>
      </w:r>
    </w:p>
    <w:p w:rsidR="005918E9" w:rsidRPr="00BF01B9" w:rsidRDefault="005918E9" w:rsidP="000752D1">
      <w:pPr>
        <w:pStyle w:val="a6"/>
        <w:numPr>
          <w:ilvl w:val="0"/>
          <w:numId w:val="36"/>
        </w:numPr>
        <w:spacing w:beforeLines="50" w:before="180" w:afterLines="50" w:after="180" w:line="500" w:lineRule="exact"/>
        <w:ind w:leftChars="118" w:left="708" w:hangingChars="177" w:hanging="425"/>
        <w:jc w:val="both"/>
        <w:rPr>
          <w:rFonts w:ascii="Times New Roman" w:eastAsia="標楷體" w:hAnsi="Times New Roman"/>
          <w:szCs w:val="24"/>
        </w:rPr>
      </w:pPr>
      <w:r w:rsidRPr="00BF01B9">
        <w:rPr>
          <w:rFonts w:ascii="Times New Roman" w:eastAsia="標楷體" w:hAnsi="Times New Roman"/>
          <w:szCs w:val="24"/>
        </w:rPr>
        <w:t>辦理「幸福城市．星光劇場－外籍勞工法令宣導計畫」</w:t>
      </w:r>
      <w:r w:rsidRPr="00BF01B9">
        <w:rPr>
          <w:rFonts w:ascii="Times New Roman" w:eastAsia="標楷體" w:hAnsi="Times New Roman"/>
          <w:noProof/>
          <w:szCs w:val="24"/>
        </w:rPr>
        <w:t>，擴大宣導對象、管道及服務範圍，</w:t>
      </w:r>
      <w:r w:rsidRPr="00BF01B9">
        <w:rPr>
          <w:rFonts w:ascii="Times New Roman" w:eastAsia="標楷體" w:hAnsi="Times New Roman"/>
          <w:szCs w:val="24"/>
        </w:rPr>
        <w:t>讓更多民眾、雇主及外籍勞工進一步了解相關法令、政策，</w:t>
      </w:r>
      <w:r w:rsidRPr="00BF01B9">
        <w:rPr>
          <w:rFonts w:ascii="Times New Roman" w:eastAsia="標楷體" w:hAnsi="Times New Roman"/>
          <w:noProof/>
          <w:szCs w:val="24"/>
        </w:rPr>
        <w:t>降低本縣民眾誤觸法令的情形發生。</w:t>
      </w:r>
    </w:p>
    <w:p w:rsidR="005918E9" w:rsidRPr="00BF01B9" w:rsidRDefault="005918E9" w:rsidP="000752D1">
      <w:pPr>
        <w:pStyle w:val="a6"/>
        <w:numPr>
          <w:ilvl w:val="0"/>
          <w:numId w:val="36"/>
        </w:numPr>
        <w:spacing w:beforeLines="50" w:before="180" w:afterLines="50" w:after="180" w:line="500" w:lineRule="exact"/>
        <w:ind w:leftChars="118" w:left="708" w:hangingChars="177" w:hanging="425"/>
        <w:jc w:val="both"/>
        <w:rPr>
          <w:rFonts w:ascii="Times New Roman" w:eastAsia="標楷體" w:hAnsi="Times New Roman"/>
          <w:szCs w:val="24"/>
        </w:rPr>
      </w:pPr>
      <w:r w:rsidRPr="00BF01B9">
        <w:rPr>
          <w:rFonts w:ascii="Times New Roman" w:eastAsia="標楷體" w:hAnsi="Times New Roman"/>
          <w:szCs w:val="24"/>
        </w:rPr>
        <w:t>建置「外籍勞工管理系統」，包含入國通報、交辦案件、提前解約、裁處罰鍰、申請無違反勞工法令證明、外勞爭議及諮詢案件等資料均逐一登錄，並至系統維護處理過程及結果，俾利案件之控管及追蹤。</w:t>
      </w:r>
    </w:p>
    <w:p w:rsidR="005918E9" w:rsidRPr="00BF01B9" w:rsidRDefault="005918E9" w:rsidP="000752D1">
      <w:pPr>
        <w:pStyle w:val="a6"/>
        <w:numPr>
          <w:ilvl w:val="0"/>
          <w:numId w:val="36"/>
        </w:numPr>
        <w:spacing w:beforeLines="50" w:before="180" w:afterLines="50" w:after="180" w:line="500" w:lineRule="exact"/>
        <w:ind w:leftChars="118" w:left="708" w:hangingChars="177" w:hanging="425"/>
        <w:jc w:val="both"/>
        <w:rPr>
          <w:rFonts w:ascii="Times New Roman" w:eastAsia="標楷體" w:hAnsi="Times New Roman"/>
          <w:szCs w:val="24"/>
        </w:rPr>
      </w:pPr>
      <w:r w:rsidRPr="00BF01B9">
        <w:rPr>
          <w:rFonts w:ascii="Times New Roman" w:eastAsia="標楷體" w:hAnsi="Times New Roman"/>
          <w:szCs w:val="24"/>
        </w:rPr>
        <w:t>依勞動部函頒之「處最高罰鍰態樣」規定裁罰非法聘僱</w:t>
      </w:r>
      <w:r w:rsidRPr="00BF01B9">
        <w:rPr>
          <w:rFonts w:ascii="Times New Roman" w:eastAsia="標楷體" w:hAnsi="Times New Roman"/>
          <w:szCs w:val="24"/>
        </w:rPr>
        <w:t>(</w:t>
      </w:r>
      <w:r w:rsidRPr="00BF01B9">
        <w:rPr>
          <w:rFonts w:ascii="Times New Roman" w:eastAsia="標楷體" w:hAnsi="Times New Roman"/>
          <w:szCs w:val="24"/>
        </w:rPr>
        <w:t>容留</w:t>
      </w:r>
      <w:r w:rsidRPr="00BF01B9">
        <w:rPr>
          <w:rFonts w:ascii="Times New Roman" w:eastAsia="標楷體" w:hAnsi="Times New Roman"/>
          <w:szCs w:val="24"/>
        </w:rPr>
        <w:t>)</w:t>
      </w:r>
      <w:r w:rsidRPr="00BF01B9">
        <w:rPr>
          <w:rFonts w:ascii="Times New Roman" w:eastAsia="標楷體" w:hAnsi="Times New Roman"/>
          <w:szCs w:val="24"/>
        </w:rPr>
        <w:t>行蹤不明外勞</w:t>
      </w:r>
      <w:r w:rsidRPr="00BF01B9">
        <w:rPr>
          <w:rFonts w:ascii="Times New Roman" w:eastAsia="標楷體" w:hAnsi="Times New Roman"/>
          <w:szCs w:val="24"/>
        </w:rPr>
        <w:t>2</w:t>
      </w:r>
      <w:r w:rsidRPr="00BF01B9">
        <w:rPr>
          <w:rFonts w:ascii="Times New Roman" w:eastAsia="標楷體" w:hAnsi="Times New Roman"/>
          <w:szCs w:val="24"/>
        </w:rPr>
        <w:t>人以上者或非法仲</w:t>
      </w:r>
      <w:r w:rsidRPr="00BF01B9">
        <w:rPr>
          <w:rFonts w:ascii="Times New Roman" w:eastAsia="標楷體" w:hAnsi="Times New Roman"/>
          <w:szCs w:val="24"/>
        </w:rPr>
        <w:t>(</w:t>
      </w:r>
      <w:r w:rsidRPr="00BF01B9">
        <w:rPr>
          <w:rFonts w:ascii="Times New Roman" w:eastAsia="標楷體" w:hAnsi="Times New Roman"/>
          <w:szCs w:val="24"/>
        </w:rPr>
        <w:t>媒</w:t>
      </w:r>
      <w:r w:rsidRPr="00BF01B9">
        <w:rPr>
          <w:rFonts w:ascii="Times New Roman" w:eastAsia="標楷體" w:hAnsi="Times New Roman"/>
          <w:szCs w:val="24"/>
        </w:rPr>
        <w:t>)</w:t>
      </w:r>
      <w:r w:rsidRPr="00BF01B9">
        <w:rPr>
          <w:rFonts w:ascii="Times New Roman" w:eastAsia="標楷體" w:hAnsi="Times New Roman"/>
          <w:szCs w:val="24"/>
        </w:rPr>
        <w:t>介行蹤不明外勞</w:t>
      </w:r>
      <w:r w:rsidRPr="00BF01B9">
        <w:rPr>
          <w:rFonts w:ascii="Times New Roman" w:eastAsia="標楷體" w:hAnsi="Times New Roman"/>
          <w:szCs w:val="24"/>
        </w:rPr>
        <w:t>1</w:t>
      </w:r>
      <w:r w:rsidRPr="00BF01B9">
        <w:rPr>
          <w:rFonts w:ascii="Times New Roman" w:eastAsia="標楷體" w:hAnsi="Times New Roman"/>
          <w:szCs w:val="24"/>
        </w:rPr>
        <w:t>人以上者，</w:t>
      </w:r>
      <w:r w:rsidRPr="00BF01B9">
        <w:rPr>
          <w:rFonts w:ascii="Times New Roman" w:eastAsia="標楷體" w:hAnsi="Times New Roman"/>
          <w:szCs w:val="24"/>
        </w:rPr>
        <w:t>102</w:t>
      </w:r>
      <w:r w:rsidRPr="00BF01B9">
        <w:rPr>
          <w:rFonts w:ascii="Times New Roman" w:eastAsia="標楷體" w:hAnsi="Times New Roman"/>
          <w:szCs w:val="24"/>
        </w:rPr>
        <w:t>年依上開態樣裁處案件計</w:t>
      </w:r>
      <w:r w:rsidRPr="00BF01B9">
        <w:rPr>
          <w:rFonts w:ascii="Times New Roman" w:eastAsia="標楷體" w:hAnsi="Times New Roman"/>
          <w:szCs w:val="24"/>
        </w:rPr>
        <w:t>29</w:t>
      </w:r>
      <w:r w:rsidRPr="00BF01B9">
        <w:rPr>
          <w:rFonts w:ascii="Times New Roman" w:eastAsia="標楷體" w:hAnsi="Times New Roman"/>
          <w:szCs w:val="24"/>
        </w:rPr>
        <w:t>件，其中</w:t>
      </w:r>
      <w:r w:rsidRPr="00BF01B9">
        <w:rPr>
          <w:rFonts w:ascii="Times New Roman" w:eastAsia="標楷體" w:hAnsi="Times New Roman"/>
          <w:szCs w:val="24"/>
        </w:rPr>
        <w:t>9</w:t>
      </w:r>
      <w:r w:rsidRPr="00BF01B9">
        <w:rPr>
          <w:rFonts w:ascii="Times New Roman" w:eastAsia="標楷體" w:hAnsi="Times New Roman"/>
          <w:szCs w:val="24"/>
        </w:rPr>
        <w:t>件為非法媒介</w:t>
      </w:r>
      <w:r w:rsidRPr="00BF01B9">
        <w:rPr>
          <w:rFonts w:ascii="Times New Roman" w:eastAsia="標楷體" w:hAnsi="Times New Roman"/>
          <w:szCs w:val="24"/>
        </w:rPr>
        <w:t>(</w:t>
      </w:r>
      <w:r w:rsidRPr="00BF01B9">
        <w:rPr>
          <w:rFonts w:ascii="Times New Roman" w:eastAsia="標楷體" w:hAnsi="Times New Roman"/>
          <w:szCs w:val="24"/>
        </w:rPr>
        <w:t>違反就業服務法第</w:t>
      </w:r>
      <w:r w:rsidRPr="00BF01B9">
        <w:rPr>
          <w:rFonts w:ascii="Times New Roman" w:eastAsia="標楷體" w:hAnsi="Times New Roman"/>
          <w:szCs w:val="24"/>
        </w:rPr>
        <w:t>40</w:t>
      </w:r>
      <w:r w:rsidRPr="00BF01B9">
        <w:rPr>
          <w:rFonts w:ascii="Times New Roman" w:eastAsia="標楷體" w:hAnsi="Times New Roman"/>
          <w:szCs w:val="24"/>
        </w:rPr>
        <w:t>條第</w:t>
      </w:r>
      <w:r w:rsidRPr="00BF01B9">
        <w:rPr>
          <w:rFonts w:ascii="Times New Roman" w:eastAsia="標楷體" w:hAnsi="Times New Roman"/>
          <w:szCs w:val="24"/>
        </w:rPr>
        <w:t>5</w:t>
      </w:r>
      <w:r w:rsidRPr="00BF01B9">
        <w:rPr>
          <w:rFonts w:ascii="Times New Roman" w:eastAsia="標楷體" w:hAnsi="Times New Roman"/>
          <w:szCs w:val="24"/>
        </w:rPr>
        <w:t>款</w:t>
      </w:r>
      <w:r w:rsidRPr="00BF01B9">
        <w:rPr>
          <w:rFonts w:ascii="Times New Roman" w:eastAsia="標楷體" w:hAnsi="Times New Roman"/>
          <w:szCs w:val="24"/>
        </w:rPr>
        <w:t>)</w:t>
      </w:r>
      <w:r w:rsidRPr="00BF01B9">
        <w:rPr>
          <w:rFonts w:ascii="Times New Roman" w:eastAsia="標楷體" w:hAnsi="Times New Roman"/>
          <w:szCs w:val="24"/>
        </w:rPr>
        <w:t>、</w:t>
      </w:r>
      <w:r w:rsidRPr="00BF01B9">
        <w:rPr>
          <w:rFonts w:ascii="Times New Roman" w:eastAsia="標楷體" w:hAnsi="Times New Roman"/>
          <w:szCs w:val="24"/>
        </w:rPr>
        <w:t>20</w:t>
      </w:r>
      <w:r w:rsidRPr="00BF01B9">
        <w:rPr>
          <w:rFonts w:ascii="Times New Roman" w:eastAsia="標楷體" w:hAnsi="Times New Roman"/>
          <w:szCs w:val="24"/>
        </w:rPr>
        <w:t>件為非法聘僱</w:t>
      </w:r>
      <w:r w:rsidRPr="00BF01B9">
        <w:rPr>
          <w:rFonts w:ascii="Times New Roman" w:eastAsia="標楷體" w:hAnsi="Times New Roman"/>
          <w:szCs w:val="24"/>
        </w:rPr>
        <w:t>(</w:t>
      </w:r>
      <w:r w:rsidRPr="00BF01B9">
        <w:rPr>
          <w:rFonts w:ascii="Times New Roman" w:eastAsia="標楷體" w:hAnsi="Times New Roman"/>
          <w:szCs w:val="24"/>
        </w:rPr>
        <w:t>違反就業服務法第</w:t>
      </w:r>
      <w:r w:rsidRPr="00BF01B9">
        <w:rPr>
          <w:rFonts w:ascii="Times New Roman" w:eastAsia="標楷體" w:hAnsi="Times New Roman"/>
          <w:szCs w:val="24"/>
        </w:rPr>
        <w:t>57</w:t>
      </w:r>
      <w:r w:rsidRPr="00BF01B9">
        <w:rPr>
          <w:rFonts w:ascii="Times New Roman" w:eastAsia="標楷體" w:hAnsi="Times New Roman"/>
          <w:szCs w:val="24"/>
        </w:rPr>
        <w:t>條第</w:t>
      </w:r>
      <w:r w:rsidRPr="00BF01B9">
        <w:rPr>
          <w:rFonts w:ascii="Times New Roman" w:eastAsia="標楷體" w:hAnsi="Times New Roman"/>
          <w:szCs w:val="24"/>
        </w:rPr>
        <w:t>1</w:t>
      </w:r>
      <w:r w:rsidRPr="00BF01B9">
        <w:rPr>
          <w:rFonts w:ascii="Times New Roman" w:eastAsia="標楷體" w:hAnsi="Times New Roman"/>
          <w:szCs w:val="24"/>
        </w:rPr>
        <w:t>款）。</w:t>
      </w:r>
    </w:p>
    <w:p w:rsidR="005918E9" w:rsidRPr="00BF01B9" w:rsidRDefault="005918E9" w:rsidP="000752D1">
      <w:pPr>
        <w:pStyle w:val="a6"/>
        <w:numPr>
          <w:ilvl w:val="0"/>
          <w:numId w:val="36"/>
        </w:numPr>
        <w:spacing w:beforeLines="50" w:before="180" w:afterLines="50" w:after="180" w:line="500" w:lineRule="exact"/>
        <w:ind w:leftChars="118" w:left="708" w:hangingChars="177" w:hanging="425"/>
        <w:jc w:val="both"/>
        <w:rPr>
          <w:rFonts w:ascii="Times New Roman" w:eastAsia="標楷體" w:hAnsi="Times New Roman"/>
          <w:kern w:val="0"/>
          <w:szCs w:val="24"/>
        </w:rPr>
      </w:pPr>
      <w:r w:rsidRPr="00BF01B9">
        <w:rPr>
          <w:rFonts w:ascii="Times New Roman" w:eastAsia="標楷體" w:hAnsi="Times New Roman"/>
          <w:szCs w:val="24"/>
        </w:rPr>
        <w:t>訪察從事跨國人力仲介私立就業服務機構。分析</w:t>
      </w:r>
      <w:r w:rsidRPr="00BF01B9">
        <w:rPr>
          <w:rFonts w:ascii="Times New Roman" w:eastAsia="標楷體" w:hAnsi="Times New Roman"/>
          <w:szCs w:val="24"/>
        </w:rPr>
        <w:t>102</w:t>
      </w:r>
      <w:r w:rsidRPr="00BF01B9">
        <w:rPr>
          <w:rFonts w:ascii="Times New Roman" w:eastAsia="標楷體" w:hAnsi="Times New Roman"/>
          <w:szCs w:val="24"/>
        </w:rPr>
        <w:t>年</w:t>
      </w:r>
      <w:r w:rsidRPr="00BF01B9">
        <w:rPr>
          <w:rFonts w:ascii="Times New Roman" w:eastAsia="標楷體" w:hAnsi="Times New Roman"/>
          <w:szCs w:val="24"/>
        </w:rPr>
        <w:t>1</w:t>
      </w:r>
      <w:r w:rsidRPr="00BF01B9">
        <w:rPr>
          <w:rFonts w:ascii="Times New Roman" w:eastAsia="標楷體" w:hAnsi="Times New Roman"/>
          <w:szCs w:val="24"/>
        </w:rPr>
        <w:t>至</w:t>
      </w:r>
      <w:r w:rsidRPr="00BF01B9">
        <w:rPr>
          <w:rFonts w:ascii="Times New Roman" w:eastAsia="標楷體" w:hAnsi="Times New Roman"/>
          <w:szCs w:val="24"/>
        </w:rPr>
        <w:t>10</w:t>
      </w:r>
      <w:r w:rsidRPr="00BF01B9">
        <w:rPr>
          <w:rFonts w:ascii="Times New Roman" w:eastAsia="標楷體" w:hAnsi="Times New Roman"/>
          <w:szCs w:val="24"/>
        </w:rPr>
        <w:t>月裁處案件，</w:t>
      </w:r>
      <w:r w:rsidRPr="00BF01B9">
        <w:rPr>
          <w:rFonts w:ascii="Times New Roman" w:eastAsia="標楷體" w:hAnsi="Times New Roman"/>
          <w:szCs w:val="24"/>
        </w:rPr>
        <w:lastRenderedPageBreak/>
        <w:t>統計違法案件涉及之私立就業服務機構</w:t>
      </w:r>
      <w:r w:rsidRPr="00BF01B9">
        <w:rPr>
          <w:rFonts w:ascii="Times New Roman" w:eastAsia="標楷體" w:hAnsi="Times New Roman"/>
          <w:szCs w:val="24"/>
        </w:rPr>
        <w:t>(</w:t>
      </w:r>
      <w:r w:rsidRPr="00BF01B9">
        <w:rPr>
          <w:rFonts w:ascii="Times New Roman" w:eastAsia="標楷體" w:hAnsi="Times New Roman"/>
          <w:szCs w:val="24"/>
        </w:rPr>
        <w:t>本轄計有</w:t>
      </w:r>
      <w:r w:rsidRPr="00BF01B9">
        <w:rPr>
          <w:rFonts w:ascii="Times New Roman" w:eastAsia="標楷體" w:hAnsi="Times New Roman"/>
          <w:szCs w:val="24"/>
        </w:rPr>
        <w:t>22</w:t>
      </w:r>
      <w:r w:rsidRPr="00BF01B9">
        <w:rPr>
          <w:rFonts w:ascii="Times New Roman" w:eastAsia="標楷體" w:hAnsi="Times New Roman"/>
          <w:szCs w:val="24"/>
        </w:rPr>
        <w:t>家），為了解渠等機構實際服務情形，派員至設立機構加強查察</w:t>
      </w:r>
      <w:r w:rsidRPr="00BF01B9">
        <w:rPr>
          <w:rFonts w:ascii="Times New Roman" w:eastAsia="標楷體" w:hAnsi="Times New Roman"/>
          <w:kern w:val="0"/>
          <w:szCs w:val="24"/>
        </w:rPr>
        <w:t>。</w:t>
      </w:r>
    </w:p>
    <w:p w:rsidR="005918E9" w:rsidRPr="00BF01B9" w:rsidRDefault="005918E9" w:rsidP="00BF01B9">
      <w:pPr>
        <w:spacing w:beforeLines="50" w:before="180" w:afterLines="50" w:after="180" w:line="500" w:lineRule="exact"/>
        <w:ind w:leftChars="118" w:left="708" w:hangingChars="177" w:hanging="425"/>
        <w:jc w:val="both"/>
        <w:rPr>
          <w:rFonts w:eastAsia="標楷體"/>
        </w:rPr>
      </w:pPr>
      <w:r w:rsidRPr="00BF01B9">
        <w:rPr>
          <w:rFonts w:eastAsia="標楷體"/>
        </w:rPr>
        <w:t>15.</w:t>
      </w:r>
      <w:r w:rsidRPr="00BF01B9">
        <w:rPr>
          <w:rFonts w:eastAsia="標楷體"/>
          <w:bCs/>
        </w:rPr>
        <w:t>辦理「外勞諮詢值機續階服務計畫」，</w:t>
      </w:r>
      <w:r w:rsidRPr="00BF01B9">
        <w:rPr>
          <w:rFonts w:eastAsia="標楷體"/>
        </w:rPr>
        <w:t>提供每日</w:t>
      </w:r>
      <w:r w:rsidRPr="00BF01B9">
        <w:rPr>
          <w:rFonts w:eastAsia="標楷體"/>
        </w:rPr>
        <w:t>24</w:t>
      </w:r>
      <w:r w:rsidRPr="00BF01B9">
        <w:rPr>
          <w:rFonts w:eastAsia="標楷體"/>
        </w:rPr>
        <w:t>小時即時諮詢服務，隨時解答外勞的各種疑問，增進勞資關係和諧，降低外勞逃跑人數。</w:t>
      </w:r>
    </w:p>
    <w:p w:rsidR="005918E9" w:rsidRPr="00BF01B9" w:rsidRDefault="005918E9" w:rsidP="00BF01B9">
      <w:pPr>
        <w:spacing w:beforeLines="50" w:before="180" w:afterLines="50" w:after="180" w:line="500" w:lineRule="exact"/>
        <w:ind w:leftChars="118" w:left="708" w:hangingChars="177" w:hanging="425"/>
        <w:jc w:val="both"/>
        <w:rPr>
          <w:rFonts w:eastAsia="標楷體"/>
        </w:rPr>
      </w:pPr>
      <w:r w:rsidRPr="00BF01B9">
        <w:rPr>
          <w:rFonts w:eastAsia="標楷體"/>
        </w:rPr>
        <w:t>16.</w:t>
      </w:r>
      <w:r w:rsidRPr="00BF01B9">
        <w:rPr>
          <w:rFonts w:eastAsia="標楷體"/>
        </w:rPr>
        <w:t>採行動式辦公室方式，辦理「定時定點外籍勞工查察及諮詢便民服務計畫」，，提供外勞與民眾可近性之全方位服務。</w:t>
      </w:r>
    </w:p>
    <w:p w:rsidR="005918E9" w:rsidRPr="00E942F0" w:rsidRDefault="005918E9" w:rsidP="00BF01B9">
      <w:pPr>
        <w:spacing w:beforeLines="50" w:before="180" w:afterLines="50" w:after="180" w:line="500" w:lineRule="exact"/>
        <w:ind w:leftChars="118" w:left="708" w:hangingChars="177" w:hanging="425"/>
        <w:jc w:val="both"/>
        <w:rPr>
          <w:rFonts w:eastAsia="標楷體"/>
        </w:rPr>
      </w:pPr>
      <w:r w:rsidRPr="00BF01B9">
        <w:rPr>
          <w:rFonts w:eastAsia="標楷體"/>
        </w:rPr>
        <w:t>17.</w:t>
      </w:r>
      <w:r w:rsidRPr="00BF01B9">
        <w:rPr>
          <w:rFonts w:eastAsia="標楷體"/>
        </w:rPr>
        <w:t>辦理外籍配偶從事外勞管理翻譯員培訓班，共計開設</w:t>
      </w:r>
      <w:r w:rsidRPr="00BF01B9">
        <w:rPr>
          <w:rFonts w:eastAsia="標楷體"/>
        </w:rPr>
        <w:t>8</w:t>
      </w:r>
      <w:r w:rsidRPr="00BF01B9">
        <w:rPr>
          <w:rFonts w:eastAsia="標楷體"/>
        </w:rPr>
        <w:t>堂課程，培訓人員計</w:t>
      </w:r>
      <w:r w:rsidRPr="00BF01B9">
        <w:rPr>
          <w:rFonts w:eastAsia="標楷體"/>
        </w:rPr>
        <w:t>20</w:t>
      </w:r>
      <w:r w:rsidRPr="00BF01B9">
        <w:rPr>
          <w:rFonts w:eastAsia="標楷體"/>
        </w:rPr>
        <w:t>人。</w:t>
      </w:r>
    </w:p>
    <w:p w:rsidR="005918E9" w:rsidRPr="00E942F0" w:rsidRDefault="005918E9" w:rsidP="000752D1">
      <w:pPr>
        <w:pStyle w:val="a6"/>
        <w:numPr>
          <w:ilvl w:val="0"/>
          <w:numId w:val="39"/>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綜合評量</w:t>
      </w:r>
    </w:p>
    <w:p w:rsidR="005918E9" w:rsidRPr="00E942F0" w:rsidRDefault="005918E9" w:rsidP="00E942F0">
      <w:pPr>
        <w:pStyle w:val="a6"/>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與上年度相比，業務推展進步之處：</w:t>
      </w:r>
    </w:p>
    <w:p w:rsidR="005918E9" w:rsidRPr="00E942F0" w:rsidRDefault="00BF01B9" w:rsidP="00BF01B9">
      <w:pPr>
        <w:snapToGrid w:val="0"/>
        <w:spacing w:beforeLines="50" w:before="180" w:afterLines="50" w:after="180" w:line="500" w:lineRule="exact"/>
        <w:ind w:firstLineChars="59" w:firstLine="142"/>
        <w:jc w:val="both"/>
        <w:rPr>
          <w:rFonts w:eastAsia="標楷體"/>
          <w:b/>
        </w:rPr>
      </w:pPr>
      <w:r w:rsidRPr="00E942F0">
        <w:rPr>
          <w:rFonts w:eastAsia="標楷體"/>
          <w:b/>
          <w:bCs/>
          <w:noProof/>
        </w:rPr>
        <w:t>(</w:t>
      </w:r>
      <w:r>
        <w:rPr>
          <w:rFonts w:eastAsia="標楷體" w:hint="eastAsia"/>
          <w:b/>
          <w:bCs/>
          <w:noProof/>
        </w:rPr>
        <w:t>一</w:t>
      </w:r>
      <w:r w:rsidRPr="00E942F0">
        <w:rPr>
          <w:rFonts w:eastAsia="標楷體"/>
          <w:b/>
          <w:bCs/>
          <w:noProof/>
        </w:rPr>
        <w:t>)</w:t>
      </w:r>
      <w:r w:rsidR="005918E9" w:rsidRPr="00E942F0">
        <w:rPr>
          <w:rFonts w:eastAsia="標楷體"/>
          <w:b/>
        </w:rPr>
        <w:t>職業訓練</w:t>
      </w:r>
    </w:p>
    <w:p w:rsidR="005918E9" w:rsidRPr="00E942F0" w:rsidRDefault="005918E9" w:rsidP="00E942F0">
      <w:pPr>
        <w:snapToGrid w:val="0"/>
        <w:spacing w:beforeLines="50" w:before="180" w:afterLines="50" w:after="180" w:line="500" w:lineRule="exact"/>
        <w:ind w:leftChars="117" w:left="423" w:hangingChars="59" w:hanging="142"/>
        <w:jc w:val="both"/>
        <w:rPr>
          <w:rFonts w:eastAsia="標楷體"/>
        </w:rPr>
      </w:pPr>
      <w:r w:rsidRPr="00E942F0">
        <w:rPr>
          <w:rFonts w:eastAsia="標楷體"/>
        </w:rPr>
        <w:t>1.</w:t>
      </w:r>
      <w:r w:rsidRPr="00E942F0">
        <w:rPr>
          <w:rFonts w:eastAsia="標楷體"/>
        </w:rPr>
        <w:t>建立訓後失業者職業訓練查核情形表：</w:t>
      </w:r>
      <w:r w:rsidRPr="00E942F0">
        <w:rPr>
          <w:rFonts w:eastAsia="標楷體"/>
          <w:bCs/>
          <w:noProof/>
        </w:rPr>
        <w:t>已制定「</w:t>
      </w:r>
      <w:r w:rsidRPr="00E942F0">
        <w:rPr>
          <w:rFonts w:eastAsia="標楷體"/>
          <w:bCs/>
          <w:noProof/>
        </w:rPr>
        <w:t>102</w:t>
      </w:r>
      <w:r w:rsidRPr="00E942F0">
        <w:rPr>
          <w:rFonts w:eastAsia="標楷體"/>
          <w:bCs/>
          <w:noProof/>
        </w:rPr>
        <w:t>年度失業者職業訓練查核情形表」，訓練單位及本府進行電訪及實地查核，了解案主的就業狀況。為提高訓練職類與就業的關聯性，除督促訓練單位邀集相關企業進行就業媒合，並再由本府</w:t>
      </w:r>
      <w:r w:rsidRPr="00E942F0">
        <w:rPr>
          <w:rFonts w:eastAsia="標楷體"/>
          <w:bCs/>
          <w:noProof/>
        </w:rPr>
        <w:t>8</w:t>
      </w:r>
      <w:r w:rsidRPr="00E942F0">
        <w:rPr>
          <w:rFonts w:eastAsia="標楷體"/>
          <w:bCs/>
          <w:noProof/>
        </w:rPr>
        <w:t>處就業服務台共同辦理就業媒合，藉此提高就業關聯性，</w:t>
      </w:r>
      <w:r w:rsidRPr="00E942F0">
        <w:rPr>
          <w:rFonts w:eastAsia="標楷體"/>
        </w:rPr>
        <w:t>經統計分析</w:t>
      </w:r>
      <w:r w:rsidRPr="00E942F0">
        <w:rPr>
          <w:rFonts w:eastAsia="標楷體"/>
        </w:rPr>
        <w:t>102</w:t>
      </w:r>
      <w:r w:rsidRPr="00E942F0">
        <w:rPr>
          <w:rFonts w:eastAsia="標楷體"/>
        </w:rPr>
        <w:t>年就業關聯性達</w:t>
      </w:r>
      <w:r w:rsidRPr="00E942F0">
        <w:rPr>
          <w:rFonts w:eastAsia="標楷體"/>
        </w:rPr>
        <w:t>64.49</w:t>
      </w:r>
      <w:r w:rsidRPr="00E942F0">
        <w:rPr>
          <w:rFonts w:eastAsia="標楷體"/>
        </w:rPr>
        <w:t>％，較</w:t>
      </w:r>
      <w:r w:rsidRPr="00E942F0">
        <w:rPr>
          <w:rFonts w:eastAsia="標楷體"/>
        </w:rPr>
        <w:t>101</w:t>
      </w:r>
      <w:r w:rsidRPr="00E942F0">
        <w:rPr>
          <w:rFonts w:eastAsia="標楷體"/>
        </w:rPr>
        <w:t>年大為提高。</w:t>
      </w:r>
    </w:p>
    <w:p w:rsidR="005918E9" w:rsidRPr="00E942F0" w:rsidRDefault="005918E9" w:rsidP="00E942F0">
      <w:pPr>
        <w:snapToGrid w:val="0"/>
        <w:spacing w:beforeLines="50" w:before="180" w:afterLines="50" w:after="180" w:line="500" w:lineRule="exact"/>
        <w:ind w:leftChars="117" w:left="423" w:hangingChars="59" w:hanging="142"/>
        <w:jc w:val="both"/>
        <w:rPr>
          <w:rFonts w:eastAsia="標楷體"/>
        </w:rPr>
      </w:pPr>
      <w:r w:rsidRPr="00E942F0">
        <w:rPr>
          <w:rFonts w:eastAsia="標楷體"/>
        </w:rPr>
        <w:t xml:space="preserve"> 2.</w:t>
      </w:r>
      <w:r w:rsidRPr="00E942F0">
        <w:rPr>
          <w:rFonts w:eastAsia="標楷體"/>
        </w:rPr>
        <w:t>建立承訓單位考核表：</w:t>
      </w:r>
      <w:r w:rsidRPr="00E942F0">
        <w:rPr>
          <w:rFonts w:eastAsia="標楷體"/>
          <w:bCs/>
          <w:noProof/>
        </w:rPr>
        <w:t>已於</w:t>
      </w:r>
      <w:r w:rsidRPr="00E942F0">
        <w:rPr>
          <w:rFonts w:eastAsia="標楷體"/>
          <w:bCs/>
          <w:noProof/>
        </w:rPr>
        <w:t>102</w:t>
      </w:r>
      <w:r w:rsidRPr="00E942F0">
        <w:rPr>
          <w:rFonts w:eastAsia="標楷體"/>
          <w:bCs/>
          <w:noProof/>
        </w:rPr>
        <w:t>年訂定「承訓單位考核表」，針對</w:t>
      </w:r>
      <w:r w:rsidRPr="00E942F0">
        <w:rPr>
          <w:rFonts w:eastAsia="標楷體"/>
        </w:rPr>
        <w:t>招生文宣及效果、甄試辦理情情形暨後續公告、開訓公文</w:t>
      </w:r>
      <w:r w:rsidRPr="00E942F0">
        <w:rPr>
          <w:rFonts w:eastAsia="標楷體"/>
        </w:rPr>
        <w:t>(</w:t>
      </w:r>
      <w:r w:rsidRPr="00E942F0">
        <w:rPr>
          <w:rFonts w:eastAsia="標楷體"/>
        </w:rPr>
        <w:t>開訓前</w:t>
      </w:r>
      <w:r w:rsidRPr="00E942F0">
        <w:rPr>
          <w:rFonts w:eastAsia="標楷體"/>
        </w:rPr>
        <w:t>7</w:t>
      </w:r>
      <w:r w:rsidRPr="00E942F0">
        <w:rPr>
          <w:rFonts w:eastAsia="標楷體"/>
        </w:rPr>
        <w:t>日內</w:t>
      </w:r>
      <w:r w:rsidRPr="00E942F0">
        <w:rPr>
          <w:rFonts w:eastAsia="標楷體"/>
        </w:rPr>
        <w:t>)</w:t>
      </w:r>
      <w:r w:rsidRPr="00E942F0">
        <w:rPr>
          <w:rFonts w:eastAsia="標楷體"/>
        </w:rPr>
        <w:t>、開訓學員資料及生活津貼送審</w:t>
      </w:r>
      <w:r w:rsidRPr="00E942F0">
        <w:rPr>
          <w:rFonts w:eastAsia="標楷體"/>
        </w:rPr>
        <w:t>(</w:t>
      </w:r>
      <w:r w:rsidRPr="00E942F0">
        <w:rPr>
          <w:rFonts w:eastAsia="標楷體"/>
        </w:rPr>
        <w:t>開訓後</w:t>
      </w:r>
      <w:r w:rsidRPr="00E942F0">
        <w:rPr>
          <w:rFonts w:eastAsia="標楷體"/>
        </w:rPr>
        <w:t>14</w:t>
      </w:r>
      <w:r w:rsidRPr="00E942F0">
        <w:rPr>
          <w:rFonts w:eastAsia="標楷體"/>
        </w:rPr>
        <w:t>日內</w:t>
      </w:r>
      <w:r w:rsidRPr="00E942F0">
        <w:rPr>
          <w:rFonts w:eastAsia="標楷體"/>
        </w:rPr>
        <w:t>)</w:t>
      </w:r>
      <w:r w:rsidRPr="00E942F0">
        <w:rPr>
          <w:rFonts w:eastAsia="標楷體"/>
        </w:rPr>
        <w:t>、錄訓近</w:t>
      </w:r>
      <w:r w:rsidRPr="00E942F0">
        <w:rPr>
          <w:rFonts w:eastAsia="標楷體"/>
        </w:rPr>
        <w:t>2</w:t>
      </w:r>
      <w:r w:rsidRPr="00E942F0">
        <w:rPr>
          <w:rFonts w:eastAsia="標楷體"/>
        </w:rPr>
        <w:t>年重覆參訓人數比率、計畫變更來文內容及次數、訪視情形、辦理就業徵才活動、寄發求職推薦信、訓練經費核銷、就輔費核銷、線上資訊與就業媒合、輔導就業與職類關聯性所佔比率、重覆參訓學員訓後就業狀況、參與說明會及</w:t>
      </w:r>
      <w:r w:rsidRPr="00E942F0">
        <w:rPr>
          <w:rFonts w:eastAsia="標楷體"/>
          <w:bCs/>
        </w:rPr>
        <w:t>TIMS</w:t>
      </w:r>
      <w:r w:rsidRPr="00E942F0">
        <w:rPr>
          <w:rFonts w:eastAsia="標楷體"/>
          <w:bCs/>
        </w:rPr>
        <w:t>應完成登錄項目</w:t>
      </w:r>
      <w:r w:rsidRPr="00E942F0">
        <w:rPr>
          <w:rFonts w:eastAsia="標楷體"/>
        </w:rPr>
        <w:t>等情形進行檢核評分，以提升訓練品質，有效督導辦訓進度及品質。</w:t>
      </w:r>
    </w:p>
    <w:p w:rsidR="005918E9" w:rsidRPr="00E942F0" w:rsidRDefault="00BF01B9" w:rsidP="00BF01B9">
      <w:pPr>
        <w:autoSpaceDE w:val="0"/>
        <w:autoSpaceDN w:val="0"/>
        <w:adjustRightInd w:val="0"/>
        <w:spacing w:beforeLines="50" w:before="180" w:afterLines="50" w:after="180" w:line="500" w:lineRule="exact"/>
        <w:ind w:leftChars="-2" w:left="-5" w:firstLineChars="61" w:firstLine="147"/>
        <w:jc w:val="both"/>
        <w:rPr>
          <w:rFonts w:eastAsia="標楷體"/>
          <w:b/>
          <w:bCs/>
          <w:noProof/>
        </w:rPr>
      </w:pPr>
      <w:r w:rsidRPr="00E942F0">
        <w:rPr>
          <w:rFonts w:eastAsia="標楷體"/>
          <w:b/>
          <w:bCs/>
          <w:noProof/>
        </w:rPr>
        <w:t>(</w:t>
      </w:r>
      <w:r>
        <w:rPr>
          <w:rFonts w:eastAsia="標楷體" w:hint="eastAsia"/>
          <w:b/>
          <w:bCs/>
          <w:noProof/>
        </w:rPr>
        <w:t>二</w:t>
      </w:r>
      <w:r w:rsidRPr="00E942F0">
        <w:rPr>
          <w:rFonts w:eastAsia="標楷體"/>
          <w:b/>
          <w:bCs/>
          <w:noProof/>
        </w:rPr>
        <w:t>)</w:t>
      </w:r>
      <w:r w:rsidR="005918E9" w:rsidRPr="00E942F0">
        <w:rPr>
          <w:rFonts w:eastAsia="標楷體"/>
          <w:b/>
          <w:bCs/>
          <w:noProof/>
        </w:rPr>
        <w:t>就業服務</w:t>
      </w:r>
    </w:p>
    <w:p w:rsidR="005918E9" w:rsidRPr="00E942F0" w:rsidRDefault="005918E9" w:rsidP="00E942F0">
      <w:pPr>
        <w:snapToGrid w:val="0"/>
        <w:spacing w:beforeLines="50" w:before="180" w:afterLines="50" w:after="180" w:line="500" w:lineRule="exact"/>
        <w:ind w:leftChars="118" w:left="564" w:hangingChars="117" w:hanging="281"/>
        <w:jc w:val="both"/>
        <w:rPr>
          <w:rFonts w:eastAsia="標楷體"/>
        </w:rPr>
      </w:pPr>
      <w:r w:rsidRPr="00E942F0">
        <w:rPr>
          <w:rFonts w:eastAsia="標楷體"/>
        </w:rPr>
        <w:lastRenderedPageBreak/>
        <w:t>1.</w:t>
      </w:r>
      <w:r w:rsidRPr="00E942F0">
        <w:rPr>
          <w:rFonts w:eastAsia="標楷體"/>
        </w:rPr>
        <w:t>依據「就業市場供需暨服務品質滿意度調查結果」</w:t>
      </w:r>
      <w:r w:rsidRPr="00E942F0">
        <w:rPr>
          <w:rFonts w:eastAsia="標楷體"/>
          <w:b/>
        </w:rPr>
        <w:t>：</w:t>
      </w:r>
      <w:r w:rsidRPr="00E942F0">
        <w:rPr>
          <w:rFonts w:eastAsia="標楷體"/>
        </w:rPr>
        <w:t>針對「潛在高度利基的區域」進行精進改善，就服台服務定位主要服務對象及提供求職者和企業更深度專業之服務，就業快報則強化其即時及確實性。</w:t>
      </w:r>
    </w:p>
    <w:p w:rsidR="005918E9" w:rsidRPr="00E942F0" w:rsidRDefault="005918E9" w:rsidP="00E942F0">
      <w:pPr>
        <w:snapToGrid w:val="0"/>
        <w:spacing w:beforeLines="50" w:before="180" w:afterLines="50" w:after="180" w:line="500" w:lineRule="exact"/>
        <w:ind w:leftChars="118" w:left="564" w:hangingChars="117" w:hanging="281"/>
        <w:jc w:val="both"/>
        <w:rPr>
          <w:rFonts w:eastAsia="標楷體"/>
        </w:rPr>
      </w:pPr>
      <w:r w:rsidRPr="00E942F0">
        <w:rPr>
          <w:rFonts w:eastAsia="標楷體"/>
        </w:rPr>
        <w:t>2.</w:t>
      </w:r>
      <w:r w:rsidRPr="00E942F0">
        <w:rPr>
          <w:rFonts w:eastAsia="標楷體"/>
        </w:rPr>
        <w:t>就業服務宣導管道更全面周延：包括就業快報送到家、報馬仔、廣播、網路、報紙、就業服務資源宣導文件，讓就業訊息可傳達至不同年齡族群的求職者及企業。</w:t>
      </w:r>
    </w:p>
    <w:p w:rsidR="005918E9" w:rsidRPr="00E942F0" w:rsidRDefault="005918E9" w:rsidP="00E942F0">
      <w:pPr>
        <w:autoSpaceDE w:val="0"/>
        <w:autoSpaceDN w:val="0"/>
        <w:adjustRightInd w:val="0"/>
        <w:snapToGrid w:val="0"/>
        <w:spacing w:beforeLines="50" w:before="180" w:afterLines="50" w:after="180" w:line="500" w:lineRule="exact"/>
        <w:ind w:leftChars="118" w:left="564" w:hangingChars="117" w:hanging="281"/>
        <w:jc w:val="both"/>
        <w:rPr>
          <w:rFonts w:eastAsia="標楷體"/>
          <w:bCs/>
          <w:noProof/>
        </w:rPr>
      </w:pPr>
      <w:r w:rsidRPr="00E942F0">
        <w:rPr>
          <w:rFonts w:eastAsia="標楷體"/>
          <w:bCs/>
          <w:noProof/>
        </w:rPr>
        <w:t>3.</w:t>
      </w:r>
      <w:r w:rsidRPr="00E942F0">
        <w:rPr>
          <w:rFonts w:eastAsia="標楷體"/>
          <w:bCs/>
          <w:noProof/>
        </w:rPr>
        <w:t>就業服務聯繫會報全國各縣市首創：</w:t>
      </w:r>
      <w:r w:rsidRPr="00E942F0">
        <w:rPr>
          <w:rFonts w:eastAsia="標楷體"/>
          <w:bCs/>
          <w:noProof/>
        </w:rPr>
        <w:t>102</w:t>
      </w:r>
      <w:r w:rsidRPr="00E942F0">
        <w:rPr>
          <w:rFonts w:eastAsia="標楷體"/>
          <w:bCs/>
          <w:noProof/>
        </w:rPr>
        <w:t>年輪流於本縣指標性企業（佳承、怡利、順德）內召開會議，亦持續邀請產政學界及各工業區廠商協進會及工業區服務中心出席，提供廠商缺工需求、資格條件及相關建言，有效發揮本縣產政學資源整合的力量，解決青年就業、廠商人才培訓及缺工等相關問題，並安排企業簡報及活動後實地參觀，深入了解企業文化及製程所需技能等，以減少學用落差。</w:t>
      </w:r>
    </w:p>
    <w:p w:rsidR="005918E9" w:rsidRPr="00E942F0" w:rsidRDefault="005918E9" w:rsidP="00E942F0">
      <w:pPr>
        <w:autoSpaceDE w:val="0"/>
        <w:autoSpaceDN w:val="0"/>
        <w:adjustRightInd w:val="0"/>
        <w:snapToGrid w:val="0"/>
        <w:spacing w:beforeLines="50" w:before="180" w:afterLines="50" w:after="180" w:line="500" w:lineRule="exact"/>
        <w:ind w:leftChars="118" w:left="564" w:hangingChars="117" w:hanging="281"/>
        <w:jc w:val="both"/>
        <w:rPr>
          <w:rFonts w:eastAsia="標楷體"/>
        </w:rPr>
      </w:pPr>
      <w:r w:rsidRPr="00E942F0">
        <w:rPr>
          <w:rFonts w:eastAsia="標楷體"/>
        </w:rPr>
        <w:t>4.</w:t>
      </w:r>
      <w:r w:rsidRPr="00E942F0">
        <w:rPr>
          <w:rFonts w:eastAsia="標楷體"/>
          <w:bCs/>
        </w:rPr>
        <w:t>提升青少年職場競爭力行動計畫不間斷：透過就業講座及參訪績優企業，</w:t>
      </w:r>
      <w:r w:rsidRPr="00E942F0">
        <w:rPr>
          <w:rFonts w:eastAsia="標楷體"/>
        </w:rPr>
        <w:t>進一步搭起學校與企業之橋樑，帶領更多青年學子進入企業，認識企業，進行雙向交流，有效發揮政府資源效益，解決青年就業問題。</w:t>
      </w:r>
    </w:p>
    <w:p w:rsidR="005918E9" w:rsidRPr="00E942F0" w:rsidRDefault="005918E9" w:rsidP="00E942F0">
      <w:pPr>
        <w:autoSpaceDE w:val="0"/>
        <w:autoSpaceDN w:val="0"/>
        <w:adjustRightInd w:val="0"/>
        <w:snapToGrid w:val="0"/>
        <w:spacing w:beforeLines="50" w:before="180" w:afterLines="50" w:after="180" w:line="500" w:lineRule="exact"/>
        <w:ind w:leftChars="118" w:left="564" w:hangingChars="117" w:hanging="281"/>
        <w:jc w:val="both"/>
        <w:rPr>
          <w:rFonts w:eastAsia="標楷體"/>
        </w:rPr>
      </w:pPr>
      <w:r w:rsidRPr="00E942F0">
        <w:rPr>
          <w:rFonts w:eastAsia="標楷體"/>
        </w:rPr>
        <w:t>5.</w:t>
      </w:r>
      <w:r w:rsidRPr="00E942F0">
        <w:rPr>
          <w:rFonts w:eastAsia="標楷體"/>
        </w:rPr>
        <w:t>彰化</w:t>
      </w:r>
      <w:r w:rsidRPr="00E942F0">
        <w:rPr>
          <w:rFonts w:eastAsia="標楷體"/>
        </w:rPr>
        <w:t>CAMERA</w:t>
      </w:r>
      <w:r w:rsidRPr="00E942F0">
        <w:rPr>
          <w:rFonts w:eastAsia="標楷體"/>
        </w:rPr>
        <w:t>，就業歧視</w:t>
      </w:r>
      <w:r w:rsidRPr="00E942F0">
        <w:rPr>
          <w:rFonts w:eastAsia="標楷體"/>
        </w:rPr>
        <w:t>OUT</w:t>
      </w:r>
      <w:r w:rsidRPr="00E942F0">
        <w:rPr>
          <w:rFonts w:eastAsia="標楷體"/>
        </w:rPr>
        <w:t>：以雇主、公民營單位、受雇者、高中職以上學校學生及社會大眾等為對象，首次以微電影徵選比賽方式擴大宣導，並舉行活動記者會及頒獎典禮，透過媒體及網站公佈訊息行銷本活動，藉由影片及網路人氣票選活動，加深民眾對防制就業歧視的認識與增加民眾對該議題的瞭解，以達到職場零歧視的目標。</w:t>
      </w:r>
    </w:p>
    <w:p w:rsidR="005918E9" w:rsidRPr="00E942F0" w:rsidRDefault="005918E9" w:rsidP="00E942F0">
      <w:pPr>
        <w:spacing w:beforeLines="50" w:before="180" w:afterLines="50" w:after="180" w:line="500" w:lineRule="exact"/>
        <w:ind w:leftChars="118" w:left="564" w:hangingChars="117" w:hanging="281"/>
        <w:jc w:val="both"/>
        <w:rPr>
          <w:rFonts w:eastAsia="標楷體"/>
        </w:rPr>
      </w:pPr>
      <w:r w:rsidRPr="00E942F0">
        <w:rPr>
          <w:rFonts w:eastAsia="標楷體"/>
        </w:rPr>
        <w:t>6.</w:t>
      </w:r>
      <w:r w:rsidRPr="00E942F0">
        <w:rPr>
          <w:rFonts w:eastAsia="標楷體"/>
        </w:rPr>
        <w:t>求職防騙暨認識職場宣導人氣沸騰：</w:t>
      </w:r>
      <w:r w:rsidRPr="00E942F0">
        <w:rPr>
          <w:rFonts w:eastAsia="標楷體"/>
          <w:bCs/>
        </w:rPr>
        <w:t>102</w:t>
      </w:r>
      <w:r w:rsidRPr="00E942F0">
        <w:rPr>
          <w:rFonts w:eastAsia="標楷體"/>
          <w:bCs/>
        </w:rPr>
        <w:t>年進入本縣高中職、大專校院共辦理</w:t>
      </w:r>
      <w:r w:rsidRPr="00E942F0">
        <w:rPr>
          <w:rFonts w:eastAsia="標楷體"/>
          <w:bCs/>
        </w:rPr>
        <w:t>40</w:t>
      </w:r>
      <w:r w:rsidRPr="00E942F0">
        <w:rPr>
          <w:rFonts w:eastAsia="標楷體"/>
          <w:bCs/>
        </w:rPr>
        <w:t>場次校園</w:t>
      </w:r>
      <w:r w:rsidRPr="00E942F0">
        <w:rPr>
          <w:rFonts w:eastAsia="標楷體"/>
        </w:rPr>
        <w:t>求職防騙</w:t>
      </w:r>
      <w:r w:rsidRPr="00E942F0">
        <w:rPr>
          <w:rFonts w:eastAsia="標楷體"/>
          <w:bCs/>
        </w:rPr>
        <w:t>宣導，參加學生計</w:t>
      </w:r>
      <w:r w:rsidRPr="00E942F0">
        <w:rPr>
          <w:rFonts w:eastAsia="標楷體"/>
        </w:rPr>
        <w:t>17,140</w:t>
      </w:r>
      <w:r w:rsidRPr="00E942F0">
        <w:rPr>
          <w:rFonts w:eastAsia="標楷體"/>
          <w:bCs/>
        </w:rPr>
        <w:t>人，較</w:t>
      </w:r>
      <w:r w:rsidRPr="00E942F0">
        <w:rPr>
          <w:rFonts w:eastAsia="標楷體"/>
          <w:bCs/>
        </w:rPr>
        <w:t>101</w:t>
      </w:r>
      <w:r w:rsidRPr="00E942F0">
        <w:rPr>
          <w:rFonts w:eastAsia="標楷體"/>
          <w:bCs/>
        </w:rPr>
        <w:t>年增加</w:t>
      </w:r>
      <w:r w:rsidRPr="00E942F0">
        <w:rPr>
          <w:rFonts w:eastAsia="標楷體"/>
          <w:bCs/>
        </w:rPr>
        <w:t>5</w:t>
      </w:r>
      <w:r w:rsidRPr="00E942F0">
        <w:rPr>
          <w:rFonts w:eastAsia="標楷體"/>
          <w:bCs/>
        </w:rPr>
        <w:t>場次及增加</w:t>
      </w:r>
      <w:r w:rsidRPr="00E942F0">
        <w:rPr>
          <w:rFonts w:eastAsia="標楷體"/>
          <w:bCs/>
        </w:rPr>
        <w:t>6,320</w:t>
      </w:r>
      <w:r w:rsidRPr="00E942F0">
        <w:rPr>
          <w:rFonts w:eastAsia="標楷體"/>
          <w:bCs/>
        </w:rPr>
        <w:t>人。</w:t>
      </w:r>
      <w:r w:rsidRPr="00E942F0">
        <w:rPr>
          <w:rFonts w:eastAsia="標楷體"/>
          <w:bCs/>
        </w:rPr>
        <w:t xml:space="preserve"> </w:t>
      </w:r>
    </w:p>
    <w:p w:rsidR="005918E9" w:rsidRPr="00E942F0" w:rsidRDefault="005918E9" w:rsidP="00BF01B9">
      <w:pPr>
        <w:autoSpaceDE w:val="0"/>
        <w:autoSpaceDN w:val="0"/>
        <w:adjustRightInd w:val="0"/>
        <w:spacing w:beforeLines="50" w:before="180" w:afterLines="50" w:after="180" w:line="500" w:lineRule="exact"/>
        <w:ind w:firstLineChars="59" w:firstLine="142"/>
        <w:jc w:val="both"/>
        <w:rPr>
          <w:rFonts w:eastAsia="標楷體"/>
          <w:b/>
          <w:bCs/>
          <w:noProof/>
        </w:rPr>
      </w:pPr>
      <w:r w:rsidRPr="00E942F0">
        <w:rPr>
          <w:rFonts w:eastAsia="標楷體"/>
          <w:b/>
          <w:bCs/>
          <w:noProof/>
        </w:rPr>
        <w:t>(</w:t>
      </w:r>
      <w:r w:rsidRPr="00E942F0">
        <w:rPr>
          <w:rFonts w:eastAsia="標楷體"/>
          <w:b/>
          <w:bCs/>
          <w:noProof/>
        </w:rPr>
        <w:t>三</w:t>
      </w:r>
      <w:r w:rsidRPr="00E942F0">
        <w:rPr>
          <w:rFonts w:eastAsia="標楷體"/>
          <w:b/>
          <w:bCs/>
          <w:noProof/>
        </w:rPr>
        <w:t>)</w:t>
      </w:r>
      <w:r w:rsidRPr="00E942F0">
        <w:rPr>
          <w:rFonts w:eastAsia="標楷體"/>
          <w:b/>
          <w:bCs/>
          <w:noProof/>
        </w:rPr>
        <w:t>外勞管理</w:t>
      </w:r>
    </w:p>
    <w:p w:rsidR="005918E9" w:rsidRPr="00E942F0" w:rsidRDefault="005918E9" w:rsidP="00E942F0">
      <w:pPr>
        <w:spacing w:beforeLines="50" w:before="180" w:afterLines="50" w:after="180" w:line="500" w:lineRule="exact"/>
        <w:ind w:leftChars="115" w:left="422" w:hangingChars="61" w:hanging="146"/>
        <w:jc w:val="both"/>
        <w:rPr>
          <w:rFonts w:eastAsia="標楷體"/>
        </w:rPr>
      </w:pPr>
      <w:r w:rsidRPr="00E942F0">
        <w:rPr>
          <w:rFonts w:eastAsia="標楷體"/>
          <w:bCs/>
          <w:noProof/>
        </w:rPr>
        <w:t>1.</w:t>
      </w:r>
      <w:r w:rsidRPr="00E942F0">
        <w:rPr>
          <w:rFonts w:eastAsia="標楷體"/>
          <w:noProof/>
        </w:rPr>
        <w:t>配合中央推動各項政策及法令宣導：本府</w:t>
      </w:r>
      <w:r w:rsidRPr="00E942F0">
        <w:rPr>
          <w:rFonts w:eastAsia="標楷體"/>
        </w:rPr>
        <w:t>首創辦理「幸福城市．星光劇場－外</w:t>
      </w:r>
      <w:r w:rsidRPr="00E942F0">
        <w:rPr>
          <w:rFonts w:eastAsia="標楷體"/>
        </w:rPr>
        <w:lastRenderedPageBreak/>
        <w:t>籍勞工法令宣導計畫」</w:t>
      </w:r>
      <w:r w:rsidRPr="00E942F0">
        <w:rPr>
          <w:rFonts w:eastAsia="標楷體"/>
          <w:noProof/>
        </w:rPr>
        <w:t>，擴大宣導對象、管道及服務範圍，</w:t>
      </w:r>
      <w:r w:rsidRPr="00E942F0">
        <w:rPr>
          <w:rFonts w:eastAsia="標楷體"/>
        </w:rPr>
        <w:t>讓更多民眾、雇主及外籍勞工進一步了解相關法令、政策，</w:t>
      </w:r>
      <w:r w:rsidRPr="00E942F0">
        <w:rPr>
          <w:rFonts w:eastAsia="標楷體"/>
          <w:noProof/>
        </w:rPr>
        <w:t>降低本縣民眾誤觸法令的情形發生。亦增辦</w:t>
      </w:r>
      <w:r w:rsidRPr="00E942F0">
        <w:rPr>
          <w:rFonts w:eastAsia="標楷體"/>
        </w:rPr>
        <w:t>「外籍廠工暨看護工管理法令講習實施計畫」，提升事業單位之外籍勞工管理人員及看護工之雇主專業知識，俾落實就業服務法、雇主聘僱外國人許可及管理辦法之執行，充分了解政府目前所推動的外籍勞工政策與未來趨勢，確實有效提升管理外籍勞工。</w:t>
      </w:r>
    </w:p>
    <w:p w:rsidR="005918E9" w:rsidRPr="00E942F0" w:rsidRDefault="005918E9" w:rsidP="00E942F0">
      <w:pPr>
        <w:autoSpaceDE w:val="0"/>
        <w:autoSpaceDN w:val="0"/>
        <w:adjustRightInd w:val="0"/>
        <w:spacing w:beforeLines="50" w:before="180" w:afterLines="50" w:after="180" w:line="500" w:lineRule="exact"/>
        <w:ind w:leftChars="115" w:left="422" w:hangingChars="61" w:hanging="146"/>
        <w:jc w:val="both"/>
        <w:rPr>
          <w:rFonts w:eastAsia="標楷體"/>
        </w:rPr>
      </w:pPr>
      <w:r w:rsidRPr="00E942F0">
        <w:rPr>
          <w:rFonts w:eastAsia="標楷體"/>
          <w:noProof/>
        </w:rPr>
        <w:t>2.</w:t>
      </w:r>
      <w:r w:rsidRPr="00E942F0">
        <w:rPr>
          <w:rFonts w:eastAsia="標楷體"/>
          <w:noProof/>
        </w:rPr>
        <w:t>降低勞資爭議案件，促進勞資關係和諧：</w:t>
      </w:r>
      <w:r w:rsidRPr="00E942F0">
        <w:rPr>
          <w:rFonts w:eastAsia="標楷體"/>
        </w:rPr>
        <w:t>處理勞資爭議往往曠日廢時，嚴重影響企業生產，同時影響勞雇雙方間的信任，對產業與外勞之影響可見一斑，為降低雇主與外籍勞工間對勞動契約之爭議，避免雇主違反就業服務法及勞動法令之規範，</w:t>
      </w:r>
      <w:r w:rsidRPr="00E942F0">
        <w:rPr>
          <w:rFonts w:eastAsia="標楷體"/>
          <w:noProof/>
        </w:rPr>
        <w:t>特辦理「</w:t>
      </w:r>
      <w:r w:rsidRPr="00E942F0">
        <w:rPr>
          <w:rFonts w:eastAsia="標楷體"/>
        </w:rPr>
        <w:t>降低外籍勞工勞資爭議事件</w:t>
      </w:r>
      <w:r w:rsidRPr="00E942F0">
        <w:rPr>
          <w:rFonts w:eastAsia="標楷體"/>
        </w:rPr>
        <w:t>-</w:t>
      </w:r>
      <w:r w:rsidRPr="00E942F0">
        <w:rPr>
          <w:rFonts w:eastAsia="標楷體"/>
        </w:rPr>
        <w:t>勞資爭議事件處理研究與改善勞資關係實施計畫</w:t>
      </w:r>
      <w:r w:rsidRPr="00E942F0">
        <w:rPr>
          <w:rFonts w:eastAsia="標楷體"/>
          <w:noProof/>
        </w:rPr>
        <w:t>」，</w:t>
      </w:r>
      <w:r w:rsidRPr="00E942F0">
        <w:rPr>
          <w:rFonts w:eastAsia="標楷體"/>
        </w:rPr>
        <w:t>透過對勞資爭議事件之研究，剖析事件之因果，以研究所獲得之成果做為向中央擬定政策之建議及作為協助產業處理勞資爭議事件之工具，有效達成外籍勞工管理，促進外籍勞工與雇主雙方良性互動，降低勞資爭議，穩定生產秩序。</w:t>
      </w:r>
    </w:p>
    <w:p w:rsidR="005918E9" w:rsidRPr="00E942F0" w:rsidRDefault="005918E9" w:rsidP="00E942F0">
      <w:pPr>
        <w:autoSpaceDE w:val="0"/>
        <w:autoSpaceDN w:val="0"/>
        <w:adjustRightInd w:val="0"/>
        <w:spacing w:beforeLines="50" w:before="180" w:afterLines="50" w:after="180" w:line="500" w:lineRule="exact"/>
        <w:ind w:leftChars="115" w:left="422" w:hangingChars="61" w:hanging="146"/>
        <w:jc w:val="both"/>
        <w:rPr>
          <w:rFonts w:eastAsia="標楷體"/>
        </w:rPr>
      </w:pPr>
      <w:r w:rsidRPr="00E942F0">
        <w:rPr>
          <w:rFonts w:eastAsia="標楷體"/>
        </w:rPr>
        <w:t>3.</w:t>
      </w:r>
      <w:r w:rsidRPr="00E942F0">
        <w:rPr>
          <w:rFonts w:eastAsia="標楷體"/>
        </w:rPr>
        <w:t>持續推動便民服務計畫：</w:t>
      </w:r>
      <w:r w:rsidRPr="00E942F0">
        <w:rPr>
          <w:rFonts w:eastAsia="標楷體"/>
        </w:rPr>
        <w:t>100</w:t>
      </w:r>
      <w:r w:rsidRPr="00E942F0">
        <w:rPr>
          <w:rFonts w:eastAsia="標楷體"/>
        </w:rPr>
        <w:t>年度首創「定時定點外籍勞工查察及諮詢便民服務計畫」，提升縣民對本府主動、親切及貼心服務之印象，並榮獲「就業安定基金補助直轄市及各縣市政府辦理各項計畫績效考核計畫」最佳創意獎。</w:t>
      </w:r>
      <w:r w:rsidRPr="00E942F0">
        <w:rPr>
          <w:rFonts w:eastAsia="標楷體"/>
        </w:rPr>
        <w:t>101</w:t>
      </w:r>
      <w:r w:rsidRPr="00E942F0">
        <w:rPr>
          <w:rFonts w:eastAsia="標楷體"/>
        </w:rPr>
        <w:t>年度發現外勞查察人員執行業務訪視時，常因被看護人住院或常態性復健等醫療行為，致案件無法結案及需多次訪視，故編列計畫由諮詢及查察人員至本縣</w:t>
      </w:r>
      <w:r w:rsidRPr="00E942F0">
        <w:rPr>
          <w:rFonts w:eastAsia="標楷體"/>
        </w:rPr>
        <w:t>6</w:t>
      </w:r>
      <w:r w:rsidRPr="00E942F0">
        <w:rPr>
          <w:rFonts w:eastAsia="標楷體"/>
        </w:rPr>
        <w:t>間醫療院所實施查察及提供諮詢服務，落實執行外籍勞工業務檢查並提供查察績效。</w:t>
      </w:r>
      <w:r w:rsidRPr="00E942F0">
        <w:rPr>
          <w:rFonts w:eastAsia="標楷體"/>
        </w:rPr>
        <w:t>102</w:t>
      </w:r>
      <w:r w:rsidRPr="00E942F0">
        <w:rPr>
          <w:rFonts w:eastAsia="標楷體"/>
        </w:rPr>
        <w:t>年度為擴大服務範圍及對象，更是增加服務地點，於假日時至外勞常聚集處（火車站）辦理外勞法令諮詢服務，獲得現場民眾及外籍勞工熱烈回應並給予肯定。</w:t>
      </w:r>
    </w:p>
    <w:p w:rsidR="005918E9" w:rsidRPr="00E942F0" w:rsidRDefault="005918E9" w:rsidP="00E942F0">
      <w:pPr>
        <w:autoSpaceDE w:val="0"/>
        <w:autoSpaceDN w:val="0"/>
        <w:adjustRightInd w:val="0"/>
        <w:spacing w:beforeLines="50" w:before="180" w:afterLines="50" w:after="180" w:line="500" w:lineRule="exact"/>
        <w:ind w:leftChars="115" w:left="422" w:hangingChars="61" w:hanging="146"/>
        <w:jc w:val="both"/>
        <w:rPr>
          <w:rFonts w:eastAsia="標楷體"/>
        </w:rPr>
      </w:pPr>
      <w:r w:rsidRPr="00E942F0">
        <w:rPr>
          <w:rFonts w:eastAsia="標楷體"/>
        </w:rPr>
        <w:t>4.</w:t>
      </w:r>
      <w:r w:rsidRPr="00E942F0">
        <w:rPr>
          <w:rFonts w:eastAsia="標楷體"/>
        </w:rPr>
        <w:t>加強查察私立就業服務機構：為確實掌握及加強管理私立就業服務機構及其臨時安置外國人等待轉出、離境期間或受事業單位委託代管外國人之住宿環境是否符合就業服務法、私立就業服務機構許可及管理辦法及「生活照顧服務計畫書」等相關規定，並防止不法仲介業者超收費用、非法媒介、不當管理等情事，</w:t>
      </w:r>
      <w:r w:rsidRPr="00E942F0">
        <w:rPr>
          <w:rFonts w:eastAsia="標楷體"/>
        </w:rPr>
        <w:lastRenderedPageBreak/>
        <w:t>以降低不法情事發生，確保雇主及外勞之權益，本府於</w:t>
      </w:r>
      <w:r w:rsidRPr="00E942F0">
        <w:rPr>
          <w:rFonts w:eastAsia="標楷體"/>
        </w:rPr>
        <w:t>101</w:t>
      </w:r>
      <w:r w:rsidRPr="00E942F0">
        <w:rPr>
          <w:rFonts w:eastAsia="標楷體"/>
        </w:rPr>
        <w:t>年派員至本縣私立就業服務機構實施檢查，調查該機構是否確實向本府通報外國人住宿地點變更及向勞動部辦理外國人轉出事宜。本府於</w:t>
      </w:r>
      <w:r w:rsidRPr="00E942F0">
        <w:rPr>
          <w:rFonts w:eastAsia="標楷體"/>
        </w:rPr>
        <w:t>102</w:t>
      </w:r>
      <w:r w:rsidRPr="00E942F0">
        <w:rPr>
          <w:rFonts w:eastAsia="標楷體"/>
        </w:rPr>
        <w:t>年整合查察機制，先至私立就業服務機構實施檢查，再隨機抽取</w:t>
      </w:r>
      <w:r w:rsidRPr="00E942F0">
        <w:rPr>
          <w:rFonts w:eastAsia="標楷體"/>
        </w:rPr>
        <w:t>3</w:t>
      </w:r>
      <w:r w:rsidRPr="00E942F0">
        <w:rPr>
          <w:rFonts w:eastAsia="標楷體"/>
        </w:rPr>
        <w:t>名該機構所服務的雇主，另實地訪視雇主及外勞，了解私立就業服務機構是否有實質服務，確實盡到受任之責，成為雇主及外勞間溝通的橋樑，減少勞資爭議情事，並告知雇主聘僱外勞相關法令規定，以降低雇主誤觸法令之情形。</w:t>
      </w:r>
    </w:p>
    <w:p w:rsidR="005918E9" w:rsidRPr="00E942F0" w:rsidRDefault="005918E9" w:rsidP="00E942F0">
      <w:pPr>
        <w:autoSpaceDE w:val="0"/>
        <w:autoSpaceDN w:val="0"/>
        <w:adjustRightInd w:val="0"/>
        <w:spacing w:beforeLines="50" w:before="180" w:afterLines="50" w:after="180" w:line="500" w:lineRule="exact"/>
        <w:ind w:leftChars="115" w:left="422" w:hangingChars="61" w:hanging="146"/>
        <w:jc w:val="both"/>
        <w:rPr>
          <w:rFonts w:eastAsia="標楷體"/>
        </w:rPr>
      </w:pPr>
      <w:r w:rsidRPr="00E942F0">
        <w:rPr>
          <w:rFonts w:eastAsia="標楷體"/>
        </w:rPr>
        <w:t>5.</w:t>
      </w:r>
      <w:r w:rsidRPr="00E942F0">
        <w:rPr>
          <w:rFonts w:eastAsia="標楷體"/>
        </w:rPr>
        <w:t>因應時事，即時關懷外籍勞工：</w:t>
      </w:r>
      <w:r w:rsidRPr="00E942F0">
        <w:rPr>
          <w:rFonts w:eastAsia="標楷體"/>
        </w:rPr>
        <w:t>102</w:t>
      </w:r>
      <w:r w:rsidRPr="00E942F0">
        <w:rPr>
          <w:rFonts w:eastAsia="標楷體"/>
        </w:rPr>
        <w:t>年度發生了廣大興號漁船事件及成立了第一個外籍漁工工會，本府立即規劃了「關懷本縣菲律賓籍勞工訪視計畫」及「外籍漁工關懷計畫」，迅速、有效處理外籍勞工問題所延伸之爭議，藉由積極的服務態度，讓雇主及外籍勞工都能感受到政府的關懷，並預防因突發社會事件而影響勞資關係的和諧。</w:t>
      </w:r>
    </w:p>
    <w:p w:rsidR="005918E9" w:rsidRPr="00E942F0" w:rsidRDefault="005918E9" w:rsidP="00E942F0">
      <w:pPr>
        <w:pStyle w:val="a6"/>
        <w:spacing w:beforeLines="50" w:before="180" w:afterLines="50" w:after="180" w:line="500" w:lineRule="exact"/>
        <w:ind w:leftChars="115" w:left="422" w:hangingChars="61" w:hanging="146"/>
        <w:jc w:val="both"/>
        <w:rPr>
          <w:rFonts w:ascii="Times New Roman" w:eastAsia="標楷體" w:hAnsi="Times New Roman"/>
          <w:szCs w:val="24"/>
        </w:rPr>
      </w:pPr>
      <w:r w:rsidRPr="00E942F0">
        <w:rPr>
          <w:rFonts w:ascii="Times New Roman" w:eastAsia="標楷體" w:hAnsi="Times New Roman"/>
          <w:szCs w:val="24"/>
        </w:rPr>
        <w:t>6.</w:t>
      </w:r>
      <w:r w:rsidRPr="00E942F0">
        <w:rPr>
          <w:rFonts w:ascii="Times New Roman" w:eastAsia="標楷體" w:hAnsi="Times New Roman"/>
          <w:bCs/>
          <w:noProof/>
          <w:szCs w:val="24"/>
        </w:rPr>
        <w:t>組織學習持續進化：</w:t>
      </w:r>
      <w:r w:rsidRPr="00E942F0">
        <w:rPr>
          <w:rFonts w:ascii="Times New Roman" w:eastAsia="標楷體" w:hAnsi="Times New Roman"/>
          <w:bCs/>
          <w:noProof/>
          <w:szCs w:val="24"/>
        </w:rPr>
        <w:t>101</w:t>
      </w:r>
      <w:r w:rsidRPr="00E942F0">
        <w:rPr>
          <w:rFonts w:ascii="Times New Roman" w:eastAsia="標楷體" w:hAnsi="Times New Roman"/>
          <w:bCs/>
          <w:noProof/>
          <w:szCs w:val="24"/>
        </w:rPr>
        <w:t>年度於每日下午召開工作會報，確實掌握每日例行訪視案件及交辦案件辦理情形，</w:t>
      </w:r>
      <w:r w:rsidRPr="00E942F0">
        <w:rPr>
          <w:rFonts w:ascii="Times New Roman" w:eastAsia="標楷體" w:hAnsi="Times New Roman"/>
          <w:bCs/>
          <w:noProof/>
          <w:szCs w:val="24"/>
        </w:rPr>
        <w:t>102</w:t>
      </w:r>
      <w:r w:rsidRPr="00E942F0">
        <w:rPr>
          <w:rFonts w:ascii="Times New Roman" w:eastAsia="標楷體" w:hAnsi="Times New Roman"/>
          <w:bCs/>
          <w:noProof/>
          <w:szCs w:val="24"/>
        </w:rPr>
        <w:t>年增加個案研討會議，於每日上午召開早會，同仁對於所承辦案件有任何疑問都可於會議中提出，亦可分享辦理案件之經驗及作法。同仁透過即時問題反映及會議討論，得改進或修正工作流程與處遇方法，進而增強個人知識與經驗，改變整體組織行為，以強化組織變革和創新的能力。</w:t>
      </w:r>
    </w:p>
    <w:p w:rsidR="005918E9" w:rsidRPr="00E942F0" w:rsidRDefault="005918E9" w:rsidP="000752D1">
      <w:pPr>
        <w:pStyle w:val="a6"/>
        <w:numPr>
          <w:ilvl w:val="0"/>
          <w:numId w:val="39"/>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綜合建議</w:t>
      </w:r>
    </w:p>
    <w:p w:rsidR="005918E9" w:rsidRPr="00E942F0" w:rsidRDefault="005918E9" w:rsidP="000752D1">
      <w:pPr>
        <w:pStyle w:val="a6"/>
        <w:numPr>
          <w:ilvl w:val="0"/>
          <w:numId w:val="38"/>
        </w:numPr>
        <w:spacing w:beforeLines="50" w:before="180" w:afterLines="50" w:after="180" w:line="500" w:lineRule="exact"/>
        <w:ind w:leftChars="0" w:left="567" w:hanging="425"/>
        <w:jc w:val="both"/>
        <w:rPr>
          <w:rFonts w:ascii="Times New Roman" w:eastAsia="標楷體" w:hAnsi="Times New Roman"/>
          <w:b/>
          <w:szCs w:val="24"/>
        </w:rPr>
      </w:pPr>
      <w:r w:rsidRPr="00E942F0">
        <w:rPr>
          <w:rFonts w:ascii="Times New Roman" w:eastAsia="標楷體" w:hAnsi="Times New Roman"/>
          <w:b/>
          <w:szCs w:val="24"/>
        </w:rPr>
        <w:t>職業訓練</w:t>
      </w:r>
    </w:p>
    <w:p w:rsidR="005918E9" w:rsidRPr="00E942F0" w:rsidRDefault="005918E9" w:rsidP="00E942F0">
      <w:pPr>
        <w:pStyle w:val="11"/>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1.</w:t>
      </w:r>
      <w:r w:rsidRPr="00E942F0">
        <w:rPr>
          <w:rFonts w:ascii="Times New Roman" w:eastAsia="標楷體" w:hAnsi="Times New Roman"/>
          <w:szCs w:val="24"/>
        </w:rPr>
        <w:t>在勞動力統計失業率中未能區分不同年齡層，青年失業率未能呈現出來，建議依不同年齡層標示失業率，職訓課程建議與失業率年齡層相關聯，以促成就業服務產生更好的績效。</w:t>
      </w:r>
    </w:p>
    <w:p w:rsidR="005918E9" w:rsidRPr="00E942F0" w:rsidRDefault="005918E9" w:rsidP="00E942F0">
      <w:pPr>
        <w:pStyle w:val="11"/>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2.</w:t>
      </w:r>
      <w:r w:rsidRPr="00E942F0">
        <w:rPr>
          <w:rFonts w:ascii="Times New Roman" w:eastAsia="標楷體" w:hAnsi="Times New Roman"/>
          <w:szCs w:val="24"/>
        </w:rPr>
        <w:t>職業訓練執行率僅</w:t>
      </w:r>
      <w:r w:rsidRPr="00E942F0">
        <w:rPr>
          <w:rFonts w:ascii="Times New Roman" w:eastAsia="標楷體" w:hAnsi="Times New Roman"/>
          <w:szCs w:val="24"/>
        </w:rPr>
        <w:t>72.86%</w:t>
      </w:r>
      <w:r w:rsidRPr="00E942F0">
        <w:rPr>
          <w:rFonts w:ascii="Times New Roman" w:eastAsia="標楷體" w:hAnsi="Times New Roman"/>
          <w:szCs w:val="24"/>
        </w:rPr>
        <w:t>，有些班別無法開班，結餘款又到年底了，無法再重新招標，建議思考職訓招標時程提前安排，有些班別可再運用結餘經費開辦新班，以提升職訓的執行率。</w:t>
      </w:r>
      <w:r w:rsidRPr="00E942F0">
        <w:rPr>
          <w:rFonts w:ascii="Times New Roman" w:eastAsia="標楷體" w:hAnsi="Times New Roman"/>
          <w:szCs w:val="24"/>
        </w:rPr>
        <w:t xml:space="preserve">              </w:t>
      </w:r>
    </w:p>
    <w:p w:rsidR="005918E9" w:rsidRPr="00E942F0" w:rsidRDefault="005918E9" w:rsidP="00E942F0">
      <w:pPr>
        <w:pStyle w:val="11"/>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lastRenderedPageBreak/>
        <w:t>3.</w:t>
      </w:r>
      <w:r w:rsidRPr="00E942F0">
        <w:rPr>
          <w:rFonts w:ascii="Times New Roman" w:eastAsia="標楷體" w:hAnsi="Times New Roman"/>
          <w:szCs w:val="24"/>
        </w:rPr>
        <w:t>為提升職訓與就業的高關聯性，建議宜開辦產訓合作班，由企業端先開發出職缺，若市府人力不足，可藉由優良的社會、工商團體開發企業職缺需求，針對工作職場需具備的職能，從業人員應有的工作技術能量，設計開辦適合的課程，結業後就業問題即可迎刃而解。</w:t>
      </w:r>
    </w:p>
    <w:p w:rsidR="005918E9" w:rsidRPr="00E942F0" w:rsidRDefault="005918E9" w:rsidP="00E942F0">
      <w:pPr>
        <w:pStyle w:val="11"/>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4.</w:t>
      </w:r>
      <w:r w:rsidRPr="00E942F0">
        <w:rPr>
          <w:rFonts w:ascii="Times New Roman" w:eastAsia="標楷體" w:hAnsi="Times New Roman"/>
          <w:szCs w:val="24"/>
        </w:rPr>
        <w:t>針對縣府因人力有限，希望中分署支援開發，輔導承訓單位，建議多運用本分署成立的彰化縣在地訓練服務處資源。</w:t>
      </w:r>
    </w:p>
    <w:p w:rsidR="005918E9" w:rsidRPr="00E942F0" w:rsidRDefault="005918E9" w:rsidP="00E942F0">
      <w:pPr>
        <w:pStyle w:val="11"/>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5.</w:t>
      </w:r>
      <w:r w:rsidRPr="00E942F0">
        <w:rPr>
          <w:rFonts w:ascii="Times New Roman" w:eastAsia="標楷體" w:hAnsi="Times New Roman"/>
          <w:szCs w:val="24"/>
        </w:rPr>
        <w:t>建議課程宣導部分應可再強化，在課程開班資料中，看到喪禮服務人員未開班，婚禮設計也有</w:t>
      </w:r>
      <w:r w:rsidRPr="00E942F0">
        <w:rPr>
          <w:rFonts w:ascii="Times New Roman" w:eastAsia="標楷體" w:hAnsi="Times New Roman"/>
          <w:szCs w:val="24"/>
        </w:rPr>
        <w:t>3</w:t>
      </w:r>
      <w:r w:rsidRPr="00E942F0">
        <w:rPr>
          <w:rFonts w:ascii="Times New Roman" w:eastAsia="標楷體" w:hAnsi="Times New Roman"/>
          <w:szCs w:val="24"/>
        </w:rPr>
        <w:t>班報名人數未達預定人數，相對在訓練單位後端招生及開課上都無法做到有效的運用。</w:t>
      </w:r>
    </w:p>
    <w:p w:rsidR="005918E9" w:rsidRPr="00E942F0" w:rsidRDefault="005918E9" w:rsidP="00E942F0">
      <w:pPr>
        <w:pStyle w:val="11"/>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6.</w:t>
      </w:r>
      <w:r w:rsidRPr="00E942F0">
        <w:rPr>
          <w:rFonts w:ascii="Times New Roman" w:eastAsia="標楷體" w:hAnsi="Times New Roman"/>
          <w:szCs w:val="24"/>
        </w:rPr>
        <w:t>對於</w:t>
      </w:r>
      <w:r w:rsidRPr="00E942F0">
        <w:rPr>
          <w:rFonts w:ascii="Times New Roman" w:eastAsia="標楷體" w:hAnsi="Times New Roman"/>
          <w:szCs w:val="24"/>
        </w:rPr>
        <w:t>CNC</w:t>
      </w:r>
      <w:r w:rsidRPr="00E942F0">
        <w:rPr>
          <w:rFonts w:ascii="Times New Roman" w:eastAsia="標楷體" w:hAnsi="Times New Roman"/>
          <w:szCs w:val="24"/>
        </w:rPr>
        <w:t>工具機操作開訓</w:t>
      </w:r>
      <w:r w:rsidRPr="00E942F0">
        <w:rPr>
          <w:rFonts w:ascii="Times New Roman" w:eastAsia="標楷體" w:hAnsi="Times New Roman"/>
          <w:szCs w:val="24"/>
        </w:rPr>
        <w:t>20</w:t>
      </w:r>
      <w:r w:rsidRPr="00E942F0">
        <w:rPr>
          <w:rFonts w:ascii="Times New Roman" w:eastAsia="標楷體" w:hAnsi="Times New Roman"/>
          <w:szCs w:val="24"/>
        </w:rPr>
        <w:t>人，但結訓僅剩</w:t>
      </w:r>
      <w:r w:rsidRPr="00E942F0">
        <w:rPr>
          <w:rFonts w:ascii="Times New Roman" w:eastAsia="標楷體" w:hAnsi="Times New Roman"/>
          <w:szCs w:val="24"/>
        </w:rPr>
        <w:t>14</w:t>
      </w:r>
      <w:r w:rsidRPr="00E942F0">
        <w:rPr>
          <w:rFonts w:ascii="Times New Roman" w:eastAsia="標楷體" w:hAnsi="Times New Roman"/>
          <w:szCs w:val="24"/>
        </w:rPr>
        <w:t>人，超過</w:t>
      </w:r>
      <w:r w:rsidRPr="00E942F0">
        <w:rPr>
          <w:rFonts w:ascii="Times New Roman" w:eastAsia="標楷體" w:hAnsi="Times New Roman"/>
          <w:szCs w:val="24"/>
        </w:rPr>
        <w:t>30%</w:t>
      </w:r>
      <w:r w:rsidRPr="00E942F0">
        <w:rPr>
          <w:rFonts w:ascii="Times New Roman" w:eastAsia="標楷體" w:hAnsi="Times New Roman"/>
          <w:szCs w:val="24"/>
        </w:rPr>
        <w:t>的中途離退訓的比例，造成人力資源未有效運用。</w:t>
      </w:r>
    </w:p>
    <w:p w:rsidR="005918E9" w:rsidRPr="00E942F0" w:rsidRDefault="005918E9" w:rsidP="00E942F0">
      <w:pPr>
        <w:pStyle w:val="11"/>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7.</w:t>
      </w:r>
      <w:r w:rsidRPr="00E942F0">
        <w:rPr>
          <w:rFonts w:ascii="Times New Roman" w:eastAsia="標楷體" w:hAnsi="Times New Roman"/>
          <w:szCs w:val="24"/>
        </w:rPr>
        <w:t>針對工業職類課程，訓練單位在工具設備的投入及招生上都是不容易的，故建議開設產訓專班，先尋求相關的合作事業單位，在整體招生宣導上明列結訓之後，可協助就業輔導及相關的勞動條件</w:t>
      </w:r>
      <w:r w:rsidRPr="00E942F0">
        <w:rPr>
          <w:rFonts w:ascii="Times New Roman" w:eastAsia="標楷體" w:hAnsi="Times New Roman"/>
          <w:szCs w:val="24"/>
        </w:rPr>
        <w:t>(</w:t>
      </w:r>
      <w:r w:rsidRPr="00E942F0">
        <w:rPr>
          <w:rFonts w:ascii="Times New Roman" w:eastAsia="標楷體" w:hAnsi="Times New Roman"/>
          <w:szCs w:val="24"/>
        </w:rPr>
        <w:t>如</w:t>
      </w:r>
      <w:r w:rsidRPr="00E942F0">
        <w:rPr>
          <w:rFonts w:ascii="Times New Roman" w:eastAsia="標楷體" w:hAnsi="Times New Roman"/>
          <w:szCs w:val="24"/>
        </w:rPr>
        <w:t>:</w:t>
      </w:r>
      <w:r w:rsidRPr="00E942F0">
        <w:rPr>
          <w:rFonts w:ascii="Times New Roman" w:eastAsia="標楷體" w:hAnsi="Times New Roman"/>
          <w:szCs w:val="24"/>
        </w:rPr>
        <w:t>資薪），以吸引民眾參訓。</w:t>
      </w:r>
    </w:p>
    <w:p w:rsidR="005918E9" w:rsidRPr="00E942F0" w:rsidRDefault="005918E9" w:rsidP="00E942F0">
      <w:pPr>
        <w:pStyle w:val="11"/>
        <w:widowControl/>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8.</w:t>
      </w:r>
      <w:r w:rsidRPr="00E942F0">
        <w:rPr>
          <w:rFonts w:ascii="Times New Roman" w:eastAsia="標楷體" w:hAnsi="Times New Roman"/>
          <w:szCs w:val="24"/>
        </w:rPr>
        <w:t>針對同質性班別，建議招生期間及就業輔導期間可區隔，以提升訓練成效。</w:t>
      </w:r>
    </w:p>
    <w:p w:rsidR="005918E9" w:rsidRPr="00E942F0" w:rsidRDefault="005918E9" w:rsidP="00E942F0">
      <w:pPr>
        <w:pStyle w:val="11"/>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9.</w:t>
      </w:r>
      <w:r w:rsidRPr="00E942F0">
        <w:rPr>
          <w:rFonts w:ascii="Times New Roman" w:eastAsia="標楷體" w:hAnsi="Times New Roman"/>
          <w:szCs w:val="24"/>
        </w:rPr>
        <w:t>在部分班別中學員滿意度調查，有高滿意度但相對就業率低的情形，如</w:t>
      </w:r>
      <w:r w:rsidRPr="00E942F0">
        <w:rPr>
          <w:rFonts w:ascii="Times New Roman" w:eastAsia="標楷體" w:hAnsi="Times New Roman"/>
          <w:szCs w:val="24"/>
        </w:rPr>
        <w:t>:</w:t>
      </w:r>
      <w:r w:rsidRPr="00E942F0">
        <w:rPr>
          <w:rFonts w:ascii="Times New Roman" w:eastAsia="標楷體" w:hAnsi="Times New Roman"/>
          <w:szCs w:val="24"/>
        </w:rPr>
        <w:t>創意養成、堆高機相關班別都有此狀況，建議持續了解其原因並加以改善。</w:t>
      </w:r>
    </w:p>
    <w:p w:rsidR="005918E9" w:rsidRPr="00E942F0" w:rsidRDefault="005918E9" w:rsidP="00E942F0">
      <w:pPr>
        <w:pStyle w:val="11"/>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10.</w:t>
      </w:r>
      <w:r w:rsidRPr="00E942F0">
        <w:rPr>
          <w:rFonts w:ascii="Times New Roman" w:eastAsia="標楷體" w:hAnsi="Times New Roman"/>
          <w:szCs w:val="24"/>
        </w:rPr>
        <w:t>對於在職勞工訓練，目前署內有針對大型企業、中小型企業、因應貿易自由化</w:t>
      </w:r>
      <w:r w:rsidRPr="00E942F0">
        <w:rPr>
          <w:rFonts w:ascii="Times New Roman" w:eastAsia="標楷體" w:hAnsi="Times New Roman"/>
          <w:szCs w:val="24"/>
        </w:rPr>
        <w:t>(</w:t>
      </w:r>
      <w:r w:rsidRPr="00E942F0">
        <w:rPr>
          <w:rFonts w:ascii="Times New Roman" w:eastAsia="標楷體" w:hAnsi="Times New Roman"/>
          <w:szCs w:val="24"/>
        </w:rPr>
        <w:t>充電起飛</w:t>
      </w:r>
      <w:r w:rsidRPr="00E942F0">
        <w:rPr>
          <w:rFonts w:ascii="Times New Roman" w:eastAsia="標楷體" w:hAnsi="Times New Roman"/>
          <w:szCs w:val="24"/>
        </w:rPr>
        <w:t>)</w:t>
      </w:r>
      <w:r w:rsidRPr="00E942F0">
        <w:rPr>
          <w:rFonts w:ascii="Times New Roman" w:eastAsia="標楷體" w:hAnsi="Times New Roman"/>
          <w:szCs w:val="24"/>
        </w:rPr>
        <w:t>、服務業人才提升等方案，這些經費都是「就業保險」與「就安基金」有所區隔，但受限於現行規定，並沒有補助各縣市政府。</w:t>
      </w:r>
    </w:p>
    <w:p w:rsidR="005918E9" w:rsidRPr="00E942F0" w:rsidRDefault="005918E9" w:rsidP="00E942F0">
      <w:pPr>
        <w:pStyle w:val="11"/>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11.</w:t>
      </w:r>
      <w:r w:rsidRPr="00E942F0">
        <w:rPr>
          <w:rFonts w:ascii="Times New Roman" w:eastAsia="標楷體" w:hAnsi="Times New Roman"/>
          <w:szCs w:val="24"/>
        </w:rPr>
        <w:t>對於失業者職業訓練，從需求調查、課程辦理、就業服務及委外辦理等工作事項繁瑣，署內會定期檢討其制度面。</w:t>
      </w:r>
    </w:p>
    <w:p w:rsidR="005918E9" w:rsidRPr="00E942F0" w:rsidRDefault="005918E9" w:rsidP="000752D1">
      <w:pPr>
        <w:pStyle w:val="a6"/>
        <w:numPr>
          <w:ilvl w:val="0"/>
          <w:numId w:val="38"/>
        </w:numPr>
        <w:spacing w:beforeLines="50" w:before="180" w:afterLines="50" w:after="180" w:line="500" w:lineRule="exact"/>
        <w:ind w:leftChars="0" w:left="567" w:hanging="425"/>
        <w:jc w:val="both"/>
        <w:rPr>
          <w:rFonts w:ascii="Times New Roman" w:eastAsia="標楷體" w:hAnsi="Times New Roman"/>
          <w:b/>
          <w:szCs w:val="24"/>
        </w:rPr>
      </w:pPr>
      <w:r w:rsidRPr="00E942F0">
        <w:rPr>
          <w:rFonts w:ascii="Times New Roman" w:eastAsia="標楷體" w:hAnsi="Times New Roman"/>
          <w:b/>
          <w:szCs w:val="24"/>
        </w:rPr>
        <w:t>就業服務</w:t>
      </w:r>
    </w:p>
    <w:p w:rsidR="005918E9" w:rsidRPr="00E942F0" w:rsidRDefault="005918E9" w:rsidP="000752D1">
      <w:pPr>
        <w:pStyle w:val="a6"/>
        <w:numPr>
          <w:ilvl w:val="0"/>
          <w:numId w:val="37"/>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針對職訓與就業服務的配合，如</w:t>
      </w:r>
      <w:r w:rsidRPr="00E942F0">
        <w:rPr>
          <w:rFonts w:ascii="Times New Roman" w:eastAsia="標楷體" w:hAnsi="Times New Roman"/>
          <w:szCs w:val="24"/>
        </w:rPr>
        <w:t>:</w:t>
      </w:r>
      <w:r w:rsidRPr="00E942F0">
        <w:rPr>
          <w:rFonts w:ascii="Times New Roman" w:eastAsia="標楷體" w:hAnsi="Times New Roman"/>
          <w:szCs w:val="24"/>
        </w:rPr>
        <w:t>大統長基公司是很好的案例，在解決工廠歇</w:t>
      </w:r>
      <w:r w:rsidRPr="00E942F0">
        <w:rPr>
          <w:rFonts w:ascii="Times New Roman" w:eastAsia="標楷體" w:hAnsi="Times New Roman"/>
          <w:szCs w:val="24"/>
        </w:rPr>
        <w:lastRenderedPageBreak/>
        <w:t>業過程，成功導入職訓與就業服務，實是最佳典範，建議將此個案進一步製作成為成功案例，亦可呈現縣府勞政的成功績效之一。</w:t>
      </w:r>
    </w:p>
    <w:p w:rsidR="005918E9" w:rsidRPr="00E942F0" w:rsidRDefault="005918E9" w:rsidP="000752D1">
      <w:pPr>
        <w:pStyle w:val="11"/>
        <w:numPr>
          <w:ilvl w:val="0"/>
          <w:numId w:val="37"/>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聚焦特定對象</w:t>
      </w:r>
      <w:r w:rsidRPr="00E942F0">
        <w:rPr>
          <w:rFonts w:ascii="Times New Roman" w:eastAsia="標楷體" w:hAnsi="Times New Roman"/>
          <w:szCs w:val="24"/>
        </w:rPr>
        <w:t>:</w:t>
      </w:r>
      <w:r w:rsidRPr="00E942F0">
        <w:rPr>
          <w:rFonts w:ascii="Times New Roman" w:eastAsia="標楷體" w:hAnsi="Times New Roman"/>
          <w:szCs w:val="24"/>
        </w:rPr>
        <w:t>外勞、外配、被性侵者、遊民的就業服務，資料上被性侵受暴者、遊民就業成功率是零，這是需要再討論、被關注的，目前縣府現有人力不足，建議可與專業團體合作，可能比較有就業成功機會。</w:t>
      </w:r>
    </w:p>
    <w:p w:rsidR="005918E9" w:rsidRPr="00E942F0" w:rsidRDefault="005918E9" w:rsidP="000752D1">
      <w:pPr>
        <w:pStyle w:val="11"/>
        <w:numPr>
          <w:ilvl w:val="0"/>
          <w:numId w:val="37"/>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針對青年的宣導做很多，執行力也不錯，但宣導非僅是辦了多少場次、人數，而是應著重在宣導場次之後造成的結果，想了解達成就業媒合率與評估指標的連結度。</w:t>
      </w:r>
    </w:p>
    <w:p w:rsidR="005918E9" w:rsidRPr="00E942F0" w:rsidRDefault="005918E9" w:rsidP="000752D1">
      <w:pPr>
        <w:pStyle w:val="11"/>
        <w:numPr>
          <w:ilvl w:val="0"/>
          <w:numId w:val="37"/>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首創鮭魚返鄉之計畫，值得持續推廣，建議結合產業、學校，利用學生畢業前</w:t>
      </w:r>
      <w:r w:rsidRPr="00E942F0">
        <w:rPr>
          <w:rFonts w:ascii="Times New Roman" w:eastAsia="標楷體" w:hAnsi="Times New Roman"/>
          <w:szCs w:val="24"/>
        </w:rPr>
        <w:t>2-3</w:t>
      </w:r>
      <w:r w:rsidRPr="00E942F0">
        <w:rPr>
          <w:rFonts w:ascii="Times New Roman" w:eastAsia="標楷體" w:hAnsi="Times New Roman"/>
          <w:szCs w:val="24"/>
        </w:rPr>
        <w:t>個月至企業實習，促進學生日後就業機會。</w:t>
      </w:r>
    </w:p>
    <w:p w:rsidR="005918E9" w:rsidRPr="00E942F0" w:rsidRDefault="005918E9" w:rsidP="000752D1">
      <w:pPr>
        <w:pStyle w:val="11"/>
        <w:numPr>
          <w:ilvl w:val="0"/>
          <w:numId w:val="37"/>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彰化各就業服務台與中分署相同，人力少、位處偏遠，一樣會面臨非理性求職者，或求職者攻擊服務人員情況，建議訂定就業服務台運作危機處理機制，供各就服台同仁參考遵循。</w:t>
      </w:r>
    </w:p>
    <w:p w:rsidR="005918E9" w:rsidRPr="00E942F0" w:rsidRDefault="005918E9" w:rsidP="000752D1">
      <w:pPr>
        <w:pStyle w:val="11"/>
        <w:numPr>
          <w:ilvl w:val="0"/>
          <w:numId w:val="37"/>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針對廠商求才登記表中薪資等勞動條件資訊，過往都是寫面議居多，建議應加強向雇主宣導資訊公開透明，減少填列「面議」情形。</w:t>
      </w:r>
    </w:p>
    <w:p w:rsidR="005918E9" w:rsidRPr="00E942F0" w:rsidRDefault="005918E9" w:rsidP="00E942F0">
      <w:pPr>
        <w:pStyle w:val="11"/>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7.</w:t>
      </w:r>
      <w:r w:rsidRPr="00E942F0">
        <w:rPr>
          <w:rFonts w:ascii="Times New Roman" w:eastAsia="標楷體" w:hAnsi="Times New Roman"/>
          <w:szCs w:val="24"/>
        </w:rPr>
        <w:t>針對就業服務部分，縣府辦理了相當多活動</w:t>
      </w:r>
      <w:r w:rsidRPr="00E942F0">
        <w:rPr>
          <w:rFonts w:ascii="Times New Roman" w:eastAsia="標楷體" w:hAnsi="Times New Roman"/>
          <w:szCs w:val="24"/>
        </w:rPr>
        <w:t>(</w:t>
      </w:r>
      <w:r w:rsidRPr="00E942F0">
        <w:rPr>
          <w:rFonts w:ascii="Times New Roman" w:eastAsia="標楷體" w:hAnsi="Times New Roman"/>
          <w:szCs w:val="24"/>
        </w:rPr>
        <w:t>如</w:t>
      </w:r>
      <w:r w:rsidRPr="00E942F0">
        <w:rPr>
          <w:rFonts w:ascii="Times New Roman" w:eastAsia="標楷體" w:hAnsi="Times New Roman"/>
          <w:szCs w:val="24"/>
        </w:rPr>
        <w:t>:</w:t>
      </w:r>
      <w:r w:rsidRPr="00E942F0">
        <w:rPr>
          <w:rFonts w:ascii="Times New Roman" w:eastAsia="標楷體" w:hAnsi="Times New Roman"/>
          <w:szCs w:val="24"/>
        </w:rPr>
        <w:t>鮭魚返鄉活動</w:t>
      </w:r>
      <w:r w:rsidRPr="00E942F0">
        <w:rPr>
          <w:rFonts w:ascii="Times New Roman" w:eastAsia="標楷體" w:hAnsi="Times New Roman"/>
          <w:szCs w:val="24"/>
        </w:rPr>
        <w:t>)</w:t>
      </w:r>
      <w:r w:rsidRPr="00E942F0">
        <w:rPr>
          <w:rFonts w:ascii="Times New Roman" w:eastAsia="標楷體" w:hAnsi="Times New Roman"/>
          <w:szCs w:val="24"/>
        </w:rPr>
        <w:t>，在成果報告中有提出宣導效益，除了新聞稿、官網呈現外，民眾可能無法直接獲得訊息，建議日後在就業博覽會、企業參訪及職涯講座等活動，可透由署內的「全國就業</w:t>
      </w:r>
      <w:r w:rsidRPr="00E942F0">
        <w:rPr>
          <w:rFonts w:ascii="Times New Roman" w:eastAsia="標楷體" w:hAnsi="Times New Roman"/>
          <w:szCs w:val="24"/>
        </w:rPr>
        <w:t>e</w:t>
      </w:r>
      <w:r w:rsidRPr="00E942F0">
        <w:rPr>
          <w:rFonts w:ascii="Times New Roman" w:eastAsia="標楷體" w:hAnsi="Times New Roman"/>
          <w:szCs w:val="24"/>
        </w:rPr>
        <w:t>網」平台全國性露出，以達宣導之效。</w:t>
      </w:r>
    </w:p>
    <w:p w:rsidR="005918E9" w:rsidRPr="00E942F0" w:rsidRDefault="005918E9" w:rsidP="00E942F0">
      <w:pPr>
        <w:pStyle w:val="11"/>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8.</w:t>
      </w:r>
      <w:r w:rsidRPr="00E942F0">
        <w:rPr>
          <w:rFonts w:ascii="Times New Roman" w:eastAsia="標楷體" w:hAnsi="Times New Roman"/>
          <w:szCs w:val="24"/>
        </w:rPr>
        <w:t>對於「彰縣就業市場供需暨服務品質滿意度調查計畫」，其成果報告是著重在了解求才企業與求職者對於就業服務品質之滿意度，但對就業市場供需調查著墨甚少，建議未來計畫名稱應與內容之間相關聯，以避免外界誤解。</w:t>
      </w:r>
    </w:p>
    <w:p w:rsidR="005918E9" w:rsidRPr="00E942F0" w:rsidRDefault="005918E9" w:rsidP="00E942F0">
      <w:pPr>
        <w:pStyle w:val="11"/>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9.</w:t>
      </w:r>
      <w:r w:rsidRPr="00E942F0">
        <w:rPr>
          <w:rFonts w:ascii="Times New Roman" w:eastAsia="標楷體" w:hAnsi="Times New Roman"/>
          <w:szCs w:val="24"/>
        </w:rPr>
        <w:t>未來如要做就業服務供需調查時，建議能運用現有資料庫、網際網路就業服務系統有很多相關報導產出，及政府既有的統計調查資料，如需針對轄區需求進行專題分析，亦可考量與中彰投分署進行合作，以避免資源的重複。</w:t>
      </w:r>
    </w:p>
    <w:p w:rsidR="005918E9" w:rsidRPr="00E942F0" w:rsidRDefault="005918E9" w:rsidP="00E942F0">
      <w:pPr>
        <w:pStyle w:val="11"/>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lastRenderedPageBreak/>
        <w:t>10.</w:t>
      </w:r>
      <w:r w:rsidRPr="00E942F0">
        <w:rPr>
          <w:rFonts w:ascii="Times New Roman" w:eastAsia="標楷體" w:hAnsi="Times New Roman"/>
          <w:szCs w:val="24"/>
        </w:rPr>
        <w:t>在海外就業部分，轄區內並沒有核許的人力就業服務機構，但跨國人力服務機構有</w:t>
      </w:r>
      <w:r w:rsidRPr="00E942F0">
        <w:rPr>
          <w:rFonts w:ascii="Times New Roman" w:eastAsia="標楷體" w:hAnsi="Times New Roman"/>
          <w:szCs w:val="24"/>
        </w:rPr>
        <w:t>22</w:t>
      </w:r>
      <w:r w:rsidRPr="00E942F0">
        <w:rPr>
          <w:rFonts w:ascii="Times New Roman" w:eastAsia="標楷體" w:hAnsi="Times New Roman"/>
          <w:szCs w:val="24"/>
        </w:rPr>
        <w:t>家，現海外就業情況很盛行，需注意在宣導這些服務機構辦理海外就業服務確實能依相關法令辦理。</w:t>
      </w:r>
    </w:p>
    <w:p w:rsidR="005918E9" w:rsidRPr="00E942F0" w:rsidRDefault="005918E9" w:rsidP="00E942F0">
      <w:pPr>
        <w:pStyle w:val="a6"/>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11.</w:t>
      </w:r>
      <w:r w:rsidRPr="00E942F0">
        <w:rPr>
          <w:rFonts w:ascii="Times New Roman" w:eastAsia="標楷體" w:hAnsi="Times New Roman"/>
          <w:szCs w:val="24"/>
        </w:rPr>
        <w:t>今年度核定的促進就業青年方案，是行政院人力公務推動，除了中央推動外希望地方政府也能共同推動此方案。</w:t>
      </w:r>
    </w:p>
    <w:p w:rsidR="005918E9" w:rsidRPr="00E942F0" w:rsidRDefault="005918E9" w:rsidP="000752D1">
      <w:pPr>
        <w:pStyle w:val="a6"/>
        <w:numPr>
          <w:ilvl w:val="0"/>
          <w:numId w:val="38"/>
        </w:numPr>
        <w:spacing w:beforeLines="50" w:before="180" w:afterLines="50" w:after="180" w:line="500" w:lineRule="exact"/>
        <w:ind w:leftChars="0" w:left="567" w:hanging="425"/>
        <w:jc w:val="both"/>
        <w:rPr>
          <w:rFonts w:ascii="Times New Roman" w:eastAsia="標楷體" w:hAnsi="Times New Roman"/>
          <w:b/>
          <w:szCs w:val="24"/>
        </w:rPr>
      </w:pPr>
      <w:r w:rsidRPr="00E942F0">
        <w:rPr>
          <w:rFonts w:ascii="Times New Roman" w:eastAsia="標楷體" w:hAnsi="Times New Roman"/>
          <w:b/>
          <w:szCs w:val="24"/>
        </w:rPr>
        <w:t>外勞管理</w:t>
      </w:r>
    </w:p>
    <w:p w:rsidR="005918E9" w:rsidRPr="00E942F0" w:rsidRDefault="005918E9" w:rsidP="00E942F0">
      <w:pPr>
        <w:pStyle w:val="11"/>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1.</w:t>
      </w:r>
      <w:r w:rsidRPr="00E942F0">
        <w:rPr>
          <w:rFonts w:ascii="Times New Roman" w:eastAsia="標楷體" w:hAnsi="Times New Roman"/>
          <w:szCs w:val="24"/>
        </w:rPr>
        <w:t>針對外勞之勞資爭議</w:t>
      </w:r>
      <w:r w:rsidRPr="00E942F0">
        <w:rPr>
          <w:rFonts w:ascii="Times New Roman" w:eastAsia="標楷體" w:hAnsi="Times New Roman"/>
          <w:szCs w:val="24"/>
        </w:rPr>
        <w:t>--</w:t>
      </w:r>
      <w:r w:rsidRPr="00E942F0">
        <w:rPr>
          <w:rFonts w:ascii="Times New Roman" w:eastAsia="標楷體" w:hAnsi="Times New Roman"/>
          <w:szCs w:val="24"/>
        </w:rPr>
        <w:t>性侵、性騷擾、人身傷害資料中，當個案發生時會與社會處合作，想了解個案是透過</w:t>
      </w:r>
      <w:r w:rsidRPr="00E942F0">
        <w:rPr>
          <w:rFonts w:ascii="Times New Roman" w:eastAsia="標楷體" w:hAnsi="Times New Roman"/>
          <w:szCs w:val="24"/>
        </w:rPr>
        <w:t>1955</w:t>
      </w:r>
      <w:r w:rsidRPr="00E942F0">
        <w:rPr>
          <w:rFonts w:ascii="Times New Roman" w:eastAsia="標楷體" w:hAnsi="Times New Roman"/>
          <w:szCs w:val="24"/>
        </w:rPr>
        <w:t>通報，還是主動協詢，想了解整體的處理流程，當通報成功勞工局處理轉換雇主期間，受傷需要處理、被庇護，在其它縣市都有類似的轉換雇主的庇護所，縣府這邊是否也有庇護所、安置中心，以協助這些受害者創傷復原之服務。</w:t>
      </w:r>
      <w:r w:rsidRPr="00E942F0">
        <w:rPr>
          <w:rFonts w:ascii="Times New Roman" w:eastAsia="標楷體" w:hAnsi="Times New Roman"/>
          <w:szCs w:val="24"/>
        </w:rPr>
        <w:t xml:space="preserve"> </w:t>
      </w:r>
    </w:p>
    <w:p w:rsidR="005918E9" w:rsidRPr="00E942F0" w:rsidRDefault="005918E9" w:rsidP="00E942F0">
      <w:pPr>
        <w:pStyle w:val="11"/>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2.</w:t>
      </w:r>
      <w:r w:rsidRPr="00E942F0">
        <w:rPr>
          <w:rFonts w:ascii="Times New Roman" w:eastAsia="標楷體" w:hAnsi="Times New Roman"/>
          <w:szCs w:val="24"/>
        </w:rPr>
        <w:t>在外勞管理部分，縣府有很多創新作法，便民服務及多元化的宣導方式，但在</w:t>
      </w:r>
      <w:r w:rsidRPr="00E942F0">
        <w:rPr>
          <w:rFonts w:ascii="Times New Roman" w:eastAsia="標楷體" w:hAnsi="Times New Roman"/>
          <w:szCs w:val="24"/>
        </w:rPr>
        <w:t>101</w:t>
      </w:r>
      <w:r w:rsidRPr="00E942F0">
        <w:rPr>
          <w:rFonts w:ascii="Times New Roman" w:eastAsia="標楷體" w:hAnsi="Times New Roman"/>
          <w:szCs w:val="24"/>
        </w:rPr>
        <w:t>年度就有委員建議加強</w:t>
      </w:r>
      <w:r w:rsidRPr="00E942F0">
        <w:rPr>
          <w:rFonts w:ascii="Times New Roman" w:eastAsia="標楷體" w:hAnsi="Times New Roman"/>
          <w:szCs w:val="24"/>
        </w:rPr>
        <w:t>1955</w:t>
      </w:r>
      <w:r w:rsidRPr="00E942F0">
        <w:rPr>
          <w:rFonts w:ascii="Times New Roman" w:eastAsia="標楷體" w:hAnsi="Times New Roman"/>
          <w:szCs w:val="24"/>
        </w:rPr>
        <w:t>案件結案績效，雖有達到署內</w:t>
      </w:r>
      <w:r w:rsidRPr="00E942F0">
        <w:rPr>
          <w:rFonts w:ascii="Times New Roman" w:eastAsia="標楷體" w:hAnsi="Times New Roman"/>
          <w:szCs w:val="24"/>
        </w:rPr>
        <w:t>80%</w:t>
      </w:r>
      <w:r w:rsidRPr="00E942F0">
        <w:rPr>
          <w:rFonts w:ascii="Times New Roman" w:eastAsia="標楷體" w:hAnsi="Times New Roman"/>
          <w:szCs w:val="24"/>
        </w:rPr>
        <w:t>結案率要求，但在績效名次上有落後其它縣市，建議在</w:t>
      </w:r>
      <w:r w:rsidRPr="00E942F0">
        <w:rPr>
          <w:rFonts w:ascii="Times New Roman" w:eastAsia="標楷體" w:hAnsi="Times New Roman"/>
          <w:szCs w:val="24"/>
        </w:rPr>
        <w:t>1955</w:t>
      </w:r>
      <w:r w:rsidRPr="00E942F0">
        <w:rPr>
          <w:rFonts w:ascii="Times New Roman" w:eastAsia="標楷體" w:hAnsi="Times New Roman"/>
          <w:szCs w:val="24"/>
        </w:rPr>
        <w:t>案件結案績效能再努力加強。</w:t>
      </w:r>
    </w:p>
    <w:p w:rsidR="005918E9" w:rsidRPr="00E942F0" w:rsidRDefault="005918E9" w:rsidP="00E942F0">
      <w:pPr>
        <w:pStyle w:val="11"/>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3.</w:t>
      </w:r>
      <w:r w:rsidRPr="00E942F0">
        <w:rPr>
          <w:rFonts w:ascii="Times New Roman" w:eastAsia="標楷體" w:hAnsi="Times New Roman"/>
          <w:szCs w:val="24"/>
        </w:rPr>
        <w:t>建議在親自訪視有發送外籍勞工中外語法令宣導文件時，應確實記載於案件紀錄表，並請外籍勞工簽名。</w:t>
      </w:r>
    </w:p>
    <w:p w:rsidR="005918E9" w:rsidRPr="00E942F0" w:rsidRDefault="005918E9" w:rsidP="00E942F0">
      <w:pPr>
        <w:pStyle w:val="11"/>
        <w:widowControl/>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4.</w:t>
      </w:r>
      <w:r w:rsidRPr="00E942F0">
        <w:rPr>
          <w:rFonts w:ascii="Times New Roman" w:eastAsia="標楷體" w:hAnsi="Times New Roman"/>
          <w:szCs w:val="24"/>
        </w:rPr>
        <w:t>在勞資爭議事件中，有針對事件因果研究分析，爭議事件處理情形之定期檢討機制，建議提供相關處理事件的分析與檢討資料。</w:t>
      </w:r>
    </w:p>
    <w:p w:rsidR="005918E9" w:rsidRPr="00E942F0" w:rsidRDefault="005918E9" w:rsidP="00E942F0">
      <w:pPr>
        <w:pStyle w:val="a6"/>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建議與警政、移民單位、</w:t>
      </w:r>
      <w:r w:rsidRPr="00E942F0">
        <w:rPr>
          <w:rFonts w:ascii="Times New Roman" w:eastAsia="標楷體" w:hAnsi="Times New Roman"/>
          <w:szCs w:val="24"/>
        </w:rPr>
        <w:t>NGO</w:t>
      </w:r>
      <w:r w:rsidRPr="00E942F0">
        <w:rPr>
          <w:rFonts w:ascii="Times New Roman" w:eastAsia="標楷體" w:hAnsi="Times New Roman"/>
          <w:szCs w:val="24"/>
        </w:rPr>
        <w:t>團體相關聯繫資料，請一併提供，以利考評。</w:t>
      </w:r>
    </w:p>
    <w:p w:rsidR="005918E9" w:rsidRPr="00E942F0" w:rsidRDefault="005918E9" w:rsidP="00BF01B9">
      <w:pPr>
        <w:spacing w:beforeLines="50" w:before="180" w:afterLines="50" w:after="180" w:line="500" w:lineRule="exact"/>
        <w:jc w:val="right"/>
        <w:rPr>
          <w:rFonts w:eastAsia="標楷體"/>
        </w:rPr>
      </w:pPr>
      <w:r w:rsidRPr="00E942F0">
        <w:rPr>
          <w:rFonts w:eastAsia="標楷體"/>
          <w:b/>
        </w:rPr>
        <w:t>撰稿人：</w:t>
      </w:r>
      <w:r w:rsidRPr="00E942F0">
        <w:rPr>
          <w:rFonts w:eastAsia="標楷體"/>
          <w:b/>
        </w:rPr>
        <w:t xml:space="preserve"> </w:t>
      </w:r>
      <w:r w:rsidRPr="00E942F0">
        <w:rPr>
          <w:rFonts w:eastAsia="標楷體"/>
          <w:b/>
        </w:rPr>
        <w:t>張吉成</w:t>
      </w:r>
      <w:r w:rsidRPr="00E942F0">
        <w:rPr>
          <w:rFonts w:eastAsia="標楷體"/>
          <w:b/>
        </w:rPr>
        <w:t xml:space="preserve"> </w:t>
      </w:r>
      <w:r w:rsidRPr="00E942F0">
        <w:rPr>
          <w:rFonts w:eastAsia="標楷體"/>
          <w:b/>
        </w:rPr>
        <w:t>委員</w:t>
      </w:r>
    </w:p>
    <w:p w:rsidR="005918E9" w:rsidRPr="00E942F0" w:rsidRDefault="005918E9" w:rsidP="00E942F0">
      <w:pPr>
        <w:spacing w:beforeLines="50" w:before="180" w:afterLines="50" w:after="180" w:line="500" w:lineRule="exact"/>
        <w:jc w:val="both"/>
        <w:rPr>
          <w:rFonts w:eastAsia="標楷體"/>
          <w:b/>
          <w:sz w:val="32"/>
        </w:rPr>
        <w:sectPr w:rsidR="005918E9" w:rsidRPr="00E942F0" w:rsidSect="005C6CFD">
          <w:pgSz w:w="11906" w:h="16838"/>
          <w:pgMar w:top="993" w:right="1646" w:bottom="1618" w:left="1620" w:header="851" w:footer="597" w:gutter="0"/>
          <w:cols w:space="425"/>
          <w:docGrid w:type="lines" w:linePitch="360"/>
        </w:sectPr>
      </w:pPr>
    </w:p>
    <w:p w:rsidR="000309FE" w:rsidRPr="00E942F0" w:rsidRDefault="00203ED9" w:rsidP="00BF01B9">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0309FE" w:rsidRPr="00E942F0" w:rsidRDefault="000309FE" w:rsidP="00BF01B9">
      <w:pPr>
        <w:jc w:val="center"/>
        <w:rPr>
          <w:rFonts w:eastAsia="標楷體"/>
          <w:b/>
          <w:sz w:val="32"/>
        </w:rPr>
      </w:pPr>
      <w:r w:rsidRPr="00E942F0">
        <w:rPr>
          <w:rFonts w:eastAsia="標楷體"/>
          <w:b/>
          <w:sz w:val="32"/>
        </w:rPr>
        <w:t>南投縣政府訪視考核報告</w:t>
      </w:r>
    </w:p>
    <w:p w:rsidR="00061363" w:rsidRPr="00E942F0" w:rsidRDefault="00061363" w:rsidP="00E942F0">
      <w:pPr>
        <w:spacing w:beforeLines="50" w:before="180" w:afterLines="50" w:after="180" w:line="500" w:lineRule="exact"/>
        <w:ind w:firstLineChars="204" w:firstLine="490"/>
        <w:jc w:val="both"/>
        <w:rPr>
          <w:rFonts w:eastAsia="標楷體"/>
        </w:rPr>
      </w:pPr>
      <w:r w:rsidRPr="00E942F0">
        <w:rPr>
          <w:rFonts w:eastAsia="標楷體"/>
        </w:rPr>
        <w:t>102</w:t>
      </w:r>
      <w:r w:rsidRPr="00E942F0">
        <w:rPr>
          <w:rFonts w:eastAsia="標楷體"/>
        </w:rPr>
        <w:t>年度核定就業安定基金預算，其中，職業訓練分配</w:t>
      </w:r>
      <w:r w:rsidRPr="00E942F0">
        <w:rPr>
          <w:rFonts w:eastAsia="標楷體"/>
        </w:rPr>
        <w:t>12,314</w:t>
      </w:r>
      <w:r w:rsidRPr="00E942F0">
        <w:rPr>
          <w:rFonts w:eastAsia="標楷體"/>
        </w:rPr>
        <w:t>千元，核銷</w:t>
      </w:r>
      <w:r w:rsidRPr="00E942F0">
        <w:rPr>
          <w:rFonts w:eastAsia="標楷體"/>
        </w:rPr>
        <w:t>11,491</w:t>
      </w:r>
      <w:r w:rsidRPr="00E942F0">
        <w:rPr>
          <w:rFonts w:eastAsia="標楷體"/>
        </w:rPr>
        <w:t>千元，執行率</w:t>
      </w:r>
      <w:r w:rsidRPr="00E942F0">
        <w:rPr>
          <w:rFonts w:eastAsia="標楷體"/>
        </w:rPr>
        <w:t>93.32%</w:t>
      </w:r>
      <w:r w:rsidRPr="00E942F0">
        <w:rPr>
          <w:rFonts w:eastAsia="標楷體"/>
        </w:rPr>
        <w:t>；就業服務分配</w:t>
      </w:r>
      <w:r w:rsidRPr="00E942F0">
        <w:rPr>
          <w:rFonts w:eastAsia="標楷體"/>
        </w:rPr>
        <w:t>937</w:t>
      </w:r>
      <w:r w:rsidRPr="00E942F0">
        <w:rPr>
          <w:rFonts w:eastAsia="標楷體"/>
        </w:rPr>
        <w:t>千元，核銷</w:t>
      </w:r>
      <w:r w:rsidRPr="00E942F0">
        <w:rPr>
          <w:rFonts w:eastAsia="標楷體"/>
        </w:rPr>
        <w:t>869</w:t>
      </w:r>
      <w:r w:rsidRPr="00E942F0">
        <w:rPr>
          <w:rFonts w:eastAsia="標楷體"/>
        </w:rPr>
        <w:t>千元，執行率</w:t>
      </w:r>
      <w:r w:rsidRPr="00E942F0">
        <w:rPr>
          <w:rFonts w:eastAsia="標楷體"/>
        </w:rPr>
        <w:t>92.68%</w:t>
      </w:r>
      <w:r w:rsidRPr="00E942F0">
        <w:rPr>
          <w:rFonts w:eastAsia="標楷體"/>
        </w:rPr>
        <w:t>；外勞管理分配</w:t>
      </w:r>
      <w:r w:rsidRPr="00E942F0">
        <w:rPr>
          <w:rFonts w:eastAsia="標楷體"/>
        </w:rPr>
        <w:t>8,833</w:t>
      </w:r>
      <w:r w:rsidRPr="00E942F0">
        <w:rPr>
          <w:rFonts w:eastAsia="標楷體"/>
        </w:rPr>
        <w:t>千元，核銷</w:t>
      </w:r>
      <w:r w:rsidRPr="00E942F0">
        <w:rPr>
          <w:rFonts w:eastAsia="標楷體"/>
        </w:rPr>
        <w:t>8,003</w:t>
      </w:r>
      <w:r w:rsidRPr="00E942F0">
        <w:rPr>
          <w:rFonts w:eastAsia="標楷體"/>
        </w:rPr>
        <w:t>千元，執行率</w:t>
      </w:r>
      <w:r w:rsidRPr="00E942F0">
        <w:rPr>
          <w:rFonts w:eastAsia="標楷體"/>
        </w:rPr>
        <w:t>90.60%</w:t>
      </w:r>
      <w:r w:rsidRPr="00E942F0">
        <w:rPr>
          <w:rFonts w:eastAsia="標楷體"/>
        </w:rPr>
        <w:t>。</w:t>
      </w:r>
    </w:p>
    <w:p w:rsidR="00061363" w:rsidRPr="00E942F0" w:rsidRDefault="00BF01B9" w:rsidP="00BF01B9">
      <w:pPr>
        <w:tabs>
          <w:tab w:val="left" w:pos="567"/>
        </w:tabs>
        <w:spacing w:beforeLines="50" w:before="180" w:afterLines="50" w:after="180" w:line="500" w:lineRule="exact"/>
        <w:jc w:val="both"/>
        <w:rPr>
          <w:rFonts w:eastAsia="標楷體"/>
          <w:b/>
        </w:rPr>
      </w:pPr>
      <w:r>
        <w:rPr>
          <w:rFonts w:eastAsia="標楷體" w:hint="eastAsia"/>
          <w:b/>
        </w:rPr>
        <w:t>一</w:t>
      </w:r>
      <w:r>
        <w:rPr>
          <w:rFonts w:ascii="微軟正黑體" w:eastAsia="微軟正黑體" w:hAnsi="微軟正黑體" w:hint="eastAsia"/>
          <w:b/>
        </w:rPr>
        <w:t>、</w:t>
      </w:r>
      <w:r w:rsidR="00061363" w:rsidRPr="00E942F0">
        <w:rPr>
          <w:rFonts w:eastAsia="標楷體"/>
          <w:b/>
        </w:rPr>
        <w:t>職業訓練</w:t>
      </w:r>
    </w:p>
    <w:p w:rsidR="00061363" w:rsidRPr="00E942F0" w:rsidRDefault="00061363" w:rsidP="00811F4A">
      <w:pPr>
        <w:spacing w:beforeLines="50" w:before="180" w:afterLines="50" w:after="180" w:line="500" w:lineRule="exact"/>
        <w:ind w:leftChars="99" w:left="423" w:hangingChars="77" w:hanging="185"/>
        <w:jc w:val="both"/>
        <w:rPr>
          <w:rFonts w:eastAsia="標楷體"/>
        </w:rPr>
      </w:pPr>
      <w:r w:rsidRPr="00E942F0">
        <w:rPr>
          <w:rFonts w:eastAsia="標楷體"/>
        </w:rPr>
        <w:t>1.</w:t>
      </w:r>
      <w:r w:rsidRPr="00E942F0">
        <w:rPr>
          <w:rFonts w:eastAsia="標楷體"/>
        </w:rPr>
        <w:t>辦理</w:t>
      </w:r>
      <w:r w:rsidRPr="00E942F0">
        <w:rPr>
          <w:rFonts w:eastAsia="標楷體"/>
        </w:rPr>
        <w:t>102</w:t>
      </w:r>
      <w:r w:rsidRPr="00E942F0">
        <w:rPr>
          <w:rFonts w:eastAsia="標楷體"/>
        </w:rPr>
        <w:t>年度南投縣職業訓練供需調查計畫，以為職訓課程規劃參據，總計開設</w:t>
      </w:r>
      <w:r w:rsidRPr="00E942F0">
        <w:rPr>
          <w:rFonts w:eastAsia="標楷體"/>
        </w:rPr>
        <w:t>19</w:t>
      </w:r>
      <w:r w:rsidRPr="00E942F0">
        <w:rPr>
          <w:rFonts w:eastAsia="標楷體"/>
        </w:rPr>
        <w:t>班，結訓人數</w:t>
      </w:r>
      <w:r w:rsidRPr="00E942F0">
        <w:rPr>
          <w:rFonts w:eastAsia="標楷體"/>
        </w:rPr>
        <w:t>603</w:t>
      </w:r>
      <w:r w:rsidRPr="00E942F0">
        <w:rPr>
          <w:rFonts w:eastAsia="標楷體"/>
        </w:rPr>
        <w:t>人，訓練班別大致分成五大職類：工業類</w:t>
      </w:r>
      <w:r w:rsidRPr="00E942F0">
        <w:rPr>
          <w:rFonts w:eastAsia="標楷體"/>
        </w:rPr>
        <w:t>33%</w:t>
      </w:r>
      <w:r w:rsidRPr="00E942F0">
        <w:rPr>
          <w:rFonts w:eastAsia="標楷體"/>
        </w:rPr>
        <w:t>、商業類</w:t>
      </w:r>
      <w:r w:rsidRPr="00E942F0">
        <w:rPr>
          <w:rFonts w:eastAsia="標楷體"/>
        </w:rPr>
        <w:t>24%</w:t>
      </w:r>
      <w:r w:rsidRPr="00E942F0">
        <w:rPr>
          <w:rFonts w:eastAsia="標楷體"/>
        </w:rPr>
        <w:t>、農業類</w:t>
      </w:r>
      <w:r w:rsidRPr="00E942F0">
        <w:rPr>
          <w:rFonts w:eastAsia="標楷體"/>
        </w:rPr>
        <w:t>14%</w:t>
      </w:r>
      <w:r w:rsidRPr="00E942F0">
        <w:rPr>
          <w:rFonts w:eastAsia="標楷體"/>
        </w:rPr>
        <w:t>、醫事護理及家事類</w:t>
      </w:r>
      <w:r w:rsidRPr="00E942F0">
        <w:rPr>
          <w:rFonts w:eastAsia="標楷體"/>
        </w:rPr>
        <w:t>18.9%</w:t>
      </w:r>
      <w:r w:rsidRPr="00E942F0">
        <w:rPr>
          <w:rFonts w:eastAsia="標楷體"/>
        </w:rPr>
        <w:t>、藝術類</w:t>
      </w:r>
      <w:r w:rsidRPr="00E942F0">
        <w:rPr>
          <w:rFonts w:eastAsia="標楷體"/>
        </w:rPr>
        <w:t>10%</w:t>
      </w:r>
      <w:r w:rsidRPr="00E942F0">
        <w:rPr>
          <w:rFonts w:eastAsia="標楷體"/>
        </w:rPr>
        <w:t>。</w:t>
      </w:r>
    </w:p>
    <w:p w:rsidR="00061363" w:rsidRPr="00E942F0" w:rsidRDefault="00061363" w:rsidP="00811F4A">
      <w:pPr>
        <w:spacing w:beforeLines="50" w:before="180" w:afterLines="50" w:after="180" w:line="500" w:lineRule="exact"/>
        <w:ind w:leftChars="99" w:left="423" w:hangingChars="77" w:hanging="185"/>
        <w:jc w:val="both"/>
        <w:rPr>
          <w:rFonts w:eastAsia="標楷體"/>
        </w:rPr>
      </w:pPr>
      <w:r w:rsidRPr="00E942F0">
        <w:rPr>
          <w:rFonts w:eastAsia="標楷體"/>
        </w:rPr>
        <w:t>2.</w:t>
      </w:r>
      <w:r w:rsidRPr="00E942F0">
        <w:rPr>
          <w:rFonts w:eastAsia="標楷體"/>
        </w:rPr>
        <w:t>學員訓後就業率</w:t>
      </w:r>
      <w:r w:rsidRPr="00E942F0">
        <w:rPr>
          <w:rFonts w:eastAsia="標楷體"/>
        </w:rPr>
        <w:t>78.77%</w:t>
      </w:r>
      <w:r w:rsidRPr="00E942F0">
        <w:rPr>
          <w:rFonts w:eastAsia="標楷體"/>
        </w:rPr>
        <w:t>，分別是就業</w:t>
      </w:r>
      <w:r w:rsidRPr="00E942F0">
        <w:rPr>
          <w:rFonts w:eastAsia="標楷體"/>
        </w:rPr>
        <w:t>475</w:t>
      </w:r>
      <w:r w:rsidRPr="00E942F0">
        <w:rPr>
          <w:rFonts w:eastAsia="標楷體"/>
        </w:rPr>
        <w:t>人，結訓</w:t>
      </w:r>
      <w:r w:rsidRPr="00E942F0">
        <w:rPr>
          <w:rFonts w:eastAsia="標楷體"/>
        </w:rPr>
        <w:t>603</w:t>
      </w:r>
      <w:r w:rsidRPr="00E942F0">
        <w:rPr>
          <w:rFonts w:eastAsia="標楷體"/>
        </w:rPr>
        <w:t>人。</w:t>
      </w:r>
    </w:p>
    <w:p w:rsidR="00061363" w:rsidRPr="00E942F0" w:rsidRDefault="00061363" w:rsidP="00811F4A">
      <w:pPr>
        <w:tabs>
          <w:tab w:val="left" w:pos="1620"/>
        </w:tabs>
        <w:snapToGrid w:val="0"/>
        <w:spacing w:beforeLines="50" w:before="180" w:afterLines="50" w:after="180" w:line="500" w:lineRule="exact"/>
        <w:ind w:leftChars="99" w:left="423" w:hangingChars="77" w:hanging="185"/>
        <w:jc w:val="both"/>
        <w:rPr>
          <w:rFonts w:eastAsia="標楷體"/>
        </w:rPr>
      </w:pPr>
      <w:r w:rsidRPr="00E942F0">
        <w:rPr>
          <w:rFonts w:eastAsia="標楷體"/>
        </w:rPr>
        <w:t>3.</w:t>
      </w:r>
      <w:r w:rsidRPr="00E942F0">
        <w:rPr>
          <w:rFonts w:eastAsia="標楷體"/>
        </w:rPr>
        <w:t>訓練期程在</w:t>
      </w:r>
      <w:r w:rsidRPr="00E942F0">
        <w:rPr>
          <w:rFonts w:eastAsia="標楷體"/>
        </w:rPr>
        <w:t>180</w:t>
      </w:r>
      <w:r w:rsidRPr="00E942F0">
        <w:rPr>
          <w:rFonts w:eastAsia="標楷體"/>
        </w:rPr>
        <w:t>小時以下訪查</w:t>
      </w:r>
      <w:r w:rsidRPr="00E942F0">
        <w:rPr>
          <w:rFonts w:eastAsia="標楷體"/>
        </w:rPr>
        <w:t>1</w:t>
      </w:r>
      <w:r w:rsidRPr="00E942F0">
        <w:rPr>
          <w:rFonts w:eastAsia="標楷體"/>
        </w:rPr>
        <w:t>次、</w:t>
      </w:r>
      <w:r w:rsidRPr="00E942F0">
        <w:rPr>
          <w:rFonts w:eastAsia="標楷體"/>
        </w:rPr>
        <w:t>181-360</w:t>
      </w:r>
      <w:r w:rsidRPr="00E942F0">
        <w:rPr>
          <w:rFonts w:eastAsia="標楷體"/>
        </w:rPr>
        <w:t>小時訪查</w:t>
      </w:r>
      <w:r w:rsidRPr="00E942F0">
        <w:rPr>
          <w:rFonts w:eastAsia="標楷體"/>
        </w:rPr>
        <w:t>2</w:t>
      </w:r>
      <w:r w:rsidRPr="00E942F0">
        <w:rPr>
          <w:rFonts w:eastAsia="標楷體"/>
        </w:rPr>
        <w:t>次。本次開班</w:t>
      </w:r>
      <w:r w:rsidRPr="00E942F0">
        <w:rPr>
          <w:rFonts w:eastAsia="標楷體"/>
        </w:rPr>
        <w:t>19</w:t>
      </w:r>
      <w:r w:rsidRPr="00E942F0">
        <w:rPr>
          <w:rFonts w:eastAsia="標楷體"/>
        </w:rPr>
        <w:t>班，</w:t>
      </w:r>
      <w:r w:rsidRPr="00E942F0">
        <w:rPr>
          <w:rFonts w:eastAsia="標楷體"/>
        </w:rPr>
        <w:t>180</w:t>
      </w:r>
      <w:r w:rsidRPr="00E942F0">
        <w:rPr>
          <w:rFonts w:eastAsia="標楷體"/>
        </w:rPr>
        <w:t>小時以下計</w:t>
      </w:r>
      <w:r w:rsidRPr="00E942F0">
        <w:rPr>
          <w:rFonts w:eastAsia="標楷體"/>
        </w:rPr>
        <w:t>6</w:t>
      </w:r>
      <w:r w:rsidRPr="00E942F0">
        <w:rPr>
          <w:rFonts w:eastAsia="標楷體"/>
        </w:rPr>
        <w:t>班，各班已達訪查次數</w:t>
      </w:r>
      <w:r w:rsidRPr="00E942F0">
        <w:rPr>
          <w:rFonts w:eastAsia="標楷體"/>
        </w:rPr>
        <w:t>1</w:t>
      </w:r>
      <w:r w:rsidRPr="00E942F0">
        <w:rPr>
          <w:rFonts w:eastAsia="標楷體"/>
        </w:rPr>
        <w:t>次以上，</w:t>
      </w:r>
      <w:r w:rsidRPr="00E942F0">
        <w:rPr>
          <w:rFonts w:eastAsia="標楷體"/>
        </w:rPr>
        <w:t>181~360</w:t>
      </w:r>
      <w:r w:rsidRPr="00E942F0">
        <w:rPr>
          <w:rFonts w:eastAsia="標楷體"/>
        </w:rPr>
        <w:t>小時計</w:t>
      </w:r>
      <w:r w:rsidRPr="00E942F0">
        <w:rPr>
          <w:rFonts w:eastAsia="標楷體"/>
        </w:rPr>
        <w:t>13</w:t>
      </w:r>
      <w:r w:rsidRPr="00E942F0">
        <w:rPr>
          <w:rFonts w:eastAsia="標楷體"/>
        </w:rPr>
        <w:t>班，查訪次數</w:t>
      </w:r>
      <w:r w:rsidRPr="00E942F0">
        <w:rPr>
          <w:rFonts w:eastAsia="標楷體"/>
        </w:rPr>
        <w:t>32</w:t>
      </w:r>
      <w:r w:rsidRPr="00E942F0">
        <w:rPr>
          <w:rFonts w:eastAsia="標楷體"/>
        </w:rPr>
        <w:t>，訪查率</w:t>
      </w:r>
      <w:r w:rsidRPr="00E942F0">
        <w:rPr>
          <w:rFonts w:eastAsia="標楷體"/>
        </w:rPr>
        <w:t>168%</w:t>
      </w:r>
      <w:r w:rsidRPr="00E942F0">
        <w:rPr>
          <w:rFonts w:eastAsia="標楷體"/>
        </w:rPr>
        <w:t>。</w:t>
      </w:r>
    </w:p>
    <w:p w:rsidR="00061363" w:rsidRPr="00E942F0" w:rsidRDefault="00061363" w:rsidP="00811F4A">
      <w:pPr>
        <w:tabs>
          <w:tab w:val="left" w:pos="1620"/>
        </w:tabs>
        <w:snapToGrid w:val="0"/>
        <w:spacing w:beforeLines="50" w:before="180" w:afterLines="50" w:after="180" w:line="500" w:lineRule="exact"/>
        <w:ind w:leftChars="99" w:left="423" w:hangingChars="77" w:hanging="185"/>
        <w:jc w:val="both"/>
        <w:rPr>
          <w:rFonts w:eastAsia="標楷體"/>
        </w:rPr>
      </w:pPr>
      <w:r w:rsidRPr="00E942F0">
        <w:rPr>
          <w:rFonts w:eastAsia="標楷體"/>
        </w:rPr>
        <w:t>4.</w:t>
      </w:r>
      <w:r w:rsidRPr="00E942F0">
        <w:rPr>
          <w:rFonts w:eastAsia="標楷體"/>
        </w:rPr>
        <w:t>學員滿意度</w:t>
      </w:r>
      <w:r w:rsidRPr="00E942F0">
        <w:rPr>
          <w:rFonts w:eastAsia="標楷體"/>
        </w:rPr>
        <w:t>86.97%</w:t>
      </w:r>
      <w:r w:rsidRPr="00E942F0">
        <w:rPr>
          <w:rFonts w:eastAsia="標楷體"/>
        </w:rPr>
        <w:t>，就業關聯性</w:t>
      </w:r>
      <w:r w:rsidRPr="00E942F0">
        <w:rPr>
          <w:rFonts w:eastAsia="標楷體"/>
        </w:rPr>
        <w:t>76.63%</w:t>
      </w:r>
      <w:r w:rsidRPr="00E942F0">
        <w:rPr>
          <w:rFonts w:eastAsia="標楷體"/>
        </w:rPr>
        <w:t>。</w:t>
      </w:r>
    </w:p>
    <w:p w:rsidR="00061363" w:rsidRPr="00E942F0" w:rsidRDefault="00061363" w:rsidP="00811F4A">
      <w:pPr>
        <w:tabs>
          <w:tab w:val="left" w:pos="1620"/>
        </w:tabs>
        <w:snapToGrid w:val="0"/>
        <w:spacing w:beforeLines="50" w:before="180" w:afterLines="50" w:after="180" w:line="500" w:lineRule="exact"/>
        <w:ind w:leftChars="99" w:left="423" w:hangingChars="77" w:hanging="185"/>
        <w:jc w:val="both"/>
        <w:rPr>
          <w:rFonts w:eastAsia="標楷體"/>
        </w:rPr>
      </w:pPr>
      <w:r w:rsidRPr="00E942F0">
        <w:rPr>
          <w:rFonts w:eastAsia="標楷體"/>
        </w:rPr>
        <w:t>5.</w:t>
      </w:r>
      <w:r w:rsidRPr="00E942F0">
        <w:rPr>
          <w:rFonts w:eastAsia="標楷體"/>
        </w:rPr>
        <w:t>開班期程</w:t>
      </w:r>
      <w:r w:rsidRPr="00E942F0">
        <w:rPr>
          <w:rFonts w:eastAsia="標楷體"/>
        </w:rPr>
        <w:t>5</w:t>
      </w:r>
      <w:r w:rsidRPr="00E942F0">
        <w:rPr>
          <w:rFonts w:eastAsia="標楷體"/>
        </w:rPr>
        <w:t>個月，分配於</w:t>
      </w:r>
      <w:r w:rsidRPr="00E942F0">
        <w:rPr>
          <w:rFonts w:eastAsia="標楷體"/>
        </w:rPr>
        <w:t>5</w:t>
      </w:r>
      <w:r w:rsidRPr="00E942F0">
        <w:rPr>
          <w:rFonts w:eastAsia="標楷體"/>
        </w:rPr>
        <w:t>月至</w:t>
      </w:r>
      <w:r w:rsidRPr="00E942F0">
        <w:rPr>
          <w:rFonts w:eastAsia="標楷體"/>
        </w:rPr>
        <w:t>9</w:t>
      </w:r>
      <w:r w:rsidRPr="00E942F0">
        <w:rPr>
          <w:rFonts w:eastAsia="標楷體"/>
        </w:rPr>
        <w:t>月。</w:t>
      </w:r>
    </w:p>
    <w:p w:rsidR="00061363" w:rsidRPr="00E942F0" w:rsidRDefault="00811F4A" w:rsidP="00811F4A">
      <w:pPr>
        <w:tabs>
          <w:tab w:val="left" w:pos="567"/>
        </w:tabs>
        <w:spacing w:beforeLines="50" w:before="180" w:afterLines="50" w:after="180" w:line="500" w:lineRule="exact"/>
        <w:jc w:val="both"/>
        <w:rPr>
          <w:rFonts w:eastAsia="標楷體"/>
          <w:b/>
        </w:rPr>
      </w:pPr>
      <w:r>
        <w:rPr>
          <w:rFonts w:eastAsia="標楷體" w:hint="eastAsia"/>
          <w:b/>
        </w:rPr>
        <w:t>二</w:t>
      </w:r>
      <w:r>
        <w:rPr>
          <w:rFonts w:ascii="微軟正黑體" w:eastAsia="微軟正黑體" w:hAnsi="微軟正黑體" w:hint="eastAsia"/>
          <w:b/>
        </w:rPr>
        <w:t>、</w:t>
      </w:r>
      <w:r w:rsidR="00061363" w:rsidRPr="00E942F0">
        <w:rPr>
          <w:rFonts w:eastAsia="標楷體"/>
          <w:b/>
        </w:rPr>
        <w:t>就業服務</w:t>
      </w:r>
    </w:p>
    <w:p w:rsidR="00061363" w:rsidRPr="00E942F0" w:rsidRDefault="00061363" w:rsidP="00811F4A">
      <w:pPr>
        <w:spacing w:beforeLines="50" w:before="180" w:afterLines="50" w:after="180" w:line="500" w:lineRule="exact"/>
        <w:ind w:leftChars="100" w:left="437" w:hangingChars="82" w:hanging="197"/>
        <w:jc w:val="both"/>
        <w:rPr>
          <w:rFonts w:eastAsia="標楷體"/>
          <w:spacing w:val="-2"/>
        </w:rPr>
      </w:pPr>
      <w:r w:rsidRPr="00E942F0">
        <w:rPr>
          <w:rFonts w:eastAsia="標楷體"/>
        </w:rPr>
        <w:t>1.</w:t>
      </w:r>
      <w:r w:rsidRPr="00E942F0">
        <w:rPr>
          <w:rFonts w:eastAsia="標楷體"/>
        </w:rPr>
        <w:t>與勞動部勞動力發展署樁投分署共同設置南投就業服務台，於</w:t>
      </w:r>
      <w:r w:rsidRPr="00E942F0">
        <w:rPr>
          <w:rFonts w:eastAsia="標楷體"/>
          <w:bCs/>
          <w:noProof/>
        </w:rPr>
        <w:t>101</w:t>
      </w:r>
      <w:r w:rsidRPr="00E942F0">
        <w:rPr>
          <w:rFonts w:eastAsia="標楷體"/>
          <w:bCs/>
          <w:noProof/>
        </w:rPr>
        <w:t>年</w:t>
      </w:r>
      <w:r w:rsidRPr="00E942F0">
        <w:rPr>
          <w:rFonts w:eastAsia="標楷體"/>
        </w:rPr>
        <w:t>3</w:t>
      </w:r>
      <w:r w:rsidRPr="00E942F0">
        <w:rPr>
          <w:rFonts w:eastAsia="標楷體"/>
        </w:rPr>
        <w:t>月</w:t>
      </w:r>
      <w:r w:rsidRPr="00E942F0">
        <w:rPr>
          <w:rFonts w:eastAsia="標楷體"/>
        </w:rPr>
        <w:t>7</w:t>
      </w:r>
      <w:r w:rsidRPr="00E942F0">
        <w:rPr>
          <w:rFonts w:eastAsia="標楷體"/>
        </w:rPr>
        <w:t>日，正式啟用</w:t>
      </w:r>
      <w:r w:rsidRPr="00E942F0">
        <w:rPr>
          <w:rFonts w:eastAsia="標楷體"/>
          <w:bCs/>
          <w:noProof/>
        </w:rPr>
        <w:t>提供</w:t>
      </w:r>
      <w:r w:rsidRPr="00E942F0">
        <w:rPr>
          <w:rFonts w:eastAsia="標楷體"/>
          <w:spacing w:val="-2"/>
        </w:rPr>
        <w:t>就業服務。</w:t>
      </w:r>
    </w:p>
    <w:p w:rsidR="00061363" w:rsidRPr="00E942F0" w:rsidRDefault="00061363" w:rsidP="00811F4A">
      <w:pPr>
        <w:spacing w:beforeLines="50" w:before="180" w:afterLines="50" w:after="180" w:line="500" w:lineRule="exact"/>
        <w:ind w:leftChars="100" w:left="434" w:hangingChars="82" w:hanging="194"/>
        <w:jc w:val="both"/>
        <w:rPr>
          <w:rFonts w:eastAsia="標楷體"/>
        </w:rPr>
      </w:pPr>
      <w:r w:rsidRPr="00E942F0">
        <w:rPr>
          <w:rFonts w:eastAsia="標楷體"/>
          <w:spacing w:val="-2"/>
        </w:rPr>
        <w:t>2.</w:t>
      </w:r>
      <w:r w:rsidRPr="00E942F0">
        <w:rPr>
          <w:rFonts w:eastAsia="標楷體"/>
          <w:spacing w:val="-2"/>
        </w:rPr>
        <w:t>共</w:t>
      </w:r>
      <w:r w:rsidRPr="00E942F0">
        <w:rPr>
          <w:rFonts w:eastAsia="標楷體"/>
        </w:rPr>
        <w:t>辦理</w:t>
      </w:r>
      <w:r w:rsidRPr="00E942F0">
        <w:rPr>
          <w:rFonts w:eastAsia="標楷體"/>
        </w:rPr>
        <w:t>16</w:t>
      </w:r>
      <w:r w:rsidRPr="00E942F0">
        <w:rPr>
          <w:rFonts w:eastAsia="標楷體"/>
        </w:rPr>
        <w:t>場徵才活動，提供</w:t>
      </w:r>
      <w:r w:rsidRPr="00E942F0">
        <w:rPr>
          <w:rFonts w:eastAsia="標楷體"/>
        </w:rPr>
        <w:t>2,507</w:t>
      </w:r>
      <w:r w:rsidRPr="00E942F0">
        <w:rPr>
          <w:rFonts w:eastAsia="標楷體"/>
        </w:rPr>
        <w:t>人次求職服務，雇主求才服務</w:t>
      </w:r>
      <w:r w:rsidRPr="00E942F0">
        <w:rPr>
          <w:rFonts w:eastAsia="標楷體"/>
        </w:rPr>
        <w:t>203</w:t>
      </w:r>
      <w:r w:rsidRPr="00E942F0">
        <w:rPr>
          <w:rFonts w:eastAsia="標楷體"/>
        </w:rPr>
        <w:t>家廠商，詢問職訓資訊</w:t>
      </w:r>
      <w:r w:rsidRPr="00E942F0">
        <w:rPr>
          <w:rFonts w:eastAsia="標楷體"/>
        </w:rPr>
        <w:t>61</w:t>
      </w:r>
      <w:r w:rsidRPr="00E942F0">
        <w:rPr>
          <w:rFonts w:eastAsia="標楷體"/>
        </w:rPr>
        <w:t>人次。</w:t>
      </w:r>
    </w:p>
    <w:p w:rsidR="00061363" w:rsidRPr="00E942F0" w:rsidRDefault="00061363" w:rsidP="00811F4A">
      <w:pPr>
        <w:spacing w:beforeLines="50" w:before="180" w:afterLines="50" w:after="180" w:line="500" w:lineRule="exact"/>
        <w:ind w:leftChars="100" w:left="437" w:hangingChars="82" w:hanging="197"/>
        <w:jc w:val="both"/>
        <w:rPr>
          <w:rFonts w:eastAsia="標楷體"/>
        </w:rPr>
      </w:pPr>
      <w:r w:rsidRPr="00E942F0">
        <w:rPr>
          <w:rFonts w:eastAsia="標楷體"/>
        </w:rPr>
        <w:t>3.</w:t>
      </w:r>
      <w:r w:rsidRPr="00E942F0">
        <w:rPr>
          <w:rFonts w:eastAsia="標楷體"/>
        </w:rPr>
        <w:t>分別辦理「金蛇迎薪、勞雇同心」就業博覽會及夜光聯合徵才活動，分別邀請</w:t>
      </w:r>
      <w:r w:rsidRPr="00E942F0">
        <w:rPr>
          <w:rFonts w:eastAsia="標楷體"/>
        </w:rPr>
        <w:t>40</w:t>
      </w:r>
      <w:r w:rsidRPr="00E942F0">
        <w:rPr>
          <w:rFonts w:eastAsia="標楷體"/>
        </w:rPr>
        <w:t>餘家廠商參與徵才，提供近</w:t>
      </w:r>
      <w:r w:rsidRPr="00E942F0">
        <w:rPr>
          <w:rFonts w:eastAsia="標楷體"/>
        </w:rPr>
        <w:t>2,000</w:t>
      </w:r>
      <w:r w:rsidRPr="00E942F0">
        <w:rPr>
          <w:rFonts w:eastAsia="標楷體"/>
        </w:rPr>
        <w:t>個就業機會，吸引近</w:t>
      </w:r>
      <w:r w:rsidRPr="00E942F0">
        <w:rPr>
          <w:rFonts w:eastAsia="標楷體"/>
        </w:rPr>
        <w:t>2,000</w:t>
      </w:r>
      <w:r w:rsidRPr="00E942F0">
        <w:rPr>
          <w:rFonts w:eastAsia="標楷體"/>
        </w:rPr>
        <w:t>餘民眾到場參與，求職面談者</w:t>
      </w:r>
      <w:r w:rsidRPr="00E942F0">
        <w:rPr>
          <w:rFonts w:eastAsia="標楷體"/>
        </w:rPr>
        <w:t>800</w:t>
      </w:r>
      <w:r w:rsidRPr="00E942F0">
        <w:rPr>
          <w:rFonts w:eastAsia="標楷體"/>
        </w:rPr>
        <w:t>餘人，初步媒合率</w:t>
      </w:r>
      <w:r w:rsidRPr="00E942F0">
        <w:rPr>
          <w:rFonts w:eastAsia="標楷體"/>
        </w:rPr>
        <w:t>6</w:t>
      </w:r>
      <w:r w:rsidRPr="00E942F0">
        <w:rPr>
          <w:rFonts w:eastAsia="標楷體"/>
        </w:rPr>
        <w:t>成。</w:t>
      </w:r>
    </w:p>
    <w:p w:rsidR="00061363" w:rsidRPr="00E942F0" w:rsidRDefault="00061363" w:rsidP="00811F4A">
      <w:pPr>
        <w:spacing w:beforeLines="50" w:before="180" w:afterLines="50" w:after="180" w:line="500" w:lineRule="exact"/>
        <w:ind w:leftChars="100" w:left="437" w:hangingChars="82" w:hanging="197"/>
        <w:jc w:val="both"/>
        <w:rPr>
          <w:rFonts w:eastAsia="標楷體"/>
        </w:rPr>
      </w:pPr>
      <w:r w:rsidRPr="00E942F0">
        <w:rPr>
          <w:rFonts w:eastAsia="標楷體"/>
        </w:rPr>
        <w:lastRenderedPageBreak/>
        <w:t>4.</w:t>
      </w:r>
      <w:r w:rsidRPr="00E942F0">
        <w:rPr>
          <w:rFonts w:eastAsia="標楷體"/>
        </w:rPr>
        <w:t>辦理求職防騙宣導</w:t>
      </w:r>
      <w:r w:rsidRPr="00E942F0">
        <w:rPr>
          <w:rFonts w:eastAsia="標楷體"/>
        </w:rPr>
        <w:t>7</w:t>
      </w:r>
      <w:r w:rsidRPr="00E942F0">
        <w:rPr>
          <w:rFonts w:eastAsia="標楷體"/>
        </w:rPr>
        <w:t>場次，提供就業服務資料至大專院校及偏鄉原住民部落。</w:t>
      </w:r>
    </w:p>
    <w:p w:rsidR="00061363" w:rsidRPr="00E942F0" w:rsidRDefault="00061363" w:rsidP="00811F4A">
      <w:pPr>
        <w:spacing w:beforeLines="50" w:before="180" w:afterLines="50" w:after="180" w:line="500" w:lineRule="exact"/>
        <w:ind w:leftChars="100" w:left="437" w:hangingChars="82" w:hanging="197"/>
        <w:jc w:val="both"/>
        <w:rPr>
          <w:rFonts w:eastAsia="標楷體"/>
        </w:rPr>
      </w:pPr>
      <w:r w:rsidRPr="00E942F0">
        <w:rPr>
          <w:rFonts w:eastAsia="標楷體"/>
        </w:rPr>
        <w:t>5.</w:t>
      </w:r>
      <w:r w:rsidRPr="00E942F0">
        <w:rPr>
          <w:rFonts w:eastAsia="標楷體"/>
        </w:rPr>
        <w:t>辦理防制就業歧視宣導會</w:t>
      </w:r>
      <w:r w:rsidRPr="00E942F0">
        <w:rPr>
          <w:rFonts w:eastAsia="標楷體"/>
        </w:rPr>
        <w:t>11</w:t>
      </w:r>
      <w:r w:rsidRPr="00E942F0">
        <w:rPr>
          <w:rFonts w:eastAsia="標楷體"/>
        </w:rPr>
        <w:t>場次，均邀請專業講師授課。</w:t>
      </w:r>
    </w:p>
    <w:p w:rsidR="00061363" w:rsidRPr="00E942F0" w:rsidRDefault="00061363" w:rsidP="00811F4A">
      <w:pPr>
        <w:spacing w:beforeLines="50" w:before="180" w:afterLines="50" w:after="180" w:line="500" w:lineRule="exact"/>
        <w:ind w:leftChars="100" w:left="437" w:hangingChars="82" w:hanging="197"/>
        <w:jc w:val="both"/>
        <w:rPr>
          <w:rFonts w:eastAsia="標楷體"/>
        </w:rPr>
      </w:pPr>
      <w:r w:rsidRPr="00E942F0">
        <w:rPr>
          <w:rFonts w:eastAsia="標楷體"/>
        </w:rPr>
        <w:t>6.</w:t>
      </w:r>
      <w:r w:rsidRPr="00E942F0">
        <w:rPr>
          <w:rFonts w:eastAsia="標楷體"/>
        </w:rPr>
        <w:t>辦理外籍配偶及大陸地地區配偶就業促進活動</w:t>
      </w:r>
      <w:r w:rsidRPr="00E942F0">
        <w:rPr>
          <w:rFonts w:eastAsia="標楷體"/>
        </w:rPr>
        <w:t>3</w:t>
      </w:r>
      <w:r w:rsidRPr="00E942F0">
        <w:rPr>
          <w:rFonts w:eastAsia="標楷體"/>
        </w:rPr>
        <w:t>場次，合計</w:t>
      </w:r>
      <w:r w:rsidRPr="00E942F0">
        <w:rPr>
          <w:rFonts w:eastAsia="標楷體"/>
        </w:rPr>
        <w:t>80</w:t>
      </w:r>
      <w:r w:rsidRPr="00E942F0">
        <w:rPr>
          <w:rFonts w:eastAsia="標楷體"/>
        </w:rPr>
        <w:t>名人參加。</w:t>
      </w:r>
    </w:p>
    <w:p w:rsidR="00061363" w:rsidRPr="00E942F0" w:rsidRDefault="00061363" w:rsidP="00811F4A">
      <w:pPr>
        <w:tabs>
          <w:tab w:val="left" w:pos="1620"/>
        </w:tabs>
        <w:snapToGrid w:val="0"/>
        <w:spacing w:beforeLines="50" w:before="180" w:afterLines="50" w:after="180" w:line="500" w:lineRule="exact"/>
        <w:ind w:leftChars="100" w:left="437" w:hangingChars="82" w:hanging="197"/>
        <w:jc w:val="both"/>
        <w:rPr>
          <w:rFonts w:eastAsia="標楷體"/>
        </w:rPr>
      </w:pPr>
      <w:r w:rsidRPr="00E942F0">
        <w:rPr>
          <w:rFonts w:eastAsia="標楷體"/>
        </w:rPr>
        <w:t>7.</w:t>
      </w:r>
      <w:r w:rsidRPr="00E942F0">
        <w:rPr>
          <w:rFonts w:eastAsia="標楷體"/>
        </w:rPr>
        <w:t>辦理家暴及性侵害受害人就業服務活動－職場樂活</w:t>
      </w:r>
      <w:r w:rsidRPr="00E942F0">
        <w:rPr>
          <w:rFonts w:eastAsia="標楷體"/>
        </w:rPr>
        <w:t>Easy Go</w:t>
      </w:r>
      <w:r w:rsidRPr="00E942F0">
        <w:rPr>
          <w:rFonts w:eastAsia="標楷體"/>
        </w:rPr>
        <w:t>！</w:t>
      </w:r>
      <w:r w:rsidRPr="00E942F0">
        <w:rPr>
          <w:rFonts w:eastAsia="標楷體"/>
        </w:rPr>
        <w:t>1</w:t>
      </w:r>
      <w:r w:rsidRPr="00E942F0">
        <w:rPr>
          <w:rFonts w:eastAsia="標楷體"/>
        </w:rPr>
        <w:t>場次。</w:t>
      </w:r>
    </w:p>
    <w:p w:rsidR="00061363" w:rsidRPr="00E942F0" w:rsidRDefault="00811F4A" w:rsidP="00811F4A">
      <w:pPr>
        <w:tabs>
          <w:tab w:val="left" w:pos="567"/>
        </w:tabs>
        <w:spacing w:beforeLines="50" w:before="180" w:afterLines="50" w:after="180" w:line="500" w:lineRule="exact"/>
        <w:jc w:val="both"/>
        <w:rPr>
          <w:rFonts w:eastAsia="標楷體"/>
          <w:b/>
        </w:rPr>
      </w:pPr>
      <w:r>
        <w:rPr>
          <w:rFonts w:eastAsia="標楷體" w:hint="eastAsia"/>
          <w:b/>
        </w:rPr>
        <w:t>三</w:t>
      </w:r>
      <w:r>
        <w:rPr>
          <w:rFonts w:ascii="微軟正黑體" w:eastAsia="微軟正黑體" w:hAnsi="微軟正黑體" w:hint="eastAsia"/>
          <w:b/>
        </w:rPr>
        <w:t>、</w:t>
      </w:r>
      <w:r w:rsidR="00061363" w:rsidRPr="00E942F0">
        <w:rPr>
          <w:rFonts w:eastAsia="標楷體"/>
          <w:b/>
        </w:rPr>
        <w:t>外勞管理</w:t>
      </w:r>
    </w:p>
    <w:p w:rsidR="00061363" w:rsidRPr="00E942F0" w:rsidRDefault="00061363" w:rsidP="00E942F0">
      <w:pPr>
        <w:tabs>
          <w:tab w:val="left" w:pos="1620"/>
        </w:tabs>
        <w:snapToGrid w:val="0"/>
        <w:spacing w:beforeLines="50" w:before="180" w:afterLines="50" w:after="180" w:line="500" w:lineRule="exact"/>
        <w:ind w:firstLineChars="104" w:firstLine="250"/>
        <w:jc w:val="both"/>
        <w:rPr>
          <w:rFonts w:eastAsia="標楷體"/>
        </w:rPr>
      </w:pPr>
      <w:r w:rsidRPr="00E942F0">
        <w:rPr>
          <w:rFonts w:eastAsia="標楷體"/>
        </w:rPr>
        <w:t>1.</w:t>
      </w:r>
      <w:r w:rsidRPr="00E942F0">
        <w:rPr>
          <w:rFonts w:eastAsia="標楷體"/>
        </w:rPr>
        <w:t>外勞總查察案件數共計</w:t>
      </w:r>
      <w:r w:rsidRPr="00E942F0">
        <w:rPr>
          <w:rFonts w:eastAsia="標楷體"/>
        </w:rPr>
        <w:t>3,821</w:t>
      </w:r>
      <w:r w:rsidRPr="00E942F0">
        <w:rPr>
          <w:rFonts w:eastAsia="標楷體"/>
        </w:rPr>
        <w:t>件。</w:t>
      </w:r>
    </w:p>
    <w:p w:rsidR="00061363" w:rsidRPr="00E942F0" w:rsidRDefault="00061363" w:rsidP="00E942F0">
      <w:pPr>
        <w:tabs>
          <w:tab w:val="left" w:pos="1620"/>
        </w:tabs>
        <w:snapToGrid w:val="0"/>
        <w:spacing w:beforeLines="50" w:before="180" w:afterLines="50" w:after="180" w:line="500" w:lineRule="exact"/>
        <w:ind w:firstLineChars="104" w:firstLine="250"/>
        <w:jc w:val="both"/>
        <w:rPr>
          <w:rFonts w:eastAsia="標楷體"/>
        </w:rPr>
      </w:pPr>
      <w:r w:rsidRPr="00E942F0">
        <w:rPr>
          <w:rFonts w:eastAsia="標楷體"/>
        </w:rPr>
        <w:t>2.</w:t>
      </w:r>
      <w:r w:rsidRPr="00E942F0">
        <w:rPr>
          <w:rFonts w:eastAsia="標楷體"/>
        </w:rPr>
        <w:t>查獲違法案件數共計</w:t>
      </w:r>
      <w:r w:rsidRPr="00E942F0">
        <w:rPr>
          <w:rFonts w:eastAsia="標楷體"/>
        </w:rPr>
        <w:t>191</w:t>
      </w:r>
      <w:r w:rsidRPr="00E942F0">
        <w:rPr>
          <w:rFonts w:eastAsia="標楷體"/>
        </w:rPr>
        <w:t>件，裁罰金額新台幣</w:t>
      </w:r>
      <w:r w:rsidRPr="00E942F0">
        <w:rPr>
          <w:rFonts w:eastAsia="標楷體"/>
        </w:rPr>
        <w:t>1,576</w:t>
      </w:r>
      <w:r w:rsidRPr="00E942F0">
        <w:rPr>
          <w:rFonts w:eastAsia="標楷體"/>
        </w:rPr>
        <w:t>萬元。</w:t>
      </w:r>
    </w:p>
    <w:p w:rsidR="00061363" w:rsidRPr="00E942F0" w:rsidRDefault="00061363" w:rsidP="00E942F0">
      <w:pPr>
        <w:tabs>
          <w:tab w:val="left" w:pos="1620"/>
        </w:tabs>
        <w:snapToGrid w:val="0"/>
        <w:spacing w:beforeLines="50" w:before="180" w:afterLines="50" w:after="180" w:line="500" w:lineRule="exact"/>
        <w:ind w:firstLineChars="104" w:firstLine="250"/>
        <w:jc w:val="both"/>
        <w:rPr>
          <w:rFonts w:eastAsia="標楷體"/>
        </w:rPr>
      </w:pPr>
      <w:r w:rsidRPr="00E942F0">
        <w:rPr>
          <w:rFonts w:eastAsia="標楷體"/>
        </w:rPr>
        <w:t>3.</w:t>
      </w:r>
      <w:r w:rsidRPr="00E942F0">
        <w:rPr>
          <w:rFonts w:eastAsia="標楷體"/>
        </w:rPr>
        <w:t>爭議案件</w:t>
      </w:r>
      <w:r w:rsidRPr="00E942F0">
        <w:rPr>
          <w:rFonts w:eastAsia="標楷體"/>
        </w:rPr>
        <w:t>608</w:t>
      </w:r>
      <w:r w:rsidRPr="00E942F0">
        <w:rPr>
          <w:rFonts w:eastAsia="標楷體"/>
        </w:rPr>
        <w:t>件，諮詢服務案件</w:t>
      </w:r>
      <w:r w:rsidRPr="00E942F0">
        <w:rPr>
          <w:rFonts w:eastAsia="標楷體"/>
        </w:rPr>
        <w:t>1,336</w:t>
      </w:r>
      <w:r w:rsidRPr="00E942F0">
        <w:rPr>
          <w:rFonts w:eastAsia="標楷體"/>
        </w:rPr>
        <w:t>件，終止契約驗證案件</w:t>
      </w:r>
      <w:r w:rsidRPr="00E942F0">
        <w:rPr>
          <w:rFonts w:eastAsia="標楷體"/>
        </w:rPr>
        <w:t>2,270</w:t>
      </w:r>
      <w:r w:rsidRPr="00E942F0">
        <w:rPr>
          <w:rFonts w:eastAsia="標楷體"/>
        </w:rPr>
        <w:t>件。</w:t>
      </w:r>
    </w:p>
    <w:p w:rsidR="00061363" w:rsidRPr="00E942F0" w:rsidRDefault="00061363" w:rsidP="00E942F0">
      <w:pPr>
        <w:tabs>
          <w:tab w:val="left" w:pos="1620"/>
        </w:tabs>
        <w:snapToGrid w:val="0"/>
        <w:spacing w:beforeLines="50" w:before="180" w:afterLines="50" w:after="180" w:line="500" w:lineRule="exact"/>
        <w:ind w:firstLineChars="104" w:firstLine="250"/>
        <w:jc w:val="both"/>
        <w:rPr>
          <w:rFonts w:eastAsia="標楷體"/>
        </w:rPr>
      </w:pPr>
      <w:r w:rsidRPr="00E942F0">
        <w:rPr>
          <w:rFonts w:eastAsia="標楷體"/>
        </w:rPr>
        <w:t>4.</w:t>
      </w:r>
      <w:r w:rsidRPr="00E942F0">
        <w:rPr>
          <w:rFonts w:eastAsia="標楷體"/>
        </w:rPr>
        <w:t>建置完成外國人工作管理動態系統。</w:t>
      </w:r>
    </w:p>
    <w:p w:rsidR="00061363" w:rsidRPr="00E942F0" w:rsidRDefault="00061363" w:rsidP="00E942F0">
      <w:pPr>
        <w:tabs>
          <w:tab w:val="left" w:pos="1620"/>
        </w:tabs>
        <w:snapToGrid w:val="0"/>
        <w:spacing w:beforeLines="50" w:before="180" w:afterLines="50" w:after="180" w:line="500" w:lineRule="exact"/>
        <w:ind w:firstLineChars="104" w:firstLine="250"/>
        <w:jc w:val="both"/>
        <w:rPr>
          <w:rFonts w:eastAsia="標楷體"/>
        </w:rPr>
      </w:pPr>
      <w:r w:rsidRPr="00E942F0">
        <w:rPr>
          <w:rFonts w:eastAsia="標楷體"/>
        </w:rPr>
        <w:t>5.</w:t>
      </w:r>
      <w:r w:rsidRPr="00E942F0">
        <w:rPr>
          <w:rFonts w:eastAsia="標楷體"/>
        </w:rPr>
        <w:t>辦理外籍勞工管理人員研習活動</w:t>
      </w:r>
      <w:r w:rsidRPr="00E942F0">
        <w:rPr>
          <w:rFonts w:eastAsia="標楷體"/>
        </w:rPr>
        <w:t>1</w:t>
      </w:r>
      <w:r w:rsidRPr="00E942F0">
        <w:rPr>
          <w:rFonts w:eastAsia="標楷體"/>
        </w:rPr>
        <w:t>場次，</w:t>
      </w:r>
      <w:r w:rsidRPr="00E942F0">
        <w:rPr>
          <w:rFonts w:eastAsia="標楷體"/>
        </w:rPr>
        <w:t>80</w:t>
      </w:r>
      <w:r w:rsidRPr="00E942F0">
        <w:rPr>
          <w:rFonts w:eastAsia="標楷體"/>
        </w:rPr>
        <w:t>人參加。</w:t>
      </w:r>
    </w:p>
    <w:p w:rsidR="00061363" w:rsidRPr="00E942F0" w:rsidRDefault="00061363" w:rsidP="00E942F0">
      <w:pPr>
        <w:tabs>
          <w:tab w:val="left" w:pos="1620"/>
        </w:tabs>
        <w:snapToGrid w:val="0"/>
        <w:spacing w:beforeLines="50" w:before="180" w:afterLines="50" w:after="180" w:line="500" w:lineRule="exact"/>
        <w:ind w:firstLineChars="104" w:firstLine="250"/>
        <w:jc w:val="both"/>
        <w:rPr>
          <w:rFonts w:eastAsia="標楷體"/>
        </w:rPr>
      </w:pPr>
      <w:r w:rsidRPr="00E942F0">
        <w:rPr>
          <w:rFonts w:eastAsia="標楷體"/>
        </w:rPr>
        <w:t>6.</w:t>
      </w:r>
      <w:r w:rsidRPr="00E942F0">
        <w:rPr>
          <w:rFonts w:eastAsia="標楷體"/>
        </w:rPr>
        <w:t>辦理外籍家庭看護工雇主法令研習活動</w:t>
      </w:r>
      <w:r w:rsidRPr="00E942F0">
        <w:rPr>
          <w:rFonts w:eastAsia="標楷體"/>
        </w:rPr>
        <w:t>1</w:t>
      </w:r>
      <w:r w:rsidRPr="00E942F0">
        <w:rPr>
          <w:rFonts w:eastAsia="標楷體"/>
        </w:rPr>
        <w:t>場次，</w:t>
      </w:r>
      <w:r w:rsidRPr="00E942F0">
        <w:rPr>
          <w:rFonts w:eastAsia="標楷體"/>
        </w:rPr>
        <w:t>80</w:t>
      </w:r>
      <w:r w:rsidRPr="00E942F0">
        <w:rPr>
          <w:rFonts w:eastAsia="標楷體"/>
        </w:rPr>
        <w:t>人參加。</w:t>
      </w:r>
    </w:p>
    <w:p w:rsidR="00061363" w:rsidRPr="00E942F0" w:rsidRDefault="00061363" w:rsidP="00E942F0">
      <w:pPr>
        <w:tabs>
          <w:tab w:val="left" w:pos="1620"/>
        </w:tabs>
        <w:snapToGrid w:val="0"/>
        <w:spacing w:beforeLines="50" w:before="180" w:afterLines="50" w:after="180" w:line="500" w:lineRule="exact"/>
        <w:ind w:firstLineChars="104" w:firstLine="250"/>
        <w:jc w:val="both"/>
        <w:rPr>
          <w:rFonts w:eastAsia="標楷體"/>
        </w:rPr>
      </w:pPr>
      <w:r w:rsidRPr="00E942F0">
        <w:rPr>
          <w:rFonts w:eastAsia="標楷體"/>
        </w:rPr>
        <w:t>7.</w:t>
      </w:r>
      <w:r w:rsidRPr="00E942F0">
        <w:rPr>
          <w:rFonts w:eastAsia="標楷體"/>
        </w:rPr>
        <w:t>辦理外籍勞工休閒活動</w:t>
      </w:r>
      <w:r w:rsidRPr="00E942F0">
        <w:rPr>
          <w:rFonts w:eastAsia="標楷體"/>
        </w:rPr>
        <w:t>1</w:t>
      </w:r>
      <w:r w:rsidRPr="00E942F0">
        <w:rPr>
          <w:rFonts w:eastAsia="標楷體"/>
        </w:rPr>
        <w:t>場次，</w:t>
      </w:r>
      <w:r w:rsidRPr="00E942F0">
        <w:rPr>
          <w:rFonts w:eastAsia="標楷體"/>
        </w:rPr>
        <w:t>70</w:t>
      </w:r>
      <w:r w:rsidRPr="00E942F0">
        <w:rPr>
          <w:rFonts w:eastAsia="標楷體"/>
        </w:rPr>
        <w:t>人參加。</w:t>
      </w:r>
    </w:p>
    <w:p w:rsidR="00061363" w:rsidRPr="00E942F0" w:rsidRDefault="00811F4A" w:rsidP="00811F4A">
      <w:pPr>
        <w:tabs>
          <w:tab w:val="left" w:pos="567"/>
        </w:tabs>
        <w:spacing w:beforeLines="50" w:before="180" w:afterLines="50" w:after="180" w:line="500" w:lineRule="exact"/>
        <w:jc w:val="both"/>
        <w:rPr>
          <w:rFonts w:eastAsia="標楷體"/>
          <w:b/>
        </w:rPr>
      </w:pPr>
      <w:r>
        <w:rPr>
          <w:rFonts w:eastAsia="標楷體" w:hint="eastAsia"/>
          <w:b/>
        </w:rPr>
        <w:t>四</w:t>
      </w:r>
      <w:r>
        <w:rPr>
          <w:rFonts w:ascii="微軟正黑體" w:eastAsia="微軟正黑體" w:hAnsi="微軟正黑體" w:hint="eastAsia"/>
          <w:b/>
        </w:rPr>
        <w:t>、</w:t>
      </w:r>
      <w:r w:rsidR="00061363" w:rsidRPr="00E942F0">
        <w:rPr>
          <w:rFonts w:eastAsia="標楷體"/>
          <w:b/>
        </w:rPr>
        <w:t>綜合評量</w:t>
      </w:r>
    </w:p>
    <w:p w:rsidR="00061363" w:rsidRPr="00E942F0" w:rsidRDefault="00061363" w:rsidP="00811F4A">
      <w:pPr>
        <w:spacing w:beforeLines="50" w:before="180" w:afterLines="50" w:after="180" w:line="500" w:lineRule="exact"/>
        <w:ind w:firstLineChars="118" w:firstLine="283"/>
        <w:jc w:val="both"/>
        <w:rPr>
          <w:rFonts w:eastAsia="標楷體"/>
        </w:rPr>
      </w:pPr>
      <w:r w:rsidRPr="00E942F0">
        <w:rPr>
          <w:rFonts w:eastAsia="標楷體"/>
          <w:bCs/>
          <w:noProof/>
        </w:rPr>
        <w:t>與上年度相比，業務推展進步之處：</w:t>
      </w:r>
    </w:p>
    <w:p w:rsidR="00061363" w:rsidRPr="00811F4A" w:rsidRDefault="00811F4A" w:rsidP="00811F4A">
      <w:pPr>
        <w:tabs>
          <w:tab w:val="left" w:pos="567"/>
        </w:tabs>
        <w:autoSpaceDE w:val="0"/>
        <w:autoSpaceDN w:val="0"/>
        <w:adjustRightInd w:val="0"/>
        <w:spacing w:beforeLines="50" w:before="180" w:afterLines="50" w:after="180" w:line="500" w:lineRule="exact"/>
        <w:ind w:firstLineChars="59" w:firstLine="142"/>
        <w:jc w:val="both"/>
        <w:rPr>
          <w:rFonts w:eastAsia="標楷體"/>
          <w:b/>
        </w:rPr>
      </w:pPr>
      <w:r w:rsidRPr="00811F4A">
        <w:rPr>
          <w:rFonts w:eastAsia="標楷體" w:hint="eastAsia"/>
          <w:b/>
          <w:bCs/>
          <w:noProof/>
        </w:rPr>
        <w:t>(</w:t>
      </w:r>
      <w:r w:rsidRPr="00811F4A">
        <w:rPr>
          <w:rFonts w:eastAsia="標楷體" w:hint="eastAsia"/>
          <w:b/>
          <w:bCs/>
          <w:noProof/>
        </w:rPr>
        <w:t>一</w:t>
      </w:r>
      <w:r w:rsidRPr="00811F4A">
        <w:rPr>
          <w:rFonts w:eastAsia="標楷體" w:hint="eastAsia"/>
          <w:b/>
          <w:bCs/>
          <w:noProof/>
        </w:rPr>
        <w:t>)</w:t>
      </w:r>
      <w:r w:rsidR="00061363" w:rsidRPr="00811F4A">
        <w:rPr>
          <w:rFonts w:eastAsia="標楷體"/>
          <w:b/>
          <w:bCs/>
          <w:noProof/>
        </w:rPr>
        <w:t>職業訓練</w:t>
      </w:r>
    </w:p>
    <w:p w:rsidR="00061363" w:rsidRPr="00E942F0" w:rsidRDefault="00061363" w:rsidP="000752D1">
      <w:pPr>
        <w:pStyle w:val="a6"/>
        <w:numPr>
          <w:ilvl w:val="0"/>
          <w:numId w:val="42"/>
        </w:numPr>
        <w:autoSpaceDE w:val="0"/>
        <w:autoSpaceDN w:val="0"/>
        <w:adjustRightInd w:val="0"/>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辦理</w:t>
      </w:r>
      <w:r w:rsidRPr="00E942F0">
        <w:rPr>
          <w:rFonts w:ascii="Times New Roman" w:eastAsia="標楷體" w:hAnsi="Times New Roman"/>
        </w:rPr>
        <w:t>102</w:t>
      </w:r>
      <w:r w:rsidRPr="00E942F0">
        <w:rPr>
          <w:rFonts w:ascii="Times New Roman" w:eastAsia="標楷體" w:hAnsi="Times New Roman"/>
        </w:rPr>
        <w:t>年度南投縣職業訓練供需調查計畫，以為職訓課程規劃參據，可確實依據客觀需求調查以為規劃職訓課程參考。</w:t>
      </w:r>
    </w:p>
    <w:p w:rsidR="00061363" w:rsidRPr="00E942F0" w:rsidRDefault="00061363" w:rsidP="000752D1">
      <w:pPr>
        <w:pStyle w:val="a6"/>
        <w:numPr>
          <w:ilvl w:val="0"/>
          <w:numId w:val="42"/>
        </w:numPr>
        <w:autoSpaceDE w:val="0"/>
        <w:autoSpaceDN w:val="0"/>
        <w:adjustRightInd w:val="0"/>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102</w:t>
      </w:r>
      <w:r w:rsidRPr="00E942F0">
        <w:rPr>
          <w:rFonts w:ascii="Times New Roman" w:eastAsia="標楷體" w:hAnsi="Times New Roman"/>
        </w:rPr>
        <w:t>年職業訓練預算執行率</w:t>
      </w:r>
      <w:r w:rsidRPr="00E942F0">
        <w:rPr>
          <w:rFonts w:ascii="Times New Roman" w:eastAsia="標楷體" w:hAnsi="Times New Roman"/>
        </w:rPr>
        <w:t>93.32%</w:t>
      </w:r>
      <w:r w:rsidRPr="00E942F0">
        <w:rPr>
          <w:rFonts w:ascii="Times New Roman" w:eastAsia="標楷體" w:hAnsi="Times New Roman"/>
        </w:rPr>
        <w:t>，較</w:t>
      </w:r>
      <w:r w:rsidRPr="00E942F0">
        <w:rPr>
          <w:rFonts w:ascii="Times New Roman" w:eastAsia="標楷體" w:hAnsi="Times New Roman"/>
        </w:rPr>
        <w:t>101</w:t>
      </w:r>
      <w:r w:rsidRPr="00E942F0">
        <w:rPr>
          <w:rFonts w:ascii="Times New Roman" w:eastAsia="標楷體" w:hAnsi="Times New Roman"/>
        </w:rPr>
        <w:t>年的</w:t>
      </w:r>
      <w:r w:rsidRPr="00E942F0">
        <w:rPr>
          <w:rFonts w:ascii="Times New Roman" w:eastAsia="標楷體" w:hAnsi="Times New Roman"/>
        </w:rPr>
        <w:t>90.57%</w:t>
      </w:r>
      <w:r w:rsidRPr="00E942F0">
        <w:rPr>
          <w:rFonts w:ascii="Times New Roman" w:eastAsia="標楷體" w:hAnsi="Times New Roman"/>
        </w:rPr>
        <w:t>，微幅進步</w:t>
      </w:r>
      <w:r w:rsidRPr="00E942F0">
        <w:rPr>
          <w:rFonts w:ascii="Times New Roman" w:eastAsia="標楷體" w:hAnsi="Times New Roman"/>
        </w:rPr>
        <w:t>2.75%</w:t>
      </w:r>
      <w:r w:rsidRPr="00E942F0">
        <w:rPr>
          <w:rFonts w:ascii="Times New Roman" w:eastAsia="標楷體" w:hAnsi="Times New Roman"/>
        </w:rPr>
        <w:t>。</w:t>
      </w:r>
    </w:p>
    <w:p w:rsidR="00061363" w:rsidRPr="00E942F0" w:rsidRDefault="00061363" w:rsidP="000752D1">
      <w:pPr>
        <w:pStyle w:val="a6"/>
        <w:numPr>
          <w:ilvl w:val="0"/>
          <w:numId w:val="42"/>
        </w:numPr>
        <w:autoSpaceDE w:val="0"/>
        <w:autoSpaceDN w:val="0"/>
        <w:adjustRightInd w:val="0"/>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102</w:t>
      </w:r>
      <w:r w:rsidRPr="00E942F0">
        <w:rPr>
          <w:rFonts w:ascii="Times New Roman" w:eastAsia="標楷體" w:hAnsi="Times New Roman"/>
        </w:rPr>
        <w:t>年結訓學員就業率</w:t>
      </w:r>
      <w:r w:rsidRPr="00E942F0">
        <w:rPr>
          <w:rFonts w:ascii="Times New Roman" w:eastAsia="標楷體" w:hAnsi="Times New Roman"/>
        </w:rPr>
        <w:t>78.77%</w:t>
      </w:r>
      <w:r w:rsidRPr="00E942F0">
        <w:rPr>
          <w:rFonts w:ascii="Times New Roman" w:eastAsia="標楷體" w:hAnsi="Times New Roman"/>
        </w:rPr>
        <w:t>，較</w:t>
      </w:r>
      <w:r w:rsidRPr="00E942F0">
        <w:rPr>
          <w:rFonts w:ascii="Times New Roman" w:eastAsia="標楷體" w:hAnsi="Times New Roman"/>
        </w:rPr>
        <w:t>101</w:t>
      </w:r>
      <w:r w:rsidRPr="00E942F0">
        <w:rPr>
          <w:rFonts w:ascii="Times New Roman" w:eastAsia="標楷體" w:hAnsi="Times New Roman"/>
        </w:rPr>
        <w:t>年的</w:t>
      </w:r>
      <w:r w:rsidRPr="00E942F0">
        <w:rPr>
          <w:rFonts w:ascii="Times New Roman" w:eastAsia="標楷體" w:hAnsi="Times New Roman"/>
        </w:rPr>
        <w:t>73.09%</w:t>
      </w:r>
      <w:r w:rsidRPr="00E942F0">
        <w:rPr>
          <w:rFonts w:ascii="Times New Roman" w:eastAsia="標楷體" w:hAnsi="Times New Roman"/>
        </w:rPr>
        <w:t>，進步</w:t>
      </w:r>
      <w:r w:rsidRPr="00E942F0">
        <w:rPr>
          <w:rFonts w:ascii="Times New Roman" w:eastAsia="標楷體" w:hAnsi="Times New Roman"/>
        </w:rPr>
        <w:t>5.68%</w:t>
      </w:r>
      <w:r w:rsidRPr="00E942F0">
        <w:rPr>
          <w:rFonts w:ascii="Times New Roman" w:eastAsia="標楷體" w:hAnsi="Times New Roman"/>
        </w:rPr>
        <w:t>。</w:t>
      </w:r>
    </w:p>
    <w:p w:rsidR="00061363" w:rsidRPr="00E942F0" w:rsidRDefault="00061363" w:rsidP="000752D1">
      <w:pPr>
        <w:pStyle w:val="a6"/>
        <w:numPr>
          <w:ilvl w:val="0"/>
          <w:numId w:val="42"/>
        </w:numPr>
        <w:autoSpaceDE w:val="0"/>
        <w:autoSpaceDN w:val="0"/>
        <w:adjustRightInd w:val="0"/>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102</w:t>
      </w:r>
      <w:r w:rsidRPr="00E942F0">
        <w:rPr>
          <w:rFonts w:ascii="Times New Roman" w:eastAsia="標楷體" w:hAnsi="Times New Roman"/>
        </w:rPr>
        <w:t>年度開設</w:t>
      </w:r>
      <w:r w:rsidRPr="00E942F0">
        <w:rPr>
          <w:rFonts w:ascii="Times New Roman" w:eastAsia="標楷體" w:hAnsi="Times New Roman"/>
        </w:rPr>
        <w:t>19</w:t>
      </w:r>
      <w:r w:rsidRPr="00E942F0">
        <w:rPr>
          <w:rFonts w:ascii="Times New Roman" w:eastAsia="標楷體" w:hAnsi="Times New Roman"/>
        </w:rPr>
        <w:t>班，結訓人數</w:t>
      </w:r>
      <w:r w:rsidRPr="00E942F0">
        <w:rPr>
          <w:rFonts w:ascii="Times New Roman" w:eastAsia="標楷體" w:hAnsi="Times New Roman"/>
        </w:rPr>
        <w:t>603</w:t>
      </w:r>
      <w:r w:rsidRPr="00E942F0">
        <w:rPr>
          <w:rFonts w:ascii="Times New Roman" w:eastAsia="標楷體" w:hAnsi="Times New Roman"/>
        </w:rPr>
        <w:t>人，與</w:t>
      </w:r>
      <w:r w:rsidRPr="00E942F0">
        <w:rPr>
          <w:rFonts w:ascii="Times New Roman" w:eastAsia="標楷體" w:hAnsi="Times New Roman"/>
        </w:rPr>
        <w:t>101</w:t>
      </w:r>
      <w:r w:rsidRPr="00E942F0">
        <w:rPr>
          <w:rFonts w:ascii="Times New Roman" w:eastAsia="標楷體" w:hAnsi="Times New Roman"/>
        </w:rPr>
        <w:t>年不的</w:t>
      </w:r>
      <w:r w:rsidRPr="00E942F0">
        <w:rPr>
          <w:rFonts w:ascii="Times New Roman" w:eastAsia="標楷體" w:hAnsi="Times New Roman"/>
        </w:rPr>
        <w:t>22</w:t>
      </w:r>
      <w:r w:rsidRPr="00E942F0">
        <w:rPr>
          <w:rFonts w:ascii="Times New Roman" w:eastAsia="標楷體" w:hAnsi="Times New Roman"/>
        </w:rPr>
        <w:t>班及結訓人數</w:t>
      </w:r>
      <w:r w:rsidRPr="00E942F0">
        <w:rPr>
          <w:rFonts w:ascii="Times New Roman" w:eastAsia="標楷體" w:hAnsi="Times New Roman"/>
        </w:rPr>
        <w:t>669</w:t>
      </w:r>
      <w:r w:rsidRPr="00E942F0">
        <w:rPr>
          <w:rFonts w:ascii="Times New Roman" w:eastAsia="標楷體" w:hAnsi="Times New Roman"/>
        </w:rPr>
        <w:t>人相較，不論開班數及參訓人數都明顯下滑。</w:t>
      </w:r>
    </w:p>
    <w:p w:rsidR="00061363" w:rsidRPr="00E942F0" w:rsidRDefault="00061363" w:rsidP="000752D1">
      <w:pPr>
        <w:pStyle w:val="a6"/>
        <w:numPr>
          <w:ilvl w:val="0"/>
          <w:numId w:val="42"/>
        </w:numPr>
        <w:autoSpaceDE w:val="0"/>
        <w:autoSpaceDN w:val="0"/>
        <w:adjustRightInd w:val="0"/>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lastRenderedPageBreak/>
        <w:t>.102</w:t>
      </w:r>
      <w:r w:rsidRPr="00E942F0">
        <w:rPr>
          <w:rFonts w:ascii="Times New Roman" w:eastAsia="標楷體" w:hAnsi="Times New Roman"/>
        </w:rPr>
        <w:t>年度結訓學員滿意度</w:t>
      </w:r>
      <w:r w:rsidRPr="00E942F0">
        <w:rPr>
          <w:rFonts w:ascii="Times New Roman" w:eastAsia="標楷體" w:hAnsi="Times New Roman"/>
        </w:rPr>
        <w:t>86.97%</w:t>
      </w:r>
      <w:r w:rsidRPr="00E942F0">
        <w:rPr>
          <w:rFonts w:ascii="Times New Roman" w:eastAsia="標楷體" w:hAnsi="Times New Roman"/>
        </w:rPr>
        <w:t>，相較</w:t>
      </w:r>
      <w:r w:rsidRPr="00E942F0">
        <w:rPr>
          <w:rFonts w:ascii="Times New Roman" w:eastAsia="標楷體" w:hAnsi="Times New Roman"/>
        </w:rPr>
        <w:t>101</w:t>
      </w:r>
      <w:r w:rsidRPr="00E942F0">
        <w:rPr>
          <w:rFonts w:ascii="Times New Roman" w:eastAsia="標楷體" w:hAnsi="Times New Roman"/>
        </w:rPr>
        <w:t>年度的</w:t>
      </w:r>
      <w:r w:rsidRPr="00E942F0">
        <w:rPr>
          <w:rFonts w:ascii="Times New Roman" w:eastAsia="標楷體" w:hAnsi="Times New Roman"/>
        </w:rPr>
        <w:t>94.52%</w:t>
      </w:r>
      <w:r w:rsidRPr="00E942F0">
        <w:rPr>
          <w:rFonts w:ascii="Times New Roman" w:eastAsia="標楷體" w:hAnsi="Times New Roman"/>
        </w:rPr>
        <w:t>，亦有明顯下滑，宜加強學員不滿意之內容並研提改善方案。</w:t>
      </w:r>
      <w:r w:rsidRPr="00E942F0">
        <w:rPr>
          <w:rFonts w:ascii="Times New Roman" w:eastAsia="標楷體" w:hAnsi="Times New Roman"/>
        </w:rPr>
        <w:t xml:space="preserve"> </w:t>
      </w:r>
    </w:p>
    <w:p w:rsidR="00061363" w:rsidRPr="00E942F0" w:rsidRDefault="00061363" w:rsidP="000752D1">
      <w:pPr>
        <w:pStyle w:val="a6"/>
        <w:numPr>
          <w:ilvl w:val="0"/>
          <w:numId w:val="42"/>
        </w:numPr>
        <w:autoSpaceDE w:val="0"/>
        <w:autoSpaceDN w:val="0"/>
        <w:adjustRightInd w:val="0"/>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102</w:t>
      </w:r>
      <w:r w:rsidRPr="00E942F0">
        <w:rPr>
          <w:rFonts w:ascii="Times New Roman" w:eastAsia="標楷體" w:hAnsi="Times New Roman"/>
        </w:rPr>
        <w:t>年度及</w:t>
      </w:r>
      <w:r w:rsidRPr="00E942F0">
        <w:rPr>
          <w:rFonts w:ascii="Times New Roman" w:eastAsia="標楷體" w:hAnsi="Times New Roman"/>
        </w:rPr>
        <w:t>101</w:t>
      </w:r>
      <w:r w:rsidRPr="00E942F0">
        <w:rPr>
          <w:rFonts w:ascii="Times New Roman" w:eastAsia="標楷體" w:hAnsi="Times New Roman"/>
        </w:rPr>
        <w:t>年度的開班都分配於</w:t>
      </w:r>
      <w:r w:rsidRPr="00E942F0">
        <w:rPr>
          <w:rFonts w:ascii="Times New Roman" w:eastAsia="標楷體" w:hAnsi="Times New Roman"/>
        </w:rPr>
        <w:t>5</w:t>
      </w:r>
      <w:r w:rsidRPr="00E942F0">
        <w:rPr>
          <w:rFonts w:ascii="Times New Roman" w:eastAsia="標楷體" w:hAnsi="Times New Roman"/>
        </w:rPr>
        <w:t>月至</w:t>
      </w:r>
      <w:r w:rsidRPr="00E942F0">
        <w:rPr>
          <w:rFonts w:ascii="Times New Roman" w:eastAsia="標楷體" w:hAnsi="Times New Roman"/>
        </w:rPr>
        <w:t>9</w:t>
      </w:r>
      <w:r w:rsidRPr="00E942F0">
        <w:rPr>
          <w:rFonts w:ascii="Times New Roman" w:eastAsia="標楷體" w:hAnsi="Times New Roman"/>
        </w:rPr>
        <w:t>月，建議可提早在年度開始立即展開規劃及招標作業，甚或將開班期程延長至</w:t>
      </w:r>
      <w:r w:rsidRPr="00E942F0">
        <w:rPr>
          <w:rFonts w:ascii="Times New Roman" w:eastAsia="標楷體" w:hAnsi="Times New Roman"/>
        </w:rPr>
        <w:t>10</w:t>
      </w:r>
      <w:r w:rsidRPr="00E942F0">
        <w:rPr>
          <w:rFonts w:ascii="Times New Roman" w:eastAsia="標楷體" w:hAnsi="Times New Roman"/>
        </w:rPr>
        <w:t>或</w:t>
      </w:r>
      <w:r w:rsidRPr="00E942F0">
        <w:rPr>
          <w:rFonts w:ascii="Times New Roman" w:eastAsia="標楷體" w:hAnsi="Times New Roman"/>
        </w:rPr>
        <w:t>11</w:t>
      </w:r>
      <w:r w:rsidRPr="00E942F0">
        <w:rPr>
          <w:rFonts w:ascii="Times New Roman" w:eastAsia="標楷體" w:hAnsi="Times New Roman"/>
        </w:rPr>
        <w:t>月結束。</w:t>
      </w:r>
    </w:p>
    <w:p w:rsidR="00061363" w:rsidRPr="00811F4A" w:rsidRDefault="00061363" w:rsidP="00E942F0">
      <w:pPr>
        <w:autoSpaceDE w:val="0"/>
        <w:autoSpaceDN w:val="0"/>
        <w:adjustRightInd w:val="0"/>
        <w:spacing w:beforeLines="50" w:before="180" w:afterLines="50" w:after="180" w:line="500" w:lineRule="exact"/>
        <w:ind w:firstLineChars="59" w:firstLine="142"/>
        <w:jc w:val="both"/>
        <w:rPr>
          <w:rFonts w:eastAsia="標楷體"/>
          <w:b/>
        </w:rPr>
      </w:pPr>
      <w:r w:rsidRPr="00811F4A">
        <w:rPr>
          <w:rFonts w:eastAsia="標楷體"/>
          <w:b/>
        </w:rPr>
        <w:t>(</w:t>
      </w:r>
      <w:r w:rsidRPr="00811F4A">
        <w:rPr>
          <w:rFonts w:eastAsia="標楷體"/>
          <w:b/>
        </w:rPr>
        <w:t>二</w:t>
      </w:r>
      <w:r w:rsidRPr="00811F4A">
        <w:rPr>
          <w:rFonts w:eastAsia="標楷體"/>
          <w:b/>
        </w:rPr>
        <w:t>)</w:t>
      </w:r>
      <w:r w:rsidRPr="00811F4A">
        <w:rPr>
          <w:rFonts w:eastAsia="標楷體"/>
          <w:b/>
        </w:rPr>
        <w:t>就業服務</w:t>
      </w:r>
    </w:p>
    <w:p w:rsidR="00061363" w:rsidRPr="00E942F0" w:rsidRDefault="00061363" w:rsidP="00811F4A">
      <w:pPr>
        <w:autoSpaceDE w:val="0"/>
        <w:autoSpaceDN w:val="0"/>
        <w:adjustRightInd w:val="0"/>
        <w:spacing w:beforeLines="50" w:before="180" w:afterLines="50" w:after="180" w:line="500" w:lineRule="exact"/>
        <w:ind w:firstLineChars="118" w:firstLine="283"/>
        <w:jc w:val="both"/>
        <w:rPr>
          <w:rFonts w:eastAsia="標楷體"/>
        </w:rPr>
      </w:pPr>
      <w:r w:rsidRPr="00E942F0">
        <w:rPr>
          <w:rFonts w:eastAsia="標楷體"/>
        </w:rPr>
        <w:t>1.102</w:t>
      </w:r>
      <w:r w:rsidRPr="00E942F0">
        <w:rPr>
          <w:rFonts w:eastAsia="標楷體"/>
        </w:rPr>
        <w:t>年就業服務預算執行率</w:t>
      </w:r>
      <w:r w:rsidRPr="00E942F0">
        <w:rPr>
          <w:rFonts w:eastAsia="標楷體"/>
        </w:rPr>
        <w:t>92.7%</w:t>
      </w:r>
      <w:r w:rsidRPr="00E942F0">
        <w:rPr>
          <w:rFonts w:eastAsia="標楷體"/>
        </w:rPr>
        <w:t>，相較</w:t>
      </w:r>
      <w:r w:rsidRPr="00E942F0">
        <w:rPr>
          <w:rFonts w:eastAsia="標楷體"/>
        </w:rPr>
        <w:t>101</w:t>
      </w:r>
      <w:r w:rsidRPr="00E942F0">
        <w:rPr>
          <w:rFonts w:eastAsia="標楷體"/>
        </w:rPr>
        <w:t>年的</w:t>
      </w:r>
      <w:r w:rsidRPr="00E942F0">
        <w:rPr>
          <w:rFonts w:eastAsia="標楷體"/>
        </w:rPr>
        <w:t>89.9%</w:t>
      </w:r>
      <w:r w:rsidRPr="00E942F0">
        <w:rPr>
          <w:rFonts w:eastAsia="標楷體"/>
        </w:rPr>
        <w:t>，微幅進步</w:t>
      </w:r>
      <w:r w:rsidRPr="00E942F0">
        <w:rPr>
          <w:rFonts w:eastAsia="標楷體"/>
        </w:rPr>
        <w:t>2.8%</w:t>
      </w:r>
      <w:r w:rsidRPr="00E942F0">
        <w:rPr>
          <w:rFonts w:eastAsia="標楷體"/>
        </w:rPr>
        <w:t>。</w:t>
      </w:r>
    </w:p>
    <w:p w:rsidR="00061363" w:rsidRPr="00811F4A" w:rsidRDefault="00061363" w:rsidP="00E942F0">
      <w:pPr>
        <w:autoSpaceDE w:val="0"/>
        <w:autoSpaceDN w:val="0"/>
        <w:adjustRightInd w:val="0"/>
        <w:spacing w:beforeLines="50" w:before="180" w:afterLines="50" w:after="180" w:line="500" w:lineRule="exact"/>
        <w:ind w:firstLineChars="59" w:firstLine="142"/>
        <w:jc w:val="both"/>
        <w:rPr>
          <w:rFonts w:eastAsia="標楷體"/>
          <w:b/>
        </w:rPr>
      </w:pPr>
      <w:r w:rsidRPr="00811F4A">
        <w:rPr>
          <w:rFonts w:eastAsia="標楷體"/>
          <w:b/>
        </w:rPr>
        <w:t>(</w:t>
      </w:r>
      <w:r w:rsidRPr="00811F4A">
        <w:rPr>
          <w:rFonts w:eastAsia="標楷體"/>
          <w:b/>
        </w:rPr>
        <w:t>三</w:t>
      </w:r>
      <w:r w:rsidRPr="00811F4A">
        <w:rPr>
          <w:rFonts w:eastAsia="標楷體"/>
          <w:b/>
        </w:rPr>
        <w:t>)</w:t>
      </w:r>
      <w:r w:rsidRPr="00811F4A">
        <w:rPr>
          <w:rFonts w:eastAsia="標楷體"/>
          <w:b/>
        </w:rPr>
        <w:t>外勞管理</w:t>
      </w:r>
    </w:p>
    <w:p w:rsidR="00061363" w:rsidRPr="00E942F0" w:rsidRDefault="00061363" w:rsidP="000752D1">
      <w:pPr>
        <w:pStyle w:val="a6"/>
        <w:numPr>
          <w:ilvl w:val="0"/>
          <w:numId w:val="43"/>
        </w:numPr>
        <w:autoSpaceDE w:val="0"/>
        <w:autoSpaceDN w:val="0"/>
        <w:adjustRightInd w:val="0"/>
        <w:spacing w:beforeLines="50" w:before="180" w:afterLines="50" w:after="180" w:line="500" w:lineRule="exact"/>
        <w:ind w:leftChars="0" w:hanging="218"/>
        <w:jc w:val="both"/>
        <w:rPr>
          <w:rFonts w:ascii="Times New Roman" w:eastAsia="標楷體" w:hAnsi="Times New Roman"/>
        </w:rPr>
      </w:pPr>
      <w:r w:rsidRPr="00E942F0">
        <w:rPr>
          <w:rFonts w:ascii="Times New Roman" w:eastAsia="標楷體" w:hAnsi="Times New Roman"/>
        </w:rPr>
        <w:t>102</w:t>
      </w:r>
      <w:r w:rsidRPr="00E942F0">
        <w:rPr>
          <w:rFonts w:ascii="Times New Roman" w:eastAsia="標楷體" w:hAnsi="Times New Roman"/>
        </w:rPr>
        <w:t>年外勞管理預算執行率</w:t>
      </w:r>
      <w:r w:rsidRPr="00E942F0">
        <w:rPr>
          <w:rFonts w:ascii="Times New Roman" w:eastAsia="標楷體" w:hAnsi="Times New Roman"/>
        </w:rPr>
        <w:t>84.28%</w:t>
      </w:r>
      <w:r w:rsidRPr="00E942F0">
        <w:rPr>
          <w:rFonts w:ascii="Times New Roman" w:eastAsia="標楷體" w:hAnsi="Times New Roman"/>
        </w:rPr>
        <w:t>，相較</w:t>
      </w:r>
      <w:r w:rsidRPr="00E942F0">
        <w:rPr>
          <w:rFonts w:ascii="Times New Roman" w:eastAsia="標楷體" w:hAnsi="Times New Roman"/>
        </w:rPr>
        <w:t>101</w:t>
      </w:r>
      <w:r w:rsidRPr="00E942F0">
        <w:rPr>
          <w:rFonts w:ascii="Times New Roman" w:eastAsia="標楷體" w:hAnsi="Times New Roman"/>
        </w:rPr>
        <w:t>年的</w:t>
      </w:r>
      <w:r w:rsidRPr="00E942F0">
        <w:rPr>
          <w:rFonts w:ascii="Times New Roman" w:eastAsia="標楷體" w:hAnsi="Times New Roman"/>
        </w:rPr>
        <w:t>97.03%</w:t>
      </w:r>
      <w:r w:rsidRPr="00E942F0">
        <w:rPr>
          <w:rFonts w:ascii="Times New Roman" w:eastAsia="標楷體" w:hAnsi="Times New Roman"/>
        </w:rPr>
        <w:t>，明顯下滑</w:t>
      </w:r>
      <w:r w:rsidRPr="00E942F0">
        <w:rPr>
          <w:rFonts w:ascii="Times New Roman" w:eastAsia="標楷體" w:hAnsi="Times New Roman"/>
        </w:rPr>
        <w:t>12.95%</w:t>
      </w:r>
      <w:r w:rsidRPr="00E942F0">
        <w:rPr>
          <w:rFonts w:ascii="Times New Roman" w:eastAsia="標楷體" w:hAnsi="Times New Roman"/>
        </w:rPr>
        <w:t>。</w:t>
      </w:r>
    </w:p>
    <w:p w:rsidR="00061363" w:rsidRPr="00E942F0" w:rsidRDefault="00061363" w:rsidP="000752D1">
      <w:pPr>
        <w:pStyle w:val="a6"/>
        <w:numPr>
          <w:ilvl w:val="0"/>
          <w:numId w:val="43"/>
        </w:numPr>
        <w:autoSpaceDE w:val="0"/>
        <w:autoSpaceDN w:val="0"/>
        <w:adjustRightInd w:val="0"/>
        <w:spacing w:beforeLines="50" w:before="180" w:afterLines="50" w:after="180" w:line="500" w:lineRule="exact"/>
        <w:ind w:leftChars="0" w:hanging="218"/>
        <w:jc w:val="both"/>
        <w:rPr>
          <w:rFonts w:ascii="Times New Roman" w:eastAsia="標楷體" w:hAnsi="Times New Roman"/>
        </w:rPr>
      </w:pPr>
      <w:r w:rsidRPr="00E942F0">
        <w:rPr>
          <w:rFonts w:ascii="Times New Roman" w:eastAsia="標楷體" w:hAnsi="Times New Roman"/>
          <w:szCs w:val="24"/>
        </w:rPr>
        <w:t>102</w:t>
      </w:r>
      <w:r w:rsidRPr="00E942F0">
        <w:rPr>
          <w:rFonts w:ascii="Times New Roman" w:eastAsia="標楷體" w:hAnsi="Times New Roman"/>
          <w:szCs w:val="24"/>
        </w:rPr>
        <w:t>年度外勞總查察案件數</w:t>
      </w:r>
      <w:r w:rsidRPr="00E942F0">
        <w:rPr>
          <w:rFonts w:ascii="Times New Roman" w:eastAsia="標楷體" w:hAnsi="Times New Roman"/>
          <w:szCs w:val="24"/>
        </w:rPr>
        <w:t>3,821</w:t>
      </w:r>
      <w:r w:rsidRPr="00E942F0">
        <w:rPr>
          <w:rFonts w:ascii="Times New Roman" w:eastAsia="標楷體" w:hAnsi="Times New Roman"/>
          <w:szCs w:val="24"/>
        </w:rPr>
        <w:t>件，相較</w:t>
      </w:r>
      <w:r w:rsidRPr="00E942F0">
        <w:rPr>
          <w:rFonts w:ascii="Times New Roman" w:eastAsia="標楷體" w:hAnsi="Times New Roman"/>
          <w:szCs w:val="24"/>
        </w:rPr>
        <w:t>101</w:t>
      </w:r>
      <w:r w:rsidRPr="00E942F0">
        <w:rPr>
          <w:rFonts w:ascii="Times New Roman" w:eastAsia="標楷體" w:hAnsi="Times New Roman"/>
          <w:szCs w:val="24"/>
        </w:rPr>
        <w:t>年的</w:t>
      </w:r>
      <w:r w:rsidRPr="00E942F0">
        <w:rPr>
          <w:rFonts w:ascii="Times New Roman" w:eastAsia="標楷體" w:hAnsi="Times New Roman"/>
          <w:szCs w:val="24"/>
        </w:rPr>
        <w:t>3,664</w:t>
      </w:r>
      <w:r w:rsidRPr="00E942F0">
        <w:rPr>
          <w:rFonts w:ascii="Times New Roman" w:eastAsia="標楷體" w:hAnsi="Times New Roman"/>
          <w:szCs w:val="24"/>
        </w:rPr>
        <w:t>件，微幅成長。</w:t>
      </w:r>
    </w:p>
    <w:p w:rsidR="00061363" w:rsidRPr="00E942F0" w:rsidRDefault="00061363" w:rsidP="000752D1">
      <w:pPr>
        <w:pStyle w:val="a6"/>
        <w:numPr>
          <w:ilvl w:val="0"/>
          <w:numId w:val="43"/>
        </w:numPr>
        <w:autoSpaceDE w:val="0"/>
        <w:autoSpaceDN w:val="0"/>
        <w:adjustRightInd w:val="0"/>
        <w:spacing w:beforeLines="50" w:before="180" w:afterLines="50" w:after="180" w:line="500" w:lineRule="exact"/>
        <w:ind w:leftChars="0" w:hanging="218"/>
        <w:jc w:val="both"/>
        <w:rPr>
          <w:rFonts w:ascii="Times New Roman" w:eastAsia="標楷體" w:hAnsi="Times New Roman"/>
        </w:rPr>
      </w:pPr>
      <w:r w:rsidRPr="00E942F0">
        <w:rPr>
          <w:rFonts w:ascii="Times New Roman" w:eastAsia="標楷體" w:hAnsi="Times New Roman"/>
          <w:szCs w:val="24"/>
        </w:rPr>
        <w:t>102</w:t>
      </w:r>
      <w:r w:rsidRPr="00E942F0">
        <w:rPr>
          <w:rFonts w:ascii="Times New Roman" w:eastAsia="標楷體" w:hAnsi="Times New Roman"/>
          <w:szCs w:val="24"/>
        </w:rPr>
        <w:t>年度查獲違法案件數共計</w:t>
      </w:r>
      <w:r w:rsidRPr="00E942F0">
        <w:rPr>
          <w:rFonts w:ascii="Times New Roman" w:eastAsia="標楷體" w:hAnsi="Times New Roman"/>
          <w:szCs w:val="24"/>
        </w:rPr>
        <w:t>191</w:t>
      </w:r>
      <w:r w:rsidRPr="00E942F0">
        <w:rPr>
          <w:rFonts w:ascii="Times New Roman" w:eastAsia="標楷體" w:hAnsi="Times New Roman"/>
          <w:szCs w:val="24"/>
        </w:rPr>
        <w:t>件，相較</w:t>
      </w:r>
      <w:r w:rsidRPr="00E942F0">
        <w:rPr>
          <w:rFonts w:ascii="Times New Roman" w:eastAsia="標楷體" w:hAnsi="Times New Roman"/>
          <w:szCs w:val="24"/>
        </w:rPr>
        <w:t>101</w:t>
      </w:r>
      <w:r w:rsidRPr="00E942F0">
        <w:rPr>
          <w:rFonts w:ascii="Times New Roman" w:eastAsia="標楷體" w:hAnsi="Times New Roman"/>
          <w:szCs w:val="24"/>
        </w:rPr>
        <w:t>年的</w:t>
      </w:r>
      <w:r w:rsidRPr="00E942F0">
        <w:rPr>
          <w:rFonts w:ascii="Times New Roman" w:eastAsia="標楷體" w:hAnsi="Times New Roman"/>
          <w:szCs w:val="24"/>
        </w:rPr>
        <w:t>137</w:t>
      </w:r>
      <w:r w:rsidRPr="00E942F0">
        <w:rPr>
          <w:rFonts w:ascii="Times New Roman" w:eastAsia="標楷體" w:hAnsi="Times New Roman"/>
          <w:szCs w:val="24"/>
        </w:rPr>
        <w:t>件，微幅成長。</w:t>
      </w:r>
    </w:p>
    <w:p w:rsidR="00061363" w:rsidRPr="00E942F0" w:rsidRDefault="00061363" w:rsidP="000752D1">
      <w:pPr>
        <w:pStyle w:val="a6"/>
        <w:numPr>
          <w:ilvl w:val="0"/>
          <w:numId w:val="43"/>
        </w:numPr>
        <w:autoSpaceDE w:val="0"/>
        <w:autoSpaceDN w:val="0"/>
        <w:adjustRightInd w:val="0"/>
        <w:spacing w:beforeLines="50" w:before="180" w:afterLines="50" w:after="180" w:line="500" w:lineRule="exact"/>
        <w:ind w:leftChars="0" w:hanging="218"/>
        <w:jc w:val="both"/>
        <w:rPr>
          <w:rFonts w:ascii="Times New Roman" w:eastAsia="標楷體" w:hAnsi="Times New Roman"/>
        </w:rPr>
      </w:pPr>
      <w:r w:rsidRPr="00E942F0">
        <w:rPr>
          <w:rFonts w:ascii="Times New Roman" w:eastAsia="標楷體" w:hAnsi="Times New Roman"/>
        </w:rPr>
        <w:t>102</w:t>
      </w:r>
      <w:r w:rsidRPr="00E942F0">
        <w:rPr>
          <w:rFonts w:ascii="Times New Roman" w:eastAsia="標楷體" w:hAnsi="Times New Roman"/>
        </w:rPr>
        <w:t>年度終止契約驗證案件</w:t>
      </w:r>
      <w:r w:rsidRPr="00E942F0">
        <w:rPr>
          <w:rFonts w:ascii="Times New Roman" w:eastAsia="標楷體" w:hAnsi="Times New Roman"/>
        </w:rPr>
        <w:t>2,270</w:t>
      </w:r>
      <w:r w:rsidRPr="00E942F0">
        <w:rPr>
          <w:rFonts w:ascii="Times New Roman" w:eastAsia="標楷體" w:hAnsi="Times New Roman"/>
        </w:rPr>
        <w:t>件，相較</w:t>
      </w:r>
      <w:r w:rsidRPr="00E942F0">
        <w:rPr>
          <w:rFonts w:ascii="Times New Roman" w:eastAsia="標楷體" w:hAnsi="Times New Roman"/>
        </w:rPr>
        <w:t>101</w:t>
      </w:r>
      <w:r w:rsidRPr="00E942F0">
        <w:rPr>
          <w:rFonts w:ascii="Times New Roman" w:eastAsia="標楷體" w:hAnsi="Times New Roman"/>
        </w:rPr>
        <w:t>年的</w:t>
      </w:r>
      <w:r w:rsidRPr="00E942F0">
        <w:rPr>
          <w:rFonts w:ascii="Times New Roman" w:eastAsia="標楷體" w:hAnsi="Times New Roman"/>
        </w:rPr>
        <w:t>2,214</w:t>
      </w:r>
      <w:r w:rsidRPr="00E942F0">
        <w:rPr>
          <w:rFonts w:ascii="Times New Roman" w:eastAsia="標楷體" w:hAnsi="Times New Roman"/>
        </w:rPr>
        <w:t>件，微幅成長。</w:t>
      </w:r>
    </w:p>
    <w:p w:rsidR="00061363" w:rsidRPr="00E942F0" w:rsidRDefault="00061363" w:rsidP="000752D1">
      <w:pPr>
        <w:pStyle w:val="a6"/>
        <w:numPr>
          <w:ilvl w:val="0"/>
          <w:numId w:val="43"/>
        </w:numPr>
        <w:autoSpaceDE w:val="0"/>
        <w:autoSpaceDN w:val="0"/>
        <w:adjustRightInd w:val="0"/>
        <w:spacing w:beforeLines="50" w:before="180" w:afterLines="50" w:after="180" w:line="500" w:lineRule="exact"/>
        <w:ind w:leftChars="0" w:hanging="218"/>
        <w:jc w:val="both"/>
        <w:rPr>
          <w:rFonts w:ascii="Times New Roman" w:eastAsia="標楷體" w:hAnsi="Times New Roman"/>
        </w:rPr>
      </w:pPr>
      <w:r w:rsidRPr="00E942F0">
        <w:rPr>
          <w:rFonts w:ascii="Times New Roman" w:eastAsia="標楷體" w:hAnsi="Times New Roman"/>
        </w:rPr>
        <w:t>102</w:t>
      </w:r>
      <w:r w:rsidRPr="00E942F0">
        <w:rPr>
          <w:rFonts w:ascii="Times New Roman" w:eastAsia="標楷體" w:hAnsi="Times New Roman"/>
        </w:rPr>
        <w:t>年度爭議案件及諮詢服務案件有微幅下滑。</w:t>
      </w:r>
    </w:p>
    <w:p w:rsidR="00061363" w:rsidRPr="00E942F0" w:rsidRDefault="00811F4A" w:rsidP="00811F4A">
      <w:pPr>
        <w:tabs>
          <w:tab w:val="left" w:pos="567"/>
          <w:tab w:val="left" w:pos="709"/>
        </w:tabs>
        <w:spacing w:beforeLines="50" w:before="180" w:afterLines="50" w:after="180" w:line="500" w:lineRule="exact"/>
        <w:jc w:val="both"/>
        <w:rPr>
          <w:rFonts w:eastAsia="標楷體"/>
          <w:b/>
        </w:rPr>
      </w:pPr>
      <w:r>
        <w:rPr>
          <w:rFonts w:eastAsia="標楷體" w:hint="eastAsia"/>
          <w:b/>
        </w:rPr>
        <w:t>五</w:t>
      </w:r>
      <w:r>
        <w:rPr>
          <w:rFonts w:ascii="微軟正黑體" w:eastAsia="微軟正黑體" w:hAnsi="微軟正黑體" w:hint="eastAsia"/>
          <w:b/>
        </w:rPr>
        <w:t>、</w:t>
      </w:r>
      <w:r w:rsidR="00061363" w:rsidRPr="00E942F0">
        <w:rPr>
          <w:rFonts w:eastAsia="標楷體"/>
          <w:b/>
        </w:rPr>
        <w:t>綜合建議</w:t>
      </w:r>
    </w:p>
    <w:p w:rsidR="00061363" w:rsidRPr="00811F4A" w:rsidRDefault="00061363" w:rsidP="00811F4A">
      <w:pPr>
        <w:spacing w:beforeLines="50" w:before="180" w:afterLines="50" w:after="180" w:line="500" w:lineRule="exact"/>
        <w:ind w:firstLineChars="59" w:firstLine="142"/>
        <w:jc w:val="both"/>
        <w:rPr>
          <w:rFonts w:eastAsia="標楷體"/>
          <w:b/>
        </w:rPr>
      </w:pPr>
      <w:r w:rsidRPr="00811F4A">
        <w:rPr>
          <w:rFonts w:eastAsia="標楷體"/>
          <w:b/>
        </w:rPr>
        <w:t>(</w:t>
      </w:r>
      <w:r w:rsidRPr="00811F4A">
        <w:rPr>
          <w:rFonts w:eastAsia="標楷體"/>
          <w:b/>
        </w:rPr>
        <w:t>一</w:t>
      </w:r>
      <w:r w:rsidRPr="00811F4A">
        <w:rPr>
          <w:rFonts w:eastAsia="標楷體"/>
          <w:b/>
        </w:rPr>
        <w:t>)</w:t>
      </w:r>
      <w:r w:rsidRPr="00811F4A">
        <w:rPr>
          <w:rFonts w:eastAsia="標楷體"/>
          <w:b/>
        </w:rPr>
        <w:t>一般性建議</w:t>
      </w:r>
    </w:p>
    <w:p w:rsidR="00061363" w:rsidRPr="00E942F0" w:rsidRDefault="00061363" w:rsidP="000752D1">
      <w:pPr>
        <w:pStyle w:val="11"/>
        <w:widowControl/>
        <w:numPr>
          <w:ilvl w:val="0"/>
          <w:numId w:val="44"/>
        </w:numPr>
        <w:tabs>
          <w:tab w:val="left" w:pos="567"/>
        </w:tabs>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從業務報告、自評資料上未能在質與量兩方面具體呈現</w:t>
      </w:r>
      <w:r w:rsidRPr="00E942F0">
        <w:rPr>
          <w:rFonts w:ascii="Times New Roman" w:eastAsia="標楷體" w:hAnsi="Times New Roman"/>
          <w:szCs w:val="24"/>
        </w:rPr>
        <w:t>101</w:t>
      </w:r>
      <w:r w:rsidRPr="00E942F0">
        <w:rPr>
          <w:rFonts w:ascii="Times New Roman" w:eastAsia="標楷體" w:hAnsi="Times New Roman"/>
          <w:szCs w:val="24"/>
        </w:rPr>
        <w:t>年度至</w:t>
      </w:r>
      <w:r w:rsidRPr="00E942F0">
        <w:rPr>
          <w:rFonts w:ascii="Times New Roman" w:eastAsia="標楷體" w:hAnsi="Times New Roman"/>
          <w:szCs w:val="24"/>
        </w:rPr>
        <w:t>102</w:t>
      </w:r>
      <w:r w:rsidRPr="00E942F0">
        <w:rPr>
          <w:rFonts w:ascii="Times New Roman" w:eastAsia="標楷體" w:hAnsi="Times New Roman"/>
          <w:szCs w:val="24"/>
        </w:rPr>
        <w:t>年度的改善成效，建議未來在書面口頭報告能更嚴謹，掌握績效改善重點。</w:t>
      </w:r>
    </w:p>
    <w:p w:rsidR="00061363" w:rsidRPr="00E942F0" w:rsidRDefault="00061363" w:rsidP="000752D1">
      <w:pPr>
        <w:pStyle w:val="11"/>
        <w:widowControl/>
        <w:numPr>
          <w:ilvl w:val="0"/>
          <w:numId w:val="44"/>
        </w:numPr>
        <w:tabs>
          <w:tab w:val="left" w:pos="567"/>
        </w:tabs>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對於職訓供需調查計畫，如何影響職訓開班的班別以及其具體成效，宜請具呈現明有效提供南投縣職缺之人力需求之關聯性。</w:t>
      </w:r>
    </w:p>
    <w:p w:rsidR="00061363" w:rsidRPr="00811F4A" w:rsidRDefault="00061363" w:rsidP="00811F4A">
      <w:pPr>
        <w:spacing w:beforeLines="50" w:before="180" w:afterLines="50" w:after="180" w:line="500" w:lineRule="exact"/>
        <w:ind w:firstLineChars="59" w:firstLine="142"/>
        <w:jc w:val="both"/>
        <w:rPr>
          <w:rFonts w:eastAsia="標楷體"/>
        </w:rPr>
      </w:pPr>
      <w:r w:rsidRPr="00811F4A">
        <w:rPr>
          <w:rFonts w:eastAsia="標楷體"/>
        </w:rPr>
        <w:t>(</w:t>
      </w:r>
      <w:r w:rsidRPr="00811F4A">
        <w:rPr>
          <w:rFonts w:eastAsia="標楷體"/>
        </w:rPr>
        <w:t>二</w:t>
      </w:r>
      <w:r w:rsidRPr="00811F4A">
        <w:rPr>
          <w:rFonts w:eastAsia="標楷體"/>
        </w:rPr>
        <w:t>)</w:t>
      </w:r>
      <w:r w:rsidRPr="00811F4A">
        <w:rPr>
          <w:rFonts w:eastAsia="標楷體"/>
        </w:rPr>
        <w:t>職業訓練</w:t>
      </w:r>
    </w:p>
    <w:p w:rsidR="00061363" w:rsidRPr="00E942F0" w:rsidRDefault="00061363" w:rsidP="000752D1">
      <w:pPr>
        <w:pStyle w:val="11"/>
        <w:widowControl/>
        <w:numPr>
          <w:ilvl w:val="1"/>
          <w:numId w:val="45"/>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102</w:t>
      </w:r>
      <w:r w:rsidRPr="00E942F0">
        <w:rPr>
          <w:rFonts w:ascii="Times New Roman" w:eastAsia="標楷體" w:hAnsi="Times New Roman"/>
          <w:szCs w:val="24"/>
        </w:rPr>
        <w:t>年相較</w:t>
      </w:r>
      <w:r w:rsidRPr="00E942F0">
        <w:rPr>
          <w:rFonts w:ascii="Times New Roman" w:eastAsia="標楷體" w:hAnsi="Times New Roman"/>
          <w:szCs w:val="24"/>
        </w:rPr>
        <w:t>101</w:t>
      </w:r>
      <w:r w:rsidRPr="00E942F0">
        <w:rPr>
          <w:rFonts w:ascii="Times New Roman" w:eastAsia="標楷體" w:hAnsi="Times New Roman"/>
          <w:szCs w:val="24"/>
        </w:rPr>
        <w:t>年度職訓成效是下滑的，究其原因係來自人力、預算或某些不可抗力原因，建議應探討成效不如以往的原因，從自身體檢找出問題點，並進行量化及質化分析，以利爾後力求改善。</w:t>
      </w:r>
    </w:p>
    <w:p w:rsidR="00061363" w:rsidRPr="00E942F0" w:rsidRDefault="00061363" w:rsidP="000752D1">
      <w:pPr>
        <w:pStyle w:val="11"/>
        <w:numPr>
          <w:ilvl w:val="0"/>
          <w:numId w:val="45"/>
        </w:numPr>
        <w:tabs>
          <w:tab w:val="left" w:pos="284"/>
        </w:tabs>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lastRenderedPageBreak/>
        <w:t>從去</w:t>
      </w:r>
      <w:r w:rsidRPr="00E942F0">
        <w:rPr>
          <w:rFonts w:ascii="Times New Roman" w:eastAsia="標楷體" w:hAnsi="Times New Roman"/>
          <w:szCs w:val="24"/>
        </w:rPr>
        <w:t>(101)</w:t>
      </w:r>
      <w:r w:rsidRPr="00E942F0">
        <w:rPr>
          <w:rFonts w:ascii="Times New Roman" w:eastAsia="標楷體" w:hAnsi="Times New Roman"/>
          <w:szCs w:val="24"/>
        </w:rPr>
        <w:t>年度建議事項思考，職訓班別規劃主要是反映在地產業需求，與目前企業用人殷切，去年雖有委外進行職訓需求調查報告，惟時程上出現</w:t>
      </w:r>
      <w:r w:rsidRPr="00E942F0">
        <w:rPr>
          <w:rFonts w:ascii="Times New Roman" w:eastAsia="標楷體" w:hAnsi="Times New Roman"/>
          <w:szCs w:val="24"/>
        </w:rPr>
        <w:t>1</w:t>
      </w:r>
      <w:r w:rsidRPr="00E942F0">
        <w:rPr>
          <w:rFonts w:ascii="Times New Roman" w:eastAsia="標楷體" w:hAnsi="Times New Roman"/>
          <w:szCs w:val="24"/>
        </w:rPr>
        <w:t>年半的落差，建議縣府宜根據調查結果，自籌縣府預算，先行辦理具人力需求迫切性的班別，減少就安基金年度預算補助或計畫期程的不利影響。又，需求調查部分，縣府除了自辦調查外，中彰投分署每年、每季、每月也會辦理中彰投轄區的就業市場調查，建議南投縣府可參考相關報告，做為開辦辦職業訓練職類參考。</w:t>
      </w:r>
    </w:p>
    <w:p w:rsidR="00061363" w:rsidRPr="00E942F0" w:rsidRDefault="00061363" w:rsidP="000752D1">
      <w:pPr>
        <w:pStyle w:val="11"/>
        <w:widowControl/>
        <w:numPr>
          <w:ilvl w:val="0"/>
          <w:numId w:val="45"/>
        </w:numPr>
        <w:tabs>
          <w:tab w:val="left" w:pos="284"/>
        </w:tabs>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建議各職訓班別宜建立完整的檔案資料。</w:t>
      </w:r>
    </w:p>
    <w:p w:rsidR="00061363" w:rsidRPr="00E942F0" w:rsidRDefault="00061363" w:rsidP="000752D1">
      <w:pPr>
        <w:pStyle w:val="11"/>
        <w:widowControl/>
        <w:numPr>
          <w:ilvl w:val="0"/>
          <w:numId w:val="45"/>
        </w:numPr>
        <w:tabs>
          <w:tab w:val="left" w:pos="284"/>
        </w:tabs>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職業訓練開班過於集中在</w:t>
      </w:r>
      <w:r w:rsidRPr="00E942F0">
        <w:rPr>
          <w:rFonts w:ascii="Times New Roman" w:eastAsia="標楷體" w:hAnsi="Times New Roman"/>
          <w:szCs w:val="24"/>
        </w:rPr>
        <w:t>5-9</w:t>
      </w:r>
      <w:r w:rsidRPr="00E942F0">
        <w:rPr>
          <w:rFonts w:ascii="Times New Roman" w:eastAsia="標楷體" w:hAnsi="Times New Roman"/>
          <w:szCs w:val="24"/>
        </w:rPr>
        <w:t>月份，委外招標作業不要等到經費核下來才開始，建議能將委外招標相關作業提早進行，或善用縣府自籌經費，將職業訓練開辦班別能平均分配至各個月。</w:t>
      </w:r>
    </w:p>
    <w:p w:rsidR="00061363" w:rsidRPr="00E942F0" w:rsidRDefault="00061363" w:rsidP="000752D1">
      <w:pPr>
        <w:pStyle w:val="11"/>
        <w:widowControl/>
        <w:numPr>
          <w:ilvl w:val="0"/>
          <w:numId w:val="45"/>
        </w:numPr>
        <w:tabs>
          <w:tab w:val="left" w:pos="284"/>
        </w:tabs>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職業訓練規劃方面，建議縣府與勞動力發展署中彰投分署分工合作辦理訓練，建議縣府可集中有限資源規劃開辦與縣府施政方針、在地產業密切相關的訓練班次，以落實推動縣政。至於其他在地仍有需求的職訓班次，可協商勞動力發展署中彰投分署，依實際需求規劃開辦相關訓練班次，以提升辦訓綜效。</w:t>
      </w:r>
    </w:p>
    <w:p w:rsidR="00061363" w:rsidRPr="00E942F0" w:rsidRDefault="00061363" w:rsidP="000752D1">
      <w:pPr>
        <w:pStyle w:val="a6"/>
        <w:numPr>
          <w:ilvl w:val="0"/>
          <w:numId w:val="45"/>
        </w:numPr>
        <w:tabs>
          <w:tab w:val="left" w:pos="284"/>
        </w:tabs>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職業訓練結訓學員就業率方面雖逐年成長，但勞保勾稽比例偏低，大部份都是自行切結，尚有很大努力空間，請繼續加油。</w:t>
      </w:r>
    </w:p>
    <w:p w:rsidR="00061363" w:rsidRPr="00E942F0" w:rsidRDefault="00061363" w:rsidP="000752D1">
      <w:pPr>
        <w:pStyle w:val="11"/>
        <w:widowControl/>
        <w:numPr>
          <w:ilvl w:val="0"/>
          <w:numId w:val="45"/>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開訓人數與結訓人數有落差，為充分運用珍貴的訓練資源，建議強化錄訓機制，並能落實訓前實習體驗，讓學員在參訓前即可了解課程內容是否與自已需求一致。</w:t>
      </w:r>
    </w:p>
    <w:p w:rsidR="00061363" w:rsidRPr="00E942F0" w:rsidRDefault="00061363" w:rsidP="000752D1">
      <w:pPr>
        <w:pStyle w:val="11"/>
        <w:widowControl/>
        <w:numPr>
          <w:ilvl w:val="0"/>
          <w:numId w:val="45"/>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南投縣幅員遼闊，資源相對稀少，建議南投縣府持續結合南投就業中心、南投在地訓練服務處，協助共同開發扶植在地的職業訓練單位，及多元就業開發方案單位，希望共同提升南投縣失業者再就業能力及開創在地就業機會。</w:t>
      </w:r>
    </w:p>
    <w:p w:rsidR="00061363" w:rsidRPr="00E942F0" w:rsidRDefault="00061363" w:rsidP="000752D1">
      <w:pPr>
        <w:pStyle w:val="11"/>
        <w:numPr>
          <w:ilvl w:val="0"/>
          <w:numId w:val="45"/>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督導訓練單位及對學員篩選機制評分項目，建議建立篩選及輔導機制。</w:t>
      </w:r>
    </w:p>
    <w:p w:rsidR="00061363" w:rsidRPr="00E942F0" w:rsidRDefault="00061363" w:rsidP="000752D1">
      <w:pPr>
        <w:pStyle w:val="a6"/>
        <w:widowControl/>
        <w:numPr>
          <w:ilvl w:val="0"/>
          <w:numId w:val="45"/>
        </w:numPr>
        <w:spacing w:beforeLines="50" w:before="180" w:afterLines="50" w:after="180" w:line="500" w:lineRule="exact"/>
        <w:ind w:leftChars="118" w:left="708" w:hangingChars="177" w:hanging="425"/>
        <w:jc w:val="both"/>
        <w:rPr>
          <w:rFonts w:ascii="Times New Roman" w:eastAsia="標楷體" w:hAnsi="Times New Roman"/>
        </w:rPr>
      </w:pPr>
      <w:r w:rsidRPr="00E942F0">
        <w:rPr>
          <w:rFonts w:ascii="Times New Roman" w:eastAsia="標楷體" w:hAnsi="Times New Roman"/>
        </w:rPr>
        <w:lastRenderedPageBreak/>
        <w:t>對於訓練單位不定期訪查評分項目，建議加強訪查後之異常追蹤處理、異常處理具體成效、持續改善等工作及成效之呈現。</w:t>
      </w:r>
    </w:p>
    <w:p w:rsidR="00061363" w:rsidRPr="00E942F0" w:rsidRDefault="00061363" w:rsidP="000752D1">
      <w:pPr>
        <w:pStyle w:val="11"/>
        <w:widowControl/>
        <w:numPr>
          <w:ilvl w:val="0"/>
          <w:numId w:val="45"/>
        </w:numPr>
        <w:spacing w:beforeLines="50" w:before="180" w:afterLines="50" w:after="180" w:line="500" w:lineRule="exact"/>
        <w:ind w:leftChars="118" w:left="708" w:hangingChars="177" w:hanging="425"/>
        <w:jc w:val="both"/>
        <w:rPr>
          <w:rFonts w:ascii="Times New Roman" w:eastAsia="標楷體" w:hAnsi="Times New Roman"/>
          <w:szCs w:val="24"/>
        </w:rPr>
      </w:pPr>
      <w:r w:rsidRPr="00E942F0">
        <w:rPr>
          <w:rFonts w:ascii="Times New Roman" w:eastAsia="標楷體" w:hAnsi="Times New Roman"/>
          <w:szCs w:val="24"/>
        </w:rPr>
        <w:t>職訓與失業率下降之關聯性，宜說明原因，建議強化各項工作之後續追蹤，以了解各項工作之具體成效。</w:t>
      </w:r>
    </w:p>
    <w:p w:rsidR="00061363" w:rsidRPr="00811F4A" w:rsidRDefault="00061363" w:rsidP="00811F4A">
      <w:pPr>
        <w:spacing w:beforeLines="50" w:before="180" w:afterLines="50" w:after="180" w:line="500" w:lineRule="exact"/>
        <w:ind w:firstLineChars="59" w:firstLine="142"/>
        <w:jc w:val="both"/>
        <w:rPr>
          <w:rFonts w:eastAsia="標楷體"/>
          <w:b/>
        </w:rPr>
      </w:pPr>
      <w:r w:rsidRPr="00811F4A">
        <w:rPr>
          <w:rFonts w:eastAsia="標楷體"/>
          <w:b/>
        </w:rPr>
        <w:t>(</w:t>
      </w:r>
      <w:r w:rsidRPr="00811F4A">
        <w:rPr>
          <w:rFonts w:eastAsia="標楷體"/>
          <w:b/>
        </w:rPr>
        <w:t>三</w:t>
      </w:r>
      <w:r w:rsidRPr="00811F4A">
        <w:rPr>
          <w:rFonts w:eastAsia="標楷體"/>
          <w:b/>
        </w:rPr>
        <w:t>)</w:t>
      </w:r>
      <w:r w:rsidRPr="00811F4A">
        <w:rPr>
          <w:rFonts w:eastAsia="標楷體"/>
          <w:b/>
        </w:rPr>
        <w:t>就業服務</w:t>
      </w:r>
    </w:p>
    <w:p w:rsidR="00061363" w:rsidRPr="00811F4A" w:rsidRDefault="00061363" w:rsidP="000752D1">
      <w:pPr>
        <w:pStyle w:val="11"/>
        <w:widowControl/>
        <w:numPr>
          <w:ilvl w:val="1"/>
          <w:numId w:val="45"/>
        </w:numPr>
        <w:spacing w:beforeLines="50" w:before="180" w:afterLines="50" w:after="180" w:line="500" w:lineRule="exact"/>
        <w:ind w:leftChars="0" w:left="567" w:hanging="283"/>
        <w:jc w:val="both"/>
        <w:rPr>
          <w:rFonts w:ascii="Times New Roman" w:eastAsia="標楷體" w:hAnsi="Times New Roman"/>
          <w:szCs w:val="24"/>
        </w:rPr>
      </w:pPr>
      <w:r w:rsidRPr="00811F4A">
        <w:rPr>
          <w:rFonts w:ascii="Times New Roman" w:eastAsia="標楷體" w:hAnsi="Times New Roman"/>
          <w:szCs w:val="24"/>
        </w:rPr>
        <w:t>縣府同仁辛苦辦理多場就業博覽會，績效良好，但在考核資料中並沒有看到，殊為可惜，建議爾後在考核資料中能將各場次就業博覽會績效完整呈現。</w:t>
      </w:r>
    </w:p>
    <w:p w:rsidR="00061363" w:rsidRPr="00811F4A" w:rsidRDefault="00061363" w:rsidP="000752D1">
      <w:pPr>
        <w:pStyle w:val="11"/>
        <w:widowControl/>
        <w:numPr>
          <w:ilvl w:val="1"/>
          <w:numId w:val="45"/>
        </w:numPr>
        <w:spacing w:beforeLines="50" w:before="180" w:afterLines="50" w:after="180" w:line="500" w:lineRule="exact"/>
        <w:ind w:leftChars="0" w:left="567" w:hanging="283"/>
        <w:jc w:val="both"/>
        <w:rPr>
          <w:rFonts w:ascii="Times New Roman" w:eastAsia="標楷體" w:hAnsi="Times New Roman"/>
          <w:szCs w:val="24"/>
        </w:rPr>
      </w:pPr>
      <w:r w:rsidRPr="00811F4A">
        <w:rPr>
          <w:rFonts w:ascii="Times New Roman" w:eastAsia="標楷體" w:hAnsi="Times New Roman"/>
          <w:szCs w:val="24"/>
        </w:rPr>
        <w:t>就業歧視與求職防騙宣導活動，多以講座形式辦理，且對象上偏重應屆畢業學生，建議以更多元的方式宣導防制就業歧視與求職防騙，可依青少年資訊接收屬性作為宣導規劃，如網路宣導可用微電影、懶人包，實體宣導以行動劇呈現等或融入生活個案引導民眾興趣，並請注意講義內容更新。亦可善用工業區管理中心及公工會團體等管道落實宣導。又，求職防騙宣導對象可再多元化，如雇主、事業單位、</w:t>
      </w:r>
      <w:r w:rsidRPr="00811F4A">
        <w:rPr>
          <w:rFonts w:ascii="Times New Roman" w:eastAsia="標楷體" w:hAnsi="Times New Roman"/>
          <w:szCs w:val="24"/>
        </w:rPr>
        <w:t>NPO</w:t>
      </w:r>
      <w:r w:rsidRPr="00811F4A">
        <w:rPr>
          <w:rFonts w:ascii="Times New Roman" w:eastAsia="標楷體" w:hAnsi="Times New Roman"/>
          <w:szCs w:val="24"/>
        </w:rPr>
        <w:t>、</w:t>
      </w:r>
      <w:r w:rsidRPr="00811F4A">
        <w:rPr>
          <w:rFonts w:ascii="Times New Roman" w:eastAsia="標楷體" w:hAnsi="Times New Roman"/>
          <w:szCs w:val="24"/>
        </w:rPr>
        <w:t>NGO</w:t>
      </w:r>
      <w:r w:rsidRPr="00811F4A">
        <w:rPr>
          <w:rFonts w:ascii="Times New Roman" w:eastAsia="標楷體" w:hAnsi="Times New Roman"/>
          <w:szCs w:val="24"/>
        </w:rPr>
        <w:t>、社工、就服員等擴大宣導層面。</w:t>
      </w:r>
    </w:p>
    <w:p w:rsidR="00061363" w:rsidRPr="00811F4A" w:rsidRDefault="00061363" w:rsidP="000752D1">
      <w:pPr>
        <w:pStyle w:val="11"/>
        <w:widowControl/>
        <w:numPr>
          <w:ilvl w:val="1"/>
          <w:numId w:val="45"/>
        </w:numPr>
        <w:spacing w:beforeLines="50" w:before="180" w:afterLines="50" w:after="180" w:line="500" w:lineRule="exact"/>
        <w:ind w:leftChars="0" w:left="567" w:hanging="283"/>
        <w:jc w:val="both"/>
        <w:rPr>
          <w:rFonts w:ascii="Times New Roman" w:eastAsia="標楷體" w:hAnsi="Times New Roman"/>
          <w:szCs w:val="24"/>
        </w:rPr>
      </w:pPr>
      <w:r w:rsidRPr="00811F4A">
        <w:rPr>
          <w:rFonts w:ascii="Times New Roman" w:eastAsia="標楷體" w:hAnsi="Times New Roman"/>
          <w:szCs w:val="24"/>
        </w:rPr>
        <w:t>辦理就歧宣導講座</w:t>
      </w:r>
      <w:r w:rsidRPr="00811F4A">
        <w:rPr>
          <w:rFonts w:ascii="Times New Roman" w:eastAsia="標楷體" w:hAnsi="Times New Roman"/>
          <w:szCs w:val="24"/>
        </w:rPr>
        <w:t>8</w:t>
      </w:r>
      <w:r w:rsidRPr="00811F4A">
        <w:rPr>
          <w:rFonts w:ascii="Times New Roman" w:eastAsia="標楷體" w:hAnsi="Times New Roman"/>
          <w:szCs w:val="24"/>
        </w:rPr>
        <w:t>場次，場次很多，惟宣導管道及內容豐富性可再加強。如網路宣導、宣導片製作、宣導手冊、</w:t>
      </w:r>
      <w:r w:rsidRPr="00811F4A">
        <w:rPr>
          <w:rFonts w:ascii="Times New Roman" w:eastAsia="標楷體" w:hAnsi="Times New Roman"/>
          <w:szCs w:val="24"/>
        </w:rPr>
        <w:t>DM</w:t>
      </w:r>
      <w:r w:rsidRPr="00811F4A">
        <w:rPr>
          <w:rFonts w:ascii="Times New Roman" w:eastAsia="標楷體" w:hAnsi="Times New Roman"/>
          <w:szCs w:val="24"/>
        </w:rPr>
        <w:t>、宣導品的製作等，提升效益。</w:t>
      </w:r>
    </w:p>
    <w:p w:rsidR="00061363" w:rsidRPr="00811F4A" w:rsidRDefault="00061363" w:rsidP="000752D1">
      <w:pPr>
        <w:pStyle w:val="11"/>
        <w:widowControl/>
        <w:numPr>
          <w:ilvl w:val="1"/>
          <w:numId w:val="45"/>
        </w:numPr>
        <w:spacing w:beforeLines="50" w:before="180" w:afterLines="50" w:after="180" w:line="500" w:lineRule="exact"/>
        <w:ind w:leftChars="0" w:left="567" w:hanging="283"/>
        <w:jc w:val="both"/>
        <w:rPr>
          <w:rFonts w:ascii="Times New Roman" w:eastAsia="標楷體" w:hAnsi="Times New Roman"/>
          <w:szCs w:val="24"/>
        </w:rPr>
      </w:pPr>
      <w:r w:rsidRPr="00811F4A">
        <w:rPr>
          <w:rFonts w:ascii="Times New Roman" w:eastAsia="標楷體" w:hAnsi="Times New Roman"/>
          <w:szCs w:val="24"/>
        </w:rPr>
        <w:t>青年就業議題部分，行政院推動青年就業促進方案，請縣府針對青年議題</w:t>
      </w:r>
      <w:r w:rsidRPr="00811F4A">
        <w:rPr>
          <w:rFonts w:ascii="Times New Roman" w:eastAsia="標楷體" w:hAnsi="Times New Roman"/>
          <w:szCs w:val="24"/>
        </w:rPr>
        <w:t>(</w:t>
      </w:r>
      <w:r w:rsidRPr="00811F4A">
        <w:rPr>
          <w:rFonts w:ascii="Times New Roman" w:eastAsia="標楷體" w:hAnsi="Times New Roman"/>
          <w:szCs w:val="24"/>
        </w:rPr>
        <w:t>如</w:t>
      </w:r>
      <w:r w:rsidRPr="00811F4A">
        <w:rPr>
          <w:rFonts w:ascii="Times New Roman" w:eastAsia="標楷體" w:hAnsi="Times New Roman"/>
          <w:szCs w:val="24"/>
        </w:rPr>
        <w:t>:</w:t>
      </w:r>
      <w:r w:rsidRPr="00811F4A">
        <w:rPr>
          <w:rFonts w:ascii="Times New Roman" w:eastAsia="標楷體" w:hAnsi="Times New Roman"/>
          <w:szCs w:val="24"/>
        </w:rPr>
        <w:t>青年職能、職涯輔導、工讀體驗及就業服提出創新方案，落實青年就業促進方案政策。</w:t>
      </w:r>
    </w:p>
    <w:p w:rsidR="00061363" w:rsidRPr="00E942F0" w:rsidRDefault="00061363" w:rsidP="000752D1">
      <w:pPr>
        <w:pStyle w:val="a6"/>
        <w:widowControl/>
        <w:numPr>
          <w:ilvl w:val="1"/>
          <w:numId w:val="45"/>
        </w:numPr>
        <w:spacing w:beforeLines="50" w:before="180" w:afterLines="50" w:after="180" w:line="500" w:lineRule="exact"/>
        <w:ind w:leftChars="0" w:left="567" w:hanging="283"/>
        <w:jc w:val="both"/>
        <w:rPr>
          <w:rFonts w:ascii="Times New Roman" w:eastAsia="標楷體" w:hAnsi="Times New Roman"/>
        </w:rPr>
      </w:pPr>
      <w:r w:rsidRPr="00811F4A">
        <w:rPr>
          <w:rFonts w:ascii="Times New Roman" w:eastAsia="標楷體" w:hAnsi="Times New Roman"/>
        </w:rPr>
        <w:t>為因應國人赴海外工作趨勢，請縣府加強督導轄內有從事仲介海外服務機管理，申請勞動部私立就服機構許可</w:t>
      </w:r>
      <w:r w:rsidRPr="00811F4A">
        <w:rPr>
          <w:rFonts w:ascii="Times New Roman" w:eastAsia="標楷體" w:hAnsi="Times New Roman"/>
        </w:rPr>
        <w:t>;</w:t>
      </w:r>
      <w:r w:rsidRPr="00811F4A">
        <w:rPr>
          <w:rFonts w:ascii="Times New Roman" w:eastAsia="標楷體" w:hAnsi="Times New Roman"/>
        </w:rPr>
        <w:t>另外，對赴海外工作者宣導找合法之服務機構以保障安全。</w:t>
      </w:r>
    </w:p>
    <w:p w:rsidR="00061363" w:rsidRPr="00811F4A" w:rsidRDefault="00061363" w:rsidP="00811F4A">
      <w:pPr>
        <w:spacing w:beforeLines="50" w:before="180" w:afterLines="50" w:after="180" w:line="500" w:lineRule="exact"/>
        <w:ind w:firstLineChars="59" w:firstLine="142"/>
        <w:jc w:val="both"/>
        <w:rPr>
          <w:rFonts w:eastAsia="標楷體"/>
          <w:b/>
        </w:rPr>
      </w:pPr>
      <w:r w:rsidRPr="00811F4A">
        <w:rPr>
          <w:rFonts w:eastAsia="標楷體"/>
          <w:b/>
        </w:rPr>
        <w:t>(</w:t>
      </w:r>
      <w:r w:rsidRPr="00811F4A">
        <w:rPr>
          <w:rFonts w:eastAsia="標楷體"/>
          <w:b/>
        </w:rPr>
        <w:t>四</w:t>
      </w:r>
      <w:r w:rsidRPr="00811F4A">
        <w:rPr>
          <w:rFonts w:eastAsia="標楷體"/>
          <w:b/>
        </w:rPr>
        <w:t>)</w:t>
      </w:r>
      <w:r w:rsidRPr="00811F4A">
        <w:rPr>
          <w:rFonts w:eastAsia="標楷體"/>
          <w:b/>
        </w:rPr>
        <w:t>外勞管理</w:t>
      </w:r>
    </w:p>
    <w:p w:rsidR="00061363" w:rsidRPr="00811F4A" w:rsidRDefault="00061363" w:rsidP="000752D1">
      <w:pPr>
        <w:pStyle w:val="11"/>
        <w:widowControl/>
        <w:numPr>
          <w:ilvl w:val="1"/>
          <w:numId w:val="44"/>
        </w:numPr>
        <w:spacing w:beforeLines="50" w:before="180" w:afterLines="50" w:after="180" w:line="500" w:lineRule="exact"/>
        <w:ind w:leftChars="0" w:left="567" w:hanging="283"/>
        <w:jc w:val="both"/>
        <w:rPr>
          <w:rFonts w:ascii="Times New Roman" w:eastAsia="標楷體" w:hAnsi="Times New Roman"/>
          <w:szCs w:val="24"/>
        </w:rPr>
      </w:pPr>
      <w:r w:rsidRPr="00811F4A">
        <w:rPr>
          <w:rFonts w:ascii="Times New Roman" w:eastAsia="標楷體" w:hAnsi="Times New Roman"/>
          <w:szCs w:val="24"/>
        </w:rPr>
        <w:t>建議加強查緝非法外勞，以維護國人就業權益及合法外勞工作權益。</w:t>
      </w:r>
    </w:p>
    <w:p w:rsidR="00061363" w:rsidRPr="00811F4A" w:rsidRDefault="00061363" w:rsidP="000752D1">
      <w:pPr>
        <w:pStyle w:val="11"/>
        <w:widowControl/>
        <w:numPr>
          <w:ilvl w:val="1"/>
          <w:numId w:val="44"/>
        </w:numPr>
        <w:spacing w:beforeLines="50" w:before="180" w:afterLines="50" w:after="180" w:line="500" w:lineRule="exact"/>
        <w:ind w:leftChars="0" w:left="567" w:hanging="283"/>
        <w:jc w:val="both"/>
        <w:rPr>
          <w:rFonts w:ascii="Times New Roman" w:eastAsia="標楷體" w:hAnsi="Times New Roman"/>
          <w:szCs w:val="24"/>
        </w:rPr>
      </w:pPr>
      <w:r w:rsidRPr="00811F4A">
        <w:rPr>
          <w:rFonts w:ascii="Times New Roman" w:eastAsia="標楷體" w:hAnsi="Times New Roman"/>
          <w:szCs w:val="24"/>
        </w:rPr>
        <w:lastRenderedPageBreak/>
        <w:t>建議外勞透過</w:t>
      </w:r>
      <w:r w:rsidRPr="00811F4A">
        <w:rPr>
          <w:rFonts w:ascii="Times New Roman" w:eastAsia="標楷體" w:hAnsi="Times New Roman"/>
          <w:szCs w:val="24"/>
        </w:rPr>
        <w:t>1955</w:t>
      </w:r>
      <w:r w:rsidRPr="00811F4A">
        <w:rPr>
          <w:rFonts w:ascii="Times New Roman" w:eastAsia="標楷體" w:hAnsi="Times New Roman"/>
          <w:szCs w:val="24"/>
        </w:rPr>
        <w:t>或另洽縣府申訴與雇主之爭議事項時，針對證件、薪資、加班費及休假等有涉違法情事，應再附加紀錄</w:t>
      </w:r>
      <w:r w:rsidRPr="00811F4A">
        <w:rPr>
          <w:rFonts w:ascii="Times New Roman" w:eastAsia="標楷體" w:hAnsi="Times New Roman"/>
          <w:szCs w:val="24"/>
        </w:rPr>
        <w:t>(</w:t>
      </w:r>
      <w:r w:rsidRPr="00811F4A">
        <w:rPr>
          <w:rFonts w:ascii="Times New Roman" w:eastAsia="標楷體" w:hAnsi="Times New Roman"/>
          <w:szCs w:val="24"/>
        </w:rPr>
        <w:t>如電話紀錄或協調會</w:t>
      </w:r>
      <w:r w:rsidRPr="00811F4A">
        <w:rPr>
          <w:rFonts w:ascii="Times New Roman" w:eastAsia="標楷體" w:hAnsi="Times New Roman"/>
          <w:szCs w:val="24"/>
        </w:rPr>
        <w:t>)</w:t>
      </w:r>
      <w:r w:rsidRPr="00811F4A">
        <w:rPr>
          <w:rFonts w:ascii="Times New Roman" w:eastAsia="標楷體" w:hAnsi="Times New Roman"/>
          <w:szCs w:val="24"/>
        </w:rPr>
        <w:t>並進行查察，縱然外勞是逃逸申訴原雇主情事。</w:t>
      </w:r>
    </w:p>
    <w:p w:rsidR="00061363" w:rsidRPr="00811F4A" w:rsidRDefault="00061363" w:rsidP="000752D1">
      <w:pPr>
        <w:pStyle w:val="11"/>
        <w:widowControl/>
        <w:numPr>
          <w:ilvl w:val="0"/>
          <w:numId w:val="44"/>
        </w:numPr>
        <w:spacing w:beforeLines="50" w:before="180" w:afterLines="50" w:after="180" w:line="500" w:lineRule="exact"/>
        <w:ind w:leftChars="0" w:left="567" w:hanging="283"/>
        <w:jc w:val="both"/>
        <w:rPr>
          <w:rFonts w:ascii="Times New Roman" w:eastAsia="標楷體" w:hAnsi="Times New Roman"/>
          <w:szCs w:val="24"/>
        </w:rPr>
      </w:pPr>
      <w:r w:rsidRPr="00811F4A">
        <w:rPr>
          <w:rFonts w:ascii="Times New Roman" w:eastAsia="標楷體" w:hAnsi="Times New Roman"/>
          <w:szCs w:val="24"/>
        </w:rPr>
        <w:t>建議宣導部分，可與地區觀光、社福</w:t>
      </w:r>
      <w:r w:rsidRPr="00811F4A">
        <w:rPr>
          <w:rFonts w:ascii="Times New Roman" w:eastAsia="標楷體" w:hAnsi="Times New Roman"/>
          <w:szCs w:val="24"/>
        </w:rPr>
        <w:t>(</w:t>
      </w:r>
      <w:r w:rsidRPr="00811F4A">
        <w:rPr>
          <w:rFonts w:ascii="Times New Roman" w:eastAsia="標楷體" w:hAnsi="Times New Roman"/>
          <w:szCs w:val="24"/>
        </w:rPr>
        <w:t>例如老人福利</w:t>
      </w:r>
      <w:r w:rsidRPr="00811F4A">
        <w:rPr>
          <w:rFonts w:ascii="Times New Roman" w:eastAsia="標楷體" w:hAnsi="Times New Roman"/>
          <w:szCs w:val="24"/>
        </w:rPr>
        <w:t>)</w:t>
      </w:r>
      <w:r w:rsidRPr="00811F4A">
        <w:rPr>
          <w:rFonts w:ascii="Times New Roman" w:eastAsia="標楷體" w:hAnsi="Times New Roman"/>
          <w:szCs w:val="24"/>
        </w:rPr>
        <w:t>等季節活動結合，呈現更多元及深入。</w:t>
      </w:r>
    </w:p>
    <w:p w:rsidR="00061363" w:rsidRPr="00811F4A" w:rsidRDefault="00061363" w:rsidP="000752D1">
      <w:pPr>
        <w:pStyle w:val="11"/>
        <w:widowControl/>
        <w:numPr>
          <w:ilvl w:val="0"/>
          <w:numId w:val="44"/>
        </w:numPr>
        <w:spacing w:beforeLines="50" w:before="180" w:afterLines="50" w:after="180" w:line="500" w:lineRule="exact"/>
        <w:ind w:leftChars="0" w:left="567" w:hanging="283"/>
        <w:jc w:val="both"/>
        <w:rPr>
          <w:rFonts w:ascii="Times New Roman" w:eastAsia="標楷體" w:hAnsi="Times New Roman"/>
          <w:szCs w:val="24"/>
        </w:rPr>
      </w:pPr>
      <w:r w:rsidRPr="00811F4A">
        <w:rPr>
          <w:rFonts w:ascii="Times New Roman" w:eastAsia="標楷體" w:hAnsi="Times New Roman"/>
          <w:szCs w:val="24"/>
        </w:rPr>
        <w:t>建議與轄內醫院、長照機構結合，撥放勞動力發展署宣導合法僱用之</w:t>
      </w:r>
      <w:r w:rsidRPr="00811F4A">
        <w:rPr>
          <w:rFonts w:ascii="Times New Roman" w:eastAsia="標楷體" w:hAnsi="Times New Roman"/>
          <w:szCs w:val="24"/>
        </w:rPr>
        <w:t>DVD</w:t>
      </w:r>
      <w:r w:rsidRPr="00811F4A">
        <w:rPr>
          <w:rFonts w:ascii="Times New Roman" w:eastAsia="標楷體" w:hAnsi="Times New Roman"/>
          <w:szCs w:val="24"/>
        </w:rPr>
        <w:t>，及發送宣導文件，使宣導更社區化。</w:t>
      </w:r>
    </w:p>
    <w:p w:rsidR="00061363" w:rsidRPr="00E942F0" w:rsidRDefault="00061363" w:rsidP="00811F4A">
      <w:pPr>
        <w:spacing w:beforeLines="50" w:before="180" w:afterLines="50" w:after="180" w:line="500" w:lineRule="exact"/>
        <w:ind w:firstLineChars="250" w:firstLine="601"/>
        <w:jc w:val="right"/>
        <w:rPr>
          <w:rFonts w:eastAsia="標楷體"/>
          <w:b/>
          <w:color w:val="000000"/>
        </w:rPr>
      </w:pPr>
      <w:r w:rsidRPr="00E942F0">
        <w:rPr>
          <w:rFonts w:eastAsia="標楷體"/>
          <w:b/>
          <w:color w:val="000000"/>
        </w:rPr>
        <w:t>撰稿人：陳月娥　委員</w:t>
      </w:r>
    </w:p>
    <w:p w:rsidR="00061363" w:rsidRPr="00E942F0" w:rsidRDefault="00061363" w:rsidP="00E942F0">
      <w:pPr>
        <w:spacing w:beforeLines="50" w:before="180" w:afterLines="50" w:after="180" w:line="500" w:lineRule="exact"/>
        <w:jc w:val="both"/>
        <w:rPr>
          <w:rFonts w:eastAsia="標楷體"/>
        </w:rPr>
      </w:pPr>
    </w:p>
    <w:p w:rsidR="00061363" w:rsidRPr="00E942F0" w:rsidRDefault="00061363" w:rsidP="00E942F0">
      <w:pPr>
        <w:spacing w:beforeLines="50" w:before="180" w:afterLines="50" w:after="180" w:line="500" w:lineRule="exact"/>
        <w:jc w:val="both"/>
        <w:rPr>
          <w:rFonts w:eastAsia="標楷體"/>
        </w:rPr>
      </w:pPr>
    </w:p>
    <w:p w:rsidR="00061363" w:rsidRPr="00E942F0" w:rsidRDefault="00061363" w:rsidP="00E942F0">
      <w:pPr>
        <w:spacing w:beforeLines="50" w:before="180" w:afterLines="50" w:after="180" w:line="500" w:lineRule="exact"/>
        <w:jc w:val="both"/>
        <w:rPr>
          <w:rFonts w:eastAsia="標楷體"/>
        </w:rPr>
      </w:pPr>
    </w:p>
    <w:p w:rsidR="00061363" w:rsidRPr="00E942F0" w:rsidRDefault="00061363" w:rsidP="00E942F0">
      <w:pPr>
        <w:spacing w:beforeLines="50" w:before="180" w:afterLines="50" w:after="180" w:line="500" w:lineRule="exact"/>
        <w:jc w:val="both"/>
        <w:rPr>
          <w:rFonts w:eastAsia="標楷體"/>
        </w:rPr>
      </w:pPr>
    </w:p>
    <w:p w:rsidR="00061363" w:rsidRPr="00E942F0" w:rsidRDefault="00061363" w:rsidP="00E942F0">
      <w:pPr>
        <w:spacing w:beforeLines="50" w:before="180" w:afterLines="50" w:after="180" w:line="500" w:lineRule="exact"/>
        <w:jc w:val="both"/>
        <w:rPr>
          <w:rFonts w:eastAsia="標楷體"/>
        </w:rPr>
      </w:pPr>
    </w:p>
    <w:p w:rsidR="00061363" w:rsidRPr="00E942F0" w:rsidRDefault="00061363" w:rsidP="00E942F0">
      <w:pPr>
        <w:spacing w:beforeLines="50" w:before="180" w:afterLines="50" w:after="180" w:line="500" w:lineRule="exact"/>
        <w:jc w:val="both"/>
        <w:rPr>
          <w:rFonts w:eastAsia="標楷體"/>
          <w:b/>
          <w:sz w:val="32"/>
        </w:rPr>
        <w:sectPr w:rsidR="00061363" w:rsidRPr="00E942F0" w:rsidSect="005C6CFD">
          <w:pgSz w:w="11906" w:h="16838"/>
          <w:pgMar w:top="993" w:right="1646" w:bottom="1618" w:left="1620" w:header="851" w:footer="597" w:gutter="0"/>
          <w:cols w:space="425"/>
          <w:docGrid w:type="lines" w:linePitch="360"/>
        </w:sectPr>
      </w:pPr>
    </w:p>
    <w:p w:rsidR="000309FE" w:rsidRPr="00E942F0" w:rsidRDefault="00203ED9" w:rsidP="00811F4A">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0309FE" w:rsidRPr="00E942F0" w:rsidRDefault="000309FE" w:rsidP="00811F4A">
      <w:pPr>
        <w:jc w:val="center"/>
        <w:rPr>
          <w:rFonts w:eastAsia="標楷體"/>
          <w:b/>
          <w:sz w:val="32"/>
        </w:rPr>
      </w:pPr>
      <w:r w:rsidRPr="00E942F0">
        <w:rPr>
          <w:rFonts w:eastAsia="標楷體"/>
          <w:b/>
          <w:sz w:val="32"/>
        </w:rPr>
        <w:t>雲林縣政府訪視考核報告</w:t>
      </w:r>
    </w:p>
    <w:p w:rsidR="00E02B77" w:rsidRPr="00E942F0" w:rsidRDefault="00E02B77" w:rsidP="00E942F0">
      <w:pPr>
        <w:spacing w:beforeLines="50" w:before="180" w:afterLines="50" w:after="180" w:line="500" w:lineRule="exact"/>
        <w:ind w:left="-14" w:firstLineChars="194" w:firstLine="466"/>
        <w:jc w:val="both"/>
        <w:rPr>
          <w:rFonts w:eastAsia="標楷體"/>
          <w:bCs/>
        </w:rPr>
      </w:pPr>
      <w:r w:rsidRPr="00E942F0">
        <w:rPr>
          <w:rFonts w:eastAsia="標楷體"/>
          <w:bCs/>
        </w:rPr>
        <w:t>102</w:t>
      </w:r>
      <w:r w:rsidRPr="00E942F0">
        <w:rPr>
          <w:rFonts w:eastAsia="標楷體"/>
          <w:bCs/>
        </w:rPr>
        <w:t>年度就業安定基金補助計畫核定經費新台幣</w:t>
      </w:r>
      <w:r w:rsidRPr="00E942F0">
        <w:rPr>
          <w:rFonts w:eastAsia="標楷體"/>
          <w:bCs/>
        </w:rPr>
        <w:t>26,860</w:t>
      </w:r>
      <w:r w:rsidRPr="00E942F0">
        <w:rPr>
          <w:rFonts w:eastAsia="標楷體"/>
          <w:bCs/>
        </w:rPr>
        <w:t>仟元，</w:t>
      </w:r>
      <w:r w:rsidRPr="00E942F0">
        <w:rPr>
          <w:rFonts w:eastAsia="標楷體"/>
          <w:bCs/>
          <w:color w:val="000000"/>
        </w:rPr>
        <w:t>其中職業訓練分配</w:t>
      </w:r>
      <w:r w:rsidRPr="00E942F0">
        <w:rPr>
          <w:rFonts w:eastAsia="標楷體"/>
          <w:bCs/>
        </w:rPr>
        <w:t>12,649</w:t>
      </w:r>
      <w:r w:rsidRPr="00E942F0">
        <w:rPr>
          <w:rFonts w:eastAsia="標楷體"/>
        </w:rPr>
        <w:t>,000</w:t>
      </w:r>
      <w:r w:rsidRPr="00E942F0">
        <w:rPr>
          <w:rFonts w:eastAsia="標楷體"/>
          <w:bCs/>
          <w:color w:val="000000"/>
        </w:rPr>
        <w:t>元，就業服務分配</w:t>
      </w:r>
      <w:r w:rsidRPr="00E942F0">
        <w:rPr>
          <w:rFonts w:eastAsia="標楷體"/>
        </w:rPr>
        <w:t>3,337,000</w:t>
      </w:r>
      <w:r w:rsidRPr="00E942F0">
        <w:rPr>
          <w:rFonts w:eastAsia="標楷體"/>
          <w:bCs/>
          <w:color w:val="000000"/>
        </w:rPr>
        <w:t>元，外勞管理分配</w:t>
      </w:r>
      <w:r w:rsidRPr="00E942F0">
        <w:rPr>
          <w:rFonts w:eastAsia="標楷體"/>
          <w:b/>
          <w:bCs/>
        </w:rPr>
        <w:t>10,872</w:t>
      </w:r>
      <w:r w:rsidRPr="00E942F0">
        <w:rPr>
          <w:rFonts w:eastAsia="標楷體"/>
        </w:rPr>
        <w:t>,000</w:t>
      </w:r>
      <w:r w:rsidRPr="00E942F0">
        <w:rPr>
          <w:rFonts w:eastAsia="標楷體"/>
          <w:bCs/>
          <w:color w:val="000000"/>
        </w:rPr>
        <w:t>元。</w:t>
      </w:r>
      <w:r w:rsidRPr="00E942F0">
        <w:rPr>
          <w:rFonts w:eastAsia="標楷體"/>
          <w:bCs/>
        </w:rPr>
        <w:t>執行經費</w:t>
      </w:r>
      <w:r w:rsidRPr="00E942F0">
        <w:rPr>
          <w:rFonts w:eastAsia="標楷體"/>
          <w:bCs/>
        </w:rPr>
        <w:t>23,740,000</w:t>
      </w:r>
      <w:r w:rsidRPr="00E942F0">
        <w:rPr>
          <w:rFonts w:eastAsia="標楷體"/>
          <w:bCs/>
        </w:rPr>
        <w:t>元，執行率</w:t>
      </w:r>
      <w:r w:rsidRPr="00E942F0">
        <w:rPr>
          <w:rFonts w:eastAsia="標楷體"/>
          <w:bCs/>
        </w:rPr>
        <w:t>88.39%</w:t>
      </w:r>
      <w:r w:rsidRPr="00E942F0">
        <w:rPr>
          <w:rFonts w:eastAsia="標楷體"/>
          <w:bCs/>
        </w:rPr>
        <w:t>，較</w:t>
      </w:r>
      <w:r w:rsidRPr="00E942F0">
        <w:rPr>
          <w:rFonts w:eastAsia="標楷體"/>
          <w:bCs/>
        </w:rPr>
        <w:t>101</w:t>
      </w:r>
      <w:r w:rsidRPr="00E942F0">
        <w:rPr>
          <w:rFonts w:eastAsia="標楷體"/>
          <w:bCs/>
        </w:rPr>
        <w:t>年執行率</w:t>
      </w:r>
      <w:r w:rsidRPr="00E942F0">
        <w:rPr>
          <w:rFonts w:eastAsia="標楷體"/>
          <w:bCs/>
        </w:rPr>
        <w:t>93.76%</w:t>
      </w:r>
      <w:r w:rsidRPr="00E942F0">
        <w:rPr>
          <w:rFonts w:eastAsia="標楷體"/>
          <w:bCs/>
        </w:rPr>
        <w:t>落後。</w:t>
      </w:r>
    </w:p>
    <w:p w:rsidR="00E02B77" w:rsidRPr="00E942F0" w:rsidRDefault="00E02B77" w:rsidP="00E942F0">
      <w:pPr>
        <w:spacing w:beforeLines="50" w:before="180" w:afterLines="50" w:after="180" w:line="500" w:lineRule="exact"/>
        <w:jc w:val="both"/>
        <w:rPr>
          <w:rFonts w:eastAsia="標楷體"/>
          <w:b/>
        </w:rPr>
      </w:pPr>
      <w:r w:rsidRPr="00E942F0">
        <w:rPr>
          <w:rFonts w:eastAsia="標楷體"/>
          <w:bCs/>
        </w:rPr>
        <w:t>一、</w:t>
      </w:r>
      <w:r w:rsidRPr="00E942F0">
        <w:rPr>
          <w:rFonts w:eastAsia="標楷體"/>
          <w:b/>
        </w:rPr>
        <w:t>職業訓練</w:t>
      </w:r>
    </w:p>
    <w:p w:rsidR="00E02B77" w:rsidRPr="00E942F0" w:rsidRDefault="00E02B77" w:rsidP="00811F4A">
      <w:pPr>
        <w:spacing w:beforeLines="50" w:before="180" w:afterLines="50" w:after="180" w:line="500" w:lineRule="exact"/>
        <w:ind w:leftChars="107" w:left="423" w:hangingChars="69" w:hanging="166"/>
        <w:jc w:val="both"/>
        <w:rPr>
          <w:rFonts w:eastAsia="標楷體"/>
        </w:rPr>
      </w:pPr>
      <w:r w:rsidRPr="00E942F0">
        <w:rPr>
          <w:rFonts w:eastAsia="標楷體"/>
        </w:rPr>
        <w:t>1.</w:t>
      </w:r>
      <w:r w:rsidRPr="00E942F0">
        <w:rPr>
          <w:rFonts w:eastAsia="標楷體"/>
        </w:rPr>
        <w:t>辦理職業訓練</w:t>
      </w:r>
      <w:r w:rsidRPr="00E942F0">
        <w:rPr>
          <w:rFonts w:eastAsia="標楷體"/>
        </w:rPr>
        <w:t>15</w:t>
      </w:r>
      <w:r w:rsidRPr="00E942F0">
        <w:rPr>
          <w:rFonts w:eastAsia="標楷體"/>
        </w:rPr>
        <w:t>班次，開訓人數為</w:t>
      </w:r>
      <w:r w:rsidRPr="00E942F0">
        <w:rPr>
          <w:rFonts w:eastAsia="標楷體"/>
        </w:rPr>
        <w:t>450</w:t>
      </w:r>
      <w:r w:rsidRPr="00E942F0">
        <w:rPr>
          <w:rFonts w:eastAsia="標楷體"/>
        </w:rPr>
        <w:t>人，參訓</w:t>
      </w:r>
      <w:r w:rsidRPr="00E942F0">
        <w:rPr>
          <w:rFonts w:eastAsia="標楷體"/>
        </w:rPr>
        <w:t>447</w:t>
      </w:r>
      <w:r w:rsidRPr="00E942F0">
        <w:rPr>
          <w:rFonts w:eastAsia="標楷體"/>
        </w:rPr>
        <w:t>人，目標達成率</w:t>
      </w:r>
      <w:r w:rsidRPr="00E942F0">
        <w:rPr>
          <w:rFonts w:eastAsia="標楷體"/>
        </w:rPr>
        <w:t>99.33</w:t>
      </w:r>
      <w:r w:rsidRPr="00E942F0">
        <w:rPr>
          <w:rFonts w:eastAsia="標楷體"/>
        </w:rPr>
        <w:t>％。</w:t>
      </w:r>
      <w:r w:rsidRPr="00E942F0">
        <w:rPr>
          <w:rFonts w:eastAsia="標楷體"/>
        </w:rPr>
        <w:t xml:space="preserve">  </w:t>
      </w:r>
      <w:r w:rsidRPr="00E942F0">
        <w:rPr>
          <w:rFonts w:eastAsia="標楷體"/>
        </w:rPr>
        <w:t>結訓人數</w:t>
      </w:r>
      <w:r w:rsidRPr="00E942F0">
        <w:rPr>
          <w:rFonts w:eastAsia="標楷體"/>
        </w:rPr>
        <w:t>440</w:t>
      </w:r>
      <w:r w:rsidRPr="00E942F0">
        <w:rPr>
          <w:rFonts w:eastAsia="標楷體"/>
        </w:rPr>
        <w:t>人，就業人數</w:t>
      </w:r>
      <w:r w:rsidRPr="00E942F0">
        <w:rPr>
          <w:rFonts w:eastAsia="標楷體"/>
        </w:rPr>
        <w:t>318</w:t>
      </w:r>
      <w:r w:rsidRPr="00E942F0">
        <w:rPr>
          <w:rFonts w:eastAsia="標楷體"/>
        </w:rPr>
        <w:t>人，結訓學員就業率就業率為</w:t>
      </w:r>
      <w:r w:rsidRPr="00E942F0">
        <w:rPr>
          <w:rFonts w:eastAsia="標楷體"/>
        </w:rPr>
        <w:t>72.27</w:t>
      </w:r>
      <w:r w:rsidRPr="00E942F0">
        <w:rPr>
          <w:rFonts w:eastAsia="標楷體"/>
        </w:rPr>
        <w:t>％。</w:t>
      </w:r>
    </w:p>
    <w:p w:rsidR="00E02B77" w:rsidRPr="00E942F0" w:rsidRDefault="00E02B77" w:rsidP="00811F4A">
      <w:pPr>
        <w:tabs>
          <w:tab w:val="left" w:pos="4134"/>
        </w:tabs>
        <w:snapToGrid w:val="0"/>
        <w:spacing w:beforeLines="50" w:before="180" w:afterLines="50" w:after="180" w:line="500" w:lineRule="exact"/>
        <w:ind w:leftChars="107" w:left="423" w:hangingChars="69" w:hanging="166"/>
        <w:jc w:val="both"/>
        <w:rPr>
          <w:rFonts w:eastAsia="標楷體"/>
        </w:rPr>
      </w:pPr>
      <w:r w:rsidRPr="00E942F0">
        <w:rPr>
          <w:rFonts w:eastAsia="標楷體"/>
        </w:rPr>
        <w:t>2.</w:t>
      </w:r>
      <w:r w:rsidRPr="00E942F0">
        <w:rPr>
          <w:rFonts w:eastAsia="標楷體"/>
        </w:rPr>
        <w:t>對承訓單位不定期訪查次數機制及處理結果，全年度開辦</w:t>
      </w:r>
      <w:r w:rsidRPr="00E942F0">
        <w:rPr>
          <w:rFonts w:eastAsia="標楷體"/>
        </w:rPr>
        <w:t>15</w:t>
      </w:r>
      <w:r w:rsidRPr="00E942F0">
        <w:rPr>
          <w:rFonts w:eastAsia="標楷體"/>
        </w:rPr>
        <w:t>班次，實際訪查次數</w:t>
      </w:r>
      <w:r w:rsidRPr="00E942F0">
        <w:rPr>
          <w:rFonts w:eastAsia="標楷體"/>
        </w:rPr>
        <w:t>48</w:t>
      </w:r>
      <w:r w:rsidRPr="00E942F0">
        <w:rPr>
          <w:rFonts w:eastAsia="標楷體"/>
        </w:rPr>
        <w:t>次。</w:t>
      </w:r>
    </w:p>
    <w:p w:rsidR="00E02B77" w:rsidRPr="00E942F0" w:rsidRDefault="00E02B77" w:rsidP="00811F4A">
      <w:pPr>
        <w:tabs>
          <w:tab w:val="left" w:pos="4134"/>
        </w:tabs>
        <w:snapToGrid w:val="0"/>
        <w:spacing w:beforeLines="50" w:before="180" w:afterLines="50" w:after="180" w:line="500" w:lineRule="exact"/>
        <w:ind w:leftChars="107" w:left="423" w:hangingChars="69" w:hanging="166"/>
        <w:jc w:val="both"/>
        <w:rPr>
          <w:rFonts w:eastAsia="標楷體"/>
        </w:rPr>
      </w:pPr>
      <w:r w:rsidRPr="00E942F0">
        <w:rPr>
          <w:rFonts w:eastAsia="標楷體"/>
        </w:rPr>
        <w:t>3.</w:t>
      </w:r>
      <w:r w:rsidRPr="00E942F0">
        <w:rPr>
          <w:rFonts w:eastAsia="標楷體"/>
        </w:rPr>
        <w:t>學員滿意度平均為</w:t>
      </w:r>
      <w:r w:rsidRPr="00E942F0">
        <w:rPr>
          <w:rFonts w:eastAsia="標楷體"/>
        </w:rPr>
        <w:t>87.7</w:t>
      </w:r>
      <w:r w:rsidRPr="00E942F0">
        <w:rPr>
          <w:rFonts w:eastAsia="標楷體"/>
        </w:rPr>
        <w:t>％。</w:t>
      </w:r>
    </w:p>
    <w:p w:rsidR="00E02B77" w:rsidRPr="00E942F0" w:rsidRDefault="00E02B77" w:rsidP="00811F4A">
      <w:pPr>
        <w:tabs>
          <w:tab w:val="left" w:pos="4134"/>
        </w:tabs>
        <w:snapToGrid w:val="0"/>
        <w:spacing w:beforeLines="50" w:before="180" w:afterLines="50" w:after="180" w:line="500" w:lineRule="exact"/>
        <w:ind w:leftChars="107" w:left="423" w:hangingChars="69" w:hanging="166"/>
        <w:jc w:val="both"/>
        <w:rPr>
          <w:rFonts w:eastAsia="標楷體"/>
        </w:rPr>
      </w:pPr>
      <w:r w:rsidRPr="00E942F0">
        <w:rPr>
          <w:rFonts w:eastAsia="標楷體"/>
        </w:rPr>
        <w:t>4.</w:t>
      </w:r>
      <w:r w:rsidRPr="00E942F0">
        <w:rPr>
          <w:rFonts w:eastAsia="標楷體"/>
        </w:rPr>
        <w:t>職訓開班期程為</w:t>
      </w:r>
      <w:r w:rsidRPr="00E942F0">
        <w:rPr>
          <w:rFonts w:eastAsia="標楷體"/>
        </w:rPr>
        <w:t>5</w:t>
      </w:r>
      <w:r w:rsidRPr="00E942F0">
        <w:rPr>
          <w:rFonts w:eastAsia="標楷體"/>
        </w:rPr>
        <w:t>月至</w:t>
      </w:r>
      <w:r w:rsidRPr="00E942F0">
        <w:rPr>
          <w:rFonts w:eastAsia="標楷體"/>
        </w:rPr>
        <w:t>10</w:t>
      </w:r>
      <w:r w:rsidRPr="00E942F0">
        <w:rPr>
          <w:rFonts w:eastAsia="標楷體"/>
        </w:rPr>
        <w:t>月，共</w:t>
      </w:r>
      <w:r w:rsidRPr="00E942F0">
        <w:rPr>
          <w:rFonts w:eastAsia="標楷體"/>
        </w:rPr>
        <w:t>6</w:t>
      </w:r>
      <w:r w:rsidRPr="00E942F0">
        <w:rPr>
          <w:rFonts w:eastAsia="標楷體"/>
        </w:rPr>
        <w:t>個月。</w:t>
      </w:r>
    </w:p>
    <w:p w:rsidR="00E02B77" w:rsidRPr="00E942F0" w:rsidRDefault="00E02B77" w:rsidP="00811F4A">
      <w:pPr>
        <w:tabs>
          <w:tab w:val="left" w:pos="4134"/>
        </w:tabs>
        <w:snapToGrid w:val="0"/>
        <w:spacing w:beforeLines="50" w:before="180" w:afterLines="50" w:after="180" w:line="500" w:lineRule="exact"/>
        <w:ind w:leftChars="107" w:left="423" w:hangingChars="69" w:hanging="166"/>
        <w:jc w:val="both"/>
        <w:rPr>
          <w:rFonts w:eastAsia="標楷體"/>
        </w:rPr>
      </w:pPr>
      <w:r w:rsidRPr="00E942F0">
        <w:rPr>
          <w:rFonts w:eastAsia="標楷體"/>
        </w:rPr>
        <w:t>5.</w:t>
      </w:r>
      <w:r w:rsidRPr="00E942F0">
        <w:rPr>
          <w:rFonts w:eastAsia="標楷體"/>
        </w:rPr>
        <w:t>就業人數</w:t>
      </w:r>
      <w:r w:rsidRPr="00E942F0">
        <w:rPr>
          <w:rFonts w:eastAsia="標楷體"/>
        </w:rPr>
        <w:t>318</w:t>
      </w:r>
      <w:r w:rsidRPr="00E942F0">
        <w:rPr>
          <w:rFonts w:eastAsia="標楷體"/>
        </w:rPr>
        <w:t>人，與訓練職類相關者</w:t>
      </w:r>
      <w:r w:rsidRPr="00E942F0">
        <w:rPr>
          <w:rFonts w:eastAsia="標楷體"/>
        </w:rPr>
        <w:t>194</w:t>
      </w:r>
      <w:r w:rsidRPr="00E942F0">
        <w:rPr>
          <w:rFonts w:eastAsia="標楷體"/>
        </w:rPr>
        <w:t>人，關聯性為</w:t>
      </w:r>
      <w:r w:rsidRPr="00E942F0">
        <w:rPr>
          <w:rFonts w:eastAsia="標楷體"/>
        </w:rPr>
        <w:t>61</w:t>
      </w:r>
      <w:r w:rsidRPr="00E942F0">
        <w:rPr>
          <w:rFonts w:eastAsia="標楷體"/>
        </w:rPr>
        <w:t>％。</w:t>
      </w:r>
    </w:p>
    <w:p w:rsidR="00E02B77" w:rsidRPr="00E942F0" w:rsidRDefault="00E02B77" w:rsidP="00E942F0">
      <w:pPr>
        <w:tabs>
          <w:tab w:val="left" w:pos="4134"/>
        </w:tabs>
        <w:snapToGrid w:val="0"/>
        <w:spacing w:beforeLines="50" w:before="180" w:afterLines="50" w:after="180" w:line="500" w:lineRule="exact"/>
        <w:jc w:val="both"/>
        <w:rPr>
          <w:rFonts w:eastAsia="標楷體"/>
        </w:rPr>
      </w:pPr>
      <w:r w:rsidRPr="00E942F0">
        <w:rPr>
          <w:rFonts w:eastAsia="標楷體"/>
          <w:b/>
        </w:rPr>
        <w:t>二、就業服務</w:t>
      </w:r>
    </w:p>
    <w:p w:rsidR="00E02B77" w:rsidRPr="00E942F0" w:rsidRDefault="00E02B77" w:rsidP="00E942F0">
      <w:pPr>
        <w:spacing w:beforeLines="50" w:before="180" w:afterLines="50" w:after="180" w:line="500" w:lineRule="exact"/>
        <w:ind w:leftChars="105" w:left="480" w:hangingChars="95" w:hanging="228"/>
        <w:jc w:val="both"/>
        <w:rPr>
          <w:rFonts w:eastAsia="標楷體"/>
        </w:rPr>
      </w:pPr>
      <w:r w:rsidRPr="00E942F0">
        <w:rPr>
          <w:rFonts w:eastAsia="標楷體"/>
        </w:rPr>
        <w:t>1.</w:t>
      </w:r>
      <w:r w:rsidRPr="00E942F0">
        <w:rPr>
          <w:rFonts w:eastAsia="標楷體"/>
        </w:rPr>
        <w:t>未設置就業服務台。</w:t>
      </w:r>
    </w:p>
    <w:p w:rsidR="00E02B77" w:rsidRPr="00E942F0" w:rsidRDefault="00E02B77" w:rsidP="00E942F0">
      <w:pPr>
        <w:spacing w:beforeLines="50" w:before="180" w:afterLines="50" w:after="180" w:line="500" w:lineRule="exact"/>
        <w:ind w:leftChars="105" w:left="480" w:hangingChars="95" w:hanging="228"/>
        <w:jc w:val="both"/>
        <w:rPr>
          <w:rFonts w:eastAsia="標楷體"/>
        </w:rPr>
      </w:pPr>
      <w:r w:rsidRPr="00E942F0">
        <w:rPr>
          <w:rFonts w:eastAsia="標楷體"/>
        </w:rPr>
        <w:t>2.</w:t>
      </w:r>
      <w:r w:rsidRPr="00E942F0">
        <w:rPr>
          <w:rFonts w:eastAsia="標楷體"/>
        </w:rPr>
        <w:t>與當地就業服務中心、站、臺合作連結度</w:t>
      </w:r>
    </w:p>
    <w:p w:rsidR="00E02B77" w:rsidRPr="00E942F0" w:rsidRDefault="00E02B77" w:rsidP="00E942F0">
      <w:pPr>
        <w:spacing w:beforeLines="50" w:before="180" w:afterLines="50" w:after="180" w:line="500" w:lineRule="exact"/>
        <w:ind w:leftChars="105" w:left="480" w:hangingChars="95" w:hanging="228"/>
        <w:jc w:val="both"/>
        <w:rPr>
          <w:rFonts w:eastAsia="標楷體"/>
        </w:rPr>
      </w:pPr>
      <w:r w:rsidRPr="00E942F0">
        <w:rPr>
          <w:rFonts w:eastAsia="標楷體"/>
        </w:rPr>
        <w:t xml:space="preserve"> (1)</w:t>
      </w:r>
      <w:r w:rsidRPr="00E942F0">
        <w:rPr>
          <w:rFonts w:eastAsia="標楷體"/>
        </w:rPr>
        <w:t>參加行政院勞工委員會職業訓練局雲嘉南區就業服務中心舉辦之「區域安全</w:t>
      </w:r>
      <w:r w:rsidRPr="00E942F0">
        <w:rPr>
          <w:rFonts w:eastAsia="標楷體"/>
        </w:rPr>
        <w:t xml:space="preserve">   </w:t>
      </w:r>
      <w:r w:rsidRPr="00E942F0">
        <w:rPr>
          <w:rFonts w:eastAsia="標楷體"/>
        </w:rPr>
        <w:t>聯繫會報」，及各項就業促進研習活動。</w:t>
      </w:r>
    </w:p>
    <w:p w:rsidR="00E02B77" w:rsidRPr="00E942F0" w:rsidRDefault="00E02B77" w:rsidP="00E942F0">
      <w:pPr>
        <w:tabs>
          <w:tab w:val="left" w:pos="4134"/>
        </w:tabs>
        <w:spacing w:beforeLines="50" w:before="180" w:afterLines="50" w:after="180" w:line="500" w:lineRule="exact"/>
        <w:ind w:leftChars="105" w:left="480" w:hangingChars="95" w:hanging="228"/>
        <w:jc w:val="both"/>
        <w:rPr>
          <w:rFonts w:eastAsia="標楷體"/>
        </w:rPr>
      </w:pPr>
      <w:r w:rsidRPr="00E942F0">
        <w:rPr>
          <w:rFonts w:eastAsia="標楷體"/>
        </w:rPr>
        <w:t xml:space="preserve"> (2)</w:t>
      </w:r>
      <w:r w:rsidRPr="00E942F0">
        <w:rPr>
          <w:rFonts w:eastAsia="標楷體"/>
        </w:rPr>
        <w:t>配合行政院勞工委員會職業訓練局雲嘉南區就業服中心及斗六、北港就服站</w:t>
      </w:r>
      <w:r w:rsidRPr="00E942F0">
        <w:rPr>
          <w:rFonts w:eastAsia="標楷體"/>
        </w:rPr>
        <w:t xml:space="preserve">   </w:t>
      </w:r>
      <w:r w:rsidRPr="00E942F0">
        <w:rPr>
          <w:rFonts w:eastAsia="標楷體"/>
        </w:rPr>
        <w:t>共同辦理徵才活動</w:t>
      </w:r>
      <w:r w:rsidRPr="00E942F0">
        <w:rPr>
          <w:rFonts w:eastAsia="標楷體"/>
        </w:rPr>
        <w:t>5</w:t>
      </w:r>
      <w:r w:rsidRPr="00E942F0">
        <w:rPr>
          <w:rFonts w:eastAsia="標楷體"/>
        </w:rPr>
        <w:t>場次。</w:t>
      </w:r>
    </w:p>
    <w:p w:rsidR="00E02B77" w:rsidRPr="00E942F0" w:rsidRDefault="00811F4A" w:rsidP="00811F4A">
      <w:pPr>
        <w:tabs>
          <w:tab w:val="left" w:pos="4134"/>
        </w:tabs>
        <w:spacing w:beforeLines="50" w:before="180" w:afterLines="50" w:after="180" w:line="500" w:lineRule="exact"/>
        <w:ind w:leftChars="118" w:left="283"/>
        <w:jc w:val="both"/>
        <w:rPr>
          <w:rFonts w:eastAsia="標楷體"/>
        </w:rPr>
      </w:pPr>
      <w:r>
        <w:rPr>
          <w:rFonts w:eastAsia="標楷體"/>
        </w:rPr>
        <w:t>3.</w:t>
      </w:r>
      <w:r w:rsidR="00E02B77" w:rsidRPr="00E942F0">
        <w:rPr>
          <w:rFonts w:eastAsia="標楷體"/>
        </w:rPr>
        <w:t>防制就業歧視</w:t>
      </w:r>
    </w:p>
    <w:p w:rsidR="00E02B77" w:rsidRPr="00E942F0" w:rsidRDefault="00E02B77" w:rsidP="00811F4A">
      <w:pPr>
        <w:spacing w:beforeLines="50" w:before="180" w:afterLines="50" w:after="180" w:line="500" w:lineRule="exact"/>
        <w:ind w:leftChars="178" w:left="566" w:hangingChars="58" w:hanging="139"/>
        <w:jc w:val="both"/>
        <w:rPr>
          <w:rFonts w:eastAsia="標楷體"/>
          <w:color w:val="000000"/>
        </w:rPr>
      </w:pPr>
      <w:r w:rsidRPr="00E942F0">
        <w:rPr>
          <w:rFonts w:eastAsia="標楷體"/>
        </w:rPr>
        <w:t>(1)</w:t>
      </w:r>
      <w:r w:rsidRPr="00E942F0">
        <w:rPr>
          <w:rFonts w:eastAsia="標楷體"/>
          <w:color w:val="000000"/>
        </w:rPr>
        <w:t>辦理防制就業歧視研習講座</w:t>
      </w:r>
      <w:r w:rsidRPr="00E942F0">
        <w:rPr>
          <w:rFonts w:eastAsia="標楷體"/>
          <w:color w:val="000000"/>
        </w:rPr>
        <w:t>4</w:t>
      </w:r>
      <w:r w:rsidRPr="00E942F0">
        <w:rPr>
          <w:rFonts w:eastAsia="標楷體"/>
          <w:color w:val="000000"/>
        </w:rPr>
        <w:t>場次，各事業單位參加人數達</w:t>
      </w:r>
      <w:r w:rsidRPr="00E942F0">
        <w:rPr>
          <w:rFonts w:eastAsia="標楷體"/>
          <w:color w:val="000000"/>
        </w:rPr>
        <w:t>400</w:t>
      </w:r>
      <w:r w:rsidRPr="00E942F0">
        <w:rPr>
          <w:rFonts w:eastAsia="標楷體"/>
          <w:color w:val="000000"/>
        </w:rPr>
        <w:t>人次以上。</w:t>
      </w:r>
      <w:r w:rsidRPr="00E942F0">
        <w:rPr>
          <w:rFonts w:eastAsia="標楷體"/>
          <w:color w:val="000000"/>
        </w:rPr>
        <w:t xml:space="preserve"> </w:t>
      </w:r>
    </w:p>
    <w:p w:rsidR="00E02B77" w:rsidRPr="00E942F0" w:rsidRDefault="00E02B77" w:rsidP="00811F4A">
      <w:pPr>
        <w:spacing w:beforeLines="50" w:before="180" w:afterLines="50" w:after="180" w:line="500" w:lineRule="exact"/>
        <w:ind w:leftChars="178" w:left="566" w:hangingChars="58" w:hanging="139"/>
        <w:jc w:val="both"/>
        <w:rPr>
          <w:rFonts w:eastAsia="標楷體"/>
          <w:color w:val="000000"/>
        </w:rPr>
      </w:pPr>
      <w:r w:rsidRPr="00E942F0">
        <w:rPr>
          <w:rFonts w:eastAsia="標楷體"/>
          <w:color w:val="000000"/>
        </w:rPr>
        <w:lastRenderedPageBreak/>
        <w:t>(2)</w:t>
      </w:r>
      <w:r w:rsidRPr="00E942F0">
        <w:rPr>
          <w:rFonts w:eastAsia="標楷體"/>
          <w:bCs/>
          <w:noProof/>
        </w:rPr>
        <w:t>利用電視廣告進行跑馬燈宣傳、電台廣播宣導、職業總工會官網與部落格、粉絲團等網路平台等進行訊息張貼宣傳。</w:t>
      </w:r>
    </w:p>
    <w:p w:rsidR="00E02B77" w:rsidRPr="00E942F0" w:rsidRDefault="00E02B77" w:rsidP="00811F4A">
      <w:pPr>
        <w:tabs>
          <w:tab w:val="left" w:pos="1620"/>
        </w:tabs>
        <w:snapToGrid w:val="0"/>
        <w:spacing w:beforeLines="50" w:before="180" w:afterLines="50" w:after="180" w:line="500" w:lineRule="exact"/>
        <w:ind w:firstLineChars="118" w:firstLine="283"/>
        <w:jc w:val="both"/>
        <w:rPr>
          <w:rFonts w:eastAsia="標楷體"/>
        </w:rPr>
      </w:pPr>
      <w:r w:rsidRPr="00E942F0">
        <w:rPr>
          <w:rFonts w:eastAsia="標楷體"/>
          <w:color w:val="000000"/>
        </w:rPr>
        <w:t>4.</w:t>
      </w:r>
      <w:r w:rsidRPr="00E942F0">
        <w:rPr>
          <w:rFonts w:eastAsia="標楷體"/>
        </w:rPr>
        <w:t>求職防騙業務宣導</w:t>
      </w:r>
    </w:p>
    <w:p w:rsidR="00E02B77" w:rsidRPr="00E942F0" w:rsidRDefault="00E02B77" w:rsidP="00811F4A">
      <w:pPr>
        <w:tabs>
          <w:tab w:val="left" w:pos="1620"/>
        </w:tabs>
        <w:snapToGrid w:val="0"/>
        <w:spacing w:beforeLines="50" w:before="180" w:afterLines="50" w:after="180" w:line="500" w:lineRule="exact"/>
        <w:ind w:leftChars="178" w:left="566" w:hangingChars="58" w:hanging="139"/>
        <w:jc w:val="both"/>
        <w:rPr>
          <w:rFonts w:eastAsia="標楷體"/>
          <w:color w:val="000000"/>
        </w:rPr>
      </w:pPr>
      <w:r w:rsidRPr="00E942F0">
        <w:rPr>
          <w:rFonts w:eastAsia="標楷體"/>
        </w:rPr>
        <w:t>(1)</w:t>
      </w:r>
      <w:r w:rsidRPr="00E942F0">
        <w:rPr>
          <w:rFonts w:eastAsia="標楷體"/>
          <w:color w:val="000000"/>
        </w:rPr>
        <w:t>以演講、專題講座及戲劇演出方式，於縣內七所高職、三所大學院校辦理</w:t>
      </w:r>
      <w:r w:rsidRPr="00E942F0">
        <w:rPr>
          <w:rFonts w:eastAsia="標楷體"/>
        </w:rPr>
        <w:t>求職防騙</w:t>
      </w:r>
      <w:r w:rsidRPr="00E942F0">
        <w:rPr>
          <w:rFonts w:eastAsia="標楷體"/>
          <w:color w:val="000000"/>
        </w:rPr>
        <w:t>研習座談</w:t>
      </w:r>
      <w:r w:rsidRPr="00E942F0">
        <w:rPr>
          <w:rFonts w:eastAsia="標楷體"/>
          <w:color w:val="000000"/>
        </w:rPr>
        <w:t>10</w:t>
      </w:r>
      <w:r w:rsidRPr="00E942F0">
        <w:rPr>
          <w:rFonts w:eastAsia="標楷體"/>
          <w:color w:val="000000"/>
        </w:rPr>
        <w:t>場次，參加學生</w:t>
      </w:r>
      <w:r w:rsidRPr="00E942F0">
        <w:rPr>
          <w:rFonts w:eastAsia="標楷體"/>
          <w:color w:val="000000"/>
        </w:rPr>
        <w:t>3,396</w:t>
      </w:r>
      <w:r w:rsidRPr="00E942F0">
        <w:rPr>
          <w:rFonts w:eastAsia="標楷體"/>
          <w:color w:val="000000"/>
        </w:rPr>
        <w:t>人。</w:t>
      </w:r>
    </w:p>
    <w:p w:rsidR="00E02B77" w:rsidRPr="00E942F0" w:rsidRDefault="00E02B77" w:rsidP="00811F4A">
      <w:pPr>
        <w:tabs>
          <w:tab w:val="left" w:pos="4134"/>
        </w:tabs>
        <w:spacing w:beforeLines="50" w:before="180" w:afterLines="50" w:after="180" w:line="500" w:lineRule="exact"/>
        <w:ind w:leftChars="178" w:left="566" w:hangingChars="58" w:hanging="139"/>
        <w:jc w:val="both"/>
        <w:rPr>
          <w:rFonts w:eastAsia="標楷體"/>
        </w:rPr>
      </w:pPr>
      <w:r w:rsidRPr="00E942F0">
        <w:rPr>
          <w:rFonts w:eastAsia="標楷體"/>
        </w:rPr>
        <w:t>(2)</w:t>
      </w:r>
      <w:r w:rsidRPr="00E942F0">
        <w:rPr>
          <w:rFonts w:eastAsia="標楷體"/>
        </w:rPr>
        <w:t>求職防騙業務宣導多元化，透過校園講座、講義、宣導手冊、</w:t>
      </w:r>
      <w:r w:rsidRPr="00E942F0">
        <w:rPr>
          <w:rFonts w:eastAsia="標楷體"/>
        </w:rPr>
        <w:t>CF</w:t>
      </w:r>
      <w:r w:rsidRPr="00E942F0">
        <w:rPr>
          <w:rFonts w:eastAsia="標楷體"/>
        </w:rPr>
        <w:t>拍攝製作及</w:t>
      </w:r>
      <w:r w:rsidRPr="00E942F0">
        <w:rPr>
          <w:rFonts w:eastAsia="標楷體"/>
        </w:rPr>
        <w:t xml:space="preserve">     </w:t>
      </w:r>
      <w:r w:rsidRPr="00E942F0">
        <w:rPr>
          <w:rFonts w:eastAsia="標楷體"/>
        </w:rPr>
        <w:t>宣導、電台時段頻道節目製播、報紙廣告、看板、海報、旗幟製作及有線電視跑馬燈等方式，宣導求職防騙訊息。</w:t>
      </w:r>
    </w:p>
    <w:p w:rsidR="00E02B77" w:rsidRPr="00E942F0" w:rsidRDefault="00E02B77" w:rsidP="00EE52D9">
      <w:pPr>
        <w:tabs>
          <w:tab w:val="left" w:pos="4134"/>
        </w:tabs>
        <w:spacing w:beforeLines="50" w:before="180" w:afterLines="50" w:after="180" w:line="500" w:lineRule="exact"/>
        <w:ind w:leftChars="118" w:left="283"/>
        <w:jc w:val="both"/>
        <w:rPr>
          <w:rFonts w:eastAsia="標楷體"/>
        </w:rPr>
      </w:pPr>
      <w:r w:rsidRPr="00E942F0">
        <w:rPr>
          <w:rFonts w:eastAsia="標楷體"/>
        </w:rPr>
        <w:t>5.</w:t>
      </w:r>
      <w:r w:rsidRPr="00E942F0">
        <w:rPr>
          <w:rFonts w:eastAsia="標楷體"/>
        </w:rPr>
        <w:t>辦理特定對象就業宣導</w:t>
      </w:r>
    </w:p>
    <w:p w:rsidR="00E02B77" w:rsidRPr="00E942F0" w:rsidRDefault="00E02B77" w:rsidP="00EE52D9">
      <w:pPr>
        <w:tabs>
          <w:tab w:val="left" w:pos="4134"/>
        </w:tabs>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辦理家庭暴力及性侵被害人就業宣導研習</w:t>
      </w:r>
      <w:r w:rsidRPr="00E942F0">
        <w:rPr>
          <w:rFonts w:eastAsia="標楷體"/>
        </w:rPr>
        <w:t>6</w:t>
      </w:r>
      <w:r w:rsidRPr="00E942F0">
        <w:rPr>
          <w:rFonts w:eastAsia="標楷體"/>
        </w:rPr>
        <w:t>場次，參加人達數</w:t>
      </w:r>
      <w:r w:rsidRPr="00E942F0">
        <w:rPr>
          <w:rFonts w:eastAsia="標楷體"/>
        </w:rPr>
        <w:t>600</w:t>
      </w:r>
      <w:r w:rsidRPr="00E942F0">
        <w:rPr>
          <w:rFonts w:eastAsia="標楷體"/>
        </w:rPr>
        <w:t>人次以上。</w:t>
      </w:r>
    </w:p>
    <w:p w:rsidR="00E02B77" w:rsidRPr="00E942F0" w:rsidRDefault="00E02B77" w:rsidP="00EE52D9">
      <w:pPr>
        <w:spacing w:beforeLines="50" w:before="180" w:afterLines="50" w:after="180" w:line="500" w:lineRule="exact"/>
        <w:ind w:leftChars="178" w:left="566" w:hangingChars="58" w:hanging="139"/>
        <w:jc w:val="both"/>
        <w:rPr>
          <w:rFonts w:eastAsia="標楷體"/>
          <w:color w:val="000000"/>
        </w:rPr>
      </w:pPr>
      <w:r w:rsidRPr="00E942F0">
        <w:rPr>
          <w:rFonts w:eastAsia="標楷體"/>
        </w:rPr>
        <w:t>(2)</w:t>
      </w:r>
      <w:r w:rsidRPr="00E942F0">
        <w:rPr>
          <w:rFonts w:eastAsia="標楷體"/>
        </w:rPr>
        <w:t>辦理外籍及大陸配偶就業就業服務宣導</w:t>
      </w:r>
      <w:r w:rsidRPr="00E942F0">
        <w:rPr>
          <w:rFonts w:eastAsia="標楷體"/>
        </w:rPr>
        <w:t>20</w:t>
      </w:r>
      <w:r w:rsidRPr="00E942F0">
        <w:rPr>
          <w:rFonts w:eastAsia="標楷體"/>
        </w:rPr>
        <w:t>場次，內容包括</w:t>
      </w:r>
      <w:r w:rsidRPr="00E942F0">
        <w:rPr>
          <w:rFonts w:eastAsia="標楷體"/>
          <w:color w:val="000000"/>
        </w:rPr>
        <w:t>促進就業研習課程及創業知能講座，參加人員</w:t>
      </w:r>
      <w:r w:rsidRPr="00E942F0">
        <w:rPr>
          <w:rFonts w:eastAsia="標楷體"/>
          <w:color w:val="000000"/>
        </w:rPr>
        <w:t>1,000</w:t>
      </w:r>
      <w:r w:rsidRPr="00E942F0">
        <w:rPr>
          <w:rFonts w:eastAsia="標楷體"/>
          <w:color w:val="000000"/>
        </w:rPr>
        <w:t>人次以上。</w:t>
      </w:r>
    </w:p>
    <w:p w:rsidR="00E02B77" w:rsidRPr="00E942F0" w:rsidRDefault="00E02B77" w:rsidP="00EE52D9">
      <w:pPr>
        <w:spacing w:beforeLines="50" w:before="180" w:afterLines="50" w:after="180" w:line="500" w:lineRule="exact"/>
        <w:ind w:leftChars="178" w:left="566" w:hangingChars="58" w:hanging="139"/>
        <w:jc w:val="both"/>
        <w:rPr>
          <w:rFonts w:eastAsia="標楷體"/>
          <w:color w:val="000000"/>
        </w:rPr>
      </w:pPr>
      <w:r w:rsidRPr="00E942F0">
        <w:rPr>
          <w:rFonts w:eastAsia="標楷體"/>
          <w:color w:val="000000"/>
        </w:rPr>
        <w:t>(3)</w:t>
      </w:r>
      <w:r w:rsidRPr="00E942F0">
        <w:rPr>
          <w:rFonts w:eastAsia="標楷體"/>
          <w:color w:val="000000"/>
        </w:rPr>
        <w:t>辦理中高齡及高齡者就業服務宣導</w:t>
      </w:r>
      <w:r w:rsidRPr="00E942F0">
        <w:rPr>
          <w:rFonts w:eastAsia="標楷體"/>
          <w:bCs/>
          <w:color w:val="000000"/>
        </w:rPr>
        <w:t>2</w:t>
      </w:r>
      <w:r w:rsidRPr="00E942F0">
        <w:rPr>
          <w:rFonts w:eastAsia="標楷體"/>
          <w:bCs/>
          <w:color w:val="000000"/>
        </w:rPr>
        <w:t>場次活動，參加人數</w:t>
      </w:r>
      <w:r w:rsidRPr="00E942F0">
        <w:rPr>
          <w:rFonts w:eastAsia="標楷體"/>
          <w:bCs/>
          <w:color w:val="000000"/>
        </w:rPr>
        <w:t>60</w:t>
      </w:r>
      <w:r w:rsidRPr="00E942F0">
        <w:rPr>
          <w:rFonts w:eastAsia="標楷體"/>
          <w:bCs/>
          <w:color w:val="000000"/>
        </w:rPr>
        <w:t>餘人</w:t>
      </w:r>
      <w:r w:rsidR="00EE52D9">
        <w:rPr>
          <w:rFonts w:ascii="標楷體" w:eastAsia="標楷體" w:hAnsi="標楷體" w:hint="eastAsia"/>
          <w:bCs/>
          <w:color w:val="000000"/>
        </w:rPr>
        <w:t>。</w:t>
      </w:r>
    </w:p>
    <w:p w:rsidR="00E02B77" w:rsidRPr="00E942F0" w:rsidRDefault="00E02B77" w:rsidP="00EE52D9">
      <w:pPr>
        <w:spacing w:beforeLines="50" w:before="180" w:afterLines="50" w:after="180" w:line="500" w:lineRule="exact"/>
        <w:ind w:left="221" w:hangingChars="92" w:hanging="221"/>
        <w:jc w:val="both"/>
        <w:rPr>
          <w:rFonts w:eastAsia="標楷體"/>
          <w:b/>
          <w:color w:val="000000"/>
        </w:rPr>
      </w:pPr>
      <w:r w:rsidRPr="00E942F0">
        <w:rPr>
          <w:rFonts w:eastAsia="標楷體"/>
          <w:b/>
          <w:color w:val="000000"/>
        </w:rPr>
        <w:t>三、</w:t>
      </w:r>
      <w:r w:rsidRPr="00E942F0">
        <w:rPr>
          <w:rFonts w:eastAsia="標楷體"/>
          <w:b/>
        </w:rPr>
        <w:t>外勞管理</w:t>
      </w:r>
    </w:p>
    <w:p w:rsidR="00E02B77" w:rsidRPr="00E942F0" w:rsidRDefault="00E02B77" w:rsidP="00EE52D9">
      <w:pPr>
        <w:spacing w:beforeLines="50" w:before="180" w:afterLines="50" w:after="180" w:line="500" w:lineRule="exact"/>
        <w:ind w:leftChars="118" w:left="425" w:hangingChars="59" w:hanging="142"/>
        <w:jc w:val="both"/>
        <w:rPr>
          <w:rFonts w:eastAsia="標楷體"/>
          <w:color w:val="000000"/>
        </w:rPr>
      </w:pPr>
      <w:r w:rsidRPr="00E942F0">
        <w:rPr>
          <w:rFonts w:eastAsia="標楷體"/>
          <w:color w:val="000000"/>
        </w:rPr>
        <w:t>1.</w:t>
      </w:r>
      <w:r w:rsidRPr="00E942F0">
        <w:rPr>
          <w:rFonts w:eastAsia="標楷體"/>
        </w:rPr>
        <w:t>配置藍領外勞訪視員</w:t>
      </w:r>
      <w:r w:rsidRPr="00E942F0">
        <w:rPr>
          <w:rFonts w:eastAsia="標楷體"/>
        </w:rPr>
        <w:t>10</w:t>
      </w:r>
      <w:r w:rsidRPr="00E942F0">
        <w:rPr>
          <w:rFonts w:eastAsia="標楷體"/>
        </w:rPr>
        <w:t>人及外勞諮詢服務員</w:t>
      </w:r>
      <w:r w:rsidRPr="00E942F0">
        <w:rPr>
          <w:rFonts w:eastAsia="標楷體"/>
        </w:rPr>
        <w:t>3</w:t>
      </w:r>
      <w:r w:rsidRPr="00E942F0">
        <w:rPr>
          <w:rFonts w:eastAsia="標楷體"/>
        </w:rPr>
        <w:t>人。</w:t>
      </w:r>
    </w:p>
    <w:p w:rsidR="00E02B77" w:rsidRPr="00E942F0" w:rsidRDefault="00E02B77" w:rsidP="00EE52D9">
      <w:pPr>
        <w:spacing w:beforeLines="50" w:before="180" w:afterLines="50" w:after="180" w:line="500" w:lineRule="exact"/>
        <w:ind w:leftChars="118" w:left="425" w:hangingChars="59" w:hanging="142"/>
        <w:jc w:val="both"/>
        <w:rPr>
          <w:rFonts w:eastAsia="標楷體"/>
          <w:color w:val="000000"/>
        </w:rPr>
      </w:pPr>
      <w:r w:rsidRPr="00E942F0">
        <w:rPr>
          <w:rFonts w:eastAsia="標楷體"/>
        </w:rPr>
        <w:t>2.</w:t>
      </w:r>
      <w:r w:rsidRPr="00E942F0">
        <w:rPr>
          <w:rFonts w:eastAsia="標楷體"/>
        </w:rPr>
        <w:t>總查察案件數為</w:t>
      </w:r>
      <w:r w:rsidRPr="00E942F0">
        <w:rPr>
          <w:rFonts w:eastAsia="標楷體"/>
        </w:rPr>
        <w:t>5,274</w:t>
      </w:r>
      <w:r w:rsidRPr="00E942F0">
        <w:rPr>
          <w:rFonts w:eastAsia="標楷體"/>
        </w:rPr>
        <w:t>件，</w:t>
      </w:r>
      <w:r w:rsidRPr="00E942F0">
        <w:rPr>
          <w:rFonts w:eastAsia="標楷體"/>
          <w:color w:val="000000"/>
        </w:rPr>
        <w:t>查獲藍領外勞違法案件</w:t>
      </w:r>
      <w:r w:rsidRPr="00E942F0">
        <w:rPr>
          <w:rFonts w:eastAsia="標楷體"/>
          <w:color w:val="000000"/>
        </w:rPr>
        <w:t>3</w:t>
      </w:r>
      <w:r w:rsidRPr="00E942F0">
        <w:rPr>
          <w:rFonts w:eastAsia="標楷體"/>
          <w:color w:val="000000"/>
        </w:rPr>
        <w:t>件；查獲違法案件並依本</w:t>
      </w:r>
      <w:r w:rsidRPr="00E942F0">
        <w:rPr>
          <w:rFonts w:eastAsia="標楷體"/>
        </w:rPr>
        <w:t xml:space="preserve">     </w:t>
      </w:r>
      <w:r w:rsidRPr="00E942F0">
        <w:rPr>
          <w:rFonts w:eastAsia="標楷體"/>
          <w:color w:val="000000"/>
        </w:rPr>
        <w:t>會所訂標準製作紀錄總計</w:t>
      </w:r>
      <w:r w:rsidRPr="00E942F0">
        <w:rPr>
          <w:rFonts w:eastAsia="標楷體"/>
          <w:color w:val="000000"/>
        </w:rPr>
        <w:t>79</w:t>
      </w:r>
      <w:r w:rsidRPr="00E942F0">
        <w:rPr>
          <w:rFonts w:eastAsia="標楷體"/>
          <w:color w:val="000000"/>
        </w:rPr>
        <w:t>件，總計查獲藍領違法外勞案件計</w:t>
      </w:r>
      <w:r w:rsidRPr="00E942F0">
        <w:rPr>
          <w:rFonts w:eastAsia="標楷體"/>
          <w:color w:val="000000"/>
        </w:rPr>
        <w:t>82</w:t>
      </w:r>
      <w:r w:rsidRPr="00E942F0">
        <w:rPr>
          <w:rFonts w:eastAsia="標楷體"/>
          <w:color w:val="000000"/>
        </w:rPr>
        <w:t>件。</w:t>
      </w:r>
    </w:p>
    <w:p w:rsidR="00E02B77" w:rsidRPr="00E942F0" w:rsidRDefault="00E02B77" w:rsidP="00EE52D9">
      <w:pPr>
        <w:spacing w:beforeLines="50" w:before="180" w:afterLines="50" w:after="180" w:line="500" w:lineRule="exact"/>
        <w:ind w:leftChars="118" w:left="425" w:hangingChars="59" w:hanging="142"/>
        <w:jc w:val="both"/>
        <w:rPr>
          <w:rFonts w:eastAsia="標楷體"/>
        </w:rPr>
      </w:pPr>
      <w:r w:rsidRPr="00E942F0">
        <w:rPr>
          <w:rFonts w:eastAsia="標楷體"/>
          <w:color w:val="000000"/>
        </w:rPr>
        <w:t>3.</w:t>
      </w:r>
      <w:r w:rsidRPr="00E942F0">
        <w:rPr>
          <w:rFonts w:eastAsia="標楷體"/>
        </w:rPr>
        <w:t>受理外勞爭議案件為</w:t>
      </w:r>
      <w:r w:rsidRPr="00E942F0">
        <w:rPr>
          <w:rFonts w:eastAsia="標楷體"/>
        </w:rPr>
        <w:t>424</w:t>
      </w:r>
      <w:r w:rsidRPr="00E942F0">
        <w:rPr>
          <w:rFonts w:eastAsia="標楷體"/>
        </w:rPr>
        <w:t>件，結案案件</w:t>
      </w:r>
      <w:r w:rsidRPr="00E942F0">
        <w:rPr>
          <w:rFonts w:eastAsia="標楷體"/>
        </w:rPr>
        <w:t>424</w:t>
      </w:r>
      <w:r w:rsidRPr="00E942F0">
        <w:rPr>
          <w:rFonts w:eastAsia="標楷體"/>
        </w:rPr>
        <w:t>件。受理外勞諮詢服務人次總計</w:t>
      </w:r>
      <w:r w:rsidRPr="00E942F0">
        <w:rPr>
          <w:rFonts w:eastAsia="標楷體"/>
          <w:color w:val="000000"/>
        </w:rPr>
        <w:t xml:space="preserve">    </w:t>
      </w:r>
      <w:r w:rsidRPr="00E942F0">
        <w:rPr>
          <w:rFonts w:eastAsia="標楷體"/>
        </w:rPr>
        <w:t>1,219</w:t>
      </w:r>
      <w:r w:rsidRPr="00E942F0">
        <w:rPr>
          <w:rFonts w:eastAsia="標楷體"/>
        </w:rPr>
        <w:t>人次；其中親自到府服務計</w:t>
      </w:r>
      <w:r w:rsidRPr="00E942F0">
        <w:rPr>
          <w:rFonts w:eastAsia="標楷體"/>
        </w:rPr>
        <w:t>199</w:t>
      </w:r>
      <w:r w:rsidRPr="00E942F0">
        <w:rPr>
          <w:rFonts w:eastAsia="標楷體"/>
        </w:rPr>
        <w:t>人次，電話受理服務人次</w:t>
      </w:r>
      <w:r w:rsidRPr="00E942F0">
        <w:rPr>
          <w:rFonts w:eastAsia="標楷體"/>
        </w:rPr>
        <w:t>1,020</w:t>
      </w:r>
      <w:r w:rsidRPr="00E942F0">
        <w:rPr>
          <w:rFonts w:eastAsia="標楷體"/>
        </w:rPr>
        <w:t>次。處理外勞提前終止契約驗證案件總計</w:t>
      </w:r>
      <w:r w:rsidRPr="00E942F0">
        <w:rPr>
          <w:rFonts w:eastAsia="標楷體"/>
        </w:rPr>
        <w:t>1,436</w:t>
      </w:r>
      <w:r w:rsidRPr="00E942F0">
        <w:rPr>
          <w:rFonts w:eastAsia="標楷體"/>
        </w:rPr>
        <w:t>件。</w:t>
      </w:r>
    </w:p>
    <w:p w:rsidR="00E02B77" w:rsidRPr="00E942F0" w:rsidRDefault="00E02B77" w:rsidP="00EE52D9">
      <w:pPr>
        <w:spacing w:beforeLines="50" w:before="180" w:afterLines="50" w:after="180" w:line="500" w:lineRule="exact"/>
        <w:ind w:leftChars="118" w:left="425" w:hangingChars="59" w:hanging="142"/>
        <w:jc w:val="both"/>
        <w:rPr>
          <w:rFonts w:eastAsia="標楷體"/>
        </w:rPr>
      </w:pPr>
      <w:r w:rsidRPr="00E942F0">
        <w:rPr>
          <w:rFonts w:eastAsia="標楷體"/>
          <w:color w:val="000000"/>
        </w:rPr>
        <w:t>4.</w:t>
      </w:r>
      <w:r w:rsidRPr="00E942F0">
        <w:rPr>
          <w:rFonts w:eastAsia="標楷體"/>
        </w:rPr>
        <w:t>受理</w:t>
      </w:r>
      <w:r w:rsidRPr="00E942F0">
        <w:rPr>
          <w:rFonts w:eastAsia="標楷體"/>
        </w:rPr>
        <w:t>1955</w:t>
      </w:r>
      <w:r w:rsidRPr="00E942F0">
        <w:rPr>
          <w:rFonts w:eastAsia="標楷體"/>
        </w:rPr>
        <w:t>「外籍勞工</w:t>
      </w:r>
      <w:r w:rsidRPr="00E942F0">
        <w:rPr>
          <w:rFonts w:eastAsia="標楷體"/>
        </w:rPr>
        <w:t>24</w:t>
      </w:r>
      <w:r w:rsidRPr="00E942F0">
        <w:rPr>
          <w:rFonts w:eastAsia="標楷體"/>
        </w:rPr>
        <w:t>小時諮詢保護專線」，</w:t>
      </w:r>
      <w:r w:rsidRPr="00E942F0">
        <w:rPr>
          <w:rFonts w:eastAsia="標楷體"/>
        </w:rPr>
        <w:t>30</w:t>
      </w:r>
      <w:r w:rsidRPr="00E942F0">
        <w:rPr>
          <w:rFonts w:eastAsia="標楷體"/>
        </w:rPr>
        <w:t>日內之結案率</w:t>
      </w:r>
      <w:r w:rsidRPr="00E942F0">
        <w:rPr>
          <w:rFonts w:eastAsia="標楷體"/>
        </w:rPr>
        <w:t>96.83%</w:t>
      </w:r>
      <w:r w:rsidRPr="00E942F0">
        <w:rPr>
          <w:rFonts w:eastAsia="標楷體"/>
        </w:rPr>
        <w:t>，高於</w:t>
      </w:r>
      <w:r w:rsidRPr="00E942F0">
        <w:rPr>
          <w:rFonts w:eastAsia="標楷體"/>
        </w:rPr>
        <w:t>80%</w:t>
      </w:r>
      <w:r w:rsidRPr="00E942F0">
        <w:rPr>
          <w:rFonts w:eastAsia="標楷體"/>
        </w:rPr>
        <w:t>。</w:t>
      </w:r>
    </w:p>
    <w:p w:rsidR="00E02B77" w:rsidRPr="00E942F0" w:rsidRDefault="00E02B77" w:rsidP="00EE52D9">
      <w:pPr>
        <w:spacing w:beforeLines="50" w:before="180" w:afterLines="50" w:after="180" w:line="500" w:lineRule="exact"/>
        <w:ind w:leftChars="118" w:left="425" w:hangingChars="59" w:hanging="142"/>
        <w:jc w:val="both"/>
        <w:rPr>
          <w:rFonts w:eastAsia="標楷體"/>
        </w:rPr>
      </w:pPr>
      <w:r w:rsidRPr="00E942F0">
        <w:rPr>
          <w:rFonts w:eastAsia="標楷體"/>
          <w:color w:val="000000"/>
        </w:rPr>
        <w:t>5.</w:t>
      </w:r>
      <w:r w:rsidRPr="00E942F0">
        <w:rPr>
          <w:rFonts w:eastAsia="標楷體"/>
          <w:color w:val="000000"/>
        </w:rPr>
        <w:t>已</w:t>
      </w:r>
      <w:r w:rsidRPr="00E942F0">
        <w:rPr>
          <w:rFonts w:eastAsia="標楷體"/>
        </w:rPr>
        <w:t>建立外勞管理查察標準作業程序及</w:t>
      </w:r>
      <w:r w:rsidRPr="00E942F0">
        <w:rPr>
          <w:rFonts w:eastAsia="標楷體"/>
          <w:color w:val="000000"/>
        </w:rPr>
        <w:t>建置管理資訊系統，並</w:t>
      </w:r>
      <w:r w:rsidRPr="00E942F0">
        <w:rPr>
          <w:rFonts w:eastAsia="標楷體"/>
        </w:rPr>
        <w:t>提供</w:t>
      </w:r>
      <w:r w:rsidRPr="00E942F0">
        <w:rPr>
          <w:rFonts w:eastAsia="標楷體"/>
          <w:color w:val="000000"/>
        </w:rPr>
        <w:t>外勞政令宣</w:t>
      </w:r>
      <w:r w:rsidRPr="00E942F0">
        <w:rPr>
          <w:rFonts w:eastAsia="標楷體"/>
          <w:color w:val="000000"/>
        </w:rPr>
        <w:t xml:space="preserve">    </w:t>
      </w:r>
      <w:r w:rsidRPr="00E942F0">
        <w:rPr>
          <w:rFonts w:eastAsia="標楷體"/>
          <w:color w:val="000000"/>
        </w:rPr>
        <w:lastRenderedPageBreak/>
        <w:t>導</w:t>
      </w:r>
      <w:r w:rsidRPr="00E942F0">
        <w:rPr>
          <w:rFonts w:eastAsia="標楷體"/>
        </w:rPr>
        <w:t>彙編進行宣導，未委託民間團體辦理外勞安置處所。</w:t>
      </w:r>
    </w:p>
    <w:p w:rsidR="00E02B77" w:rsidRPr="00E942F0" w:rsidRDefault="00E02B77" w:rsidP="00E942F0">
      <w:pPr>
        <w:spacing w:beforeLines="50" w:before="180" w:afterLines="50" w:after="180" w:line="500" w:lineRule="exact"/>
        <w:jc w:val="both"/>
        <w:rPr>
          <w:rFonts w:eastAsia="標楷體"/>
          <w:b/>
        </w:rPr>
      </w:pPr>
      <w:r w:rsidRPr="00E942F0">
        <w:rPr>
          <w:rFonts w:eastAsia="標楷體"/>
          <w:b/>
          <w:color w:val="000000"/>
        </w:rPr>
        <w:t>四、</w:t>
      </w:r>
      <w:r w:rsidRPr="00E942F0">
        <w:rPr>
          <w:rFonts w:eastAsia="標楷體"/>
          <w:b/>
        </w:rPr>
        <w:t>綜合評量</w:t>
      </w:r>
    </w:p>
    <w:p w:rsidR="00E02B77" w:rsidRPr="00E942F0" w:rsidRDefault="00E02B77" w:rsidP="00EE52D9">
      <w:pPr>
        <w:autoSpaceDE w:val="0"/>
        <w:autoSpaceDN w:val="0"/>
        <w:adjustRightInd w:val="0"/>
        <w:spacing w:beforeLines="50" w:before="180" w:afterLines="50" w:after="180" w:line="500" w:lineRule="exact"/>
        <w:ind w:firstLineChars="59" w:firstLine="142"/>
        <w:jc w:val="both"/>
        <w:rPr>
          <w:rFonts w:eastAsia="標楷體"/>
        </w:rPr>
      </w:pPr>
      <w:r w:rsidRPr="00E942F0">
        <w:rPr>
          <w:rFonts w:eastAsia="標楷體"/>
          <w:bCs/>
          <w:noProof/>
        </w:rPr>
        <w:t>1.</w:t>
      </w:r>
      <w:r w:rsidRPr="00E942F0">
        <w:rPr>
          <w:rFonts w:eastAsia="標楷體"/>
          <w:bCs/>
          <w:noProof/>
        </w:rPr>
        <w:t>與上年度相比，業務推展進步之處</w:t>
      </w:r>
      <w:r w:rsidRPr="00E942F0">
        <w:rPr>
          <w:rFonts w:eastAsia="標楷體"/>
        </w:rPr>
        <w:t>：</w:t>
      </w:r>
    </w:p>
    <w:p w:rsidR="00E02B77" w:rsidRPr="00E942F0" w:rsidRDefault="00E02B77" w:rsidP="00EE52D9">
      <w:pPr>
        <w:autoSpaceDE w:val="0"/>
        <w:autoSpaceDN w:val="0"/>
        <w:adjustRightInd w:val="0"/>
        <w:spacing w:beforeLines="50" w:before="180" w:afterLines="50" w:after="180" w:line="500" w:lineRule="exact"/>
        <w:ind w:leftChars="178" w:left="708" w:hangingChars="117" w:hanging="281"/>
        <w:jc w:val="both"/>
        <w:rPr>
          <w:rFonts w:eastAsia="標楷體"/>
          <w:color w:val="000000"/>
        </w:rPr>
      </w:pPr>
      <w:r w:rsidRPr="00E942F0">
        <w:rPr>
          <w:rFonts w:eastAsia="標楷體"/>
          <w:bCs/>
          <w:noProof/>
        </w:rPr>
        <w:t>(1)</w:t>
      </w:r>
      <w:r w:rsidRPr="00E942F0">
        <w:rPr>
          <w:rFonts w:eastAsia="標楷體"/>
          <w:bCs/>
          <w:noProof/>
        </w:rPr>
        <w:t>職業訓練</w:t>
      </w:r>
      <w:r w:rsidRPr="00E942F0">
        <w:rPr>
          <w:rFonts w:eastAsia="標楷體"/>
        </w:rPr>
        <w:t>結訓學員</w:t>
      </w:r>
      <w:r w:rsidRPr="00E942F0">
        <w:rPr>
          <w:rFonts w:eastAsia="標楷體"/>
          <w:color w:val="000000"/>
        </w:rPr>
        <w:t>就業率</w:t>
      </w:r>
      <w:r w:rsidRPr="00E942F0">
        <w:rPr>
          <w:rFonts w:eastAsia="標楷體"/>
          <w:color w:val="000000"/>
        </w:rPr>
        <w:t>101</w:t>
      </w:r>
      <w:r w:rsidRPr="00E942F0">
        <w:rPr>
          <w:rFonts w:eastAsia="標楷體"/>
          <w:color w:val="000000"/>
        </w:rPr>
        <w:t>年為</w:t>
      </w:r>
      <w:r w:rsidRPr="00E942F0">
        <w:rPr>
          <w:rFonts w:eastAsia="標楷體"/>
          <w:color w:val="000000"/>
        </w:rPr>
        <w:t>58.76</w:t>
      </w:r>
      <w:r w:rsidRPr="00E942F0">
        <w:rPr>
          <w:rFonts w:eastAsia="標楷體"/>
          <w:color w:val="000000"/>
        </w:rPr>
        <w:t>％，</w:t>
      </w:r>
      <w:r w:rsidRPr="00E942F0">
        <w:rPr>
          <w:rFonts w:eastAsia="標楷體"/>
          <w:color w:val="000000"/>
        </w:rPr>
        <w:t>102</w:t>
      </w:r>
      <w:r w:rsidRPr="00E942F0">
        <w:rPr>
          <w:rFonts w:eastAsia="標楷體"/>
          <w:color w:val="000000"/>
        </w:rPr>
        <w:t>年為</w:t>
      </w:r>
      <w:r w:rsidRPr="00E942F0">
        <w:rPr>
          <w:rFonts w:eastAsia="標楷體"/>
          <w:color w:val="000000"/>
        </w:rPr>
        <w:t>72.27</w:t>
      </w:r>
      <w:r w:rsidRPr="00E942F0">
        <w:rPr>
          <w:rFonts w:eastAsia="標楷體"/>
          <w:color w:val="000000"/>
        </w:rPr>
        <w:t>％，較</w:t>
      </w:r>
      <w:r w:rsidRPr="00E942F0">
        <w:rPr>
          <w:rFonts w:eastAsia="標楷體"/>
          <w:color w:val="000000"/>
        </w:rPr>
        <w:t>101</w:t>
      </w:r>
      <w:r w:rsidRPr="00E942F0">
        <w:rPr>
          <w:rFonts w:eastAsia="標楷體"/>
          <w:color w:val="000000"/>
        </w:rPr>
        <w:t>年提升</w:t>
      </w:r>
      <w:r w:rsidRPr="00E942F0">
        <w:rPr>
          <w:rFonts w:eastAsia="標楷體"/>
          <w:color w:val="000000"/>
        </w:rPr>
        <w:t xml:space="preserve">     13.51</w:t>
      </w:r>
      <w:r w:rsidRPr="00E942F0">
        <w:rPr>
          <w:rFonts w:eastAsia="標楷體"/>
          <w:color w:val="000000"/>
        </w:rPr>
        <w:t>％。</w:t>
      </w:r>
    </w:p>
    <w:p w:rsidR="00E02B77" w:rsidRPr="00E942F0" w:rsidRDefault="00E02B77" w:rsidP="00EE52D9">
      <w:pPr>
        <w:spacing w:beforeLines="50" w:before="180" w:afterLines="50" w:after="180" w:line="500" w:lineRule="exact"/>
        <w:ind w:leftChars="178" w:left="708" w:hangingChars="117" w:hanging="281"/>
        <w:jc w:val="both"/>
        <w:rPr>
          <w:rFonts w:eastAsia="標楷體"/>
          <w:color w:val="000000"/>
        </w:rPr>
      </w:pPr>
      <w:r w:rsidRPr="00E942F0">
        <w:rPr>
          <w:rFonts w:eastAsia="標楷體"/>
          <w:color w:val="000000"/>
        </w:rPr>
        <w:t>(2)</w:t>
      </w:r>
      <w:r w:rsidRPr="00E942F0">
        <w:rPr>
          <w:rFonts w:eastAsia="標楷體"/>
          <w:color w:val="000000"/>
        </w:rPr>
        <w:t>藍領外勞查察案件</w:t>
      </w:r>
      <w:r w:rsidRPr="00E942F0">
        <w:rPr>
          <w:rFonts w:eastAsia="標楷體"/>
          <w:color w:val="000000"/>
        </w:rPr>
        <w:t>101</w:t>
      </w:r>
      <w:r w:rsidRPr="00E942F0">
        <w:rPr>
          <w:rFonts w:eastAsia="標楷體"/>
          <w:color w:val="000000"/>
        </w:rPr>
        <w:t>年為</w:t>
      </w:r>
      <w:r w:rsidRPr="00E942F0">
        <w:rPr>
          <w:rFonts w:eastAsia="標楷體"/>
          <w:color w:val="000000"/>
        </w:rPr>
        <w:t>3,896</w:t>
      </w:r>
      <w:r w:rsidRPr="00E942F0">
        <w:rPr>
          <w:rFonts w:eastAsia="標楷體"/>
          <w:color w:val="000000"/>
        </w:rPr>
        <w:t>件，</w:t>
      </w:r>
      <w:r w:rsidRPr="00E942F0">
        <w:rPr>
          <w:rFonts w:eastAsia="標楷體"/>
          <w:color w:val="000000"/>
        </w:rPr>
        <w:t>102</w:t>
      </w:r>
      <w:r w:rsidRPr="00E942F0">
        <w:rPr>
          <w:rFonts w:eastAsia="標楷體"/>
          <w:color w:val="000000"/>
        </w:rPr>
        <w:t>年為</w:t>
      </w:r>
      <w:r w:rsidRPr="00E942F0">
        <w:rPr>
          <w:rFonts w:eastAsia="標楷體"/>
          <w:color w:val="000000"/>
        </w:rPr>
        <w:t>5,274</w:t>
      </w:r>
      <w:r w:rsidRPr="00E942F0">
        <w:rPr>
          <w:rFonts w:eastAsia="標楷體"/>
          <w:color w:val="000000"/>
        </w:rPr>
        <w:t>件，較</w:t>
      </w:r>
      <w:r w:rsidRPr="00E942F0">
        <w:rPr>
          <w:rFonts w:eastAsia="標楷體"/>
          <w:color w:val="000000"/>
        </w:rPr>
        <w:t>101</w:t>
      </w:r>
      <w:r w:rsidRPr="00E942F0">
        <w:rPr>
          <w:rFonts w:eastAsia="標楷體"/>
          <w:color w:val="000000"/>
        </w:rPr>
        <w:t>年增加</w:t>
      </w:r>
      <w:r w:rsidRPr="00E942F0">
        <w:rPr>
          <w:rFonts w:eastAsia="標楷體"/>
          <w:color w:val="000000"/>
        </w:rPr>
        <w:t>1,828</w:t>
      </w:r>
      <w:r w:rsidRPr="00E942F0">
        <w:rPr>
          <w:rFonts w:eastAsia="標楷體"/>
          <w:color w:val="000000"/>
        </w:rPr>
        <w:t>件。</w:t>
      </w:r>
    </w:p>
    <w:p w:rsidR="00E02B77" w:rsidRPr="00E942F0" w:rsidRDefault="00E02B77" w:rsidP="00EE52D9">
      <w:pPr>
        <w:pStyle w:val="21"/>
        <w:spacing w:beforeLines="50" w:before="180" w:afterLines="50" w:after="180" w:line="500" w:lineRule="exact"/>
        <w:ind w:leftChars="60" w:left="425" w:hangingChars="117" w:hanging="281"/>
        <w:jc w:val="both"/>
        <w:rPr>
          <w:rFonts w:ascii="Times New Roman" w:eastAsia="標楷體" w:hAnsi="Times New Roman"/>
          <w:szCs w:val="24"/>
        </w:rPr>
      </w:pPr>
      <w:r w:rsidRPr="00E942F0">
        <w:rPr>
          <w:rFonts w:ascii="Times New Roman" w:eastAsia="標楷體" w:hAnsi="Times New Roman"/>
          <w:color w:val="000000"/>
          <w:szCs w:val="24"/>
        </w:rPr>
        <w:t>2.</w:t>
      </w:r>
      <w:r w:rsidRPr="00E942F0">
        <w:rPr>
          <w:rFonts w:ascii="Times New Roman" w:eastAsia="標楷體" w:hAnsi="Times New Roman"/>
          <w:szCs w:val="24"/>
        </w:rPr>
        <w:t>職訓就業率較去年度提升</w:t>
      </w:r>
      <w:r w:rsidRPr="00E942F0">
        <w:rPr>
          <w:rFonts w:ascii="Times New Roman" w:eastAsia="標楷體" w:hAnsi="Times New Roman"/>
          <w:szCs w:val="24"/>
        </w:rPr>
        <w:t>13.9%</w:t>
      </w:r>
      <w:r w:rsidRPr="00E942F0">
        <w:rPr>
          <w:rFonts w:ascii="Times New Roman" w:eastAsia="標楷體" w:hAnsi="Times New Roman"/>
          <w:szCs w:val="24"/>
        </w:rPr>
        <w:t>，每年持續進步值得肯定，但實際就業狀況勞</w:t>
      </w:r>
      <w:r w:rsidRPr="00E942F0">
        <w:rPr>
          <w:rFonts w:ascii="Times New Roman" w:eastAsia="標楷體" w:hAnsi="Times New Roman"/>
          <w:szCs w:val="24"/>
        </w:rPr>
        <w:t xml:space="preserve">    </w:t>
      </w:r>
      <w:r w:rsidRPr="00E942F0">
        <w:rPr>
          <w:rFonts w:ascii="Times New Roman" w:eastAsia="標楷體" w:hAnsi="Times New Roman"/>
          <w:szCs w:val="24"/>
        </w:rPr>
        <w:t>保勾稽比例僅有</w:t>
      </w:r>
      <w:r w:rsidRPr="00E942F0">
        <w:rPr>
          <w:rFonts w:ascii="Times New Roman" w:eastAsia="標楷體" w:hAnsi="Times New Roman"/>
          <w:szCs w:val="24"/>
        </w:rPr>
        <w:t>12%</w:t>
      </w:r>
      <w:r w:rsidRPr="00E942F0">
        <w:rPr>
          <w:rFonts w:ascii="Times New Roman" w:eastAsia="標楷體" w:hAnsi="Times New Roman"/>
          <w:szCs w:val="24"/>
        </w:rPr>
        <w:t>，開立就業証明卻達</w:t>
      </w:r>
      <w:r w:rsidRPr="00E942F0">
        <w:rPr>
          <w:rFonts w:ascii="Times New Roman" w:eastAsia="標楷體" w:hAnsi="Times New Roman"/>
          <w:szCs w:val="24"/>
        </w:rPr>
        <w:t>44%</w:t>
      </w:r>
      <w:r w:rsidRPr="00E942F0">
        <w:rPr>
          <w:rFonts w:ascii="Times New Roman" w:eastAsia="標楷體" w:hAnsi="Times New Roman"/>
          <w:szCs w:val="24"/>
        </w:rPr>
        <w:t>，雖受環境因素影響，應要求承訓單位提高訓後就業勞保勾稽比例，並落實追蹤了解實際就業狀況。</w:t>
      </w:r>
    </w:p>
    <w:p w:rsidR="00E02B77" w:rsidRPr="00E942F0" w:rsidRDefault="00E02B77" w:rsidP="00EE52D9">
      <w:pPr>
        <w:pStyle w:val="21"/>
        <w:spacing w:beforeLines="50" w:before="180" w:afterLines="50" w:after="180" w:line="500" w:lineRule="exact"/>
        <w:ind w:leftChars="60" w:left="425" w:hangingChars="117" w:hanging="281"/>
        <w:jc w:val="both"/>
        <w:rPr>
          <w:rFonts w:ascii="Times New Roman" w:eastAsia="標楷體" w:hAnsi="Times New Roman"/>
          <w:szCs w:val="24"/>
        </w:rPr>
      </w:pPr>
      <w:r w:rsidRPr="00E942F0">
        <w:rPr>
          <w:rFonts w:ascii="Times New Roman" w:eastAsia="標楷體" w:hAnsi="Times New Roman"/>
          <w:szCs w:val="24"/>
        </w:rPr>
        <w:t>3.</w:t>
      </w:r>
      <w:r w:rsidRPr="00E942F0">
        <w:rPr>
          <w:rFonts w:ascii="Times New Roman" w:eastAsia="標楷體" w:hAnsi="Times New Roman"/>
          <w:szCs w:val="24"/>
        </w:rPr>
        <w:t>職業訓練從前期規畫，到招標前確定辦理職類、班別等程序上是很完整，但資</w:t>
      </w:r>
      <w:r w:rsidRPr="00E942F0">
        <w:rPr>
          <w:rFonts w:ascii="Times New Roman" w:eastAsia="標楷體" w:hAnsi="Times New Roman"/>
          <w:szCs w:val="24"/>
        </w:rPr>
        <w:t xml:space="preserve">    </w:t>
      </w:r>
      <w:r w:rsidRPr="00E942F0">
        <w:rPr>
          <w:rFonts w:ascii="Times New Roman" w:eastAsia="標楷體" w:hAnsi="Times New Roman"/>
          <w:szCs w:val="24"/>
        </w:rPr>
        <w:t>料呈現明顯不足，應再加強資料呈現的完整性。</w:t>
      </w:r>
    </w:p>
    <w:p w:rsidR="00E02B77" w:rsidRPr="00E942F0" w:rsidRDefault="00E02B77" w:rsidP="00EE52D9">
      <w:pPr>
        <w:pStyle w:val="21"/>
        <w:spacing w:beforeLines="50" w:before="180" w:afterLines="50" w:after="180" w:line="500" w:lineRule="exact"/>
        <w:ind w:leftChars="60" w:left="425" w:hangingChars="117" w:hanging="281"/>
        <w:jc w:val="both"/>
        <w:rPr>
          <w:rFonts w:ascii="Times New Roman" w:eastAsia="標楷體" w:hAnsi="Times New Roman"/>
          <w:szCs w:val="24"/>
        </w:rPr>
      </w:pPr>
      <w:r w:rsidRPr="00E942F0">
        <w:rPr>
          <w:rFonts w:ascii="Times New Roman" w:eastAsia="標楷體" w:hAnsi="Times New Roman"/>
          <w:szCs w:val="24"/>
        </w:rPr>
        <w:t>4.</w:t>
      </w:r>
      <w:r w:rsidRPr="00E942F0">
        <w:rPr>
          <w:rFonts w:ascii="Times New Roman" w:eastAsia="標楷體" w:hAnsi="Times New Roman"/>
          <w:szCs w:val="24"/>
        </w:rPr>
        <w:t>縣府辦理了很多就業服務宣導活動，也做了就業後續追蹤</w:t>
      </w:r>
      <w:r w:rsidRPr="00E942F0">
        <w:rPr>
          <w:rFonts w:ascii="Times New Roman" w:eastAsia="標楷體" w:hAnsi="Times New Roman"/>
          <w:szCs w:val="24"/>
        </w:rPr>
        <w:t>(</w:t>
      </w:r>
      <w:r w:rsidRPr="00E942F0">
        <w:rPr>
          <w:rFonts w:ascii="Times New Roman" w:eastAsia="標楷體" w:hAnsi="Times New Roman"/>
          <w:szCs w:val="24"/>
        </w:rPr>
        <w:t>如</w:t>
      </w:r>
      <w:r w:rsidRPr="00E942F0">
        <w:rPr>
          <w:rFonts w:ascii="Times New Roman" w:eastAsia="標楷體" w:hAnsi="Times New Roman"/>
          <w:szCs w:val="24"/>
        </w:rPr>
        <w:t>:</w:t>
      </w:r>
      <w:r w:rsidRPr="00E942F0">
        <w:rPr>
          <w:rFonts w:ascii="Times New Roman" w:eastAsia="標楷體" w:hAnsi="Times New Roman"/>
          <w:szCs w:val="24"/>
        </w:rPr>
        <w:t>家暴性侵、外籍</w:t>
      </w:r>
      <w:r w:rsidRPr="00E942F0">
        <w:rPr>
          <w:rFonts w:ascii="Times New Roman" w:eastAsia="標楷體" w:hAnsi="Times New Roman"/>
          <w:szCs w:val="24"/>
        </w:rPr>
        <w:t xml:space="preserve">    </w:t>
      </w:r>
      <w:r w:rsidRPr="00E942F0">
        <w:rPr>
          <w:rFonts w:ascii="Times New Roman" w:eastAsia="標楷體" w:hAnsi="Times New Roman"/>
          <w:szCs w:val="24"/>
        </w:rPr>
        <w:t>配偶、中高齡等</w:t>
      </w:r>
      <w:r w:rsidRPr="00E942F0">
        <w:rPr>
          <w:rFonts w:ascii="Times New Roman" w:eastAsia="標楷體" w:hAnsi="Times New Roman"/>
          <w:szCs w:val="24"/>
        </w:rPr>
        <w:t>)</w:t>
      </w:r>
      <w:r w:rsidRPr="00E942F0">
        <w:rPr>
          <w:rFonts w:ascii="Times New Roman" w:eastAsia="標楷體" w:hAnsi="Times New Roman"/>
          <w:szCs w:val="24"/>
        </w:rPr>
        <w:t>，可請委辦單位在辦理宣導活動時，將就業實際成果資料及宣導活動績效能明顯展現，並將績優單位的作法擴大至其他承辦單位。</w:t>
      </w:r>
    </w:p>
    <w:p w:rsidR="00E02B77" w:rsidRPr="00E942F0" w:rsidRDefault="00E02B77" w:rsidP="00EE52D9">
      <w:pPr>
        <w:pStyle w:val="a7"/>
        <w:spacing w:beforeLines="50" w:before="180" w:afterLines="50" w:after="180" w:line="500" w:lineRule="exact"/>
        <w:ind w:leftChars="60" w:left="425" w:hangingChars="117" w:hanging="281"/>
        <w:jc w:val="both"/>
        <w:rPr>
          <w:rFonts w:ascii="Times New Roman" w:eastAsia="標楷體" w:hAnsi="Times New Roman"/>
          <w:lang w:eastAsia="zh-TW"/>
        </w:rPr>
      </w:pPr>
      <w:r w:rsidRPr="00E942F0">
        <w:rPr>
          <w:rFonts w:ascii="Times New Roman" w:eastAsia="標楷體" w:hAnsi="Times New Roman"/>
        </w:rPr>
        <w:t>5.</w:t>
      </w:r>
      <w:r w:rsidRPr="00E942F0">
        <w:rPr>
          <w:rFonts w:ascii="Times New Roman" w:eastAsia="標楷體" w:hAnsi="Times New Roman"/>
        </w:rPr>
        <w:t>對於求職防騙宣導部分，縣府能針對</w:t>
      </w:r>
      <w:r w:rsidRPr="00E942F0">
        <w:rPr>
          <w:rFonts w:ascii="Times New Roman" w:eastAsia="標楷體" w:hAnsi="Times New Roman"/>
        </w:rPr>
        <w:t>101</w:t>
      </w:r>
      <w:r w:rsidRPr="00E942F0">
        <w:rPr>
          <w:rFonts w:ascii="Times New Roman" w:eastAsia="標楷體" w:hAnsi="Times New Roman"/>
        </w:rPr>
        <w:t>年度委員所提之建議事項做了很多調</w:t>
      </w:r>
      <w:r w:rsidRPr="00E942F0">
        <w:rPr>
          <w:rFonts w:ascii="Times New Roman" w:eastAsia="標楷體" w:hAnsi="Times New Roman"/>
          <w:lang w:eastAsia="zh-TW"/>
        </w:rPr>
        <w:t xml:space="preserve">    </w:t>
      </w:r>
      <w:r w:rsidRPr="00E942F0">
        <w:rPr>
          <w:rFonts w:ascii="Times New Roman" w:eastAsia="標楷體" w:hAnsi="Times New Roman"/>
        </w:rPr>
        <w:t>整改善，值得肯定。</w:t>
      </w:r>
    </w:p>
    <w:p w:rsidR="00E02B77" w:rsidRPr="00E942F0" w:rsidRDefault="00E02B77" w:rsidP="00EE52D9">
      <w:pPr>
        <w:pStyle w:val="21"/>
        <w:spacing w:beforeLines="50" w:before="180" w:afterLines="50" w:after="180" w:line="500" w:lineRule="exact"/>
        <w:ind w:leftChars="60" w:left="425" w:hangingChars="117" w:hanging="281"/>
        <w:jc w:val="both"/>
        <w:rPr>
          <w:rFonts w:ascii="Times New Roman" w:eastAsia="標楷體" w:hAnsi="Times New Roman"/>
          <w:szCs w:val="24"/>
        </w:rPr>
      </w:pPr>
      <w:r w:rsidRPr="00E942F0">
        <w:rPr>
          <w:rFonts w:ascii="Times New Roman" w:eastAsia="標楷體" w:hAnsi="Times New Roman"/>
          <w:szCs w:val="24"/>
        </w:rPr>
        <w:t>6.</w:t>
      </w:r>
      <w:r w:rsidRPr="00E942F0">
        <w:rPr>
          <w:rFonts w:ascii="Times New Roman" w:eastAsia="標楷體" w:hAnsi="Times New Roman"/>
          <w:szCs w:val="24"/>
        </w:rPr>
        <w:t>縣府在防制就業歧視宣導、辦理新住民就業宣導活動都做的很好，值得肯定嘉</w:t>
      </w:r>
      <w:r w:rsidRPr="00E942F0">
        <w:rPr>
          <w:rFonts w:ascii="Times New Roman" w:eastAsia="標楷體" w:hAnsi="Times New Roman"/>
          <w:szCs w:val="24"/>
        </w:rPr>
        <w:t xml:space="preserve">    </w:t>
      </w:r>
      <w:r w:rsidRPr="00E942F0">
        <w:rPr>
          <w:rFonts w:ascii="Times New Roman" w:eastAsia="標楷體" w:hAnsi="Times New Roman"/>
          <w:szCs w:val="24"/>
        </w:rPr>
        <w:t>許，但各項宣導活動績效應更完整呈現。</w:t>
      </w:r>
    </w:p>
    <w:p w:rsidR="00E02B77" w:rsidRPr="00E942F0" w:rsidRDefault="00E02B77" w:rsidP="00EE52D9">
      <w:pPr>
        <w:pStyle w:val="21"/>
        <w:widowControl/>
        <w:spacing w:beforeLines="50" w:before="180" w:afterLines="50" w:after="180" w:line="500" w:lineRule="exact"/>
        <w:ind w:leftChars="60" w:left="425" w:hangingChars="117" w:hanging="281"/>
        <w:jc w:val="both"/>
        <w:rPr>
          <w:rFonts w:ascii="Times New Roman" w:eastAsia="標楷體" w:hAnsi="Times New Roman"/>
          <w:szCs w:val="24"/>
        </w:rPr>
      </w:pPr>
      <w:r w:rsidRPr="00E942F0">
        <w:rPr>
          <w:rFonts w:ascii="Times New Roman" w:eastAsia="標楷體" w:hAnsi="Times New Roman"/>
          <w:szCs w:val="24"/>
        </w:rPr>
        <w:t>7.</w:t>
      </w:r>
      <w:r w:rsidRPr="00E942F0">
        <w:rPr>
          <w:rFonts w:ascii="Times New Roman" w:eastAsia="標楷體" w:hAnsi="Times New Roman"/>
          <w:szCs w:val="24"/>
        </w:rPr>
        <w:t>協助中高齡創業之就業講座，</w:t>
      </w:r>
      <w:r w:rsidRPr="00E942F0">
        <w:rPr>
          <w:rFonts w:ascii="Times New Roman" w:eastAsia="標楷體" w:hAnsi="Times New Roman"/>
          <w:szCs w:val="24"/>
        </w:rPr>
        <w:t>2</w:t>
      </w:r>
      <w:r w:rsidRPr="00E942F0">
        <w:rPr>
          <w:rFonts w:ascii="Times New Roman" w:eastAsia="標楷體" w:hAnsi="Times New Roman"/>
          <w:szCs w:val="24"/>
        </w:rPr>
        <w:t>場次</w:t>
      </w:r>
      <w:r w:rsidRPr="00E942F0">
        <w:rPr>
          <w:rFonts w:ascii="Times New Roman" w:eastAsia="標楷體" w:hAnsi="Times New Roman"/>
          <w:szCs w:val="24"/>
        </w:rPr>
        <w:t>60</w:t>
      </w:r>
      <w:r w:rsidRPr="00E942F0">
        <w:rPr>
          <w:rFonts w:ascii="Times New Roman" w:eastAsia="標楷體" w:hAnsi="Times New Roman"/>
          <w:szCs w:val="24"/>
        </w:rPr>
        <w:t>餘人參與，立意頗佳，應對執行成果追</w:t>
      </w:r>
      <w:r w:rsidRPr="00E942F0">
        <w:rPr>
          <w:rFonts w:ascii="Times New Roman" w:eastAsia="標楷體" w:hAnsi="Times New Roman"/>
          <w:szCs w:val="24"/>
        </w:rPr>
        <w:t xml:space="preserve">    </w:t>
      </w:r>
      <w:r w:rsidRPr="00E942F0">
        <w:rPr>
          <w:rFonts w:ascii="Times New Roman" w:eastAsia="標楷體" w:hAnsi="Times New Roman"/>
          <w:szCs w:val="24"/>
        </w:rPr>
        <w:t>蹤，以利績效呈現。新住民就業服務宣導，能深入基層結合相關團體辦理，執行成效及立意頗佳，值得肯定。</w:t>
      </w:r>
    </w:p>
    <w:p w:rsidR="00E02B77" w:rsidRPr="00E942F0" w:rsidRDefault="00E02B77" w:rsidP="00EE52D9">
      <w:pPr>
        <w:pStyle w:val="21"/>
        <w:widowControl/>
        <w:spacing w:beforeLines="50" w:before="180" w:afterLines="50" w:after="180" w:line="500" w:lineRule="exact"/>
        <w:ind w:leftChars="60" w:left="425" w:hangingChars="117" w:hanging="281"/>
        <w:jc w:val="both"/>
        <w:rPr>
          <w:rFonts w:ascii="Times New Roman" w:eastAsia="標楷體" w:hAnsi="Times New Roman"/>
          <w:szCs w:val="24"/>
        </w:rPr>
      </w:pPr>
      <w:r w:rsidRPr="00E942F0">
        <w:rPr>
          <w:rFonts w:ascii="Times New Roman" w:eastAsia="標楷體" w:hAnsi="Times New Roman"/>
          <w:szCs w:val="24"/>
        </w:rPr>
        <w:t>8.</w:t>
      </w:r>
      <w:r w:rsidRPr="00E942F0">
        <w:rPr>
          <w:rFonts w:ascii="Times New Roman" w:eastAsia="標楷體" w:hAnsi="Times New Roman"/>
          <w:szCs w:val="24"/>
        </w:rPr>
        <w:t>結合民間團體及中央部會就服中心，搭配北港武德宮慶典活動人潮，辦理大型</w:t>
      </w:r>
      <w:r w:rsidRPr="00E942F0">
        <w:rPr>
          <w:rFonts w:ascii="Times New Roman" w:eastAsia="標楷體" w:hAnsi="Times New Roman"/>
          <w:szCs w:val="24"/>
        </w:rPr>
        <w:t xml:space="preserve">    </w:t>
      </w:r>
      <w:r w:rsidRPr="00E942F0">
        <w:rPr>
          <w:rFonts w:ascii="Times New Roman" w:eastAsia="標楷體" w:hAnsi="Times New Roman"/>
          <w:szCs w:val="24"/>
        </w:rPr>
        <w:t>就業博覽會，頗具巧思，值得嘉許。</w:t>
      </w:r>
    </w:p>
    <w:p w:rsidR="00E02B77" w:rsidRPr="00E942F0" w:rsidRDefault="00E02B77" w:rsidP="00EE52D9">
      <w:pPr>
        <w:pStyle w:val="a7"/>
        <w:spacing w:beforeLines="50" w:before="180" w:afterLines="50" w:after="180" w:line="500" w:lineRule="exact"/>
        <w:ind w:leftChars="60" w:left="425" w:hangingChars="117" w:hanging="281"/>
        <w:jc w:val="both"/>
        <w:rPr>
          <w:rFonts w:ascii="Times New Roman" w:eastAsia="標楷體" w:hAnsi="Times New Roman"/>
        </w:rPr>
      </w:pPr>
      <w:r w:rsidRPr="00E942F0">
        <w:rPr>
          <w:rFonts w:ascii="Times New Roman" w:eastAsia="標楷體" w:hAnsi="Times New Roman"/>
          <w:lang w:eastAsia="zh-TW"/>
        </w:rPr>
        <w:lastRenderedPageBreak/>
        <w:t>9.</w:t>
      </w:r>
      <w:r w:rsidRPr="00E942F0">
        <w:rPr>
          <w:rFonts w:ascii="Times New Roman" w:eastAsia="標楷體" w:hAnsi="Times New Roman"/>
        </w:rPr>
        <w:t>在外勞管理部分，縣府對爭議案件最多的爭議事項，已對仲介及各類型雇主辦</w:t>
      </w:r>
      <w:r w:rsidRPr="00E942F0">
        <w:rPr>
          <w:rFonts w:ascii="Times New Roman" w:eastAsia="標楷體" w:hAnsi="Times New Roman"/>
          <w:lang w:eastAsia="zh-TW"/>
        </w:rPr>
        <w:t xml:space="preserve">    </w:t>
      </w:r>
      <w:r w:rsidRPr="00E942F0">
        <w:rPr>
          <w:rFonts w:ascii="Times New Roman" w:eastAsia="標楷體" w:hAnsi="Times New Roman"/>
        </w:rPr>
        <w:t>理法規宣導及管理研習等活動，使</w:t>
      </w:r>
      <w:r w:rsidRPr="00E942F0">
        <w:rPr>
          <w:rFonts w:ascii="Times New Roman" w:eastAsia="標楷體" w:hAnsi="Times New Roman"/>
        </w:rPr>
        <w:t>102</w:t>
      </w:r>
      <w:r w:rsidRPr="00E942F0">
        <w:rPr>
          <w:rFonts w:ascii="Times New Roman" w:eastAsia="標楷體" w:hAnsi="Times New Roman"/>
        </w:rPr>
        <w:t>年爭議案價降為</w:t>
      </w:r>
      <w:r w:rsidRPr="00E942F0">
        <w:rPr>
          <w:rFonts w:ascii="Times New Roman" w:eastAsia="標楷體" w:hAnsi="Times New Roman"/>
        </w:rPr>
        <w:t>424</w:t>
      </w:r>
      <w:r w:rsidRPr="00E942F0">
        <w:rPr>
          <w:rFonts w:ascii="Times New Roman" w:eastAsia="標楷體" w:hAnsi="Times New Roman"/>
        </w:rPr>
        <w:t>件，大幅減少</w:t>
      </w:r>
      <w:r w:rsidRPr="00E942F0">
        <w:rPr>
          <w:rFonts w:ascii="Times New Roman" w:eastAsia="標楷體" w:hAnsi="Times New Roman"/>
        </w:rPr>
        <w:t>273</w:t>
      </w:r>
      <w:r w:rsidRPr="00E942F0">
        <w:rPr>
          <w:rFonts w:ascii="Times New Roman" w:eastAsia="標楷體" w:hAnsi="Times New Roman"/>
          <w:lang w:eastAsia="zh-TW"/>
        </w:rPr>
        <w:t xml:space="preserve">    </w:t>
      </w:r>
      <w:r w:rsidRPr="00E942F0">
        <w:rPr>
          <w:rFonts w:ascii="Times New Roman" w:eastAsia="標楷體" w:hAnsi="Times New Roman"/>
        </w:rPr>
        <w:t>件。針對外勞違法案件件數最多的</w:t>
      </w:r>
      <w:r w:rsidRPr="00E942F0">
        <w:rPr>
          <w:rFonts w:ascii="Times New Roman" w:eastAsia="標楷體" w:hAnsi="Times New Roman"/>
        </w:rPr>
        <w:t>57-1</w:t>
      </w:r>
      <w:r w:rsidRPr="00E942F0">
        <w:rPr>
          <w:rFonts w:ascii="Times New Roman" w:eastAsia="標楷體" w:hAnsi="Times New Roman"/>
        </w:rPr>
        <w:t>規定，可比照申訴案件擴大辦理宣減</w:t>
      </w:r>
      <w:r w:rsidRPr="00E942F0">
        <w:rPr>
          <w:rFonts w:ascii="Times New Roman" w:eastAsia="標楷體" w:hAnsi="Times New Roman"/>
          <w:lang w:eastAsia="zh-TW"/>
        </w:rPr>
        <w:t xml:space="preserve">    </w:t>
      </w:r>
      <w:r w:rsidRPr="00E942F0">
        <w:rPr>
          <w:rFonts w:ascii="Times New Roman" w:eastAsia="標楷體" w:hAnsi="Times New Roman"/>
        </w:rPr>
        <w:t>少聘僱許可失效之違法案</w:t>
      </w:r>
      <w:r w:rsidRPr="00E942F0">
        <w:rPr>
          <w:rFonts w:ascii="Times New Roman" w:eastAsia="標楷體" w:hAnsi="Times New Roman"/>
          <w:lang w:eastAsia="zh-TW"/>
        </w:rPr>
        <w:t>件</w:t>
      </w:r>
      <w:r w:rsidRPr="00E942F0">
        <w:rPr>
          <w:rFonts w:ascii="Times New Roman" w:eastAsia="標楷體" w:hAnsi="Times New Roman"/>
        </w:rPr>
        <w:t>。</w:t>
      </w:r>
      <w:r w:rsidRPr="00E942F0">
        <w:rPr>
          <w:rFonts w:ascii="Times New Roman" w:eastAsia="標楷體" w:hAnsi="Times New Roman"/>
        </w:rPr>
        <w:t>.</w:t>
      </w:r>
    </w:p>
    <w:p w:rsidR="00E02B77" w:rsidRPr="00E942F0" w:rsidRDefault="00E02B77" w:rsidP="00EE52D9">
      <w:pPr>
        <w:pStyle w:val="a7"/>
        <w:spacing w:beforeLines="50" w:before="180" w:afterLines="50" w:after="180" w:line="500" w:lineRule="exact"/>
        <w:ind w:leftChars="60" w:left="425" w:hangingChars="117" w:hanging="281"/>
        <w:jc w:val="both"/>
        <w:rPr>
          <w:rFonts w:ascii="Times New Roman" w:eastAsia="標楷體" w:hAnsi="Times New Roman"/>
          <w:lang w:eastAsia="zh-TW"/>
        </w:rPr>
      </w:pPr>
      <w:r w:rsidRPr="00E942F0">
        <w:rPr>
          <w:rFonts w:ascii="Times New Roman" w:eastAsia="標楷體" w:hAnsi="Times New Roman"/>
          <w:lang w:eastAsia="zh-TW"/>
        </w:rPr>
        <w:t>10.</w:t>
      </w:r>
      <w:r w:rsidRPr="00E942F0">
        <w:rPr>
          <w:rFonts w:ascii="Times New Roman" w:eastAsia="標楷體" w:hAnsi="Times New Roman"/>
        </w:rPr>
        <w:t>縣府在</w:t>
      </w:r>
      <w:r w:rsidRPr="00E942F0">
        <w:rPr>
          <w:rFonts w:ascii="Times New Roman" w:eastAsia="標楷體" w:hAnsi="Times New Roman"/>
        </w:rPr>
        <w:t>102</w:t>
      </w:r>
      <w:r w:rsidRPr="00E942F0">
        <w:rPr>
          <w:rFonts w:ascii="Times New Roman" w:eastAsia="標楷體" w:hAnsi="Times New Roman"/>
        </w:rPr>
        <w:t>年度做很多努力也展現良好績效，但經費執行率卻從</w:t>
      </w:r>
      <w:r w:rsidRPr="00E942F0">
        <w:rPr>
          <w:rFonts w:ascii="Times New Roman" w:eastAsia="標楷體" w:hAnsi="Times New Roman"/>
        </w:rPr>
        <w:t>101</w:t>
      </w:r>
      <w:r w:rsidRPr="00E942F0">
        <w:rPr>
          <w:rFonts w:ascii="Times New Roman" w:eastAsia="標楷體" w:hAnsi="Times New Roman"/>
        </w:rPr>
        <w:t>年度的</w:t>
      </w:r>
      <w:r w:rsidRPr="00E942F0">
        <w:rPr>
          <w:rFonts w:ascii="Times New Roman" w:eastAsia="標楷體" w:hAnsi="Times New Roman"/>
          <w:lang w:eastAsia="zh-TW"/>
        </w:rPr>
        <w:t xml:space="preserve">    </w:t>
      </w:r>
      <w:r w:rsidRPr="00E942F0">
        <w:rPr>
          <w:rFonts w:ascii="Times New Roman" w:eastAsia="標楷體" w:hAnsi="Times New Roman"/>
        </w:rPr>
        <w:t>93.76%</w:t>
      </w:r>
      <w:r w:rsidRPr="00E942F0">
        <w:rPr>
          <w:rFonts w:ascii="Times New Roman" w:eastAsia="標楷體" w:hAnsi="Times New Roman"/>
        </w:rPr>
        <w:t>下降為</w:t>
      </w:r>
      <w:r w:rsidRPr="00E942F0">
        <w:rPr>
          <w:rFonts w:ascii="Times New Roman" w:eastAsia="標楷體" w:hAnsi="Times New Roman"/>
        </w:rPr>
        <w:t>88.39%</w:t>
      </w:r>
      <w:r w:rsidRPr="00E942F0">
        <w:rPr>
          <w:rFonts w:ascii="Times New Roman" w:eastAsia="標楷體" w:hAnsi="Times New Roman"/>
        </w:rPr>
        <w:t>，日後應再持續加強經費預算執行。</w:t>
      </w:r>
      <w:r w:rsidRPr="00E942F0">
        <w:rPr>
          <w:rFonts w:ascii="Times New Roman" w:eastAsia="標楷體" w:hAnsi="Times New Roman"/>
          <w:lang w:eastAsia="zh-TW"/>
        </w:rPr>
        <w:t xml:space="preserve">  </w:t>
      </w:r>
    </w:p>
    <w:p w:rsidR="00E02B77" w:rsidRPr="00E942F0" w:rsidRDefault="00E02B77" w:rsidP="00EE52D9">
      <w:pPr>
        <w:pStyle w:val="a7"/>
        <w:spacing w:beforeLines="50" w:before="180" w:afterLines="50" w:after="180" w:line="500" w:lineRule="exact"/>
        <w:ind w:leftChars="60" w:left="425" w:hangingChars="117" w:hanging="281"/>
        <w:jc w:val="both"/>
        <w:rPr>
          <w:rFonts w:ascii="Times New Roman" w:eastAsia="標楷體" w:hAnsi="Times New Roman"/>
        </w:rPr>
      </w:pPr>
      <w:r w:rsidRPr="00E942F0">
        <w:rPr>
          <w:rFonts w:ascii="Times New Roman" w:eastAsia="標楷體" w:hAnsi="Times New Roman"/>
          <w:lang w:eastAsia="zh-TW"/>
        </w:rPr>
        <w:t>11.</w:t>
      </w:r>
      <w:r w:rsidRPr="00E942F0">
        <w:rPr>
          <w:rFonts w:ascii="Times New Roman" w:eastAsia="標楷體" w:hAnsi="Times New Roman"/>
        </w:rPr>
        <w:t>對於政策行銷，</w:t>
      </w:r>
      <w:r w:rsidRPr="00E942F0">
        <w:rPr>
          <w:rFonts w:ascii="Times New Roman" w:eastAsia="標楷體" w:hAnsi="Times New Roman"/>
          <w:lang w:eastAsia="zh-TW"/>
        </w:rPr>
        <w:t>縣府運</w:t>
      </w:r>
      <w:r w:rsidRPr="00E942F0">
        <w:rPr>
          <w:rFonts w:ascii="Times New Roman" w:eastAsia="標楷體" w:hAnsi="Times New Roman"/>
        </w:rPr>
        <w:t>用平面媒體、</w:t>
      </w:r>
      <w:r w:rsidRPr="00E942F0">
        <w:rPr>
          <w:rFonts w:ascii="Times New Roman" w:eastAsia="標楷體" w:hAnsi="Times New Roman"/>
        </w:rPr>
        <w:t>CF</w:t>
      </w:r>
      <w:r w:rsidRPr="00E942F0">
        <w:rPr>
          <w:rFonts w:ascii="Times New Roman" w:eastAsia="標楷體" w:hAnsi="Times New Roman"/>
        </w:rPr>
        <w:t>拍攝、</w:t>
      </w:r>
      <w:r w:rsidRPr="00E942F0">
        <w:rPr>
          <w:rFonts w:ascii="Times New Roman" w:eastAsia="標楷體" w:hAnsi="Times New Roman"/>
        </w:rPr>
        <w:t>Youtube</w:t>
      </w:r>
      <w:r w:rsidRPr="00E942F0">
        <w:rPr>
          <w:rFonts w:ascii="Times New Roman" w:eastAsia="標楷體" w:hAnsi="Times New Roman"/>
        </w:rPr>
        <w:t>等網路平台多元管道行</w:t>
      </w:r>
      <w:r w:rsidRPr="00E942F0">
        <w:rPr>
          <w:rFonts w:ascii="Times New Roman" w:eastAsia="標楷體" w:hAnsi="Times New Roman"/>
          <w:lang w:eastAsia="zh-TW"/>
        </w:rPr>
        <w:t xml:space="preserve">    </w:t>
      </w:r>
      <w:r w:rsidRPr="00E942F0">
        <w:rPr>
          <w:rFonts w:ascii="Times New Roman" w:eastAsia="標楷體" w:hAnsi="Times New Roman"/>
        </w:rPr>
        <w:t>銷宣導</w:t>
      </w:r>
      <w:r w:rsidRPr="00E942F0">
        <w:rPr>
          <w:rFonts w:ascii="Times New Roman" w:eastAsia="標楷體" w:hAnsi="Times New Roman"/>
          <w:lang w:eastAsia="zh-TW"/>
        </w:rPr>
        <w:t>，</w:t>
      </w:r>
      <w:r w:rsidRPr="00E942F0">
        <w:rPr>
          <w:rFonts w:ascii="Times New Roman" w:eastAsia="標楷體" w:hAnsi="Times New Roman"/>
        </w:rPr>
        <w:t>值得肯定，但應對各資訊網站瀏覽人數進行量化統計分析，以利後續</w:t>
      </w:r>
      <w:r w:rsidRPr="00E942F0">
        <w:rPr>
          <w:rFonts w:ascii="Times New Roman" w:eastAsia="標楷體" w:hAnsi="Times New Roman"/>
          <w:lang w:eastAsia="zh-TW"/>
        </w:rPr>
        <w:t xml:space="preserve">    </w:t>
      </w:r>
      <w:r w:rsidRPr="00E942F0">
        <w:rPr>
          <w:rFonts w:ascii="Times New Roman" w:eastAsia="標楷體" w:hAnsi="Times New Roman"/>
        </w:rPr>
        <w:t>之績效評估及改善之依據。</w:t>
      </w:r>
    </w:p>
    <w:p w:rsidR="00E02B77" w:rsidRPr="00E942F0" w:rsidRDefault="00E02B77" w:rsidP="000752D1">
      <w:pPr>
        <w:numPr>
          <w:ilvl w:val="0"/>
          <w:numId w:val="46"/>
        </w:numPr>
        <w:autoSpaceDE w:val="0"/>
        <w:autoSpaceDN w:val="0"/>
        <w:adjustRightInd w:val="0"/>
        <w:spacing w:beforeLines="50" w:before="180" w:afterLines="50" w:after="180" w:line="480" w:lineRule="exact"/>
        <w:jc w:val="both"/>
        <w:rPr>
          <w:rFonts w:eastAsia="標楷體"/>
          <w:b/>
        </w:rPr>
      </w:pPr>
      <w:r w:rsidRPr="00E942F0">
        <w:rPr>
          <w:rFonts w:eastAsia="標楷體"/>
          <w:b/>
        </w:rPr>
        <w:t>綜合建議</w:t>
      </w:r>
    </w:p>
    <w:p w:rsidR="00E02B77" w:rsidRPr="00EE52D9" w:rsidRDefault="00E02B77" w:rsidP="00EE52D9">
      <w:pPr>
        <w:spacing w:beforeLines="50" w:before="180" w:afterLines="50" w:after="180" w:line="480" w:lineRule="exact"/>
        <w:jc w:val="both"/>
        <w:rPr>
          <w:rFonts w:eastAsia="標楷體"/>
          <w:b/>
        </w:rPr>
      </w:pPr>
      <w:r w:rsidRPr="00E942F0">
        <w:rPr>
          <w:rFonts w:eastAsia="標楷體"/>
        </w:rPr>
        <w:t xml:space="preserve"> </w:t>
      </w:r>
      <w:r w:rsidRPr="00EE52D9">
        <w:rPr>
          <w:rFonts w:eastAsia="標楷體"/>
          <w:b/>
        </w:rPr>
        <w:t>(</w:t>
      </w:r>
      <w:r w:rsidRPr="00EE52D9">
        <w:rPr>
          <w:rFonts w:eastAsia="標楷體"/>
          <w:b/>
        </w:rPr>
        <w:t>一</w:t>
      </w:r>
      <w:r w:rsidRPr="00EE52D9">
        <w:rPr>
          <w:rFonts w:eastAsia="標楷體"/>
          <w:b/>
        </w:rPr>
        <w:t>)</w:t>
      </w:r>
      <w:r w:rsidRPr="00EE52D9">
        <w:rPr>
          <w:rFonts w:eastAsia="標楷體"/>
          <w:b/>
        </w:rPr>
        <w:t>職業訓練</w:t>
      </w:r>
    </w:p>
    <w:p w:rsidR="00E02B77" w:rsidRPr="00E942F0" w:rsidRDefault="00E02B77" w:rsidP="00EE52D9">
      <w:pPr>
        <w:spacing w:beforeLines="50" w:before="180" w:afterLines="50" w:after="180" w:line="480" w:lineRule="exact"/>
        <w:ind w:leftChars="118" w:left="425" w:hangingChars="59" w:hanging="142"/>
        <w:jc w:val="both"/>
        <w:rPr>
          <w:rFonts w:eastAsia="標楷體"/>
        </w:rPr>
      </w:pPr>
      <w:r w:rsidRPr="00E942F0">
        <w:rPr>
          <w:rFonts w:eastAsia="標楷體"/>
        </w:rPr>
        <w:t>1.</w:t>
      </w:r>
      <w:r w:rsidRPr="00E942F0">
        <w:rPr>
          <w:rFonts w:eastAsia="標楷體"/>
        </w:rPr>
        <w:t>在職業訓練的規劃方面，建議縣府與勞動力發展署雲嘉南分署分工合作辦理訓</w:t>
      </w:r>
      <w:r w:rsidRPr="00E942F0">
        <w:rPr>
          <w:rFonts w:eastAsia="標楷體"/>
        </w:rPr>
        <w:t xml:space="preserve">    </w:t>
      </w:r>
      <w:r w:rsidRPr="00E942F0">
        <w:rPr>
          <w:rFonts w:eastAsia="標楷體"/>
        </w:rPr>
        <w:t>練，集中有限資源規劃開辦與縣府施政方針、在地產業密切相關的訓練班次，以落實推動縣政。至於在地其他仍有需求的職訓班次，可協商勞動力發展署雲嘉南分署，依實際需求規劃開辦，以提升辦訓綜效。</w:t>
      </w:r>
    </w:p>
    <w:p w:rsidR="00E02B77" w:rsidRPr="00E942F0" w:rsidRDefault="00E02B77" w:rsidP="00EE52D9">
      <w:pPr>
        <w:pStyle w:val="21"/>
        <w:widowControl/>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rPr>
        <w:t>2.</w:t>
      </w:r>
      <w:r w:rsidRPr="00E942F0">
        <w:rPr>
          <w:rFonts w:ascii="Times New Roman" w:eastAsia="標楷體" w:hAnsi="Times New Roman"/>
          <w:szCs w:val="24"/>
        </w:rPr>
        <w:t>對職訓需求評估，建議建立內部標準作業程序，如參考產經資訊、就業市場相關資訊等作業，明確的納入標準作業程序，以利掌握職業訓練需求。</w:t>
      </w:r>
    </w:p>
    <w:p w:rsidR="00E02B77" w:rsidRPr="00E942F0" w:rsidRDefault="00E02B77" w:rsidP="00EE52D9">
      <w:pPr>
        <w:pStyle w:val="21"/>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rPr>
        <w:t>3.</w:t>
      </w:r>
      <w:r w:rsidRPr="00E942F0">
        <w:rPr>
          <w:rFonts w:ascii="Times New Roman" w:eastAsia="標楷體" w:hAnsi="Times New Roman"/>
          <w:szCs w:val="24"/>
        </w:rPr>
        <w:t>職業訓練參訓學員中女性及中高齡以上者佔參訓人數七成多，這情形並不多</w:t>
      </w:r>
      <w:r w:rsidRPr="00E942F0">
        <w:rPr>
          <w:rFonts w:ascii="Times New Roman" w:eastAsia="標楷體" w:hAnsi="Times New Roman"/>
          <w:szCs w:val="24"/>
        </w:rPr>
        <w:t xml:space="preserve">    </w:t>
      </w:r>
      <w:r w:rsidRPr="00E942F0">
        <w:rPr>
          <w:rFonts w:ascii="Times New Roman" w:eastAsia="標楷體" w:hAnsi="Times New Roman"/>
          <w:szCs w:val="24"/>
        </w:rPr>
        <w:t>見，可能與縣內人口結構或縣府規劃開辦的班別有關，建請檢討是否妥適。並可再深入分析其因素，建議未來開班計畫，可與在地產業發展、自然資源、及縣府欲發展之人力培訓政策結合，以利資源有效運用。另訓練規劃會議時宜將建議開辦班別之考量依據一併說明清楚，俾供審慎評估。</w:t>
      </w:r>
    </w:p>
    <w:p w:rsidR="00E02B77" w:rsidRPr="00E942F0" w:rsidRDefault="00E02B77" w:rsidP="00EE52D9">
      <w:pPr>
        <w:pStyle w:val="21"/>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rPr>
        <w:t>4.</w:t>
      </w:r>
      <w:r w:rsidRPr="00E942F0">
        <w:rPr>
          <w:rFonts w:ascii="Times New Roman" w:eastAsia="標楷體" w:hAnsi="Times New Roman"/>
          <w:szCs w:val="24"/>
        </w:rPr>
        <w:t>縣府在商業登記家數統計中批發及零售業所佔比多，批發業就需要推高機或倉</w:t>
      </w:r>
      <w:r w:rsidRPr="00E942F0">
        <w:rPr>
          <w:rFonts w:ascii="Times New Roman" w:eastAsia="標楷體" w:hAnsi="Times New Roman"/>
          <w:szCs w:val="24"/>
        </w:rPr>
        <w:t xml:space="preserve">    </w:t>
      </w:r>
      <w:r w:rsidRPr="00E942F0">
        <w:rPr>
          <w:rFonts w:ascii="Times New Roman" w:eastAsia="標楷體" w:hAnsi="Times New Roman"/>
          <w:szCs w:val="24"/>
        </w:rPr>
        <w:t>儲管理技能之職訓課程，建議縣府勞政單位與經發單位和雲嘉南分署合作，掌握斗六、北港地區按缺工數</w:t>
      </w:r>
      <w:r w:rsidRPr="00E942F0">
        <w:rPr>
          <w:rFonts w:ascii="Times New Roman" w:eastAsia="標楷體" w:hAnsi="Times New Roman"/>
          <w:szCs w:val="24"/>
        </w:rPr>
        <w:t>/</w:t>
      </w:r>
      <w:r w:rsidRPr="00E942F0">
        <w:rPr>
          <w:rFonts w:ascii="Times New Roman" w:eastAsia="標楷體" w:hAnsi="Times New Roman"/>
          <w:szCs w:val="24"/>
        </w:rPr>
        <w:t>職類</w:t>
      </w:r>
      <w:r w:rsidRPr="00E942F0">
        <w:rPr>
          <w:rFonts w:ascii="Times New Roman" w:eastAsia="標楷體" w:hAnsi="Times New Roman"/>
          <w:szCs w:val="24"/>
        </w:rPr>
        <w:t>/</w:t>
      </w:r>
      <w:r w:rsidRPr="00E942F0">
        <w:rPr>
          <w:rFonts w:ascii="Times New Roman" w:eastAsia="標楷體" w:hAnsi="Times New Roman"/>
          <w:szCs w:val="24"/>
        </w:rPr>
        <w:t>行業別等調查狀況，規劃辦理職訓技能之相關課程。</w:t>
      </w:r>
    </w:p>
    <w:p w:rsidR="00E02B77" w:rsidRPr="00E942F0" w:rsidRDefault="00E02B77" w:rsidP="00EE52D9">
      <w:pPr>
        <w:pStyle w:val="a6"/>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rPr>
        <w:lastRenderedPageBreak/>
        <w:t>5.</w:t>
      </w:r>
      <w:r w:rsidRPr="00E942F0">
        <w:rPr>
          <w:rFonts w:ascii="Times New Roman" w:eastAsia="標楷體" w:hAnsi="Times New Roman"/>
          <w:szCs w:val="24"/>
        </w:rPr>
        <w:t>雲林縣為農業縣市，建議考量與農會系統、轄內農工學校或職業工會合作，協</w:t>
      </w:r>
      <w:r w:rsidRPr="00E942F0">
        <w:rPr>
          <w:rFonts w:ascii="Times New Roman" w:eastAsia="標楷體" w:hAnsi="Times New Roman"/>
          <w:szCs w:val="24"/>
        </w:rPr>
        <w:t xml:space="preserve">    </w:t>
      </w:r>
      <w:r w:rsidRPr="00E942F0">
        <w:rPr>
          <w:rFonts w:ascii="Times New Roman" w:eastAsia="標楷體" w:hAnsi="Times New Roman"/>
          <w:szCs w:val="24"/>
        </w:rPr>
        <w:t>力開辦實驗性訓練，若成效明顯再加以推廣。</w:t>
      </w:r>
    </w:p>
    <w:p w:rsidR="00E02B77" w:rsidRPr="00E942F0" w:rsidRDefault="00E02B77" w:rsidP="00EE52D9">
      <w:pPr>
        <w:pStyle w:val="21"/>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rPr>
        <w:t>6.</w:t>
      </w:r>
      <w:r w:rsidRPr="00E942F0">
        <w:rPr>
          <w:rFonts w:ascii="Times New Roman" w:eastAsia="標楷體" w:hAnsi="Times New Roman"/>
          <w:szCs w:val="24"/>
        </w:rPr>
        <w:t>職業訓練開班過於集中在</w:t>
      </w:r>
      <w:r w:rsidRPr="00E942F0">
        <w:rPr>
          <w:rFonts w:ascii="Times New Roman" w:eastAsia="標楷體" w:hAnsi="Times New Roman"/>
          <w:szCs w:val="24"/>
        </w:rPr>
        <w:t>5-9</w:t>
      </w:r>
      <w:r w:rsidRPr="00E942F0">
        <w:rPr>
          <w:rFonts w:ascii="Times New Roman" w:eastAsia="標楷體" w:hAnsi="Times New Roman"/>
          <w:szCs w:val="24"/>
        </w:rPr>
        <w:t>月份，建議能將委外招標相關作業提早啟動，始</w:t>
      </w:r>
      <w:r w:rsidRPr="00E942F0">
        <w:rPr>
          <w:rFonts w:ascii="Times New Roman" w:eastAsia="標楷體" w:hAnsi="Times New Roman"/>
          <w:szCs w:val="24"/>
        </w:rPr>
        <w:t xml:space="preserve">    </w:t>
      </w:r>
      <w:r w:rsidRPr="00E942F0">
        <w:rPr>
          <w:rFonts w:ascii="Times New Roman" w:eastAsia="標楷體" w:hAnsi="Times New Roman"/>
          <w:szCs w:val="24"/>
        </w:rPr>
        <w:t>開辦班別能平均分配至各個月，符合民眾需求。</w:t>
      </w:r>
    </w:p>
    <w:p w:rsidR="00E02B77" w:rsidRPr="00E942F0" w:rsidRDefault="00E02B77" w:rsidP="00EE52D9">
      <w:pPr>
        <w:pStyle w:val="21"/>
        <w:widowControl/>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rPr>
        <w:t>7.</w:t>
      </w:r>
      <w:r w:rsidRPr="00E942F0">
        <w:rPr>
          <w:rFonts w:ascii="Times New Roman" w:eastAsia="標楷體" w:hAnsi="Times New Roman"/>
          <w:szCs w:val="24"/>
        </w:rPr>
        <w:t>部份現有開辦職訓課程例如電腦班、美容班、農產品加工班及多媒體網路設計</w:t>
      </w:r>
      <w:r w:rsidRPr="00E942F0">
        <w:rPr>
          <w:rFonts w:ascii="Times New Roman" w:eastAsia="標楷體" w:hAnsi="Times New Roman"/>
          <w:szCs w:val="24"/>
        </w:rPr>
        <w:t xml:space="preserve">    </w:t>
      </w:r>
      <w:r w:rsidRPr="00E942F0">
        <w:rPr>
          <w:rFonts w:ascii="Times New Roman" w:eastAsia="標楷體" w:hAnsi="Times New Roman"/>
          <w:szCs w:val="24"/>
        </w:rPr>
        <w:t>行銷班等，在滿意度及就業率上都偏低，建議縣府應深入辦訓績效不佳的原因，</w:t>
      </w:r>
      <w:r w:rsidRPr="00E942F0">
        <w:rPr>
          <w:rFonts w:ascii="Times New Roman" w:eastAsia="標楷體" w:hAnsi="Times New Roman"/>
          <w:szCs w:val="24"/>
        </w:rPr>
        <w:t xml:space="preserve">    </w:t>
      </w:r>
      <w:r w:rsidRPr="00E942F0">
        <w:rPr>
          <w:rFonts w:ascii="Times New Roman" w:eastAsia="標楷體" w:hAnsi="Times New Roman"/>
          <w:szCs w:val="24"/>
        </w:rPr>
        <w:t>對篩選承訓單位辦訓能量及輔導就業作法加強改善，未來開辦課程應對在地產</w:t>
      </w:r>
      <w:r w:rsidRPr="00E942F0">
        <w:rPr>
          <w:rFonts w:ascii="Times New Roman" w:eastAsia="標楷體" w:hAnsi="Times New Roman"/>
          <w:szCs w:val="24"/>
        </w:rPr>
        <w:t xml:space="preserve">    </w:t>
      </w:r>
      <w:r w:rsidRPr="00E942F0">
        <w:rPr>
          <w:rFonts w:ascii="Times New Roman" w:eastAsia="標楷體" w:hAnsi="Times New Roman"/>
          <w:szCs w:val="24"/>
        </w:rPr>
        <w:t>業實際需要慎重評估。</w:t>
      </w:r>
    </w:p>
    <w:p w:rsidR="00E02B77" w:rsidRPr="00E942F0" w:rsidRDefault="00E02B77" w:rsidP="00EE52D9">
      <w:pPr>
        <w:pStyle w:val="a7"/>
        <w:spacing w:beforeLines="50" w:before="180" w:afterLines="50" w:after="180" w:line="480" w:lineRule="exact"/>
        <w:ind w:leftChars="118" w:left="425" w:hangingChars="59" w:hanging="142"/>
        <w:jc w:val="both"/>
        <w:rPr>
          <w:rFonts w:ascii="Times New Roman" w:eastAsia="標楷體" w:hAnsi="Times New Roman"/>
        </w:rPr>
      </w:pPr>
      <w:r w:rsidRPr="00E942F0">
        <w:rPr>
          <w:rFonts w:ascii="Times New Roman" w:eastAsia="標楷體" w:hAnsi="Times New Roman"/>
          <w:lang w:eastAsia="zh-TW"/>
        </w:rPr>
        <w:t>8.</w:t>
      </w:r>
      <w:r w:rsidRPr="00E942F0">
        <w:rPr>
          <w:rFonts w:ascii="Times New Roman" w:eastAsia="標楷體" w:hAnsi="Times New Roman"/>
        </w:rPr>
        <w:t>針對訓後就業率部分，建議妥善分析與就業關聯性，持續追蹤就業後的穩定</w:t>
      </w:r>
      <w:r w:rsidRPr="00E942F0">
        <w:rPr>
          <w:rFonts w:ascii="Times New Roman" w:eastAsia="標楷體" w:hAnsi="Times New Roman"/>
          <w:lang w:eastAsia="zh-TW"/>
        </w:rPr>
        <w:t xml:space="preserve">    </w:t>
      </w:r>
      <w:r w:rsidRPr="00E942F0">
        <w:rPr>
          <w:rFonts w:ascii="Times New Roman" w:eastAsia="標楷體" w:hAnsi="Times New Roman"/>
        </w:rPr>
        <w:t>度。</w:t>
      </w:r>
    </w:p>
    <w:p w:rsidR="00E02B77" w:rsidRPr="00E942F0" w:rsidRDefault="00E02B77" w:rsidP="00EE52D9">
      <w:pPr>
        <w:pStyle w:val="21"/>
        <w:widowControl/>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lang w:val="x-none"/>
        </w:rPr>
        <w:t>9.</w:t>
      </w:r>
      <w:r w:rsidRPr="00E942F0">
        <w:rPr>
          <w:rFonts w:ascii="Times New Roman" w:eastAsia="標楷體" w:hAnsi="Times New Roman"/>
          <w:szCs w:val="24"/>
        </w:rPr>
        <w:t>有關督導訓練單位對參訓學員篩選以及輔導機制部分，具體成效</w:t>
      </w:r>
      <w:r w:rsidRPr="00E942F0">
        <w:rPr>
          <w:rFonts w:ascii="Times New Roman" w:eastAsia="標楷體" w:hAnsi="Times New Roman"/>
          <w:szCs w:val="24"/>
        </w:rPr>
        <w:t>(</w:t>
      </w:r>
      <w:r w:rsidRPr="00E942F0">
        <w:rPr>
          <w:rFonts w:ascii="Times New Roman" w:eastAsia="標楷體" w:hAnsi="Times New Roman"/>
          <w:szCs w:val="24"/>
        </w:rPr>
        <w:t>如</w:t>
      </w:r>
      <w:r w:rsidRPr="00E942F0">
        <w:rPr>
          <w:rFonts w:ascii="Times New Roman" w:eastAsia="標楷體" w:hAnsi="Times New Roman"/>
          <w:szCs w:val="24"/>
        </w:rPr>
        <w:t>TTQS</w:t>
      </w:r>
      <w:r w:rsidRPr="00E942F0">
        <w:rPr>
          <w:rFonts w:ascii="Times New Roman" w:eastAsia="標楷體" w:hAnsi="Times New Roman"/>
          <w:szCs w:val="24"/>
        </w:rPr>
        <w:t>星等</w:t>
      </w:r>
      <w:r w:rsidRPr="00E942F0">
        <w:rPr>
          <w:rFonts w:ascii="Times New Roman" w:eastAsia="標楷體" w:hAnsi="Times New Roman"/>
          <w:szCs w:val="24"/>
        </w:rPr>
        <w:t xml:space="preserve">    </w:t>
      </w:r>
      <w:r w:rsidRPr="00E942F0">
        <w:rPr>
          <w:rFonts w:ascii="Times New Roman" w:eastAsia="標楷體" w:hAnsi="Times New Roman"/>
          <w:szCs w:val="24"/>
        </w:rPr>
        <w:t>提升情形</w:t>
      </w:r>
      <w:r w:rsidRPr="00E942F0">
        <w:rPr>
          <w:rFonts w:ascii="Times New Roman" w:eastAsia="標楷體" w:hAnsi="Times New Roman"/>
          <w:szCs w:val="24"/>
        </w:rPr>
        <w:t>)</w:t>
      </w:r>
      <w:r w:rsidRPr="00E942F0">
        <w:rPr>
          <w:rFonts w:ascii="Times New Roman" w:eastAsia="標楷體" w:hAnsi="Times New Roman"/>
          <w:szCs w:val="24"/>
        </w:rPr>
        <w:t>及訓練單位汰換、新增情形等，於自評資料中未呈現，建議爾後可於自評資料中呈現，以利考評。</w:t>
      </w:r>
    </w:p>
    <w:p w:rsidR="00E02B77" w:rsidRPr="00E942F0" w:rsidRDefault="00E02B77" w:rsidP="00EE52D9">
      <w:pPr>
        <w:pStyle w:val="21"/>
        <w:widowControl/>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rPr>
        <w:t>10.</w:t>
      </w:r>
      <w:r w:rsidRPr="00E942F0">
        <w:rPr>
          <w:rFonts w:ascii="Times New Roman" w:eastAsia="標楷體" w:hAnsi="Times New Roman"/>
          <w:szCs w:val="24"/>
        </w:rPr>
        <w:t>對落實對訓練單位不定期訪查，建議建立內部作業規定，另異常追蹤處理、處</w:t>
      </w:r>
      <w:r w:rsidRPr="00E942F0">
        <w:rPr>
          <w:rFonts w:ascii="Times New Roman" w:eastAsia="標楷體" w:hAnsi="Times New Roman"/>
          <w:szCs w:val="24"/>
        </w:rPr>
        <w:t xml:space="preserve">    </w:t>
      </w:r>
      <w:r w:rsidRPr="00E942F0">
        <w:rPr>
          <w:rFonts w:ascii="Times New Roman" w:eastAsia="標楷體" w:hAnsi="Times New Roman"/>
          <w:szCs w:val="24"/>
        </w:rPr>
        <w:t>理之成效、持續改善之情形等，資料亦未呈現，建議加強辦理並於資料中呈現。</w:t>
      </w:r>
    </w:p>
    <w:p w:rsidR="00E02B77" w:rsidRPr="00E942F0" w:rsidRDefault="00E02B77" w:rsidP="00EE52D9">
      <w:pPr>
        <w:pStyle w:val="a7"/>
        <w:spacing w:beforeLines="50" w:before="180" w:afterLines="50" w:after="180" w:line="480" w:lineRule="exact"/>
        <w:ind w:leftChars="118" w:left="425" w:hangingChars="59" w:hanging="142"/>
        <w:jc w:val="both"/>
        <w:rPr>
          <w:rFonts w:ascii="Times New Roman" w:eastAsia="標楷體" w:hAnsi="Times New Roman"/>
        </w:rPr>
      </w:pPr>
      <w:r w:rsidRPr="00E942F0">
        <w:rPr>
          <w:rFonts w:ascii="Times New Roman" w:eastAsia="標楷體" w:hAnsi="Times New Roman"/>
          <w:lang w:val="en-US" w:eastAsia="zh-TW"/>
        </w:rPr>
        <w:t>11.</w:t>
      </w:r>
      <w:r w:rsidRPr="00E942F0">
        <w:rPr>
          <w:rFonts w:ascii="Times New Roman" w:eastAsia="標楷體" w:hAnsi="Times New Roman"/>
          <w:lang w:eastAsia="zh-TW"/>
        </w:rPr>
        <w:t>請</w:t>
      </w:r>
      <w:r w:rsidRPr="00E942F0">
        <w:rPr>
          <w:rFonts w:ascii="Times New Roman" w:eastAsia="標楷體" w:hAnsi="Times New Roman"/>
        </w:rPr>
        <w:t>縣府鼓勵同仁參加</w:t>
      </w:r>
      <w:r w:rsidRPr="00E942F0">
        <w:rPr>
          <w:rFonts w:ascii="Times New Roman" w:eastAsia="標楷體" w:hAnsi="Times New Roman"/>
        </w:rPr>
        <w:t>TTQS</w:t>
      </w:r>
      <w:r w:rsidRPr="00E942F0">
        <w:rPr>
          <w:rFonts w:ascii="Times New Roman" w:eastAsia="標楷體" w:hAnsi="Times New Roman"/>
        </w:rPr>
        <w:t>研習，了解辦訓應有之職能基準、教育訓練規範，</w:t>
      </w:r>
      <w:r w:rsidRPr="00E942F0">
        <w:rPr>
          <w:rFonts w:ascii="Times New Roman" w:eastAsia="標楷體" w:hAnsi="Times New Roman"/>
          <w:lang w:eastAsia="zh-TW"/>
        </w:rPr>
        <w:t xml:space="preserve">    </w:t>
      </w:r>
      <w:r w:rsidRPr="00E942F0">
        <w:rPr>
          <w:rFonts w:ascii="Times New Roman" w:eastAsia="標楷體" w:hAnsi="Times New Roman"/>
        </w:rPr>
        <w:t>以提升從業人員辦訓之專業職能，導入</w:t>
      </w:r>
      <w:r w:rsidRPr="00E942F0">
        <w:rPr>
          <w:rFonts w:ascii="Times New Roman" w:eastAsia="標楷體" w:hAnsi="Times New Roman"/>
        </w:rPr>
        <w:t>TTQS</w:t>
      </w:r>
      <w:r w:rsidRPr="00E942F0">
        <w:rPr>
          <w:rFonts w:ascii="Times New Roman" w:eastAsia="標楷體" w:hAnsi="Times New Roman"/>
        </w:rPr>
        <w:t>以便對委訓單位有管控查核之督</w:t>
      </w:r>
      <w:r w:rsidRPr="00E942F0">
        <w:rPr>
          <w:rFonts w:ascii="Times New Roman" w:eastAsia="標楷體" w:hAnsi="Times New Roman"/>
          <w:lang w:eastAsia="zh-TW"/>
        </w:rPr>
        <w:t xml:space="preserve">    </w:t>
      </w:r>
      <w:r w:rsidRPr="00E942F0">
        <w:rPr>
          <w:rFonts w:ascii="Times New Roman" w:eastAsia="標楷體" w:hAnsi="Times New Roman"/>
        </w:rPr>
        <w:t>導機制。</w:t>
      </w:r>
    </w:p>
    <w:p w:rsidR="00E02B77" w:rsidRPr="00EE52D9" w:rsidRDefault="00E02B77" w:rsidP="00EE52D9">
      <w:pPr>
        <w:spacing w:beforeLines="50" w:before="180" w:afterLines="50" w:after="180" w:line="480" w:lineRule="exact"/>
        <w:ind w:firstLineChars="59" w:firstLine="142"/>
        <w:jc w:val="both"/>
        <w:rPr>
          <w:rFonts w:eastAsia="標楷體"/>
          <w:b/>
        </w:rPr>
      </w:pPr>
      <w:r w:rsidRPr="00EE52D9">
        <w:rPr>
          <w:rFonts w:eastAsia="標楷體"/>
          <w:b/>
        </w:rPr>
        <w:t>(</w:t>
      </w:r>
      <w:r w:rsidRPr="00EE52D9">
        <w:rPr>
          <w:rFonts w:eastAsia="標楷體"/>
          <w:b/>
        </w:rPr>
        <w:t>二</w:t>
      </w:r>
      <w:r w:rsidRPr="00EE52D9">
        <w:rPr>
          <w:rFonts w:eastAsia="標楷體"/>
          <w:b/>
        </w:rPr>
        <w:t>)</w:t>
      </w:r>
      <w:r w:rsidRPr="00EE52D9">
        <w:rPr>
          <w:rFonts w:eastAsia="標楷體"/>
          <w:b/>
        </w:rPr>
        <w:t>就業服務</w:t>
      </w:r>
    </w:p>
    <w:p w:rsidR="00E02B77" w:rsidRPr="00E942F0" w:rsidRDefault="00E02B77" w:rsidP="00EE52D9">
      <w:pPr>
        <w:pStyle w:val="a7"/>
        <w:spacing w:beforeLines="50" w:before="180" w:afterLines="50" w:after="180" w:line="480" w:lineRule="exact"/>
        <w:ind w:leftChars="118" w:left="425" w:hangingChars="59" w:hanging="142"/>
        <w:jc w:val="both"/>
        <w:rPr>
          <w:rFonts w:ascii="Times New Roman" w:eastAsia="標楷體" w:hAnsi="Times New Roman"/>
        </w:rPr>
      </w:pPr>
      <w:r w:rsidRPr="00E942F0">
        <w:rPr>
          <w:rFonts w:ascii="Times New Roman" w:eastAsia="標楷體" w:hAnsi="Times New Roman"/>
          <w:lang w:val="en-US" w:eastAsia="zh-TW"/>
        </w:rPr>
        <w:t>1.</w:t>
      </w:r>
      <w:r w:rsidRPr="00E942F0">
        <w:rPr>
          <w:rFonts w:ascii="Times New Roman" w:eastAsia="標楷體" w:hAnsi="Times New Roman"/>
        </w:rPr>
        <w:t>防制就業歧視宣導會的宣導對象，建議可邀請社會大眾</w:t>
      </w:r>
      <w:r w:rsidRPr="00E942F0">
        <w:rPr>
          <w:rFonts w:ascii="Times New Roman" w:eastAsia="標楷體" w:hAnsi="Times New Roman"/>
          <w:lang w:eastAsia="zh-TW"/>
        </w:rPr>
        <w:t>、</w:t>
      </w:r>
      <w:r w:rsidRPr="00E942F0">
        <w:rPr>
          <w:rFonts w:ascii="Times New Roman" w:eastAsia="標楷體" w:hAnsi="Times New Roman"/>
        </w:rPr>
        <w:t>青年、在學學生參</w:t>
      </w:r>
      <w:r w:rsidRPr="00E942F0">
        <w:rPr>
          <w:rFonts w:ascii="Times New Roman" w:eastAsia="標楷體" w:hAnsi="Times New Roman"/>
          <w:lang w:eastAsia="zh-TW"/>
        </w:rPr>
        <w:t xml:space="preserve">    </w:t>
      </w:r>
      <w:r w:rsidRPr="00E942F0">
        <w:rPr>
          <w:rFonts w:ascii="Times New Roman" w:eastAsia="標楷體" w:hAnsi="Times New Roman"/>
        </w:rPr>
        <w:t>加讓受雇者、求職者了解自身權益，以擴大宣導效果。</w:t>
      </w:r>
    </w:p>
    <w:p w:rsidR="00E02B77" w:rsidRPr="00E942F0" w:rsidRDefault="00E02B77" w:rsidP="00EE52D9">
      <w:pPr>
        <w:pStyle w:val="21"/>
        <w:widowControl/>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rPr>
        <w:t>2.</w:t>
      </w:r>
      <w:r w:rsidRPr="00E942F0">
        <w:rPr>
          <w:rFonts w:ascii="Times New Roman" w:eastAsia="標楷體" w:hAnsi="Times New Roman"/>
          <w:szCs w:val="24"/>
        </w:rPr>
        <w:t>防制就業歧視宣導手冊以法令為主，建議多納入案例分享，另可製作微電影、</w:t>
      </w:r>
      <w:r w:rsidRPr="00E942F0">
        <w:rPr>
          <w:rFonts w:ascii="Times New Roman" w:eastAsia="標楷體" w:hAnsi="Times New Roman"/>
          <w:szCs w:val="24"/>
        </w:rPr>
        <w:t xml:space="preserve">    CF</w:t>
      </w:r>
      <w:r w:rsidRPr="00E942F0">
        <w:rPr>
          <w:rFonts w:ascii="Times New Roman" w:eastAsia="標楷體" w:hAnsi="Times New Roman"/>
          <w:szCs w:val="24"/>
        </w:rPr>
        <w:t>或懶人包等作為行銷宣導方式。</w:t>
      </w:r>
    </w:p>
    <w:p w:rsidR="00E02B77" w:rsidRPr="00E942F0" w:rsidRDefault="00E02B77" w:rsidP="00EE52D9">
      <w:pPr>
        <w:pStyle w:val="21"/>
        <w:widowControl/>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rPr>
        <w:t>3.</w:t>
      </w:r>
      <w:r w:rsidRPr="00E942F0">
        <w:rPr>
          <w:rFonts w:ascii="Times New Roman" w:eastAsia="標楷體" w:hAnsi="Times New Roman"/>
          <w:szCs w:val="24"/>
        </w:rPr>
        <w:t>求職防騙對象以高中職、大專院校為對象，雖符合政策方向，建議未來納入社</w:t>
      </w:r>
      <w:r w:rsidRPr="00E942F0">
        <w:rPr>
          <w:rFonts w:ascii="Times New Roman" w:eastAsia="標楷體" w:hAnsi="Times New Roman"/>
          <w:szCs w:val="24"/>
        </w:rPr>
        <w:t xml:space="preserve">    </w:t>
      </w:r>
      <w:r w:rsidRPr="00E942F0">
        <w:rPr>
          <w:rFonts w:ascii="Times New Roman" w:eastAsia="標楷體" w:hAnsi="Times New Roman"/>
          <w:szCs w:val="24"/>
        </w:rPr>
        <w:t>工、就業服務中心等一線同仁。宣導方式除</w:t>
      </w:r>
      <w:r w:rsidRPr="00E942F0">
        <w:rPr>
          <w:rFonts w:ascii="Times New Roman" w:eastAsia="標楷體" w:hAnsi="Times New Roman"/>
          <w:szCs w:val="24"/>
        </w:rPr>
        <w:t>CF</w:t>
      </w:r>
      <w:r w:rsidRPr="00E942F0">
        <w:rPr>
          <w:rFonts w:ascii="Times New Roman" w:eastAsia="標楷體" w:hAnsi="Times New Roman"/>
          <w:szCs w:val="24"/>
        </w:rPr>
        <w:t>、電台節目、報紙、看板、海報、</w:t>
      </w:r>
      <w:r w:rsidRPr="00E942F0">
        <w:rPr>
          <w:rFonts w:ascii="Times New Roman" w:eastAsia="標楷體" w:hAnsi="Times New Roman"/>
          <w:szCs w:val="24"/>
        </w:rPr>
        <w:lastRenderedPageBreak/>
        <w:t>行動劇等多元呈現外，建議在網路宣導上，可再提供懶人包、案例等，以符合網路使用者的需求。</w:t>
      </w:r>
    </w:p>
    <w:p w:rsidR="00E02B77" w:rsidRPr="00E942F0" w:rsidRDefault="00E02B77" w:rsidP="00EE52D9">
      <w:pPr>
        <w:pStyle w:val="a6"/>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rPr>
        <w:t>4.</w:t>
      </w:r>
      <w:r w:rsidRPr="00E942F0">
        <w:rPr>
          <w:rFonts w:ascii="Times New Roman" w:eastAsia="標楷體" w:hAnsi="Times New Roman"/>
          <w:szCs w:val="24"/>
        </w:rPr>
        <w:t>建議加強宣導並落實新住民就業服務，以充分運用新住民勞動力，並提升新住</w:t>
      </w:r>
      <w:r w:rsidRPr="00E942F0">
        <w:rPr>
          <w:rFonts w:ascii="Times New Roman" w:eastAsia="標楷體" w:hAnsi="Times New Roman"/>
          <w:szCs w:val="24"/>
        </w:rPr>
        <w:t xml:space="preserve">    </w:t>
      </w:r>
      <w:r w:rsidRPr="00E942F0">
        <w:rPr>
          <w:rFonts w:ascii="Times New Roman" w:eastAsia="標楷體" w:hAnsi="Times New Roman"/>
          <w:szCs w:val="24"/>
        </w:rPr>
        <w:t>民勞動參與率。</w:t>
      </w:r>
    </w:p>
    <w:p w:rsidR="00E02B77" w:rsidRPr="00E942F0" w:rsidRDefault="00E02B77" w:rsidP="00EE52D9">
      <w:pPr>
        <w:pStyle w:val="a6"/>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rPr>
        <w:t>5.</w:t>
      </w:r>
      <w:r w:rsidRPr="00E942F0">
        <w:rPr>
          <w:rFonts w:ascii="Times New Roman" w:eastAsia="標楷體" w:hAnsi="Times New Roman"/>
          <w:szCs w:val="24"/>
        </w:rPr>
        <w:t>建議規劃雲林縣專屬就業服務系統，提供縣民上傳個人履歷，並向轄內企業推</w:t>
      </w:r>
      <w:r w:rsidRPr="00E942F0">
        <w:rPr>
          <w:rFonts w:ascii="Times New Roman" w:eastAsia="標楷體" w:hAnsi="Times New Roman"/>
          <w:szCs w:val="24"/>
        </w:rPr>
        <w:t xml:space="preserve">    </w:t>
      </w:r>
      <w:r w:rsidRPr="00E942F0">
        <w:rPr>
          <w:rFonts w:ascii="Times New Roman" w:eastAsia="標楷體" w:hAnsi="Times New Roman"/>
          <w:szCs w:val="24"/>
        </w:rPr>
        <w:t>廣，可自行在系統搜尋求才求職資料，以吸引雲林青年遊子返鄉。</w:t>
      </w:r>
    </w:p>
    <w:p w:rsidR="00E02B77" w:rsidRPr="00E942F0" w:rsidRDefault="00E02B77" w:rsidP="00EE52D9">
      <w:pPr>
        <w:pStyle w:val="21"/>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rPr>
        <w:t>6.</w:t>
      </w:r>
      <w:r w:rsidRPr="00E942F0">
        <w:rPr>
          <w:rFonts w:ascii="Times New Roman" w:eastAsia="標楷體" w:hAnsi="Times New Roman"/>
          <w:szCs w:val="24"/>
        </w:rPr>
        <w:t>與勞動部非常重視青年就業議題，今年特別提出「促進青年就業方案」，建議縣</w:t>
      </w:r>
      <w:r w:rsidRPr="00E942F0">
        <w:rPr>
          <w:rFonts w:ascii="Times New Roman" w:eastAsia="標楷體" w:hAnsi="Times New Roman"/>
          <w:szCs w:val="24"/>
        </w:rPr>
        <w:t xml:space="preserve">    </w:t>
      </w:r>
      <w:r w:rsidRPr="00E942F0">
        <w:rPr>
          <w:rFonts w:ascii="Times New Roman" w:eastAsia="標楷體" w:hAnsi="Times New Roman"/>
          <w:szCs w:val="24"/>
        </w:rPr>
        <w:t>府可針對青年如職能提升、工讀體驗、職涯輔導及返鄉就業、在地就業等創新議題，可向勞動署補助申請。</w:t>
      </w:r>
    </w:p>
    <w:p w:rsidR="00E02B77" w:rsidRPr="00E942F0" w:rsidRDefault="00E02B77" w:rsidP="00EE52D9">
      <w:pPr>
        <w:pStyle w:val="21"/>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rPr>
        <w:t>7.</w:t>
      </w:r>
      <w:r w:rsidRPr="00E942F0">
        <w:rPr>
          <w:rFonts w:ascii="Times New Roman" w:eastAsia="標楷體" w:hAnsi="Times New Roman"/>
          <w:szCs w:val="24"/>
        </w:rPr>
        <w:t>因應國人赴海外就業打工趨勢增加，建議加強國人赴海外就業打工安全之宣</w:t>
      </w:r>
      <w:r w:rsidRPr="00E942F0">
        <w:rPr>
          <w:rFonts w:ascii="Times New Roman" w:eastAsia="標楷體" w:hAnsi="Times New Roman"/>
          <w:szCs w:val="24"/>
        </w:rPr>
        <w:t xml:space="preserve">    </w:t>
      </w:r>
      <w:r w:rsidRPr="00E942F0">
        <w:rPr>
          <w:rFonts w:ascii="Times New Roman" w:eastAsia="標楷體" w:hAnsi="Times New Roman"/>
          <w:szCs w:val="24"/>
        </w:rPr>
        <w:t>導，並加強轄內私立仲介就業服務機構輔導與審查，應向勞動部申請私立就服機構許可，並掌握赴海外人數統計等，以保障海外就業安全。</w:t>
      </w:r>
    </w:p>
    <w:p w:rsidR="00E02B77" w:rsidRPr="00EE52D9" w:rsidRDefault="00E02B77" w:rsidP="00EE52D9">
      <w:pPr>
        <w:spacing w:beforeLines="50" w:before="180" w:afterLines="50" w:after="180" w:line="480" w:lineRule="exact"/>
        <w:ind w:firstLineChars="59" w:firstLine="142"/>
        <w:jc w:val="both"/>
        <w:rPr>
          <w:rFonts w:eastAsia="標楷體"/>
          <w:b/>
        </w:rPr>
      </w:pPr>
      <w:r w:rsidRPr="00EE52D9">
        <w:rPr>
          <w:rFonts w:eastAsia="標楷體"/>
          <w:b/>
        </w:rPr>
        <w:t>(</w:t>
      </w:r>
      <w:r w:rsidRPr="00EE52D9">
        <w:rPr>
          <w:rFonts w:eastAsia="標楷體"/>
          <w:b/>
        </w:rPr>
        <w:t>三</w:t>
      </w:r>
      <w:r w:rsidRPr="00EE52D9">
        <w:rPr>
          <w:rFonts w:eastAsia="標楷體"/>
          <w:b/>
        </w:rPr>
        <w:t>)</w:t>
      </w:r>
      <w:r w:rsidRPr="00EE52D9">
        <w:rPr>
          <w:rFonts w:eastAsia="標楷體"/>
          <w:b/>
        </w:rPr>
        <w:t>外勞管理</w:t>
      </w:r>
    </w:p>
    <w:p w:rsidR="00E02B77" w:rsidRPr="00E942F0" w:rsidRDefault="00E02B77" w:rsidP="00EE52D9">
      <w:pPr>
        <w:pStyle w:val="a6"/>
        <w:spacing w:beforeLines="50" w:before="180" w:afterLines="50" w:after="180" w:line="480" w:lineRule="exact"/>
        <w:ind w:leftChars="118" w:left="425" w:hangingChars="59" w:hanging="142"/>
        <w:jc w:val="both"/>
        <w:rPr>
          <w:rFonts w:ascii="Times New Roman" w:eastAsia="標楷體" w:hAnsi="Times New Roman"/>
          <w:szCs w:val="24"/>
        </w:rPr>
      </w:pPr>
      <w:r w:rsidRPr="00E942F0">
        <w:rPr>
          <w:rFonts w:ascii="Times New Roman" w:eastAsia="標楷體" w:hAnsi="Times New Roman"/>
          <w:szCs w:val="24"/>
        </w:rPr>
        <w:t>1.</w:t>
      </w:r>
      <w:r w:rsidRPr="00E942F0">
        <w:rPr>
          <w:rFonts w:ascii="Times New Roman" w:eastAsia="標楷體" w:hAnsi="Times New Roman"/>
          <w:szCs w:val="24"/>
        </w:rPr>
        <w:t>外勞查察較去年案件之增長率高達</w:t>
      </w:r>
      <w:r w:rsidRPr="00E942F0">
        <w:rPr>
          <w:rFonts w:ascii="Times New Roman" w:eastAsia="標楷體" w:hAnsi="Times New Roman"/>
          <w:szCs w:val="24"/>
        </w:rPr>
        <w:t>35</w:t>
      </w:r>
      <w:r w:rsidRPr="00E942F0">
        <w:rPr>
          <w:rFonts w:ascii="Times New Roman" w:eastAsia="標楷體" w:hAnsi="Times New Roman"/>
          <w:szCs w:val="24"/>
        </w:rPr>
        <w:t>％，因而</w:t>
      </w:r>
      <w:r w:rsidRPr="00E942F0">
        <w:rPr>
          <w:rFonts w:ascii="Times New Roman" w:eastAsia="標楷體" w:hAnsi="Times New Roman"/>
          <w:szCs w:val="24"/>
        </w:rPr>
        <w:t>102</w:t>
      </w:r>
      <w:r w:rsidRPr="00E942F0">
        <w:rPr>
          <w:rFonts w:ascii="Times New Roman" w:eastAsia="標楷體" w:hAnsi="Times New Roman"/>
          <w:szCs w:val="24"/>
        </w:rPr>
        <w:t>年度爭議案件較</w:t>
      </w:r>
      <w:r w:rsidRPr="00E942F0">
        <w:rPr>
          <w:rFonts w:ascii="Times New Roman" w:eastAsia="標楷體" w:hAnsi="Times New Roman"/>
          <w:szCs w:val="24"/>
        </w:rPr>
        <w:t>101</w:t>
      </w:r>
      <w:r w:rsidRPr="00E942F0">
        <w:rPr>
          <w:rFonts w:ascii="Times New Roman" w:eastAsia="標楷體" w:hAnsi="Times New Roman"/>
          <w:szCs w:val="24"/>
        </w:rPr>
        <w:t>年度下</w:t>
      </w:r>
      <w:r w:rsidRPr="00E942F0">
        <w:rPr>
          <w:rFonts w:ascii="Times New Roman" w:eastAsia="標楷體" w:hAnsi="Times New Roman"/>
          <w:szCs w:val="24"/>
        </w:rPr>
        <w:t xml:space="preserve">    </w:t>
      </w:r>
      <w:r w:rsidRPr="00E942F0">
        <w:rPr>
          <w:rFonts w:ascii="Times New Roman" w:eastAsia="標楷體" w:hAnsi="Times New Roman"/>
          <w:szCs w:val="24"/>
        </w:rPr>
        <w:t>降高達</w:t>
      </w:r>
      <w:r w:rsidRPr="00E942F0">
        <w:rPr>
          <w:rFonts w:ascii="Times New Roman" w:eastAsia="標楷體" w:hAnsi="Times New Roman"/>
          <w:szCs w:val="24"/>
        </w:rPr>
        <w:t>64.4</w:t>
      </w:r>
      <w:r w:rsidRPr="00E942F0">
        <w:rPr>
          <w:rFonts w:ascii="Times New Roman" w:eastAsia="標楷體" w:hAnsi="Times New Roman"/>
          <w:szCs w:val="24"/>
        </w:rPr>
        <w:t>％，在協助外勞在工資爭議之追討金額乃明顯下降，顯見兩項查察成效的連結性</w:t>
      </w:r>
      <w:r w:rsidRPr="00E942F0">
        <w:rPr>
          <w:rFonts w:ascii="Times New Roman" w:eastAsia="標楷體" w:hAnsi="Times New Roman"/>
          <w:szCs w:val="24"/>
        </w:rPr>
        <w:t>;</w:t>
      </w:r>
      <w:r w:rsidRPr="00E942F0">
        <w:rPr>
          <w:rFonts w:ascii="Times New Roman" w:eastAsia="標楷體" w:hAnsi="Times New Roman"/>
          <w:szCs w:val="24"/>
        </w:rPr>
        <w:t>在外勞違法案件仍以違反</w:t>
      </w:r>
      <w:r w:rsidRPr="00E942F0">
        <w:rPr>
          <w:rFonts w:ascii="Times New Roman" w:eastAsia="標楷體" w:hAnsi="Times New Roman"/>
          <w:szCs w:val="24"/>
        </w:rPr>
        <w:t>57-1</w:t>
      </w:r>
      <w:r w:rsidRPr="00E942F0">
        <w:rPr>
          <w:rFonts w:ascii="Times New Roman" w:eastAsia="標楷體" w:hAnsi="Times New Roman"/>
          <w:szCs w:val="24"/>
        </w:rPr>
        <w:t>條為多，縣府應分析非法僱用較多的雇主業別及其特徵為何？以便未來做重點查察。</w:t>
      </w:r>
    </w:p>
    <w:p w:rsidR="00E02B77" w:rsidRPr="00E942F0" w:rsidRDefault="00E02B77" w:rsidP="00EE52D9">
      <w:pPr>
        <w:spacing w:beforeLines="50" w:before="180" w:afterLines="50" w:after="180" w:line="480" w:lineRule="exact"/>
        <w:ind w:leftChars="118" w:left="425" w:hangingChars="59" w:hanging="142"/>
        <w:jc w:val="both"/>
        <w:rPr>
          <w:rFonts w:eastAsia="標楷體"/>
        </w:rPr>
      </w:pPr>
      <w:r w:rsidRPr="00E942F0">
        <w:rPr>
          <w:rFonts w:eastAsia="標楷體"/>
        </w:rPr>
        <w:t>2.</w:t>
      </w:r>
      <w:r w:rsidRPr="00E942F0">
        <w:rPr>
          <w:rFonts w:eastAsia="標楷體"/>
        </w:rPr>
        <w:t>針對就業服務法修正案，業經行政院審議通過，並函送立法院審議中，請注意</w:t>
      </w:r>
      <w:r w:rsidRPr="00E942F0">
        <w:rPr>
          <w:rFonts w:eastAsia="標楷體"/>
        </w:rPr>
        <w:t xml:space="preserve">    </w:t>
      </w:r>
      <w:r w:rsidRPr="00E942F0">
        <w:rPr>
          <w:rFonts w:eastAsia="標楷體"/>
        </w:rPr>
        <w:t>法規修正動態，俾利業務推動。如違法裁罰第</w:t>
      </w:r>
      <w:r w:rsidRPr="00E942F0">
        <w:rPr>
          <w:rFonts w:eastAsia="標楷體"/>
        </w:rPr>
        <w:t>63</w:t>
      </w:r>
      <w:r w:rsidRPr="00E942F0">
        <w:rPr>
          <w:rFonts w:eastAsia="標楷體"/>
        </w:rPr>
        <w:t>條中</w:t>
      </w:r>
      <w:r w:rsidRPr="00E942F0">
        <w:rPr>
          <w:rFonts w:eastAsia="標楷體"/>
        </w:rPr>
        <w:t>57-1</w:t>
      </w:r>
      <w:r w:rsidRPr="00E942F0">
        <w:rPr>
          <w:rFonts w:eastAsia="標楷體"/>
        </w:rPr>
        <w:t>、</w:t>
      </w:r>
      <w:r w:rsidRPr="00E942F0">
        <w:rPr>
          <w:rFonts w:eastAsia="標楷體"/>
        </w:rPr>
        <w:t>44</w:t>
      </w:r>
      <w:r w:rsidRPr="00E942F0">
        <w:rPr>
          <w:rFonts w:eastAsia="標楷體"/>
        </w:rPr>
        <w:t>條，就業服務法修法後，將按人計罰款</w:t>
      </w:r>
      <w:r w:rsidRPr="00E942F0">
        <w:rPr>
          <w:rFonts w:eastAsia="標楷體"/>
        </w:rPr>
        <w:t>15-75</w:t>
      </w:r>
      <w:r w:rsidRPr="00E942F0">
        <w:rPr>
          <w:rFonts w:eastAsia="標楷體"/>
        </w:rPr>
        <w:t>萬，罰責相當重，在此說明行政機關絕非以科罰人民為目的，重罰只是手段，建議向雇主、外勞針對各類違法行為加強宣導工作。</w:t>
      </w:r>
    </w:p>
    <w:p w:rsidR="00E02B77" w:rsidRPr="00E942F0" w:rsidRDefault="00E02B77" w:rsidP="00EE52D9">
      <w:pPr>
        <w:spacing w:beforeLines="50" w:before="180" w:afterLines="50" w:after="180" w:line="480" w:lineRule="exact"/>
        <w:ind w:leftChars="118" w:left="425" w:hangingChars="59" w:hanging="142"/>
        <w:jc w:val="both"/>
        <w:rPr>
          <w:rFonts w:eastAsia="標楷體"/>
          <w:b/>
        </w:rPr>
      </w:pPr>
      <w:r w:rsidRPr="00E942F0">
        <w:rPr>
          <w:rFonts w:eastAsia="標楷體"/>
        </w:rPr>
        <w:t>3.</w:t>
      </w:r>
      <w:r w:rsidRPr="00E942F0">
        <w:rPr>
          <w:rFonts w:eastAsia="標楷體"/>
        </w:rPr>
        <w:t>對於外勞工作延伸部分，特別提醒工作延伸是例外，而非常態性，以目前法規</w:t>
      </w:r>
      <w:r w:rsidRPr="00E942F0">
        <w:rPr>
          <w:rFonts w:eastAsia="標楷體"/>
        </w:rPr>
        <w:t xml:space="preserve">    </w:t>
      </w:r>
      <w:r w:rsidRPr="00E942F0">
        <w:rPr>
          <w:rFonts w:eastAsia="標楷體"/>
        </w:rPr>
        <w:t>無法詳盡解釋每一態樣，需視實際情況而判定。</w:t>
      </w:r>
      <w:r w:rsidRPr="00E942F0">
        <w:rPr>
          <w:rFonts w:eastAsia="標楷體"/>
          <w:b/>
        </w:rPr>
        <w:t xml:space="preserve">                                                                                      </w:t>
      </w:r>
    </w:p>
    <w:p w:rsidR="00E02B77" w:rsidRPr="00E942F0" w:rsidRDefault="00E02B77" w:rsidP="00EE52D9">
      <w:pPr>
        <w:spacing w:beforeLines="50" w:before="180" w:afterLines="50" w:after="180" w:line="480" w:lineRule="exact"/>
        <w:ind w:leftChars="110" w:left="644" w:hangingChars="158" w:hanging="380"/>
        <w:jc w:val="right"/>
        <w:rPr>
          <w:rFonts w:eastAsia="標楷體"/>
          <w:b/>
        </w:rPr>
      </w:pPr>
      <w:r w:rsidRPr="00E942F0">
        <w:rPr>
          <w:rFonts w:eastAsia="標楷體"/>
          <w:b/>
        </w:rPr>
        <w:t xml:space="preserve">                                            </w:t>
      </w:r>
      <w:r w:rsidRPr="00E942F0">
        <w:rPr>
          <w:rFonts w:eastAsia="標楷體"/>
          <w:b/>
          <w:color w:val="000000"/>
        </w:rPr>
        <w:t>撰稿人：</w:t>
      </w:r>
      <w:r w:rsidRPr="00E942F0">
        <w:rPr>
          <w:rFonts w:eastAsia="標楷體"/>
          <w:b/>
        </w:rPr>
        <w:t>邱孟堯</w:t>
      </w:r>
      <w:r w:rsidRPr="00E942F0">
        <w:rPr>
          <w:rFonts w:eastAsia="標楷體"/>
          <w:b/>
        </w:rPr>
        <w:t xml:space="preserve"> </w:t>
      </w:r>
      <w:r w:rsidRPr="00E942F0">
        <w:rPr>
          <w:rFonts w:eastAsia="標楷體"/>
          <w:b/>
        </w:rPr>
        <w:t>委員</w:t>
      </w:r>
    </w:p>
    <w:p w:rsidR="00E02B77" w:rsidRPr="00E942F0" w:rsidRDefault="00E02B77" w:rsidP="00E942F0">
      <w:pPr>
        <w:spacing w:beforeLines="50" w:before="180" w:afterLines="50" w:after="180" w:line="500" w:lineRule="exact"/>
        <w:jc w:val="both"/>
        <w:rPr>
          <w:rFonts w:eastAsia="標楷體"/>
          <w:b/>
          <w:sz w:val="32"/>
        </w:rPr>
        <w:sectPr w:rsidR="00E02B77" w:rsidRPr="00E942F0" w:rsidSect="005C6CFD">
          <w:pgSz w:w="11906" w:h="16838"/>
          <w:pgMar w:top="993" w:right="1646" w:bottom="1618" w:left="1620" w:header="851" w:footer="597" w:gutter="0"/>
          <w:cols w:space="425"/>
          <w:docGrid w:type="lines" w:linePitch="360"/>
        </w:sectPr>
      </w:pPr>
    </w:p>
    <w:p w:rsidR="000309FE" w:rsidRPr="00E942F0" w:rsidRDefault="00203ED9" w:rsidP="00EE52D9">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0309FE" w:rsidRPr="00E942F0" w:rsidRDefault="000309FE" w:rsidP="00EE52D9">
      <w:pPr>
        <w:jc w:val="center"/>
        <w:rPr>
          <w:rFonts w:eastAsia="標楷體"/>
          <w:b/>
          <w:sz w:val="32"/>
        </w:rPr>
      </w:pPr>
      <w:r w:rsidRPr="00E942F0">
        <w:rPr>
          <w:rFonts w:eastAsia="標楷體"/>
          <w:b/>
          <w:sz w:val="32"/>
        </w:rPr>
        <w:t>嘉義縣政府訪視考核報告</w:t>
      </w:r>
    </w:p>
    <w:p w:rsidR="00D1604D" w:rsidRPr="00E942F0" w:rsidRDefault="00D1604D" w:rsidP="00E942F0">
      <w:pPr>
        <w:spacing w:beforeLines="50" w:before="180" w:afterLines="50" w:after="180" w:line="500" w:lineRule="exact"/>
        <w:jc w:val="both"/>
        <w:rPr>
          <w:rFonts w:eastAsia="標楷體"/>
          <w:bCs/>
          <w:color w:val="000000"/>
        </w:rPr>
      </w:pPr>
      <w:r w:rsidRPr="00E942F0">
        <w:rPr>
          <w:rFonts w:eastAsia="標楷體"/>
          <w:bCs/>
          <w:color w:val="000000"/>
        </w:rPr>
        <w:t xml:space="preserve">　　</w:t>
      </w:r>
      <w:r w:rsidRPr="00E942F0">
        <w:rPr>
          <w:rFonts w:eastAsia="標楷體"/>
          <w:bCs/>
          <w:color w:val="000000"/>
        </w:rPr>
        <w:t>102</w:t>
      </w:r>
      <w:r w:rsidRPr="00E942F0">
        <w:rPr>
          <w:rFonts w:eastAsia="標楷體"/>
          <w:bCs/>
          <w:color w:val="000000"/>
        </w:rPr>
        <w:t>年度核定就業安定基金預算</w:t>
      </w:r>
      <w:r w:rsidRPr="00E942F0">
        <w:rPr>
          <w:rFonts w:eastAsia="標楷體"/>
          <w:bCs/>
          <w:color w:val="000000"/>
        </w:rPr>
        <w:t>26,148</w:t>
      </w:r>
      <w:r w:rsidRPr="00E942F0">
        <w:rPr>
          <w:rFonts w:eastAsia="標楷體"/>
          <w:bCs/>
          <w:color w:val="000000"/>
        </w:rPr>
        <w:t>千元，核銷金額為</w:t>
      </w:r>
      <w:r w:rsidRPr="00E942F0">
        <w:rPr>
          <w:rFonts w:eastAsia="標楷體"/>
          <w:bCs/>
          <w:color w:val="000000"/>
        </w:rPr>
        <w:t>21,253</w:t>
      </w:r>
      <w:r w:rsidRPr="00E942F0">
        <w:rPr>
          <w:rFonts w:eastAsia="標楷體"/>
          <w:bCs/>
          <w:color w:val="000000"/>
        </w:rPr>
        <w:t>千元，整體執行率</w:t>
      </w:r>
      <w:r w:rsidRPr="00E942F0">
        <w:rPr>
          <w:rFonts w:eastAsia="標楷體"/>
          <w:bCs/>
          <w:color w:val="000000"/>
        </w:rPr>
        <w:t>81.2%</w:t>
      </w:r>
      <w:r w:rsidRPr="00E942F0">
        <w:rPr>
          <w:rFonts w:eastAsia="標楷體"/>
          <w:bCs/>
          <w:color w:val="000000"/>
        </w:rPr>
        <w:t>。與上</w:t>
      </w:r>
      <w:r w:rsidRPr="00E942F0">
        <w:rPr>
          <w:rFonts w:eastAsia="標楷體"/>
          <w:bCs/>
          <w:color w:val="000000"/>
        </w:rPr>
        <w:t>(101)</w:t>
      </w:r>
      <w:r w:rsidRPr="00E942F0">
        <w:rPr>
          <w:rFonts w:eastAsia="標楷體"/>
          <w:bCs/>
          <w:color w:val="000000"/>
        </w:rPr>
        <w:t>年度執行率</w:t>
      </w:r>
      <w:r w:rsidRPr="00E942F0">
        <w:rPr>
          <w:rFonts w:eastAsia="標楷體"/>
          <w:bCs/>
          <w:color w:val="000000"/>
        </w:rPr>
        <w:t>77.5%</w:t>
      </w:r>
      <w:r w:rsidRPr="00E942F0">
        <w:rPr>
          <w:rFonts w:eastAsia="標楷體"/>
          <w:bCs/>
          <w:color w:val="000000"/>
        </w:rPr>
        <w:t>相較，進步</w:t>
      </w:r>
      <w:r w:rsidRPr="00E942F0">
        <w:rPr>
          <w:rFonts w:eastAsia="標楷體"/>
          <w:bCs/>
          <w:color w:val="000000"/>
        </w:rPr>
        <w:t>4.7%</w:t>
      </w:r>
      <w:r w:rsidRPr="00E942F0">
        <w:rPr>
          <w:rFonts w:eastAsia="標楷體"/>
          <w:bCs/>
          <w:color w:val="000000"/>
        </w:rPr>
        <w:t>。其中，職業訓練分配</w:t>
      </w:r>
      <w:r w:rsidRPr="00E942F0">
        <w:rPr>
          <w:rFonts w:eastAsia="標楷體"/>
          <w:bCs/>
          <w:color w:val="000000"/>
        </w:rPr>
        <w:t>12</w:t>
      </w:r>
      <w:r w:rsidRPr="00E942F0">
        <w:rPr>
          <w:rFonts w:eastAsia="標楷體"/>
          <w:color w:val="000000"/>
        </w:rPr>
        <w:t>,837</w:t>
      </w:r>
      <w:r w:rsidRPr="00E942F0">
        <w:rPr>
          <w:rFonts w:eastAsia="標楷體"/>
          <w:color w:val="000000"/>
        </w:rPr>
        <w:t>千</w:t>
      </w:r>
      <w:r w:rsidRPr="00E942F0">
        <w:rPr>
          <w:rFonts w:eastAsia="標楷體"/>
          <w:bCs/>
          <w:color w:val="000000"/>
        </w:rPr>
        <w:t>元，核銷</w:t>
      </w:r>
      <w:r w:rsidRPr="00E942F0">
        <w:rPr>
          <w:rFonts w:eastAsia="標楷體"/>
          <w:bCs/>
          <w:color w:val="000000"/>
        </w:rPr>
        <w:t>10</w:t>
      </w:r>
      <w:r w:rsidRPr="00E942F0">
        <w:rPr>
          <w:rFonts w:eastAsia="標楷體"/>
          <w:color w:val="000000"/>
        </w:rPr>
        <w:t>,103</w:t>
      </w:r>
      <w:r w:rsidRPr="00E942F0">
        <w:rPr>
          <w:rFonts w:eastAsia="標楷體"/>
          <w:color w:val="000000"/>
        </w:rPr>
        <w:t>千</w:t>
      </w:r>
      <w:r w:rsidRPr="00E942F0">
        <w:rPr>
          <w:rFonts w:eastAsia="標楷體"/>
          <w:bCs/>
          <w:color w:val="000000"/>
        </w:rPr>
        <w:t>元，執行率</w:t>
      </w:r>
      <w:r w:rsidRPr="00E942F0">
        <w:rPr>
          <w:rFonts w:eastAsia="標楷體"/>
          <w:bCs/>
          <w:color w:val="000000"/>
        </w:rPr>
        <w:t>78</w:t>
      </w:r>
      <w:r w:rsidRPr="00E942F0">
        <w:rPr>
          <w:rFonts w:eastAsia="標楷體"/>
          <w:color w:val="000000"/>
        </w:rPr>
        <w:t>.7%</w:t>
      </w:r>
      <w:r w:rsidRPr="00E942F0">
        <w:rPr>
          <w:rFonts w:eastAsia="標楷體"/>
          <w:bCs/>
          <w:color w:val="000000"/>
        </w:rPr>
        <w:t>；就業服務分配</w:t>
      </w:r>
      <w:r w:rsidRPr="00E942F0">
        <w:rPr>
          <w:rFonts w:eastAsia="標楷體"/>
          <w:bCs/>
          <w:color w:val="000000"/>
        </w:rPr>
        <w:t>3,788</w:t>
      </w:r>
      <w:r w:rsidRPr="00E942F0">
        <w:rPr>
          <w:rFonts w:eastAsia="標楷體"/>
          <w:bCs/>
          <w:color w:val="000000"/>
        </w:rPr>
        <w:t>千元，核銷</w:t>
      </w:r>
      <w:r w:rsidRPr="00E942F0">
        <w:rPr>
          <w:rFonts w:eastAsia="標楷體"/>
          <w:bCs/>
          <w:color w:val="000000"/>
        </w:rPr>
        <w:t>2,297</w:t>
      </w:r>
      <w:r w:rsidRPr="00E942F0">
        <w:rPr>
          <w:rFonts w:eastAsia="標楷體"/>
          <w:bCs/>
          <w:color w:val="000000"/>
        </w:rPr>
        <w:t>千元，執行率</w:t>
      </w:r>
      <w:r w:rsidRPr="00E942F0">
        <w:rPr>
          <w:rFonts w:eastAsia="標楷體"/>
          <w:bCs/>
          <w:color w:val="000000"/>
        </w:rPr>
        <w:t>60.6</w:t>
      </w:r>
      <w:r w:rsidRPr="00E942F0">
        <w:rPr>
          <w:rFonts w:eastAsia="標楷體"/>
          <w:bCs/>
          <w:color w:val="000000"/>
        </w:rPr>
        <w:t>％；外勞管理分配</w:t>
      </w:r>
      <w:r w:rsidRPr="00E942F0">
        <w:rPr>
          <w:rFonts w:eastAsia="標楷體"/>
          <w:bCs/>
          <w:color w:val="000000"/>
        </w:rPr>
        <w:t>8,250</w:t>
      </w:r>
      <w:r w:rsidRPr="00E942F0">
        <w:rPr>
          <w:rFonts w:eastAsia="標楷體"/>
          <w:bCs/>
          <w:color w:val="000000"/>
        </w:rPr>
        <w:t>千元，核銷</w:t>
      </w:r>
      <w:r w:rsidRPr="00E942F0">
        <w:rPr>
          <w:rFonts w:eastAsia="標楷體"/>
          <w:bCs/>
          <w:color w:val="000000"/>
        </w:rPr>
        <w:t>7,859</w:t>
      </w:r>
      <w:r w:rsidRPr="00E942F0">
        <w:rPr>
          <w:rFonts w:eastAsia="標楷體"/>
          <w:bCs/>
          <w:color w:val="000000"/>
        </w:rPr>
        <w:t>千元，執行率</w:t>
      </w:r>
      <w:r w:rsidRPr="00E942F0">
        <w:rPr>
          <w:rFonts w:eastAsia="標楷體"/>
          <w:bCs/>
          <w:color w:val="000000"/>
        </w:rPr>
        <w:t>95%</w:t>
      </w:r>
      <w:r w:rsidRPr="00E942F0">
        <w:rPr>
          <w:rFonts w:eastAsia="標楷體"/>
          <w:bCs/>
          <w:color w:val="000000"/>
        </w:rPr>
        <w:t>。</w:t>
      </w:r>
    </w:p>
    <w:p w:rsidR="00D1604D" w:rsidRPr="00E942F0" w:rsidRDefault="00D1604D" w:rsidP="00E942F0">
      <w:pPr>
        <w:spacing w:beforeLines="50" w:before="180" w:afterLines="50" w:after="180" w:line="500" w:lineRule="exact"/>
        <w:jc w:val="both"/>
        <w:rPr>
          <w:rFonts w:eastAsia="標楷體"/>
          <w:bCs/>
          <w:color w:val="000000"/>
        </w:rPr>
      </w:pPr>
      <w:r w:rsidRPr="00E942F0">
        <w:rPr>
          <w:rFonts w:eastAsia="標楷體"/>
          <w:b/>
          <w:bCs/>
          <w:color w:val="000000"/>
        </w:rPr>
        <w:t>一、職業訓練</w:t>
      </w:r>
    </w:p>
    <w:p w:rsidR="00D1604D" w:rsidRPr="00E942F0" w:rsidRDefault="00D1604D" w:rsidP="00E942F0">
      <w:pPr>
        <w:spacing w:beforeLines="50" w:before="180" w:afterLines="50" w:after="180" w:line="500" w:lineRule="exact"/>
        <w:ind w:leftChars="-59" w:left="355" w:hangingChars="207" w:hanging="497"/>
        <w:jc w:val="both"/>
        <w:rPr>
          <w:rFonts w:eastAsia="標楷體"/>
          <w:bCs/>
          <w:color w:val="000000"/>
        </w:rPr>
      </w:pPr>
      <w:r w:rsidRPr="00E942F0">
        <w:rPr>
          <w:rFonts w:eastAsia="標楷體"/>
          <w:bCs/>
          <w:color w:val="000000"/>
        </w:rPr>
        <w:t xml:space="preserve">　</w:t>
      </w:r>
      <w:r w:rsidRPr="00E942F0">
        <w:rPr>
          <w:rFonts w:eastAsia="標楷體"/>
          <w:bCs/>
          <w:color w:val="000000"/>
        </w:rPr>
        <w:t>1.</w:t>
      </w:r>
      <w:r w:rsidRPr="00E942F0">
        <w:rPr>
          <w:rFonts w:eastAsia="標楷體"/>
          <w:bCs/>
          <w:color w:val="000000"/>
        </w:rPr>
        <w:t>共辦理農業類、傳統產業、商業服務業等計</w:t>
      </w:r>
      <w:r w:rsidRPr="00E942F0">
        <w:rPr>
          <w:rFonts w:eastAsia="標楷體"/>
          <w:bCs/>
          <w:color w:val="000000"/>
        </w:rPr>
        <w:t>14</w:t>
      </w:r>
      <w:r w:rsidRPr="00E942F0">
        <w:rPr>
          <w:rFonts w:eastAsia="標楷體"/>
          <w:bCs/>
          <w:color w:val="000000"/>
        </w:rPr>
        <w:t>班，計畫人數</w:t>
      </w:r>
      <w:r w:rsidRPr="00E942F0">
        <w:rPr>
          <w:rFonts w:eastAsia="標楷體"/>
          <w:bCs/>
          <w:color w:val="000000"/>
        </w:rPr>
        <w:t>450</w:t>
      </w:r>
      <w:r w:rsidRPr="00E942F0">
        <w:rPr>
          <w:rFonts w:eastAsia="標楷體"/>
          <w:bCs/>
          <w:color w:val="000000"/>
        </w:rPr>
        <w:t>人，參訓人數</w:t>
      </w:r>
      <w:r w:rsidRPr="00E942F0">
        <w:rPr>
          <w:rFonts w:eastAsia="標楷體"/>
          <w:bCs/>
          <w:color w:val="000000"/>
        </w:rPr>
        <w:t>414</w:t>
      </w:r>
      <w:r w:rsidRPr="00E942F0">
        <w:rPr>
          <w:rFonts w:eastAsia="標楷體"/>
          <w:bCs/>
          <w:color w:val="000000"/>
        </w:rPr>
        <w:t>人，結訓學員</w:t>
      </w:r>
      <w:r w:rsidRPr="00E942F0">
        <w:rPr>
          <w:rFonts w:eastAsia="標楷體"/>
          <w:bCs/>
          <w:color w:val="000000"/>
        </w:rPr>
        <w:t>383</w:t>
      </w:r>
      <w:r w:rsidRPr="00E942F0">
        <w:rPr>
          <w:rFonts w:eastAsia="標楷體"/>
          <w:bCs/>
          <w:color w:val="000000"/>
        </w:rPr>
        <w:t>人，目標達成率</w:t>
      </w:r>
      <w:r w:rsidRPr="00E942F0">
        <w:rPr>
          <w:rFonts w:eastAsia="標楷體"/>
          <w:bCs/>
          <w:color w:val="000000"/>
        </w:rPr>
        <w:t>92%</w:t>
      </w:r>
      <w:r w:rsidRPr="00E942F0">
        <w:rPr>
          <w:rFonts w:eastAsia="標楷體"/>
          <w:bCs/>
          <w:color w:val="000000"/>
        </w:rPr>
        <w:t>。</w:t>
      </w:r>
    </w:p>
    <w:p w:rsidR="00D1604D" w:rsidRPr="00E942F0" w:rsidRDefault="00D1604D" w:rsidP="00E942F0">
      <w:pPr>
        <w:spacing w:beforeLines="50" w:before="180" w:afterLines="50" w:after="180" w:line="500" w:lineRule="exact"/>
        <w:ind w:leftChars="-59" w:left="355" w:hangingChars="207" w:hanging="497"/>
        <w:jc w:val="both"/>
        <w:rPr>
          <w:rFonts w:eastAsia="標楷體"/>
          <w:bCs/>
          <w:color w:val="000000"/>
        </w:rPr>
      </w:pPr>
      <w:r w:rsidRPr="00E942F0">
        <w:rPr>
          <w:rFonts w:eastAsia="標楷體"/>
          <w:bCs/>
          <w:color w:val="000000"/>
        </w:rPr>
        <w:t xml:space="preserve">　</w:t>
      </w:r>
      <w:r w:rsidRPr="00E942F0">
        <w:rPr>
          <w:rFonts w:eastAsia="標楷體"/>
          <w:bCs/>
          <w:color w:val="000000"/>
        </w:rPr>
        <w:t>2.</w:t>
      </w:r>
      <w:r w:rsidRPr="00E942F0">
        <w:rPr>
          <w:rFonts w:eastAsia="標楷體"/>
          <w:bCs/>
          <w:color w:val="000000"/>
        </w:rPr>
        <w:t>結訓後</w:t>
      </w:r>
      <w:r w:rsidRPr="00E942F0">
        <w:rPr>
          <w:rFonts w:eastAsia="標楷體"/>
          <w:bCs/>
          <w:color w:val="000000"/>
        </w:rPr>
        <w:t>3</w:t>
      </w:r>
      <w:r w:rsidRPr="00E942F0">
        <w:rPr>
          <w:rFonts w:eastAsia="標楷體"/>
          <w:bCs/>
          <w:color w:val="000000"/>
        </w:rPr>
        <w:t>個月平均就業率</w:t>
      </w:r>
      <w:r w:rsidRPr="00E942F0">
        <w:rPr>
          <w:rFonts w:eastAsia="標楷體"/>
          <w:bCs/>
          <w:color w:val="000000"/>
        </w:rPr>
        <w:t>68.7%</w:t>
      </w:r>
      <w:r w:rsidRPr="00E942F0">
        <w:rPr>
          <w:rFonts w:eastAsia="標楷體"/>
          <w:bCs/>
          <w:color w:val="000000"/>
        </w:rPr>
        <w:t>，職訓與就業關聯性約</w:t>
      </w:r>
      <w:r w:rsidRPr="00E942F0">
        <w:rPr>
          <w:rFonts w:eastAsia="標楷體"/>
          <w:bCs/>
          <w:color w:val="000000"/>
        </w:rPr>
        <w:t>68.7%</w:t>
      </w:r>
      <w:r w:rsidRPr="00E942F0">
        <w:rPr>
          <w:rFonts w:eastAsia="標楷體"/>
          <w:bCs/>
          <w:color w:val="000000"/>
        </w:rPr>
        <w:t>，開班數</w:t>
      </w:r>
      <w:r w:rsidRPr="00E942F0">
        <w:rPr>
          <w:rFonts w:eastAsia="標楷體"/>
          <w:bCs/>
          <w:color w:val="000000"/>
        </w:rPr>
        <w:t>14</w:t>
      </w:r>
      <w:r w:rsidRPr="00E942F0">
        <w:rPr>
          <w:rFonts w:eastAsia="標楷體"/>
          <w:bCs/>
          <w:color w:val="000000"/>
        </w:rPr>
        <w:t>班，訪查率</w:t>
      </w:r>
      <w:r w:rsidRPr="00E942F0">
        <w:rPr>
          <w:rFonts w:eastAsia="標楷體"/>
          <w:bCs/>
          <w:color w:val="000000"/>
        </w:rPr>
        <w:t>157%</w:t>
      </w:r>
      <w:r w:rsidRPr="00E942F0">
        <w:rPr>
          <w:rFonts w:eastAsia="標楷體"/>
          <w:bCs/>
          <w:color w:val="000000"/>
        </w:rPr>
        <w:t>。</w:t>
      </w:r>
    </w:p>
    <w:p w:rsidR="00D1604D" w:rsidRPr="00E942F0" w:rsidRDefault="00D1604D" w:rsidP="00E942F0">
      <w:pPr>
        <w:spacing w:beforeLines="50" w:before="180" w:afterLines="50" w:after="180" w:line="500" w:lineRule="exact"/>
        <w:ind w:leftChars="-59" w:left="355" w:hangingChars="207" w:hanging="497"/>
        <w:jc w:val="both"/>
        <w:rPr>
          <w:rFonts w:eastAsia="標楷體"/>
          <w:bCs/>
          <w:color w:val="000000"/>
        </w:rPr>
      </w:pPr>
      <w:r w:rsidRPr="00E942F0">
        <w:rPr>
          <w:rFonts w:eastAsia="標楷體"/>
          <w:bCs/>
          <w:color w:val="000000"/>
        </w:rPr>
        <w:t xml:space="preserve">　</w:t>
      </w:r>
      <w:r w:rsidRPr="00E942F0">
        <w:rPr>
          <w:rFonts w:eastAsia="標楷體"/>
          <w:bCs/>
          <w:color w:val="000000"/>
        </w:rPr>
        <w:t>3.</w:t>
      </w:r>
      <w:r w:rsidRPr="00E942F0">
        <w:rPr>
          <w:rFonts w:eastAsia="標楷體"/>
          <w:bCs/>
          <w:color w:val="000000"/>
        </w:rPr>
        <w:t>學員滿意度</w:t>
      </w:r>
      <w:r w:rsidRPr="00E942F0">
        <w:rPr>
          <w:rFonts w:eastAsia="標楷體"/>
          <w:bCs/>
          <w:color w:val="000000"/>
        </w:rPr>
        <w:t>85.34%</w:t>
      </w:r>
      <w:r w:rsidRPr="00E942F0">
        <w:rPr>
          <w:rFonts w:eastAsia="標楷體"/>
          <w:bCs/>
          <w:color w:val="000000"/>
        </w:rPr>
        <w:t>，開班期程</w:t>
      </w:r>
      <w:r w:rsidRPr="00E942F0">
        <w:rPr>
          <w:rFonts w:eastAsia="標楷體"/>
          <w:bCs/>
          <w:color w:val="000000"/>
        </w:rPr>
        <w:t>3</w:t>
      </w:r>
      <w:r w:rsidRPr="00E942F0">
        <w:rPr>
          <w:rFonts w:eastAsia="標楷體"/>
          <w:bCs/>
          <w:color w:val="000000"/>
        </w:rPr>
        <w:t>至</w:t>
      </w:r>
      <w:r w:rsidRPr="00E942F0">
        <w:rPr>
          <w:rFonts w:eastAsia="標楷體"/>
          <w:bCs/>
          <w:color w:val="000000"/>
        </w:rPr>
        <w:t>10</w:t>
      </w:r>
      <w:r w:rsidRPr="00E942F0">
        <w:rPr>
          <w:rFonts w:eastAsia="標楷體"/>
          <w:bCs/>
          <w:color w:val="000000"/>
        </w:rPr>
        <w:t>月，共</w:t>
      </w:r>
      <w:r w:rsidRPr="00E942F0">
        <w:rPr>
          <w:rFonts w:eastAsia="標楷體"/>
          <w:bCs/>
          <w:color w:val="000000"/>
        </w:rPr>
        <w:t>8</w:t>
      </w:r>
      <w:r w:rsidRPr="00E942F0">
        <w:rPr>
          <w:rFonts w:eastAsia="標楷體"/>
          <w:bCs/>
          <w:color w:val="000000"/>
        </w:rPr>
        <w:t>個月。</w:t>
      </w:r>
    </w:p>
    <w:p w:rsidR="00D1604D" w:rsidRPr="00E942F0" w:rsidRDefault="00D1604D" w:rsidP="00E942F0">
      <w:pPr>
        <w:spacing w:beforeLines="50" w:before="180" w:afterLines="50" w:after="180" w:line="500" w:lineRule="exact"/>
        <w:jc w:val="both"/>
        <w:rPr>
          <w:rFonts w:eastAsia="標楷體"/>
          <w:b/>
          <w:bCs/>
          <w:color w:val="000000"/>
        </w:rPr>
      </w:pPr>
      <w:r w:rsidRPr="00E942F0">
        <w:rPr>
          <w:rFonts w:eastAsia="標楷體"/>
          <w:bCs/>
          <w:color w:val="000000"/>
        </w:rPr>
        <w:t>二、</w:t>
      </w:r>
      <w:r w:rsidRPr="00E942F0">
        <w:rPr>
          <w:rFonts w:eastAsia="標楷體"/>
          <w:b/>
          <w:bCs/>
          <w:color w:val="000000"/>
        </w:rPr>
        <w:t>就業服務</w:t>
      </w:r>
    </w:p>
    <w:p w:rsidR="00D1604D" w:rsidRPr="00E942F0" w:rsidRDefault="00D1604D" w:rsidP="000752D1">
      <w:pPr>
        <w:pStyle w:val="a6"/>
        <w:numPr>
          <w:ilvl w:val="1"/>
          <w:numId w:val="40"/>
        </w:numPr>
        <w:spacing w:beforeLines="50" w:before="180" w:afterLines="50" w:after="180" w:line="500" w:lineRule="exact"/>
        <w:ind w:leftChars="0" w:left="426" w:hanging="284"/>
        <w:jc w:val="both"/>
        <w:rPr>
          <w:rFonts w:ascii="Times New Roman" w:eastAsia="標楷體" w:hAnsi="Times New Roman"/>
          <w:bCs/>
          <w:color w:val="000000"/>
        </w:rPr>
      </w:pPr>
      <w:r w:rsidRPr="00E942F0">
        <w:rPr>
          <w:rFonts w:ascii="Times New Roman" w:eastAsia="標楷體" w:hAnsi="Times New Roman"/>
          <w:bCs/>
          <w:color w:val="000000"/>
        </w:rPr>
        <w:t>設置</w:t>
      </w:r>
      <w:r w:rsidRPr="00E942F0">
        <w:rPr>
          <w:rFonts w:ascii="Times New Roman" w:eastAsia="標楷體" w:hAnsi="Times New Roman"/>
          <w:bCs/>
          <w:color w:val="000000"/>
        </w:rPr>
        <w:t>1</w:t>
      </w:r>
      <w:r w:rsidRPr="00E942F0">
        <w:rPr>
          <w:rFonts w:ascii="Times New Roman" w:eastAsia="標楷體" w:hAnsi="Times New Roman"/>
          <w:bCs/>
          <w:color w:val="000000"/>
        </w:rPr>
        <w:t>處就業服務據點，配置</w:t>
      </w:r>
      <w:r w:rsidRPr="00E942F0">
        <w:rPr>
          <w:rFonts w:ascii="Times New Roman" w:eastAsia="標楷體" w:hAnsi="Times New Roman"/>
          <w:bCs/>
          <w:color w:val="000000"/>
        </w:rPr>
        <w:t>2</w:t>
      </w:r>
      <w:r w:rsidRPr="00E942F0">
        <w:rPr>
          <w:rFonts w:ascii="Times New Roman" w:eastAsia="標楷體" w:hAnsi="Times New Roman"/>
          <w:bCs/>
          <w:color w:val="000000"/>
        </w:rPr>
        <w:t>名就業服務人員，平均每人每月受理求職求才</w:t>
      </w:r>
      <w:r w:rsidRPr="00E942F0">
        <w:rPr>
          <w:rFonts w:ascii="Times New Roman" w:eastAsia="標楷體" w:hAnsi="Times New Roman"/>
          <w:bCs/>
          <w:color w:val="000000"/>
        </w:rPr>
        <w:t>130</w:t>
      </w:r>
      <w:r w:rsidRPr="00E942F0">
        <w:rPr>
          <w:rFonts w:ascii="Times New Roman" w:eastAsia="標楷體" w:hAnsi="Times New Roman"/>
          <w:bCs/>
          <w:color w:val="000000"/>
        </w:rPr>
        <w:t>人次；媒合成功</w:t>
      </w:r>
      <w:r w:rsidRPr="00E942F0">
        <w:rPr>
          <w:rFonts w:ascii="Times New Roman" w:eastAsia="標楷體" w:hAnsi="Times New Roman"/>
          <w:bCs/>
          <w:color w:val="000000"/>
        </w:rPr>
        <w:t>25</w:t>
      </w:r>
      <w:r w:rsidRPr="00E942F0">
        <w:rPr>
          <w:rFonts w:ascii="Times New Roman" w:eastAsia="標楷體" w:hAnsi="Times New Roman"/>
          <w:bCs/>
          <w:color w:val="000000"/>
        </w:rPr>
        <w:t>人；就業服務諮詢</w:t>
      </w:r>
      <w:r w:rsidRPr="00E942F0">
        <w:rPr>
          <w:rFonts w:ascii="Times New Roman" w:eastAsia="標楷體" w:hAnsi="Times New Roman"/>
          <w:bCs/>
          <w:color w:val="000000"/>
        </w:rPr>
        <w:t>150</w:t>
      </w:r>
      <w:r w:rsidRPr="00E942F0">
        <w:rPr>
          <w:rFonts w:ascii="Times New Roman" w:eastAsia="標楷體" w:hAnsi="Times New Roman"/>
          <w:bCs/>
          <w:color w:val="000000"/>
        </w:rPr>
        <w:t>人次；求職就業率</w:t>
      </w:r>
      <w:r w:rsidRPr="00E942F0">
        <w:rPr>
          <w:rFonts w:ascii="Times New Roman" w:eastAsia="標楷體" w:hAnsi="Times New Roman"/>
          <w:bCs/>
          <w:color w:val="000000"/>
        </w:rPr>
        <w:t>63.2%</w:t>
      </w:r>
      <w:r w:rsidRPr="00E942F0">
        <w:rPr>
          <w:rFonts w:ascii="Times New Roman" w:eastAsia="標楷體" w:hAnsi="Times New Roman"/>
          <w:bCs/>
          <w:color w:val="000000"/>
        </w:rPr>
        <w:t>。全年度辦理求職</w:t>
      </w:r>
      <w:r w:rsidRPr="00E942F0">
        <w:rPr>
          <w:rFonts w:ascii="Times New Roman" w:eastAsia="標楷體" w:hAnsi="Times New Roman"/>
          <w:bCs/>
          <w:color w:val="000000"/>
        </w:rPr>
        <w:t>794</w:t>
      </w:r>
      <w:r w:rsidRPr="00E942F0">
        <w:rPr>
          <w:rFonts w:ascii="Times New Roman" w:eastAsia="標楷體" w:hAnsi="Times New Roman"/>
          <w:bCs/>
          <w:color w:val="000000"/>
        </w:rPr>
        <w:t>人，求才</w:t>
      </w:r>
      <w:r w:rsidRPr="00E942F0">
        <w:rPr>
          <w:rFonts w:ascii="Times New Roman" w:eastAsia="標楷體" w:hAnsi="Times New Roman"/>
          <w:bCs/>
          <w:color w:val="000000"/>
        </w:rPr>
        <w:t>2,401</w:t>
      </w:r>
      <w:r w:rsidRPr="00E942F0">
        <w:rPr>
          <w:rFonts w:ascii="Times New Roman" w:eastAsia="標楷體" w:hAnsi="Times New Roman"/>
          <w:bCs/>
          <w:color w:val="000000"/>
        </w:rPr>
        <w:t>人次，就業媒合成功</w:t>
      </w:r>
      <w:r w:rsidRPr="00E942F0">
        <w:rPr>
          <w:rFonts w:ascii="Times New Roman" w:eastAsia="標楷體" w:hAnsi="Times New Roman"/>
          <w:bCs/>
          <w:color w:val="000000"/>
        </w:rPr>
        <w:t>502</w:t>
      </w:r>
      <w:r w:rsidRPr="00E942F0">
        <w:rPr>
          <w:rFonts w:ascii="Times New Roman" w:eastAsia="標楷體" w:hAnsi="Times New Roman"/>
          <w:bCs/>
          <w:color w:val="000000"/>
        </w:rPr>
        <w:t>人次，求職就業率</w:t>
      </w:r>
      <w:r w:rsidRPr="00E942F0">
        <w:rPr>
          <w:rFonts w:ascii="Times New Roman" w:eastAsia="標楷體" w:hAnsi="Times New Roman"/>
          <w:bCs/>
          <w:color w:val="000000"/>
        </w:rPr>
        <w:t>63.2</w:t>
      </w:r>
      <w:r w:rsidRPr="00E942F0">
        <w:rPr>
          <w:rFonts w:ascii="Times New Roman" w:eastAsia="標楷體" w:hAnsi="Times New Roman"/>
          <w:bCs/>
          <w:color w:val="000000"/>
        </w:rPr>
        <w:t>％</w:t>
      </w:r>
      <w:r w:rsidRPr="00E942F0">
        <w:rPr>
          <w:rFonts w:ascii="Times New Roman" w:eastAsia="標楷體" w:hAnsi="Times New Roman"/>
          <w:bCs/>
          <w:color w:val="000000"/>
        </w:rPr>
        <w:t>;</w:t>
      </w:r>
      <w:r w:rsidRPr="00E942F0">
        <w:rPr>
          <w:rFonts w:ascii="Times New Roman" w:eastAsia="標楷體" w:hAnsi="Times New Roman"/>
          <w:bCs/>
          <w:color w:val="000000"/>
        </w:rPr>
        <w:t>諮詢</w:t>
      </w:r>
      <w:r w:rsidRPr="00E942F0">
        <w:rPr>
          <w:rFonts w:ascii="Times New Roman" w:eastAsia="標楷體" w:hAnsi="Times New Roman"/>
          <w:bCs/>
          <w:color w:val="000000"/>
        </w:rPr>
        <w:t>1,049</w:t>
      </w:r>
      <w:r w:rsidRPr="00E942F0">
        <w:rPr>
          <w:rFonts w:ascii="Times New Roman" w:eastAsia="標楷體" w:hAnsi="Times New Roman"/>
          <w:bCs/>
          <w:color w:val="000000"/>
        </w:rPr>
        <w:t>人次。</w:t>
      </w:r>
    </w:p>
    <w:p w:rsidR="00D1604D" w:rsidRPr="00E942F0" w:rsidRDefault="00D1604D" w:rsidP="000752D1">
      <w:pPr>
        <w:pStyle w:val="a6"/>
        <w:numPr>
          <w:ilvl w:val="1"/>
          <w:numId w:val="40"/>
        </w:numPr>
        <w:spacing w:beforeLines="50" w:before="180" w:afterLines="50" w:after="180" w:line="500" w:lineRule="exact"/>
        <w:ind w:leftChars="0" w:left="426" w:hanging="284"/>
        <w:jc w:val="both"/>
        <w:rPr>
          <w:rFonts w:ascii="Times New Roman" w:eastAsia="標楷體" w:hAnsi="Times New Roman"/>
          <w:bCs/>
          <w:color w:val="000000"/>
        </w:rPr>
      </w:pPr>
      <w:r w:rsidRPr="00E942F0">
        <w:rPr>
          <w:rFonts w:ascii="Times New Roman" w:eastAsia="標楷體" w:hAnsi="Times New Roman"/>
          <w:color w:val="000000"/>
          <w:szCs w:val="24"/>
        </w:rPr>
        <w:t>全年度各辦理山區</w:t>
      </w:r>
      <w:r w:rsidRPr="00E942F0">
        <w:rPr>
          <w:rFonts w:ascii="Times New Roman" w:eastAsia="標楷體" w:hAnsi="Times New Roman"/>
          <w:color w:val="000000"/>
          <w:szCs w:val="24"/>
        </w:rPr>
        <w:t>1</w:t>
      </w:r>
      <w:r w:rsidRPr="00E942F0">
        <w:rPr>
          <w:rFonts w:ascii="Times New Roman" w:eastAsia="標楷體" w:hAnsi="Times New Roman"/>
          <w:color w:val="000000"/>
          <w:szCs w:val="24"/>
        </w:rPr>
        <w:t>場及海區</w:t>
      </w:r>
      <w:r w:rsidRPr="00E942F0">
        <w:rPr>
          <w:rFonts w:ascii="Times New Roman" w:eastAsia="標楷體" w:hAnsi="Times New Roman"/>
          <w:color w:val="000000"/>
          <w:szCs w:val="24"/>
        </w:rPr>
        <w:t>1</w:t>
      </w:r>
      <w:r w:rsidRPr="00E942F0">
        <w:rPr>
          <w:rFonts w:ascii="Times New Roman" w:eastAsia="標楷體" w:hAnsi="Times New Roman"/>
          <w:color w:val="000000"/>
          <w:szCs w:val="24"/>
        </w:rPr>
        <w:t>場次大型徵才活動，參加廠商</w:t>
      </w:r>
      <w:r w:rsidRPr="00E942F0">
        <w:rPr>
          <w:rFonts w:ascii="Times New Roman" w:eastAsia="標楷體" w:hAnsi="Times New Roman"/>
          <w:color w:val="000000"/>
          <w:szCs w:val="24"/>
        </w:rPr>
        <w:t>36</w:t>
      </w:r>
      <w:r w:rsidRPr="00E942F0">
        <w:rPr>
          <w:rFonts w:ascii="Times New Roman" w:eastAsia="標楷體" w:hAnsi="Times New Roman"/>
          <w:color w:val="000000"/>
          <w:szCs w:val="24"/>
        </w:rPr>
        <w:t>家，合計媒合成功</w:t>
      </w:r>
      <w:r w:rsidRPr="00E942F0">
        <w:rPr>
          <w:rFonts w:ascii="Times New Roman" w:eastAsia="標楷體" w:hAnsi="Times New Roman"/>
          <w:color w:val="000000"/>
          <w:szCs w:val="24"/>
        </w:rPr>
        <w:t>335</w:t>
      </w:r>
      <w:r w:rsidRPr="00E942F0">
        <w:rPr>
          <w:rFonts w:ascii="Times New Roman" w:eastAsia="標楷體" w:hAnsi="Times New Roman"/>
          <w:color w:val="000000"/>
          <w:szCs w:val="24"/>
        </w:rPr>
        <w:t>人次，媒合率</w:t>
      </w:r>
      <w:r w:rsidRPr="00E942F0">
        <w:rPr>
          <w:rFonts w:ascii="Times New Roman" w:eastAsia="標楷體" w:hAnsi="Times New Roman"/>
          <w:color w:val="000000"/>
          <w:szCs w:val="24"/>
        </w:rPr>
        <w:t>19.1</w:t>
      </w:r>
      <w:r w:rsidRPr="00E942F0">
        <w:rPr>
          <w:rFonts w:ascii="Times New Roman" w:eastAsia="標楷體" w:hAnsi="Times New Roman"/>
          <w:color w:val="000000"/>
          <w:szCs w:val="24"/>
        </w:rPr>
        <w:t>％。</w:t>
      </w:r>
    </w:p>
    <w:p w:rsidR="00D1604D" w:rsidRPr="00E942F0" w:rsidRDefault="00D1604D" w:rsidP="000752D1">
      <w:pPr>
        <w:pStyle w:val="a6"/>
        <w:numPr>
          <w:ilvl w:val="1"/>
          <w:numId w:val="40"/>
        </w:numPr>
        <w:spacing w:beforeLines="50" w:before="180" w:afterLines="50" w:after="180" w:line="500" w:lineRule="exact"/>
        <w:ind w:leftChars="0" w:left="426" w:hanging="284"/>
        <w:jc w:val="both"/>
        <w:rPr>
          <w:rFonts w:ascii="Times New Roman" w:eastAsia="標楷體" w:hAnsi="Times New Roman"/>
          <w:bCs/>
          <w:color w:val="000000"/>
        </w:rPr>
      </w:pPr>
      <w:r w:rsidRPr="00E942F0">
        <w:rPr>
          <w:rFonts w:ascii="Times New Roman" w:eastAsia="標楷體" w:hAnsi="Times New Roman"/>
          <w:bCs/>
          <w:color w:val="000000"/>
          <w:szCs w:val="24"/>
        </w:rPr>
        <w:t>辦理特定對象就業服務宣導活動</w:t>
      </w:r>
      <w:r w:rsidRPr="00E942F0">
        <w:rPr>
          <w:rFonts w:ascii="Times New Roman" w:eastAsia="標楷體" w:hAnsi="Times New Roman"/>
          <w:bCs/>
          <w:color w:val="000000"/>
          <w:szCs w:val="24"/>
        </w:rPr>
        <w:t>5</w:t>
      </w:r>
      <w:r w:rsidRPr="00E942F0">
        <w:rPr>
          <w:rFonts w:ascii="Times New Roman" w:eastAsia="標楷體" w:hAnsi="Times New Roman"/>
          <w:bCs/>
          <w:color w:val="000000"/>
          <w:szCs w:val="24"/>
        </w:rPr>
        <w:t>場次，總計</w:t>
      </w:r>
      <w:r w:rsidRPr="00E942F0">
        <w:rPr>
          <w:rFonts w:ascii="Times New Roman" w:eastAsia="標楷體" w:hAnsi="Times New Roman"/>
          <w:bCs/>
          <w:color w:val="000000"/>
          <w:szCs w:val="24"/>
        </w:rPr>
        <w:t>665</w:t>
      </w:r>
      <w:r w:rsidRPr="00E942F0">
        <w:rPr>
          <w:rFonts w:ascii="Times New Roman" w:eastAsia="標楷體" w:hAnsi="Times New Roman"/>
          <w:bCs/>
          <w:color w:val="000000"/>
          <w:szCs w:val="24"/>
        </w:rPr>
        <w:t>人參加，分別是：</w:t>
      </w:r>
    </w:p>
    <w:p w:rsidR="00D1604D" w:rsidRPr="00E942F0" w:rsidRDefault="00B4000A" w:rsidP="00B4000A">
      <w:pPr>
        <w:spacing w:beforeLines="50" w:before="180" w:afterLines="50" w:after="180" w:line="500" w:lineRule="exact"/>
        <w:ind w:leftChars="117" w:left="281" w:firstLine="1"/>
        <w:jc w:val="both"/>
        <w:rPr>
          <w:rFonts w:eastAsia="標楷體"/>
          <w:bCs/>
          <w:color w:val="000000"/>
        </w:rPr>
      </w:pPr>
      <w:r w:rsidRPr="00E942F0">
        <w:rPr>
          <w:rFonts w:eastAsia="標楷體"/>
          <w:color w:val="000000"/>
        </w:rPr>
        <w:t>(1)</w:t>
      </w:r>
      <w:r w:rsidR="00D1604D" w:rsidRPr="00E942F0">
        <w:rPr>
          <w:rFonts w:eastAsia="標楷體"/>
          <w:bCs/>
          <w:color w:val="000000"/>
        </w:rPr>
        <w:t>促進婦女就業服務活動</w:t>
      </w:r>
      <w:r w:rsidR="00D1604D" w:rsidRPr="00E942F0">
        <w:rPr>
          <w:rFonts w:eastAsia="標楷體"/>
          <w:bCs/>
          <w:color w:val="000000"/>
        </w:rPr>
        <w:t>1</w:t>
      </w:r>
      <w:r w:rsidR="00D1604D" w:rsidRPr="00E942F0">
        <w:rPr>
          <w:rFonts w:eastAsia="標楷體"/>
          <w:bCs/>
          <w:color w:val="000000"/>
        </w:rPr>
        <w:t>場次</w:t>
      </w:r>
      <w:r w:rsidR="00D1604D" w:rsidRPr="00E942F0">
        <w:rPr>
          <w:rFonts w:eastAsia="標楷體"/>
          <w:bCs/>
          <w:color w:val="000000"/>
        </w:rPr>
        <w:t>125</w:t>
      </w:r>
      <w:r w:rsidR="00D1604D" w:rsidRPr="00E942F0">
        <w:rPr>
          <w:rFonts w:eastAsia="標楷體"/>
          <w:bCs/>
          <w:color w:val="000000"/>
        </w:rPr>
        <w:t>人；</w:t>
      </w:r>
    </w:p>
    <w:p w:rsidR="00D1604D" w:rsidRPr="00E942F0" w:rsidRDefault="00B4000A" w:rsidP="00B4000A">
      <w:pPr>
        <w:spacing w:beforeLines="50" w:before="180" w:afterLines="50" w:after="180" w:line="500" w:lineRule="exact"/>
        <w:ind w:leftChars="117" w:left="281" w:firstLine="1"/>
        <w:jc w:val="both"/>
        <w:rPr>
          <w:rFonts w:eastAsia="標楷體"/>
          <w:bCs/>
          <w:color w:val="000000"/>
        </w:rPr>
      </w:pPr>
      <w:r w:rsidRPr="00E942F0">
        <w:rPr>
          <w:rFonts w:eastAsia="標楷體"/>
          <w:color w:val="000000"/>
        </w:rPr>
        <w:t>(</w:t>
      </w:r>
      <w:r>
        <w:rPr>
          <w:rFonts w:eastAsia="標楷體" w:hint="eastAsia"/>
          <w:color w:val="000000"/>
        </w:rPr>
        <w:t>2</w:t>
      </w:r>
      <w:r w:rsidRPr="00E942F0">
        <w:rPr>
          <w:rFonts w:eastAsia="標楷體"/>
          <w:color w:val="000000"/>
        </w:rPr>
        <w:t>)</w:t>
      </w:r>
      <w:r w:rsidR="00D1604D" w:rsidRPr="00E942F0">
        <w:rPr>
          <w:rFonts w:eastAsia="標楷體"/>
          <w:bCs/>
          <w:color w:val="000000"/>
        </w:rPr>
        <w:t>青少年就業服務宣導會</w:t>
      </w:r>
      <w:r w:rsidR="00D1604D" w:rsidRPr="00E942F0">
        <w:rPr>
          <w:rFonts w:eastAsia="標楷體"/>
          <w:bCs/>
          <w:color w:val="000000"/>
        </w:rPr>
        <w:t>1</w:t>
      </w:r>
      <w:r w:rsidR="00D1604D" w:rsidRPr="00E942F0">
        <w:rPr>
          <w:rFonts w:eastAsia="標楷體"/>
          <w:bCs/>
          <w:color w:val="000000"/>
        </w:rPr>
        <w:t>場次</w:t>
      </w:r>
      <w:r w:rsidR="00D1604D" w:rsidRPr="00E942F0">
        <w:rPr>
          <w:rFonts w:eastAsia="標楷體"/>
          <w:bCs/>
          <w:color w:val="000000"/>
        </w:rPr>
        <w:t>70</w:t>
      </w:r>
      <w:r w:rsidR="00D1604D" w:rsidRPr="00E942F0">
        <w:rPr>
          <w:rFonts w:eastAsia="標楷體"/>
          <w:bCs/>
          <w:color w:val="000000"/>
        </w:rPr>
        <w:t>人；</w:t>
      </w:r>
    </w:p>
    <w:p w:rsidR="00D1604D" w:rsidRPr="00E942F0" w:rsidRDefault="00B4000A" w:rsidP="00B4000A">
      <w:pPr>
        <w:spacing w:beforeLines="50" w:before="180" w:afterLines="50" w:after="180" w:line="500" w:lineRule="exact"/>
        <w:ind w:leftChars="117" w:left="281" w:firstLine="1"/>
        <w:jc w:val="both"/>
        <w:rPr>
          <w:rFonts w:eastAsia="標楷體"/>
          <w:bCs/>
          <w:color w:val="000000"/>
        </w:rPr>
      </w:pPr>
      <w:r w:rsidRPr="00E942F0">
        <w:rPr>
          <w:rFonts w:eastAsia="標楷體"/>
          <w:color w:val="000000"/>
        </w:rPr>
        <w:t>(</w:t>
      </w:r>
      <w:r>
        <w:rPr>
          <w:rFonts w:eastAsia="標楷體" w:hint="eastAsia"/>
          <w:color w:val="000000"/>
        </w:rPr>
        <w:t>3</w:t>
      </w:r>
      <w:r w:rsidRPr="00E942F0">
        <w:rPr>
          <w:rFonts w:eastAsia="標楷體"/>
          <w:color w:val="000000"/>
        </w:rPr>
        <w:t>)</w:t>
      </w:r>
      <w:r w:rsidR="00D1604D" w:rsidRPr="00E942F0">
        <w:rPr>
          <w:rFonts w:eastAsia="標楷體"/>
          <w:bCs/>
          <w:color w:val="000000"/>
        </w:rPr>
        <w:t>促進外籍配偶及大陸地區配偶就業服務計畫活動</w:t>
      </w:r>
      <w:r w:rsidR="00D1604D" w:rsidRPr="00E942F0">
        <w:rPr>
          <w:rFonts w:eastAsia="標楷體"/>
          <w:bCs/>
          <w:color w:val="000000"/>
        </w:rPr>
        <w:t>1</w:t>
      </w:r>
      <w:r w:rsidR="00D1604D" w:rsidRPr="00E942F0">
        <w:rPr>
          <w:rFonts w:eastAsia="標楷體"/>
          <w:bCs/>
          <w:color w:val="000000"/>
        </w:rPr>
        <w:t>場次</w:t>
      </w:r>
      <w:r w:rsidR="00D1604D" w:rsidRPr="00E942F0">
        <w:rPr>
          <w:rFonts w:eastAsia="標楷體"/>
          <w:bCs/>
          <w:color w:val="000000"/>
        </w:rPr>
        <w:t>63</w:t>
      </w:r>
      <w:r w:rsidR="00D1604D" w:rsidRPr="00E942F0">
        <w:rPr>
          <w:rFonts w:eastAsia="標楷體"/>
          <w:bCs/>
          <w:color w:val="000000"/>
        </w:rPr>
        <w:t>人；</w:t>
      </w:r>
    </w:p>
    <w:p w:rsidR="00D1604D" w:rsidRPr="00E942F0" w:rsidRDefault="00B4000A" w:rsidP="00B4000A">
      <w:pPr>
        <w:spacing w:beforeLines="50" w:before="180" w:afterLines="50" w:after="180" w:line="500" w:lineRule="exact"/>
        <w:ind w:leftChars="117" w:left="281" w:firstLine="1"/>
        <w:jc w:val="both"/>
        <w:rPr>
          <w:rFonts w:eastAsia="標楷體"/>
          <w:bCs/>
          <w:color w:val="000000"/>
        </w:rPr>
      </w:pPr>
      <w:r w:rsidRPr="00E942F0">
        <w:rPr>
          <w:rFonts w:eastAsia="標楷體"/>
          <w:color w:val="000000"/>
        </w:rPr>
        <w:lastRenderedPageBreak/>
        <w:t>(</w:t>
      </w:r>
      <w:r>
        <w:rPr>
          <w:rFonts w:eastAsia="標楷體" w:hint="eastAsia"/>
          <w:color w:val="000000"/>
        </w:rPr>
        <w:t>4</w:t>
      </w:r>
      <w:r w:rsidRPr="00E942F0">
        <w:rPr>
          <w:rFonts w:eastAsia="標楷體"/>
          <w:color w:val="000000"/>
        </w:rPr>
        <w:t>)</w:t>
      </w:r>
      <w:r w:rsidR="00D1604D" w:rsidRPr="00E942F0">
        <w:rPr>
          <w:rFonts w:eastAsia="標楷體"/>
          <w:bCs/>
          <w:color w:val="000000"/>
        </w:rPr>
        <w:t>促進更生受保護人就業服務計畫</w:t>
      </w:r>
      <w:r w:rsidR="00D1604D" w:rsidRPr="00E942F0">
        <w:rPr>
          <w:rFonts w:eastAsia="標楷體"/>
          <w:bCs/>
          <w:color w:val="000000"/>
        </w:rPr>
        <w:t>8</w:t>
      </w:r>
      <w:r w:rsidR="00D1604D" w:rsidRPr="00E942F0">
        <w:rPr>
          <w:rFonts w:eastAsia="標楷體"/>
          <w:bCs/>
          <w:color w:val="000000"/>
        </w:rPr>
        <w:t>場次</w:t>
      </w:r>
      <w:r w:rsidR="00D1604D" w:rsidRPr="00E942F0">
        <w:rPr>
          <w:rFonts w:eastAsia="標楷體"/>
          <w:bCs/>
          <w:color w:val="000000"/>
        </w:rPr>
        <w:t>347</w:t>
      </w:r>
      <w:r w:rsidR="00D1604D" w:rsidRPr="00E942F0">
        <w:rPr>
          <w:rFonts w:eastAsia="標楷體"/>
          <w:bCs/>
          <w:color w:val="000000"/>
        </w:rPr>
        <w:t>人參加；</w:t>
      </w:r>
    </w:p>
    <w:p w:rsidR="00D1604D" w:rsidRPr="00E942F0" w:rsidRDefault="00D1604D" w:rsidP="00B4000A">
      <w:pPr>
        <w:spacing w:beforeLines="50" w:before="180" w:afterLines="50" w:after="180" w:line="500" w:lineRule="exact"/>
        <w:ind w:leftChars="117" w:left="281" w:firstLine="1"/>
        <w:jc w:val="both"/>
        <w:rPr>
          <w:rFonts w:eastAsia="標楷體"/>
          <w:bCs/>
          <w:color w:val="000000"/>
        </w:rPr>
      </w:pPr>
      <w:r w:rsidRPr="00E942F0">
        <w:rPr>
          <w:rFonts w:eastAsia="標楷體"/>
          <w:bCs/>
          <w:color w:val="000000"/>
        </w:rPr>
        <w:t>(5)</w:t>
      </w:r>
      <w:r w:rsidRPr="00E942F0">
        <w:rPr>
          <w:rFonts w:eastAsia="標楷體"/>
          <w:bCs/>
          <w:color w:val="000000"/>
        </w:rPr>
        <w:t>協助單親、負擔家計者及家暴及性侵害就業服務計畫</w:t>
      </w:r>
      <w:r w:rsidRPr="00E942F0">
        <w:rPr>
          <w:rFonts w:eastAsia="標楷體"/>
          <w:bCs/>
          <w:color w:val="000000"/>
        </w:rPr>
        <w:t>1</w:t>
      </w:r>
      <w:r w:rsidRPr="00E942F0">
        <w:rPr>
          <w:rFonts w:eastAsia="標楷體"/>
          <w:bCs/>
          <w:color w:val="000000"/>
        </w:rPr>
        <w:t>場次</w:t>
      </w:r>
      <w:r w:rsidRPr="00E942F0">
        <w:rPr>
          <w:rFonts w:eastAsia="標楷體"/>
          <w:bCs/>
          <w:color w:val="000000"/>
        </w:rPr>
        <w:t>60</w:t>
      </w:r>
      <w:r w:rsidRPr="00E942F0">
        <w:rPr>
          <w:rFonts w:eastAsia="標楷體"/>
          <w:bCs/>
          <w:color w:val="000000"/>
        </w:rPr>
        <w:t>人。</w:t>
      </w:r>
    </w:p>
    <w:p w:rsidR="00D1604D" w:rsidRPr="00E942F0" w:rsidRDefault="00D1604D" w:rsidP="000752D1">
      <w:pPr>
        <w:pStyle w:val="a6"/>
        <w:numPr>
          <w:ilvl w:val="1"/>
          <w:numId w:val="40"/>
        </w:numPr>
        <w:spacing w:beforeLines="50" w:before="180" w:afterLines="50" w:after="180" w:line="500" w:lineRule="exact"/>
        <w:ind w:leftChars="0" w:left="426" w:hanging="284"/>
        <w:jc w:val="both"/>
        <w:rPr>
          <w:rFonts w:ascii="Times New Roman" w:eastAsia="標楷體" w:hAnsi="Times New Roman"/>
          <w:bCs/>
          <w:color w:val="000000"/>
        </w:rPr>
      </w:pPr>
      <w:r w:rsidRPr="00E942F0">
        <w:rPr>
          <w:rFonts w:ascii="Times New Roman" w:eastAsia="標楷體" w:hAnsi="Times New Roman"/>
          <w:bCs/>
          <w:color w:val="000000"/>
        </w:rPr>
        <w:t>辦理防制就業歧視宣導活動</w:t>
      </w:r>
      <w:r w:rsidRPr="00E942F0">
        <w:rPr>
          <w:rFonts w:ascii="Times New Roman" w:eastAsia="標楷體" w:hAnsi="Times New Roman"/>
          <w:bCs/>
          <w:color w:val="000000"/>
        </w:rPr>
        <w:t>1</w:t>
      </w:r>
      <w:r w:rsidRPr="00E942F0">
        <w:rPr>
          <w:rFonts w:ascii="Times New Roman" w:eastAsia="標楷體" w:hAnsi="Times New Roman"/>
          <w:bCs/>
          <w:color w:val="000000"/>
        </w:rPr>
        <w:t>場次，</w:t>
      </w:r>
      <w:r w:rsidRPr="00E942F0">
        <w:rPr>
          <w:rFonts w:ascii="Times New Roman" w:eastAsia="標楷體" w:hAnsi="Times New Roman"/>
          <w:bCs/>
          <w:color w:val="000000"/>
        </w:rPr>
        <w:t>150</w:t>
      </w:r>
      <w:r w:rsidRPr="00E942F0">
        <w:rPr>
          <w:rFonts w:ascii="Times New Roman" w:eastAsia="標楷體" w:hAnsi="Times New Roman"/>
          <w:bCs/>
          <w:color w:val="000000"/>
        </w:rPr>
        <w:t>人參加</w:t>
      </w:r>
      <w:r w:rsidRPr="00E942F0">
        <w:rPr>
          <w:rFonts w:ascii="Times New Roman" w:eastAsia="標楷體" w:hAnsi="Times New Roman"/>
          <w:bCs/>
          <w:color w:val="000000"/>
        </w:rPr>
        <w:t>(</w:t>
      </w:r>
      <w:r w:rsidRPr="00E942F0">
        <w:rPr>
          <w:rFonts w:ascii="Times New Roman" w:eastAsia="標楷體" w:hAnsi="Times New Roman"/>
          <w:bCs/>
          <w:color w:val="000000"/>
        </w:rPr>
        <w:t>原訂求職防騙宣導活動計畫</w:t>
      </w:r>
      <w:r w:rsidRPr="00E942F0">
        <w:rPr>
          <w:rFonts w:ascii="Times New Roman" w:eastAsia="標楷體" w:hAnsi="Times New Roman"/>
          <w:bCs/>
          <w:color w:val="000000"/>
        </w:rPr>
        <w:t>1</w:t>
      </w:r>
      <w:r w:rsidRPr="00E942F0">
        <w:rPr>
          <w:rFonts w:ascii="Times New Roman" w:eastAsia="標楷體" w:hAnsi="Times New Roman"/>
          <w:bCs/>
          <w:color w:val="000000"/>
        </w:rPr>
        <w:t>場次，因故未辦理</w:t>
      </w:r>
      <w:r w:rsidRPr="00E942F0">
        <w:rPr>
          <w:rFonts w:ascii="Times New Roman" w:eastAsia="標楷體" w:hAnsi="Times New Roman"/>
          <w:bCs/>
          <w:color w:val="000000"/>
        </w:rPr>
        <w:t>)</w:t>
      </w:r>
      <w:r w:rsidRPr="00E942F0">
        <w:rPr>
          <w:rFonts w:ascii="Times New Roman" w:eastAsia="標楷體" w:hAnsi="Times New Roman"/>
          <w:bCs/>
          <w:color w:val="000000"/>
        </w:rPr>
        <w:t>。</w:t>
      </w:r>
    </w:p>
    <w:p w:rsidR="00D1604D" w:rsidRPr="00E942F0" w:rsidRDefault="00D1604D" w:rsidP="00E942F0">
      <w:pPr>
        <w:spacing w:beforeLines="50" w:before="180" w:afterLines="50" w:after="180" w:line="500" w:lineRule="exact"/>
        <w:jc w:val="both"/>
        <w:rPr>
          <w:rFonts w:eastAsia="標楷體"/>
          <w:b/>
          <w:bCs/>
          <w:color w:val="000000"/>
        </w:rPr>
      </w:pPr>
      <w:r w:rsidRPr="00E942F0">
        <w:rPr>
          <w:rFonts w:eastAsia="標楷體"/>
          <w:b/>
          <w:bCs/>
          <w:color w:val="000000"/>
        </w:rPr>
        <w:t>三、外勞管理</w:t>
      </w:r>
    </w:p>
    <w:p w:rsidR="00D1604D" w:rsidRPr="00B4000A" w:rsidRDefault="00D1604D" w:rsidP="000752D1">
      <w:pPr>
        <w:pStyle w:val="a6"/>
        <w:numPr>
          <w:ilvl w:val="0"/>
          <w:numId w:val="5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B4000A">
        <w:rPr>
          <w:rFonts w:ascii="Times New Roman" w:eastAsia="標楷體" w:hAnsi="Times New Roman"/>
          <w:color w:val="000000"/>
        </w:rPr>
        <w:t>配置藍領外勞訪視員</w:t>
      </w:r>
      <w:r w:rsidRPr="00B4000A">
        <w:rPr>
          <w:rFonts w:ascii="Times New Roman" w:eastAsia="標楷體" w:hAnsi="Times New Roman"/>
          <w:color w:val="000000"/>
        </w:rPr>
        <w:t>6</w:t>
      </w:r>
      <w:r w:rsidRPr="00B4000A">
        <w:rPr>
          <w:rFonts w:ascii="Times New Roman" w:eastAsia="標楷體" w:hAnsi="Times New Roman"/>
          <w:color w:val="000000"/>
        </w:rPr>
        <w:t>人，諮詢人員</w:t>
      </w:r>
      <w:r w:rsidRPr="00B4000A">
        <w:rPr>
          <w:rFonts w:ascii="Times New Roman" w:eastAsia="標楷體" w:hAnsi="Times New Roman"/>
          <w:color w:val="000000"/>
        </w:rPr>
        <w:t>2</w:t>
      </w:r>
      <w:r w:rsidRPr="00B4000A">
        <w:rPr>
          <w:rFonts w:ascii="Times New Roman" w:eastAsia="標楷體" w:hAnsi="Times New Roman"/>
          <w:color w:val="000000"/>
        </w:rPr>
        <w:t>人，總計</w:t>
      </w:r>
      <w:r w:rsidRPr="00B4000A">
        <w:rPr>
          <w:rFonts w:ascii="Times New Roman" w:eastAsia="標楷體" w:hAnsi="Times New Roman"/>
          <w:color w:val="000000"/>
        </w:rPr>
        <w:t>8</w:t>
      </w:r>
      <w:r w:rsidRPr="00B4000A">
        <w:rPr>
          <w:rFonts w:ascii="Times New Roman" w:eastAsia="標楷體" w:hAnsi="Times New Roman"/>
          <w:color w:val="000000"/>
        </w:rPr>
        <w:t>人。</w:t>
      </w:r>
      <w:r w:rsidRPr="00B4000A">
        <w:rPr>
          <w:rFonts w:ascii="Times New Roman" w:eastAsia="標楷體" w:hAnsi="Times New Roman"/>
          <w:color w:val="000000"/>
        </w:rPr>
        <w:t>102</w:t>
      </w:r>
      <w:r w:rsidRPr="00B4000A">
        <w:rPr>
          <w:rFonts w:ascii="Times New Roman" w:eastAsia="標楷體" w:hAnsi="Times New Roman"/>
          <w:color w:val="000000"/>
        </w:rPr>
        <w:t>年度總查察案件數</w:t>
      </w:r>
      <w:r w:rsidRPr="00B4000A">
        <w:rPr>
          <w:rFonts w:ascii="Times New Roman" w:eastAsia="標楷體" w:hAnsi="Times New Roman"/>
          <w:color w:val="000000"/>
        </w:rPr>
        <w:t>(</w:t>
      </w:r>
      <w:r w:rsidRPr="00B4000A">
        <w:rPr>
          <w:rFonts w:ascii="Times New Roman" w:eastAsia="標楷體" w:hAnsi="Times New Roman"/>
          <w:color w:val="000000"/>
        </w:rPr>
        <w:t>含白領案件數</w:t>
      </w:r>
      <w:r w:rsidRPr="00B4000A">
        <w:rPr>
          <w:rFonts w:ascii="Times New Roman" w:eastAsia="標楷體" w:hAnsi="Times New Roman"/>
          <w:color w:val="000000"/>
        </w:rPr>
        <w:t>)</w:t>
      </w:r>
      <w:r w:rsidRPr="00B4000A">
        <w:rPr>
          <w:rFonts w:ascii="Times New Roman" w:eastAsia="標楷體" w:hAnsi="Times New Roman"/>
          <w:color w:val="000000"/>
        </w:rPr>
        <w:t>總計</w:t>
      </w:r>
      <w:r w:rsidRPr="00B4000A">
        <w:rPr>
          <w:rFonts w:ascii="Times New Roman" w:eastAsia="標楷體" w:hAnsi="Times New Roman"/>
          <w:color w:val="000000"/>
        </w:rPr>
        <w:t>3,452</w:t>
      </w:r>
      <w:r w:rsidRPr="00B4000A">
        <w:rPr>
          <w:rFonts w:ascii="Times New Roman" w:eastAsia="標楷體" w:hAnsi="Times New Roman"/>
          <w:color w:val="000000"/>
        </w:rPr>
        <w:t>件，平均每人年度</w:t>
      </w:r>
      <w:r w:rsidRPr="00B4000A">
        <w:rPr>
          <w:rFonts w:ascii="Times New Roman" w:eastAsia="標楷體" w:hAnsi="Times New Roman"/>
          <w:color w:val="000000"/>
        </w:rPr>
        <w:t>575</w:t>
      </w:r>
      <w:r w:rsidRPr="00B4000A">
        <w:rPr>
          <w:rFonts w:ascii="Times New Roman" w:eastAsia="標楷體" w:hAnsi="Times New Roman"/>
          <w:color w:val="000000"/>
        </w:rPr>
        <w:t>件。諮詢服務總計</w:t>
      </w:r>
      <w:r w:rsidRPr="00B4000A">
        <w:rPr>
          <w:rFonts w:ascii="Times New Roman" w:eastAsia="標楷體" w:hAnsi="Times New Roman"/>
          <w:color w:val="000000"/>
        </w:rPr>
        <w:t>3,108</w:t>
      </w:r>
      <w:r w:rsidRPr="00B4000A">
        <w:rPr>
          <w:rFonts w:ascii="Times New Roman" w:eastAsia="標楷體" w:hAnsi="Times New Roman"/>
          <w:color w:val="000000"/>
        </w:rPr>
        <w:t>件，提前終止契約驗證</w:t>
      </w:r>
      <w:r w:rsidRPr="00B4000A">
        <w:rPr>
          <w:rFonts w:ascii="Times New Roman" w:eastAsia="標楷體" w:hAnsi="Times New Roman"/>
          <w:color w:val="000000"/>
        </w:rPr>
        <w:t>1,054</w:t>
      </w:r>
      <w:r w:rsidRPr="00B4000A">
        <w:rPr>
          <w:rFonts w:ascii="Times New Roman" w:eastAsia="標楷體" w:hAnsi="Times New Roman"/>
          <w:color w:val="000000"/>
        </w:rPr>
        <w:t>件。</w:t>
      </w:r>
    </w:p>
    <w:p w:rsidR="00D1604D" w:rsidRPr="00B4000A" w:rsidRDefault="00D1604D" w:rsidP="000752D1">
      <w:pPr>
        <w:pStyle w:val="a6"/>
        <w:numPr>
          <w:ilvl w:val="0"/>
          <w:numId w:val="5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B4000A">
        <w:rPr>
          <w:rFonts w:ascii="Times New Roman" w:eastAsia="標楷體" w:hAnsi="Times New Roman"/>
          <w:color w:val="000000"/>
          <w:szCs w:val="24"/>
        </w:rPr>
        <w:t>爭議案件共</w:t>
      </w:r>
      <w:r w:rsidRPr="00B4000A">
        <w:rPr>
          <w:rFonts w:ascii="Times New Roman" w:eastAsia="標楷體" w:hAnsi="Times New Roman"/>
          <w:color w:val="000000"/>
          <w:szCs w:val="24"/>
        </w:rPr>
        <w:t>487</w:t>
      </w:r>
      <w:r w:rsidRPr="00B4000A">
        <w:rPr>
          <w:rFonts w:ascii="Times New Roman" w:eastAsia="標楷體" w:hAnsi="Times New Roman"/>
          <w:color w:val="000000"/>
          <w:szCs w:val="24"/>
        </w:rPr>
        <w:t>件，結案案件</w:t>
      </w:r>
      <w:r w:rsidRPr="00B4000A">
        <w:rPr>
          <w:rFonts w:ascii="Times New Roman" w:eastAsia="標楷體" w:hAnsi="Times New Roman"/>
          <w:color w:val="000000"/>
          <w:szCs w:val="24"/>
        </w:rPr>
        <w:t>382</w:t>
      </w:r>
      <w:r w:rsidRPr="00B4000A">
        <w:rPr>
          <w:rFonts w:ascii="Times New Roman" w:eastAsia="標楷體" w:hAnsi="Times New Roman"/>
          <w:color w:val="000000"/>
          <w:szCs w:val="24"/>
        </w:rPr>
        <w:t>件，結案率</w:t>
      </w:r>
      <w:r w:rsidRPr="00B4000A">
        <w:rPr>
          <w:rFonts w:ascii="Times New Roman" w:eastAsia="標楷體" w:hAnsi="Times New Roman"/>
          <w:color w:val="000000"/>
          <w:szCs w:val="24"/>
        </w:rPr>
        <w:t>78.4%</w:t>
      </w:r>
      <w:r w:rsidRPr="00B4000A">
        <w:rPr>
          <w:rFonts w:ascii="Times New Roman" w:eastAsia="標楷體" w:hAnsi="Times New Roman"/>
          <w:color w:val="000000"/>
          <w:szCs w:val="24"/>
        </w:rPr>
        <w:t>，違法裁罰案件</w:t>
      </w:r>
      <w:r w:rsidRPr="00B4000A">
        <w:rPr>
          <w:rFonts w:ascii="Times New Roman" w:eastAsia="標楷體" w:hAnsi="Times New Roman"/>
          <w:color w:val="000000"/>
          <w:szCs w:val="24"/>
        </w:rPr>
        <w:t>53</w:t>
      </w:r>
      <w:r w:rsidRPr="00B4000A">
        <w:rPr>
          <w:rFonts w:ascii="Times New Roman" w:eastAsia="標楷體" w:hAnsi="Times New Roman"/>
          <w:color w:val="000000"/>
          <w:szCs w:val="24"/>
        </w:rPr>
        <w:t>件。</w:t>
      </w:r>
    </w:p>
    <w:p w:rsidR="00D1604D" w:rsidRPr="00B4000A" w:rsidRDefault="00D1604D" w:rsidP="000752D1">
      <w:pPr>
        <w:pStyle w:val="a6"/>
        <w:numPr>
          <w:ilvl w:val="0"/>
          <w:numId w:val="5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B4000A">
        <w:rPr>
          <w:rFonts w:ascii="Times New Roman" w:eastAsia="標楷體" w:hAnsi="Times New Roman"/>
          <w:color w:val="000000"/>
          <w:szCs w:val="24"/>
        </w:rPr>
        <w:t>終止契約驗證案</w:t>
      </w:r>
      <w:r w:rsidRPr="00B4000A">
        <w:rPr>
          <w:rFonts w:ascii="Times New Roman" w:eastAsia="標楷體" w:hAnsi="Times New Roman"/>
          <w:color w:val="000000"/>
          <w:szCs w:val="24"/>
        </w:rPr>
        <w:t>1,054</w:t>
      </w:r>
      <w:r w:rsidRPr="00B4000A">
        <w:rPr>
          <w:rFonts w:ascii="Times New Roman" w:eastAsia="標楷體" w:hAnsi="Times New Roman"/>
          <w:color w:val="000000"/>
          <w:szCs w:val="24"/>
        </w:rPr>
        <w:t>件。</w:t>
      </w:r>
    </w:p>
    <w:p w:rsidR="00D1604D" w:rsidRPr="00B4000A" w:rsidRDefault="00D1604D" w:rsidP="000752D1">
      <w:pPr>
        <w:pStyle w:val="a6"/>
        <w:numPr>
          <w:ilvl w:val="0"/>
          <w:numId w:val="5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B4000A">
        <w:rPr>
          <w:rFonts w:ascii="Times New Roman" w:eastAsia="標楷體" w:hAnsi="Times New Roman"/>
          <w:color w:val="000000"/>
          <w:szCs w:val="24"/>
        </w:rPr>
        <w:t>委託民間團體辦理外勞安置</w:t>
      </w:r>
      <w:r w:rsidRPr="00B4000A">
        <w:rPr>
          <w:rFonts w:ascii="Times New Roman" w:eastAsia="標楷體" w:hAnsi="Times New Roman"/>
          <w:color w:val="000000"/>
          <w:szCs w:val="24"/>
        </w:rPr>
        <w:t>19</w:t>
      </w:r>
      <w:r w:rsidRPr="00B4000A">
        <w:rPr>
          <w:rFonts w:ascii="Times New Roman" w:eastAsia="標楷體" w:hAnsi="Times New Roman"/>
          <w:color w:val="000000"/>
          <w:szCs w:val="24"/>
        </w:rPr>
        <w:t>人。</w:t>
      </w:r>
    </w:p>
    <w:p w:rsidR="00D1604D" w:rsidRPr="00B4000A" w:rsidRDefault="00D1604D" w:rsidP="000752D1">
      <w:pPr>
        <w:pStyle w:val="a6"/>
        <w:numPr>
          <w:ilvl w:val="0"/>
          <w:numId w:val="5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B4000A">
        <w:rPr>
          <w:rFonts w:ascii="Times New Roman" w:eastAsia="標楷體" w:hAnsi="Times New Roman"/>
          <w:color w:val="000000"/>
          <w:szCs w:val="24"/>
        </w:rPr>
        <w:t>加強辦理外勞生活照顧服務等宣導或活動總計</w:t>
      </w:r>
      <w:r w:rsidRPr="00B4000A">
        <w:rPr>
          <w:rFonts w:ascii="Times New Roman" w:eastAsia="標楷體" w:hAnsi="Times New Roman"/>
          <w:color w:val="000000"/>
          <w:szCs w:val="24"/>
        </w:rPr>
        <w:t>3</w:t>
      </w:r>
      <w:r w:rsidRPr="00B4000A">
        <w:rPr>
          <w:rFonts w:ascii="Times New Roman" w:eastAsia="標楷體" w:hAnsi="Times New Roman"/>
          <w:color w:val="000000"/>
          <w:szCs w:val="24"/>
        </w:rPr>
        <w:t>場次</w:t>
      </w:r>
      <w:r w:rsidRPr="00B4000A">
        <w:rPr>
          <w:rFonts w:ascii="Times New Roman" w:eastAsia="標楷體" w:hAnsi="Times New Roman"/>
          <w:color w:val="000000"/>
          <w:szCs w:val="24"/>
        </w:rPr>
        <w:t>880</w:t>
      </w:r>
      <w:r w:rsidRPr="00B4000A">
        <w:rPr>
          <w:rFonts w:ascii="Times New Roman" w:eastAsia="標楷體" w:hAnsi="Times New Roman"/>
          <w:color w:val="000000"/>
          <w:szCs w:val="24"/>
        </w:rPr>
        <w:t>人，分別是：</w:t>
      </w:r>
    </w:p>
    <w:p w:rsidR="00D1604D" w:rsidRPr="00E942F0" w:rsidRDefault="00D1604D" w:rsidP="00E942F0">
      <w:pPr>
        <w:tabs>
          <w:tab w:val="left" w:pos="1620"/>
        </w:tabs>
        <w:snapToGrid w:val="0"/>
        <w:spacing w:beforeLines="50" w:before="180" w:afterLines="50" w:after="180" w:line="500" w:lineRule="exact"/>
        <w:ind w:leftChars="148" w:left="595" w:hangingChars="100" w:hanging="240"/>
        <w:jc w:val="both"/>
        <w:rPr>
          <w:rFonts w:eastAsia="標楷體"/>
          <w:bCs/>
          <w:color w:val="000000"/>
        </w:rPr>
      </w:pPr>
      <w:r w:rsidRPr="00E942F0">
        <w:rPr>
          <w:rFonts w:eastAsia="標楷體"/>
          <w:color w:val="000000"/>
        </w:rPr>
        <w:t>(1)</w:t>
      </w:r>
      <w:r w:rsidRPr="00E942F0">
        <w:rPr>
          <w:rFonts w:eastAsia="標楷體"/>
          <w:color w:val="000000"/>
        </w:rPr>
        <w:t>外籍勞工國臺語歌唱比賽暨聯誼活動</w:t>
      </w:r>
      <w:r w:rsidRPr="00E942F0">
        <w:rPr>
          <w:rFonts w:eastAsia="標楷體"/>
          <w:bCs/>
          <w:color w:val="000000"/>
        </w:rPr>
        <w:t>1</w:t>
      </w:r>
      <w:r w:rsidRPr="00E942F0">
        <w:rPr>
          <w:rFonts w:eastAsia="標楷體"/>
          <w:bCs/>
          <w:color w:val="000000"/>
        </w:rPr>
        <w:t>場次</w:t>
      </w:r>
      <w:r w:rsidRPr="00E942F0">
        <w:rPr>
          <w:rFonts w:eastAsia="標楷體"/>
          <w:bCs/>
          <w:color w:val="000000"/>
        </w:rPr>
        <w:t>200</w:t>
      </w:r>
      <w:r w:rsidRPr="00E942F0">
        <w:rPr>
          <w:rFonts w:eastAsia="標楷體"/>
          <w:bCs/>
          <w:color w:val="000000"/>
        </w:rPr>
        <w:t>人；</w:t>
      </w:r>
    </w:p>
    <w:p w:rsidR="00D1604D" w:rsidRPr="00E942F0" w:rsidRDefault="00B4000A" w:rsidP="00E942F0">
      <w:pPr>
        <w:tabs>
          <w:tab w:val="left" w:pos="1620"/>
        </w:tabs>
        <w:snapToGrid w:val="0"/>
        <w:spacing w:beforeLines="50" w:before="180" w:afterLines="50" w:after="180" w:line="500" w:lineRule="exact"/>
        <w:ind w:leftChars="148" w:left="595" w:hangingChars="100" w:hanging="240"/>
        <w:jc w:val="both"/>
        <w:rPr>
          <w:rFonts w:eastAsia="標楷體"/>
          <w:bCs/>
          <w:color w:val="000000"/>
        </w:rPr>
      </w:pPr>
      <w:r w:rsidRPr="00E942F0">
        <w:rPr>
          <w:rFonts w:eastAsia="標楷體"/>
          <w:color w:val="000000"/>
        </w:rPr>
        <w:t>(</w:t>
      </w:r>
      <w:r>
        <w:rPr>
          <w:rFonts w:eastAsia="標楷體" w:hint="eastAsia"/>
          <w:color w:val="000000"/>
        </w:rPr>
        <w:t>2</w:t>
      </w:r>
      <w:r w:rsidRPr="00E942F0">
        <w:rPr>
          <w:rFonts w:eastAsia="標楷體"/>
          <w:color w:val="000000"/>
        </w:rPr>
        <w:t>)</w:t>
      </w:r>
      <w:r w:rsidR="00D1604D" w:rsidRPr="00E942F0">
        <w:rPr>
          <w:rFonts w:eastAsia="標楷體"/>
          <w:bCs/>
          <w:color w:val="000000"/>
        </w:rPr>
        <w:t>本勞、</w:t>
      </w:r>
      <w:r w:rsidR="00D1604D" w:rsidRPr="00E942F0">
        <w:rPr>
          <w:rFonts w:eastAsia="標楷體"/>
          <w:color w:val="000000"/>
        </w:rPr>
        <w:t>外勞一家親聯誼活動</w:t>
      </w:r>
      <w:r w:rsidR="00D1604D" w:rsidRPr="00E942F0">
        <w:rPr>
          <w:rFonts w:eastAsia="標楷體"/>
          <w:color w:val="000000"/>
        </w:rPr>
        <w:t>2</w:t>
      </w:r>
      <w:r w:rsidR="00D1604D" w:rsidRPr="00E942F0">
        <w:rPr>
          <w:rFonts w:eastAsia="標楷體"/>
          <w:bCs/>
          <w:color w:val="000000"/>
        </w:rPr>
        <w:t>場次</w:t>
      </w:r>
      <w:r w:rsidR="00D1604D" w:rsidRPr="00E942F0">
        <w:rPr>
          <w:rFonts w:eastAsia="標楷體"/>
          <w:bCs/>
          <w:color w:val="000000"/>
        </w:rPr>
        <w:t>400</w:t>
      </w:r>
      <w:r w:rsidR="00D1604D" w:rsidRPr="00E942F0">
        <w:rPr>
          <w:rFonts w:eastAsia="標楷體"/>
          <w:bCs/>
          <w:color w:val="000000"/>
        </w:rPr>
        <w:t>人；</w:t>
      </w:r>
    </w:p>
    <w:p w:rsidR="00D1604D" w:rsidRPr="00E942F0" w:rsidRDefault="00B4000A" w:rsidP="00E942F0">
      <w:pPr>
        <w:tabs>
          <w:tab w:val="left" w:pos="1620"/>
        </w:tabs>
        <w:snapToGrid w:val="0"/>
        <w:spacing w:beforeLines="50" w:before="180" w:afterLines="50" w:after="180" w:line="500" w:lineRule="exact"/>
        <w:ind w:leftChars="148" w:left="595" w:hangingChars="100" w:hanging="240"/>
        <w:jc w:val="both"/>
        <w:rPr>
          <w:rFonts w:eastAsia="標楷體"/>
          <w:bCs/>
          <w:color w:val="000000"/>
        </w:rPr>
      </w:pPr>
      <w:r w:rsidRPr="00E942F0">
        <w:rPr>
          <w:rFonts w:eastAsia="標楷體"/>
          <w:color w:val="000000"/>
        </w:rPr>
        <w:t>(</w:t>
      </w:r>
      <w:r>
        <w:rPr>
          <w:rFonts w:eastAsia="標楷體" w:hint="eastAsia"/>
          <w:color w:val="000000"/>
        </w:rPr>
        <w:t>3</w:t>
      </w:r>
      <w:r w:rsidRPr="00E942F0">
        <w:rPr>
          <w:rFonts w:eastAsia="標楷體"/>
          <w:color w:val="000000"/>
        </w:rPr>
        <w:t>)</w:t>
      </w:r>
      <w:r w:rsidR="00D1604D" w:rsidRPr="00E942F0">
        <w:rPr>
          <w:rFonts w:eastAsia="標楷體"/>
          <w:color w:val="000000"/>
        </w:rPr>
        <w:t>外籍勞工在嘉聯歡活動</w:t>
      </w:r>
      <w:r w:rsidR="00D1604D" w:rsidRPr="00E942F0">
        <w:rPr>
          <w:rFonts w:eastAsia="標楷體"/>
          <w:color w:val="000000"/>
        </w:rPr>
        <w:t>2</w:t>
      </w:r>
      <w:r w:rsidR="00D1604D" w:rsidRPr="00E942F0">
        <w:rPr>
          <w:rFonts w:eastAsia="標楷體"/>
          <w:bCs/>
          <w:color w:val="000000"/>
        </w:rPr>
        <w:t>場次</w:t>
      </w:r>
      <w:r w:rsidR="00D1604D" w:rsidRPr="00E942F0">
        <w:rPr>
          <w:rFonts w:eastAsia="標楷體"/>
          <w:bCs/>
          <w:color w:val="000000"/>
        </w:rPr>
        <w:t>280</w:t>
      </w:r>
      <w:r w:rsidR="00D1604D" w:rsidRPr="00E942F0">
        <w:rPr>
          <w:rFonts w:eastAsia="標楷體"/>
          <w:bCs/>
          <w:color w:val="000000"/>
        </w:rPr>
        <w:t>人。</w:t>
      </w:r>
    </w:p>
    <w:p w:rsidR="00D1604D" w:rsidRPr="00E942F0" w:rsidRDefault="00D1604D" w:rsidP="000752D1">
      <w:pPr>
        <w:pStyle w:val="a6"/>
        <w:numPr>
          <w:ilvl w:val="0"/>
          <w:numId w:val="5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E942F0">
        <w:rPr>
          <w:rFonts w:ascii="Times New Roman" w:eastAsia="標楷體" w:hAnsi="Times New Roman"/>
          <w:bCs/>
          <w:color w:val="000000"/>
          <w:szCs w:val="24"/>
        </w:rPr>
        <w:t>辦理</w:t>
      </w:r>
      <w:r w:rsidRPr="00E942F0">
        <w:rPr>
          <w:rFonts w:ascii="Times New Roman" w:eastAsia="標楷體" w:hAnsi="Times New Roman"/>
          <w:color w:val="000000"/>
          <w:szCs w:val="24"/>
        </w:rPr>
        <w:t>外勞政策管理觀摩活動</w:t>
      </w:r>
      <w:r w:rsidRPr="00E942F0">
        <w:rPr>
          <w:rFonts w:ascii="Times New Roman" w:eastAsia="標楷體" w:hAnsi="Times New Roman"/>
          <w:color w:val="000000"/>
          <w:szCs w:val="24"/>
        </w:rPr>
        <w:t>2</w:t>
      </w:r>
      <w:r w:rsidRPr="00E942F0">
        <w:rPr>
          <w:rFonts w:ascii="Times New Roman" w:eastAsia="標楷體" w:hAnsi="Times New Roman"/>
          <w:bCs/>
          <w:color w:val="000000"/>
          <w:szCs w:val="24"/>
        </w:rPr>
        <w:t>場次</w:t>
      </w:r>
      <w:r w:rsidRPr="00E942F0">
        <w:rPr>
          <w:rFonts w:ascii="Times New Roman" w:eastAsia="標楷體" w:hAnsi="Times New Roman"/>
          <w:bCs/>
          <w:color w:val="000000"/>
          <w:szCs w:val="24"/>
        </w:rPr>
        <w:t>137</w:t>
      </w:r>
      <w:r w:rsidRPr="00E942F0">
        <w:rPr>
          <w:rFonts w:ascii="Times New Roman" w:eastAsia="標楷體" w:hAnsi="Times New Roman"/>
          <w:bCs/>
          <w:color w:val="000000"/>
          <w:szCs w:val="24"/>
        </w:rPr>
        <w:t>人參加及製作防制外籍勞工逃跑宣導短片。</w:t>
      </w:r>
    </w:p>
    <w:p w:rsidR="00D1604D" w:rsidRPr="00E942F0" w:rsidRDefault="00D1604D" w:rsidP="00E942F0">
      <w:pPr>
        <w:spacing w:beforeLines="50" w:before="180" w:afterLines="50" w:after="180" w:line="500" w:lineRule="exact"/>
        <w:jc w:val="both"/>
        <w:rPr>
          <w:rFonts w:eastAsia="標楷體"/>
          <w:b/>
          <w:bCs/>
          <w:color w:val="000000"/>
        </w:rPr>
      </w:pPr>
      <w:r w:rsidRPr="00E942F0">
        <w:rPr>
          <w:rFonts w:eastAsia="標楷體"/>
          <w:b/>
          <w:bCs/>
          <w:color w:val="000000"/>
        </w:rPr>
        <w:t>四、綜合評量</w:t>
      </w:r>
    </w:p>
    <w:p w:rsidR="00D1604D" w:rsidRPr="00E942F0" w:rsidRDefault="00D1604D" w:rsidP="00B4000A">
      <w:pPr>
        <w:spacing w:beforeLines="50" w:before="180" w:afterLines="50" w:after="180" w:line="500" w:lineRule="exact"/>
        <w:ind w:firstLineChars="177" w:firstLine="425"/>
        <w:jc w:val="both"/>
        <w:rPr>
          <w:rFonts w:eastAsia="標楷體"/>
        </w:rPr>
      </w:pPr>
      <w:r w:rsidRPr="00E942F0">
        <w:rPr>
          <w:rFonts w:eastAsia="標楷體"/>
        </w:rPr>
        <w:t>與上年度相比，業務推展進步或不盡理想之處：</w:t>
      </w:r>
    </w:p>
    <w:p w:rsidR="00D1604D" w:rsidRPr="00B4000A" w:rsidRDefault="00D1604D" w:rsidP="00B4000A">
      <w:pPr>
        <w:spacing w:beforeLines="50" w:before="180" w:afterLines="50" w:after="180" w:line="500" w:lineRule="exact"/>
        <w:ind w:firstLineChars="59" w:firstLine="142"/>
        <w:jc w:val="both"/>
        <w:rPr>
          <w:rFonts w:eastAsia="標楷體"/>
          <w:b/>
          <w:color w:val="000000" w:themeColor="text1"/>
        </w:rPr>
      </w:pPr>
      <w:r w:rsidRPr="00B4000A">
        <w:rPr>
          <w:rFonts w:eastAsia="標楷體"/>
          <w:b/>
          <w:color w:val="000000" w:themeColor="text1"/>
        </w:rPr>
        <w:t>(</w:t>
      </w:r>
      <w:r w:rsidRPr="00B4000A">
        <w:rPr>
          <w:rFonts w:eastAsia="標楷體"/>
          <w:b/>
          <w:color w:val="000000" w:themeColor="text1"/>
        </w:rPr>
        <w:t>一</w:t>
      </w:r>
      <w:r w:rsidRPr="00B4000A">
        <w:rPr>
          <w:rFonts w:eastAsia="標楷體"/>
          <w:b/>
          <w:color w:val="000000" w:themeColor="text1"/>
        </w:rPr>
        <w:t>)</w:t>
      </w:r>
      <w:r w:rsidRPr="00B4000A">
        <w:rPr>
          <w:rFonts w:eastAsia="標楷體"/>
          <w:b/>
          <w:color w:val="000000" w:themeColor="text1"/>
        </w:rPr>
        <w:t>職業訓練</w:t>
      </w:r>
    </w:p>
    <w:p w:rsidR="00D1604D" w:rsidRPr="00E942F0" w:rsidRDefault="00D1604D" w:rsidP="000752D1">
      <w:pPr>
        <w:pStyle w:val="a6"/>
        <w:numPr>
          <w:ilvl w:val="1"/>
          <w:numId w:val="43"/>
        </w:numPr>
        <w:spacing w:beforeLines="50" w:before="180" w:afterLines="50" w:after="180" w:line="500" w:lineRule="exact"/>
        <w:ind w:leftChars="118" w:left="566" w:hangingChars="118" w:hanging="283"/>
        <w:jc w:val="both"/>
        <w:rPr>
          <w:rFonts w:ascii="Times New Roman" w:eastAsia="標楷體" w:hAnsi="Times New Roman"/>
          <w:color w:val="000000" w:themeColor="text1"/>
        </w:rPr>
      </w:pPr>
      <w:r w:rsidRPr="00E942F0">
        <w:rPr>
          <w:rFonts w:ascii="Times New Roman" w:eastAsia="標楷體" w:hAnsi="Times New Roman"/>
          <w:color w:val="000000" w:themeColor="text1"/>
        </w:rPr>
        <w:t>職業訓練經費增加</w:t>
      </w:r>
      <w:r w:rsidRPr="00E942F0">
        <w:rPr>
          <w:rFonts w:ascii="Times New Roman" w:eastAsia="標楷體" w:hAnsi="Times New Roman"/>
          <w:color w:val="000000" w:themeColor="text1"/>
        </w:rPr>
        <w:t>2.38%</w:t>
      </w:r>
      <w:r w:rsidRPr="00E942F0">
        <w:rPr>
          <w:rFonts w:ascii="Times New Roman" w:eastAsia="標楷體" w:hAnsi="Times New Roman"/>
          <w:color w:val="000000" w:themeColor="text1"/>
        </w:rPr>
        <w:t>：</w:t>
      </w:r>
      <w:r w:rsidRPr="00E942F0">
        <w:rPr>
          <w:rFonts w:ascii="Times New Roman" w:eastAsia="標楷體" w:hAnsi="Times New Roman"/>
          <w:color w:val="000000" w:themeColor="text1"/>
        </w:rPr>
        <w:t>102</w:t>
      </w:r>
      <w:r w:rsidRPr="00E942F0">
        <w:rPr>
          <w:rFonts w:ascii="Times New Roman" w:eastAsia="標楷體" w:hAnsi="Times New Roman"/>
          <w:color w:val="000000" w:themeColor="text1"/>
        </w:rPr>
        <w:t>年經費</w:t>
      </w:r>
      <w:r w:rsidRPr="00E942F0">
        <w:rPr>
          <w:rFonts w:ascii="Times New Roman" w:eastAsia="標楷體" w:hAnsi="Times New Roman"/>
          <w:color w:val="000000" w:themeColor="text1"/>
        </w:rPr>
        <w:t>26,148</w:t>
      </w:r>
      <w:r w:rsidRPr="00E942F0">
        <w:rPr>
          <w:rFonts w:ascii="Times New Roman" w:eastAsia="標楷體" w:hAnsi="Times New Roman"/>
          <w:color w:val="000000" w:themeColor="text1"/>
        </w:rPr>
        <w:t>千元較</w:t>
      </w:r>
      <w:r w:rsidRPr="00E942F0">
        <w:rPr>
          <w:rFonts w:ascii="Times New Roman" w:eastAsia="標楷體" w:hAnsi="Times New Roman"/>
          <w:color w:val="000000" w:themeColor="text1"/>
        </w:rPr>
        <w:t>101</w:t>
      </w:r>
      <w:r w:rsidRPr="00E942F0">
        <w:rPr>
          <w:rFonts w:ascii="Times New Roman" w:eastAsia="標楷體" w:hAnsi="Times New Roman"/>
          <w:color w:val="000000" w:themeColor="text1"/>
        </w:rPr>
        <w:t>年度</w:t>
      </w:r>
      <w:r w:rsidRPr="00E942F0">
        <w:rPr>
          <w:rFonts w:ascii="Times New Roman" w:eastAsia="標楷體" w:hAnsi="Times New Roman"/>
          <w:color w:val="000000" w:themeColor="text1"/>
        </w:rPr>
        <w:t>25,540</w:t>
      </w:r>
      <w:r w:rsidRPr="00E942F0">
        <w:rPr>
          <w:rFonts w:ascii="Times New Roman" w:eastAsia="標楷體" w:hAnsi="Times New Roman"/>
          <w:color w:val="000000" w:themeColor="text1"/>
        </w:rPr>
        <w:t>千元成長，計畫數亦從</w:t>
      </w:r>
      <w:r w:rsidRPr="00E942F0">
        <w:rPr>
          <w:rFonts w:ascii="Times New Roman" w:eastAsia="標楷體" w:hAnsi="Times New Roman"/>
          <w:color w:val="000000" w:themeColor="text1"/>
        </w:rPr>
        <w:t>101</w:t>
      </w:r>
      <w:r w:rsidRPr="00E942F0">
        <w:rPr>
          <w:rFonts w:ascii="Times New Roman" w:eastAsia="標楷體" w:hAnsi="Times New Roman"/>
          <w:color w:val="000000" w:themeColor="text1"/>
        </w:rPr>
        <w:t>年</w:t>
      </w:r>
      <w:r w:rsidRPr="00E942F0">
        <w:rPr>
          <w:rFonts w:ascii="Times New Roman" w:eastAsia="標楷體" w:hAnsi="Times New Roman"/>
          <w:color w:val="000000" w:themeColor="text1"/>
        </w:rPr>
        <w:t>26</w:t>
      </w:r>
      <w:r w:rsidRPr="00E942F0">
        <w:rPr>
          <w:rFonts w:ascii="Times New Roman" w:eastAsia="標楷體" w:hAnsi="Times New Roman"/>
          <w:color w:val="000000" w:themeColor="text1"/>
        </w:rPr>
        <w:t>項增加至</w:t>
      </w:r>
      <w:r w:rsidRPr="00E942F0">
        <w:rPr>
          <w:rFonts w:ascii="Times New Roman" w:eastAsia="標楷體" w:hAnsi="Times New Roman"/>
          <w:color w:val="000000" w:themeColor="text1"/>
        </w:rPr>
        <w:t>102</w:t>
      </w:r>
      <w:r w:rsidRPr="00E942F0">
        <w:rPr>
          <w:rFonts w:ascii="Times New Roman" w:eastAsia="標楷體" w:hAnsi="Times New Roman"/>
          <w:color w:val="000000" w:themeColor="text1"/>
        </w:rPr>
        <w:t>年</w:t>
      </w:r>
      <w:r w:rsidRPr="00E942F0">
        <w:rPr>
          <w:rFonts w:ascii="Times New Roman" w:eastAsia="標楷體" w:hAnsi="Times New Roman"/>
          <w:color w:val="000000" w:themeColor="text1"/>
        </w:rPr>
        <w:t>33</w:t>
      </w:r>
      <w:r w:rsidRPr="00E942F0">
        <w:rPr>
          <w:rFonts w:ascii="Times New Roman" w:eastAsia="標楷體" w:hAnsi="Times New Roman"/>
          <w:color w:val="000000" w:themeColor="text1"/>
        </w:rPr>
        <w:t>項，年度預算執行率亦由</w:t>
      </w:r>
      <w:r w:rsidRPr="00E942F0">
        <w:rPr>
          <w:rFonts w:ascii="Times New Roman" w:eastAsia="標楷體" w:hAnsi="Times New Roman"/>
          <w:color w:val="000000" w:themeColor="text1"/>
        </w:rPr>
        <w:t>101</w:t>
      </w:r>
      <w:r w:rsidRPr="00E942F0">
        <w:rPr>
          <w:rFonts w:ascii="Times New Roman" w:eastAsia="標楷體" w:hAnsi="Times New Roman"/>
          <w:color w:val="000000" w:themeColor="text1"/>
        </w:rPr>
        <w:t>年</w:t>
      </w:r>
      <w:r w:rsidRPr="00E942F0">
        <w:rPr>
          <w:rFonts w:ascii="Times New Roman" w:eastAsia="標楷體" w:hAnsi="Times New Roman"/>
          <w:color w:val="000000" w:themeColor="text1"/>
        </w:rPr>
        <w:t>77.5%</w:t>
      </w:r>
      <w:r w:rsidRPr="00E942F0">
        <w:rPr>
          <w:rFonts w:ascii="Times New Roman" w:eastAsia="標楷體" w:hAnsi="Times New Roman"/>
          <w:color w:val="000000" w:themeColor="text1"/>
        </w:rPr>
        <w:lastRenderedPageBreak/>
        <w:t>增加至</w:t>
      </w:r>
      <w:r w:rsidRPr="00E942F0">
        <w:rPr>
          <w:rFonts w:ascii="Times New Roman" w:eastAsia="標楷體" w:hAnsi="Times New Roman"/>
          <w:color w:val="000000" w:themeColor="text1"/>
        </w:rPr>
        <w:t>102</w:t>
      </w:r>
      <w:r w:rsidRPr="00E942F0">
        <w:rPr>
          <w:rFonts w:ascii="Times New Roman" w:eastAsia="標楷體" w:hAnsi="Times New Roman"/>
          <w:color w:val="000000" w:themeColor="text1"/>
        </w:rPr>
        <w:t>年的</w:t>
      </w:r>
      <w:r w:rsidRPr="00E942F0">
        <w:rPr>
          <w:rFonts w:ascii="Times New Roman" w:eastAsia="標楷體" w:hAnsi="Times New Roman"/>
          <w:color w:val="000000" w:themeColor="text1"/>
        </w:rPr>
        <w:t>81.2%</w:t>
      </w:r>
      <w:r w:rsidRPr="00E942F0">
        <w:rPr>
          <w:rFonts w:ascii="Times New Roman" w:eastAsia="標楷體" w:hAnsi="Times New Roman"/>
          <w:color w:val="000000" w:themeColor="text1"/>
        </w:rPr>
        <w:t>。</w:t>
      </w:r>
    </w:p>
    <w:p w:rsidR="00D1604D" w:rsidRPr="00E942F0" w:rsidRDefault="00D1604D" w:rsidP="000752D1">
      <w:pPr>
        <w:pStyle w:val="a6"/>
        <w:numPr>
          <w:ilvl w:val="1"/>
          <w:numId w:val="43"/>
        </w:numPr>
        <w:spacing w:beforeLines="50" w:before="180" w:afterLines="50" w:after="180" w:line="500" w:lineRule="exact"/>
        <w:ind w:leftChars="118" w:left="566" w:hangingChars="118" w:hanging="283"/>
        <w:jc w:val="both"/>
        <w:rPr>
          <w:rFonts w:ascii="Times New Roman" w:eastAsia="標楷體" w:hAnsi="Times New Roman"/>
          <w:color w:val="000000" w:themeColor="text1"/>
        </w:rPr>
      </w:pPr>
      <w:r w:rsidRPr="00E942F0">
        <w:rPr>
          <w:rFonts w:ascii="Times New Roman" w:eastAsia="標楷體" w:hAnsi="Times New Roman"/>
          <w:color w:val="000000" w:themeColor="text1"/>
        </w:rPr>
        <w:t>實際參訓人數及結訓人數雙雙成長：</w:t>
      </w:r>
      <w:r w:rsidRPr="00E942F0">
        <w:rPr>
          <w:rFonts w:ascii="Times New Roman" w:eastAsia="標楷體" w:hAnsi="Times New Roman"/>
          <w:color w:val="000000" w:themeColor="text1"/>
        </w:rPr>
        <w:t>102</w:t>
      </w:r>
      <w:r w:rsidRPr="00E942F0">
        <w:rPr>
          <w:rFonts w:ascii="Times New Roman" w:eastAsia="標楷體" w:hAnsi="Times New Roman"/>
          <w:color w:val="000000" w:themeColor="text1"/>
        </w:rPr>
        <w:t>年實際參訓人數</w:t>
      </w:r>
      <w:r w:rsidRPr="00E942F0">
        <w:rPr>
          <w:rFonts w:ascii="Times New Roman" w:eastAsia="標楷體" w:hAnsi="Times New Roman"/>
          <w:color w:val="000000" w:themeColor="text1"/>
        </w:rPr>
        <w:t>414</w:t>
      </w:r>
      <w:r w:rsidRPr="00E942F0">
        <w:rPr>
          <w:rFonts w:ascii="Times New Roman" w:eastAsia="標楷體" w:hAnsi="Times New Roman"/>
          <w:color w:val="000000" w:themeColor="text1"/>
        </w:rPr>
        <w:t>人，相較於</w:t>
      </w:r>
      <w:r w:rsidRPr="00E942F0">
        <w:rPr>
          <w:rFonts w:ascii="Times New Roman" w:eastAsia="標楷體" w:hAnsi="Times New Roman"/>
          <w:color w:val="000000" w:themeColor="text1"/>
        </w:rPr>
        <w:t>101</w:t>
      </w:r>
      <w:r w:rsidRPr="00E942F0">
        <w:rPr>
          <w:rFonts w:ascii="Times New Roman" w:eastAsia="標楷體" w:hAnsi="Times New Roman"/>
          <w:color w:val="000000" w:themeColor="text1"/>
        </w:rPr>
        <w:t>年的</w:t>
      </w:r>
      <w:r w:rsidRPr="00E942F0">
        <w:rPr>
          <w:rFonts w:ascii="Times New Roman" w:eastAsia="標楷體" w:hAnsi="Times New Roman"/>
          <w:color w:val="000000" w:themeColor="text1"/>
        </w:rPr>
        <w:t>407</w:t>
      </w:r>
      <w:r w:rsidRPr="00E942F0">
        <w:rPr>
          <w:rFonts w:ascii="Times New Roman" w:eastAsia="標楷體" w:hAnsi="Times New Roman"/>
          <w:color w:val="000000" w:themeColor="text1"/>
        </w:rPr>
        <w:t>人人</w:t>
      </w:r>
      <w:r w:rsidRPr="00E942F0">
        <w:rPr>
          <w:rFonts w:ascii="Times New Roman" w:eastAsia="標楷體" w:hAnsi="Times New Roman"/>
          <w:color w:val="000000" w:themeColor="text1"/>
        </w:rPr>
        <w:t>;101</w:t>
      </w:r>
      <w:r w:rsidRPr="00E942F0">
        <w:rPr>
          <w:rFonts w:ascii="Times New Roman" w:eastAsia="標楷體" w:hAnsi="Times New Roman"/>
          <w:color w:val="000000" w:themeColor="text1"/>
        </w:rPr>
        <w:t>年結訓人數</w:t>
      </w:r>
      <w:r w:rsidRPr="00E942F0">
        <w:rPr>
          <w:rFonts w:ascii="Times New Roman" w:eastAsia="標楷體" w:hAnsi="Times New Roman"/>
          <w:color w:val="000000" w:themeColor="text1"/>
        </w:rPr>
        <w:t>375</w:t>
      </w:r>
      <w:r w:rsidRPr="00E942F0">
        <w:rPr>
          <w:rFonts w:ascii="Times New Roman" w:eastAsia="標楷體" w:hAnsi="Times New Roman"/>
          <w:color w:val="000000" w:themeColor="text1"/>
        </w:rPr>
        <w:t>人，相較於</w:t>
      </w:r>
      <w:r w:rsidRPr="00E942F0">
        <w:rPr>
          <w:rFonts w:ascii="Times New Roman" w:eastAsia="標楷體" w:hAnsi="Times New Roman"/>
          <w:color w:val="000000" w:themeColor="text1"/>
        </w:rPr>
        <w:t>102</w:t>
      </w:r>
      <w:r w:rsidRPr="00E942F0">
        <w:rPr>
          <w:rFonts w:ascii="Times New Roman" w:eastAsia="標楷體" w:hAnsi="Times New Roman"/>
          <w:color w:val="000000" w:themeColor="text1"/>
        </w:rPr>
        <w:t>年的</w:t>
      </w:r>
      <w:r w:rsidRPr="00E942F0">
        <w:rPr>
          <w:rFonts w:ascii="Times New Roman" w:eastAsia="標楷體" w:hAnsi="Times New Roman"/>
          <w:color w:val="000000" w:themeColor="text1"/>
        </w:rPr>
        <w:t>383</w:t>
      </w:r>
      <w:r w:rsidRPr="00E942F0">
        <w:rPr>
          <w:rFonts w:ascii="Times New Roman" w:eastAsia="標楷體" w:hAnsi="Times New Roman"/>
          <w:color w:val="000000" w:themeColor="text1"/>
        </w:rPr>
        <w:t>人，明顯都有成長。</w:t>
      </w:r>
    </w:p>
    <w:p w:rsidR="00D1604D" w:rsidRPr="00E942F0" w:rsidRDefault="00D1604D" w:rsidP="000752D1">
      <w:pPr>
        <w:pStyle w:val="a6"/>
        <w:numPr>
          <w:ilvl w:val="1"/>
          <w:numId w:val="43"/>
        </w:numPr>
        <w:spacing w:beforeLines="50" w:before="180" w:afterLines="50" w:after="180" w:line="500" w:lineRule="exact"/>
        <w:ind w:leftChars="118" w:left="566" w:hangingChars="118" w:hanging="283"/>
        <w:jc w:val="both"/>
        <w:rPr>
          <w:rFonts w:ascii="Times New Roman" w:eastAsia="標楷體" w:hAnsi="Times New Roman"/>
        </w:rPr>
      </w:pPr>
      <w:r w:rsidRPr="00E942F0">
        <w:rPr>
          <w:rFonts w:ascii="Times New Roman" w:eastAsia="標楷體" w:hAnsi="Times New Roman"/>
        </w:rPr>
        <w:t>平均就業率成長：</w:t>
      </w:r>
      <w:r w:rsidRPr="00E942F0">
        <w:rPr>
          <w:rFonts w:ascii="Times New Roman" w:eastAsia="標楷體" w:hAnsi="Times New Roman"/>
        </w:rPr>
        <w:t>102</w:t>
      </w:r>
      <w:r w:rsidRPr="00E942F0">
        <w:rPr>
          <w:rFonts w:ascii="Times New Roman" w:eastAsia="標楷體" w:hAnsi="Times New Roman"/>
        </w:rPr>
        <w:t>年度職業訓練結訓學員平均就業率為</w:t>
      </w:r>
      <w:r w:rsidRPr="00E942F0">
        <w:rPr>
          <w:rFonts w:ascii="Times New Roman" w:eastAsia="標楷體" w:hAnsi="Times New Roman"/>
        </w:rPr>
        <w:t>68.7%</w:t>
      </w:r>
      <w:r w:rsidRPr="00E942F0">
        <w:rPr>
          <w:rFonts w:ascii="Times New Roman" w:eastAsia="標楷體" w:hAnsi="Times New Roman"/>
        </w:rPr>
        <w:t>，相較於</w:t>
      </w:r>
      <w:r w:rsidRPr="00E942F0">
        <w:rPr>
          <w:rFonts w:ascii="Times New Roman" w:eastAsia="標楷體" w:hAnsi="Times New Roman"/>
        </w:rPr>
        <w:t xml:space="preserve">  101</w:t>
      </w:r>
      <w:r w:rsidRPr="00E942F0">
        <w:rPr>
          <w:rFonts w:ascii="Times New Roman" w:eastAsia="標楷體" w:hAnsi="Times New Roman"/>
        </w:rPr>
        <w:t>年度的</w:t>
      </w:r>
      <w:r w:rsidRPr="00E942F0">
        <w:rPr>
          <w:rFonts w:ascii="Times New Roman" w:eastAsia="標楷體" w:hAnsi="Times New Roman"/>
        </w:rPr>
        <w:t>57.6</w:t>
      </w:r>
      <w:r w:rsidRPr="00E942F0">
        <w:rPr>
          <w:rFonts w:ascii="Times New Roman" w:eastAsia="標楷體" w:hAnsi="Times New Roman"/>
        </w:rPr>
        <w:t>％，亦成長</w:t>
      </w:r>
      <w:r w:rsidRPr="00E942F0">
        <w:rPr>
          <w:rFonts w:ascii="Times New Roman" w:eastAsia="標楷體" w:hAnsi="Times New Roman"/>
        </w:rPr>
        <w:t>11.1</w:t>
      </w:r>
      <w:r w:rsidRPr="00E942F0">
        <w:rPr>
          <w:rFonts w:ascii="Times New Roman" w:eastAsia="標楷體" w:hAnsi="Times New Roman"/>
        </w:rPr>
        <w:t>％。</w:t>
      </w:r>
    </w:p>
    <w:p w:rsidR="00D1604D" w:rsidRPr="00B4000A" w:rsidRDefault="00D1604D" w:rsidP="00B4000A">
      <w:pPr>
        <w:spacing w:beforeLines="50" w:before="180" w:afterLines="50" w:after="180" w:line="500" w:lineRule="exact"/>
        <w:ind w:leftChars="59" w:left="567" w:hangingChars="177" w:hanging="425"/>
        <w:jc w:val="both"/>
        <w:rPr>
          <w:rFonts w:eastAsia="標楷體"/>
          <w:b/>
        </w:rPr>
      </w:pPr>
      <w:r w:rsidRPr="00B4000A">
        <w:rPr>
          <w:rFonts w:eastAsia="標楷體"/>
          <w:b/>
        </w:rPr>
        <w:t>(</w:t>
      </w:r>
      <w:r w:rsidRPr="00B4000A">
        <w:rPr>
          <w:rFonts w:eastAsia="標楷體"/>
          <w:b/>
        </w:rPr>
        <w:t>二</w:t>
      </w:r>
      <w:r w:rsidRPr="00B4000A">
        <w:rPr>
          <w:rFonts w:eastAsia="標楷體"/>
          <w:b/>
        </w:rPr>
        <w:t>)</w:t>
      </w:r>
      <w:r w:rsidR="00B4000A" w:rsidRPr="00B4000A">
        <w:rPr>
          <w:rFonts w:eastAsia="標楷體"/>
          <w:b/>
        </w:rPr>
        <w:t>就業服務</w:t>
      </w:r>
    </w:p>
    <w:p w:rsidR="00D1604D" w:rsidRPr="00E942F0" w:rsidRDefault="00D1604D" w:rsidP="000752D1">
      <w:pPr>
        <w:pStyle w:val="a6"/>
        <w:numPr>
          <w:ilvl w:val="0"/>
          <w:numId w:val="52"/>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就業服務經費執行率成長：</w:t>
      </w:r>
      <w:r w:rsidRPr="00E942F0">
        <w:rPr>
          <w:rFonts w:ascii="Times New Roman" w:eastAsia="標楷體" w:hAnsi="Times New Roman"/>
        </w:rPr>
        <w:t>102</w:t>
      </w:r>
      <w:r w:rsidRPr="00E942F0">
        <w:rPr>
          <w:rFonts w:ascii="Times New Roman" w:eastAsia="標楷體" w:hAnsi="Times New Roman"/>
        </w:rPr>
        <w:t>年度兵費執行率</w:t>
      </w:r>
      <w:r w:rsidRPr="00E942F0">
        <w:rPr>
          <w:rFonts w:ascii="Times New Roman" w:eastAsia="標楷體" w:hAnsi="Times New Roman"/>
        </w:rPr>
        <w:t>80.4%</w:t>
      </w:r>
      <w:r w:rsidRPr="00E942F0">
        <w:rPr>
          <w:rFonts w:ascii="Times New Roman" w:eastAsia="標楷體" w:hAnsi="Times New Roman"/>
        </w:rPr>
        <w:t>，相較於</w:t>
      </w:r>
      <w:r w:rsidRPr="00E942F0">
        <w:rPr>
          <w:rFonts w:ascii="Times New Roman" w:eastAsia="標楷體" w:hAnsi="Times New Roman"/>
        </w:rPr>
        <w:t xml:space="preserve"> 101</w:t>
      </w:r>
      <w:r w:rsidRPr="00E942F0">
        <w:rPr>
          <w:rFonts w:ascii="Times New Roman" w:eastAsia="標楷體" w:hAnsi="Times New Roman"/>
        </w:rPr>
        <w:t>年度的</w:t>
      </w:r>
      <w:r w:rsidRPr="00E942F0">
        <w:rPr>
          <w:rFonts w:ascii="Times New Roman" w:eastAsia="標楷體" w:hAnsi="Times New Roman"/>
        </w:rPr>
        <w:t>76.1</w:t>
      </w:r>
      <w:r w:rsidRPr="00E942F0">
        <w:rPr>
          <w:rFonts w:ascii="Times New Roman" w:eastAsia="標楷體" w:hAnsi="Times New Roman"/>
        </w:rPr>
        <w:t>％，成長</w:t>
      </w:r>
      <w:r w:rsidRPr="00E942F0">
        <w:rPr>
          <w:rFonts w:ascii="Times New Roman" w:eastAsia="標楷體" w:hAnsi="Times New Roman"/>
        </w:rPr>
        <w:t>3.7</w:t>
      </w:r>
      <w:r w:rsidRPr="00E942F0">
        <w:rPr>
          <w:rFonts w:ascii="Times New Roman" w:eastAsia="標楷體" w:hAnsi="Times New Roman"/>
        </w:rPr>
        <w:t>％。</w:t>
      </w:r>
    </w:p>
    <w:p w:rsidR="00D1604D" w:rsidRPr="00E942F0" w:rsidRDefault="00D1604D" w:rsidP="000752D1">
      <w:pPr>
        <w:pStyle w:val="a6"/>
        <w:numPr>
          <w:ilvl w:val="0"/>
          <w:numId w:val="52"/>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就業媒合成功數、就業諮詢服務人次亦明顯成長：</w:t>
      </w:r>
      <w:r w:rsidRPr="00E942F0">
        <w:rPr>
          <w:rFonts w:ascii="Times New Roman" w:eastAsia="標楷體" w:hAnsi="Times New Roman"/>
        </w:rPr>
        <w:t>101</w:t>
      </w:r>
      <w:r w:rsidRPr="00E942F0">
        <w:rPr>
          <w:rFonts w:ascii="Times New Roman" w:eastAsia="標楷體" w:hAnsi="Times New Roman"/>
        </w:rPr>
        <w:t>年度就業媒合成功數</w:t>
      </w:r>
      <w:r w:rsidRPr="00E942F0">
        <w:rPr>
          <w:rFonts w:ascii="Times New Roman" w:eastAsia="標楷體" w:hAnsi="Times New Roman"/>
        </w:rPr>
        <w:t>13.6</w:t>
      </w:r>
      <w:r w:rsidRPr="00E942F0">
        <w:rPr>
          <w:rFonts w:ascii="Times New Roman" w:eastAsia="標楷體" w:hAnsi="Times New Roman"/>
        </w:rPr>
        <w:t>人，</w:t>
      </w:r>
      <w:r w:rsidRPr="00E942F0">
        <w:rPr>
          <w:rFonts w:ascii="Times New Roman" w:eastAsia="標楷體" w:hAnsi="Times New Roman"/>
        </w:rPr>
        <w:t>102</w:t>
      </w:r>
      <w:r w:rsidRPr="00E942F0">
        <w:rPr>
          <w:rFonts w:ascii="Times New Roman" w:eastAsia="標楷體" w:hAnsi="Times New Roman"/>
        </w:rPr>
        <w:t>年度已達</w:t>
      </w:r>
      <w:r w:rsidRPr="00E942F0">
        <w:rPr>
          <w:rFonts w:ascii="Times New Roman" w:eastAsia="標楷體" w:hAnsi="Times New Roman"/>
        </w:rPr>
        <w:t>20.9</w:t>
      </w:r>
      <w:r w:rsidRPr="00E942F0">
        <w:rPr>
          <w:rFonts w:ascii="Times New Roman" w:eastAsia="標楷體" w:hAnsi="Times New Roman"/>
        </w:rPr>
        <w:t>人；就業諮詢服務人次達成率</w:t>
      </w:r>
      <w:r w:rsidRPr="00E942F0">
        <w:rPr>
          <w:rFonts w:ascii="Times New Roman" w:eastAsia="標楷體" w:hAnsi="Times New Roman"/>
        </w:rPr>
        <w:t>101</w:t>
      </w:r>
      <w:r w:rsidRPr="00E942F0">
        <w:rPr>
          <w:rFonts w:ascii="Times New Roman" w:eastAsia="標楷體" w:hAnsi="Times New Roman"/>
        </w:rPr>
        <w:t>年度</w:t>
      </w:r>
      <w:r w:rsidRPr="00E942F0">
        <w:rPr>
          <w:rFonts w:ascii="Times New Roman" w:eastAsia="標楷體" w:hAnsi="Times New Roman"/>
        </w:rPr>
        <w:t>26.9</w:t>
      </w:r>
      <w:r w:rsidRPr="00E942F0">
        <w:rPr>
          <w:rFonts w:ascii="Times New Roman" w:eastAsia="標楷體" w:hAnsi="Times New Roman"/>
        </w:rPr>
        <w:t>人，</w:t>
      </w:r>
      <w:r w:rsidRPr="00E942F0">
        <w:rPr>
          <w:rFonts w:ascii="Times New Roman" w:eastAsia="標楷體" w:hAnsi="Times New Roman"/>
        </w:rPr>
        <w:t>102</w:t>
      </w:r>
      <w:r w:rsidRPr="00E942F0">
        <w:rPr>
          <w:rFonts w:ascii="Times New Roman" w:eastAsia="標楷體" w:hAnsi="Times New Roman"/>
        </w:rPr>
        <w:t>年度已達</w:t>
      </w:r>
      <w:r w:rsidRPr="00E942F0">
        <w:rPr>
          <w:rFonts w:ascii="Times New Roman" w:eastAsia="標楷體" w:hAnsi="Times New Roman"/>
        </w:rPr>
        <w:t>43.7</w:t>
      </w:r>
      <w:r w:rsidRPr="00E942F0">
        <w:rPr>
          <w:rFonts w:ascii="Times New Roman" w:eastAsia="標楷體" w:hAnsi="Times New Roman"/>
        </w:rPr>
        <w:t>人，成長很多。另，針對更生保護人辦理</w:t>
      </w:r>
      <w:r w:rsidRPr="00E942F0">
        <w:rPr>
          <w:rFonts w:ascii="Times New Roman" w:eastAsia="標楷體" w:hAnsi="Times New Roman"/>
        </w:rPr>
        <w:t>8</w:t>
      </w:r>
      <w:r w:rsidRPr="00E942F0">
        <w:rPr>
          <w:rFonts w:ascii="Times New Roman" w:eastAsia="標楷體" w:hAnsi="Times New Roman"/>
        </w:rPr>
        <w:t>場次入監宣導，總參加人數達</w:t>
      </w:r>
      <w:r w:rsidRPr="00E942F0">
        <w:rPr>
          <w:rFonts w:ascii="Times New Roman" w:eastAsia="標楷體" w:hAnsi="Times New Roman"/>
        </w:rPr>
        <w:t>347</w:t>
      </w:r>
      <w:r w:rsidRPr="00E942F0">
        <w:rPr>
          <w:rFonts w:ascii="Times New Roman" w:eastAsia="標楷體" w:hAnsi="Times New Roman"/>
        </w:rPr>
        <w:t>人。</w:t>
      </w:r>
    </w:p>
    <w:p w:rsidR="00D1604D" w:rsidRPr="00B4000A" w:rsidRDefault="00D1604D" w:rsidP="00B4000A">
      <w:pPr>
        <w:spacing w:beforeLines="50" w:before="180" w:afterLines="50" w:after="180" w:line="500" w:lineRule="exact"/>
        <w:ind w:leftChars="59" w:left="567" w:hangingChars="177" w:hanging="425"/>
        <w:jc w:val="both"/>
        <w:rPr>
          <w:rFonts w:eastAsia="標楷體"/>
          <w:b/>
        </w:rPr>
      </w:pPr>
      <w:r w:rsidRPr="00B4000A">
        <w:rPr>
          <w:rFonts w:eastAsia="標楷體"/>
          <w:b/>
        </w:rPr>
        <w:t>(</w:t>
      </w:r>
      <w:r w:rsidRPr="00B4000A">
        <w:rPr>
          <w:rFonts w:eastAsia="標楷體"/>
          <w:b/>
        </w:rPr>
        <w:t>三</w:t>
      </w:r>
      <w:r w:rsidRPr="00B4000A">
        <w:rPr>
          <w:rFonts w:eastAsia="標楷體"/>
          <w:b/>
        </w:rPr>
        <w:t>)</w:t>
      </w:r>
      <w:r w:rsidRPr="00B4000A">
        <w:rPr>
          <w:rFonts w:eastAsia="標楷體"/>
          <w:b/>
        </w:rPr>
        <w:t>外勞管理</w:t>
      </w:r>
    </w:p>
    <w:p w:rsidR="00D1604D" w:rsidRPr="00E942F0" w:rsidRDefault="00D1604D" w:rsidP="000752D1">
      <w:pPr>
        <w:pStyle w:val="a6"/>
        <w:widowControl/>
        <w:numPr>
          <w:ilvl w:val="1"/>
          <w:numId w:val="52"/>
        </w:numPr>
        <w:adjustRightInd w:val="0"/>
        <w:spacing w:beforeLines="50" w:before="180" w:afterLines="50" w:after="180" w:line="500" w:lineRule="exact"/>
        <w:ind w:leftChars="117" w:left="562" w:hangingChars="117" w:hanging="281"/>
        <w:jc w:val="both"/>
        <w:rPr>
          <w:rFonts w:ascii="Times New Roman" w:eastAsia="標楷體" w:hAnsi="Times New Roman"/>
          <w:bCs/>
          <w:noProof/>
          <w:color w:val="000000"/>
        </w:rPr>
      </w:pPr>
      <w:r w:rsidRPr="00E942F0">
        <w:rPr>
          <w:rFonts w:ascii="Times New Roman" w:eastAsia="標楷體" w:hAnsi="Times New Roman"/>
          <w:bCs/>
          <w:noProof/>
          <w:color w:val="000000"/>
        </w:rPr>
        <w:t>外勞查察工作業務成長：</w:t>
      </w:r>
      <w:r w:rsidRPr="00E942F0">
        <w:rPr>
          <w:rFonts w:ascii="Times New Roman" w:eastAsia="標楷體" w:hAnsi="Times New Roman"/>
          <w:bCs/>
          <w:noProof/>
          <w:color w:val="000000"/>
        </w:rPr>
        <w:t>102</w:t>
      </w:r>
      <w:r w:rsidRPr="00E942F0">
        <w:rPr>
          <w:rFonts w:ascii="Times New Roman" w:eastAsia="標楷體" w:hAnsi="Times New Roman"/>
          <w:bCs/>
          <w:noProof/>
          <w:color w:val="000000"/>
        </w:rPr>
        <w:t>年度總查察案件</w:t>
      </w:r>
      <w:r w:rsidRPr="00E942F0">
        <w:rPr>
          <w:rFonts w:ascii="Times New Roman" w:eastAsia="標楷體" w:hAnsi="Times New Roman"/>
          <w:bCs/>
          <w:noProof/>
          <w:color w:val="000000"/>
        </w:rPr>
        <w:t>3,452</w:t>
      </w:r>
      <w:r w:rsidRPr="00E942F0">
        <w:rPr>
          <w:rFonts w:ascii="Times New Roman" w:eastAsia="標楷體" w:hAnsi="Times New Roman"/>
          <w:bCs/>
          <w:noProof/>
          <w:color w:val="000000"/>
        </w:rPr>
        <w:t>件，相較</w:t>
      </w:r>
      <w:r w:rsidRPr="00E942F0">
        <w:rPr>
          <w:rFonts w:ascii="Times New Roman" w:eastAsia="標楷體" w:hAnsi="Times New Roman"/>
          <w:bCs/>
          <w:noProof/>
          <w:color w:val="000000"/>
        </w:rPr>
        <w:t>101</w:t>
      </w:r>
      <w:r w:rsidRPr="00E942F0">
        <w:rPr>
          <w:rFonts w:ascii="Times New Roman" w:eastAsia="標楷體" w:hAnsi="Times New Roman"/>
          <w:bCs/>
          <w:noProof/>
          <w:color w:val="000000"/>
        </w:rPr>
        <w:t>年度</w:t>
      </w:r>
      <w:r w:rsidRPr="00E942F0">
        <w:rPr>
          <w:rFonts w:ascii="Times New Roman" w:eastAsia="標楷體" w:hAnsi="Times New Roman"/>
          <w:bCs/>
          <w:noProof/>
          <w:color w:val="000000"/>
        </w:rPr>
        <w:t>3,222</w:t>
      </w:r>
      <w:r w:rsidRPr="00E942F0">
        <w:rPr>
          <w:rFonts w:ascii="Times New Roman" w:eastAsia="標楷體" w:hAnsi="Times New Roman"/>
          <w:bCs/>
          <w:noProof/>
          <w:color w:val="000000"/>
        </w:rPr>
        <w:t>件，微幅成長。</w:t>
      </w:r>
    </w:p>
    <w:p w:rsidR="00D1604D" w:rsidRPr="00E942F0" w:rsidRDefault="00D1604D" w:rsidP="000752D1">
      <w:pPr>
        <w:pStyle w:val="a6"/>
        <w:widowControl/>
        <w:numPr>
          <w:ilvl w:val="1"/>
          <w:numId w:val="52"/>
        </w:numPr>
        <w:adjustRightInd w:val="0"/>
        <w:spacing w:beforeLines="50" w:before="180" w:afterLines="50" w:after="180" w:line="500" w:lineRule="exact"/>
        <w:ind w:leftChars="117" w:left="562" w:hangingChars="117" w:hanging="281"/>
        <w:jc w:val="both"/>
        <w:rPr>
          <w:rFonts w:ascii="Times New Roman" w:eastAsia="標楷體" w:hAnsi="Times New Roman"/>
          <w:bCs/>
          <w:noProof/>
          <w:color w:val="000000"/>
        </w:rPr>
      </w:pPr>
      <w:r w:rsidRPr="00E942F0">
        <w:rPr>
          <w:rFonts w:ascii="Times New Roman" w:eastAsia="標楷體" w:hAnsi="Times New Roman"/>
          <w:bCs/>
          <w:noProof/>
          <w:color w:val="000000"/>
        </w:rPr>
        <w:t>受理外勞通報案件業務成長：</w:t>
      </w:r>
      <w:r w:rsidRPr="00E942F0">
        <w:rPr>
          <w:rFonts w:ascii="Times New Roman" w:eastAsia="標楷體" w:hAnsi="Times New Roman"/>
          <w:bCs/>
          <w:noProof/>
          <w:color w:val="000000"/>
        </w:rPr>
        <w:t>102</w:t>
      </w:r>
      <w:r w:rsidRPr="00E942F0">
        <w:rPr>
          <w:rFonts w:ascii="Times New Roman" w:eastAsia="標楷體" w:hAnsi="Times New Roman"/>
          <w:bCs/>
          <w:noProof/>
          <w:color w:val="000000"/>
        </w:rPr>
        <w:t>年度總受理通報案件</w:t>
      </w:r>
      <w:r w:rsidRPr="00E942F0">
        <w:rPr>
          <w:rFonts w:ascii="Times New Roman" w:eastAsia="標楷體" w:hAnsi="Times New Roman"/>
          <w:bCs/>
          <w:noProof/>
          <w:color w:val="000000"/>
        </w:rPr>
        <w:t>4,049</w:t>
      </w:r>
      <w:r w:rsidRPr="00E942F0">
        <w:rPr>
          <w:rFonts w:ascii="Times New Roman" w:eastAsia="標楷體" w:hAnsi="Times New Roman"/>
          <w:bCs/>
          <w:noProof/>
          <w:color w:val="000000"/>
        </w:rPr>
        <w:t>件，相較</w:t>
      </w:r>
      <w:r w:rsidRPr="00E942F0">
        <w:rPr>
          <w:rFonts w:ascii="Times New Roman" w:eastAsia="標楷體" w:hAnsi="Times New Roman"/>
          <w:bCs/>
          <w:noProof/>
          <w:color w:val="000000"/>
        </w:rPr>
        <w:t>101</w:t>
      </w:r>
      <w:r w:rsidRPr="00E942F0">
        <w:rPr>
          <w:rFonts w:ascii="Times New Roman" w:eastAsia="標楷體" w:hAnsi="Times New Roman"/>
          <w:bCs/>
          <w:noProof/>
          <w:color w:val="000000"/>
        </w:rPr>
        <w:t>年度</w:t>
      </w:r>
      <w:r w:rsidRPr="00E942F0">
        <w:rPr>
          <w:rFonts w:ascii="Times New Roman" w:eastAsia="標楷體" w:hAnsi="Times New Roman"/>
          <w:bCs/>
          <w:noProof/>
          <w:color w:val="000000"/>
        </w:rPr>
        <w:t>3,887</w:t>
      </w:r>
      <w:r w:rsidRPr="00E942F0">
        <w:rPr>
          <w:rFonts w:ascii="Times New Roman" w:eastAsia="標楷體" w:hAnsi="Times New Roman"/>
          <w:bCs/>
          <w:noProof/>
          <w:color w:val="000000"/>
        </w:rPr>
        <w:t>件，微幅成長。</w:t>
      </w:r>
    </w:p>
    <w:p w:rsidR="00D1604D" w:rsidRPr="00E942F0" w:rsidRDefault="00DB0D50" w:rsidP="000752D1">
      <w:pPr>
        <w:pStyle w:val="a6"/>
        <w:numPr>
          <w:ilvl w:val="0"/>
          <w:numId w:val="52"/>
        </w:numPr>
        <w:autoSpaceDE w:val="0"/>
        <w:autoSpaceDN w:val="0"/>
        <w:adjustRightInd w:val="0"/>
        <w:spacing w:beforeLines="50" w:before="180" w:afterLines="50" w:after="180" w:line="500" w:lineRule="exact"/>
        <w:ind w:leftChars="117" w:left="562" w:hangingChars="117" w:hanging="281"/>
        <w:jc w:val="both"/>
        <w:rPr>
          <w:rFonts w:ascii="Times New Roman" w:eastAsia="標楷體" w:hAnsi="Times New Roman"/>
          <w:bCs/>
          <w:noProof/>
          <w:color w:val="000000"/>
        </w:rPr>
      </w:pPr>
      <w:r>
        <w:rPr>
          <w:rFonts w:ascii="Times New Roman" w:eastAsia="標楷體" w:hAnsi="Times New Roman"/>
          <w:bCs/>
          <w:noProof/>
          <w:color w:val="000000"/>
        </w:rPr>
        <w:t>獲</w:t>
      </w:r>
      <w:r w:rsidR="00D1604D" w:rsidRPr="00E942F0">
        <w:rPr>
          <w:rFonts w:ascii="Times New Roman" w:eastAsia="標楷體" w:hAnsi="Times New Roman"/>
          <w:bCs/>
          <w:noProof/>
          <w:color w:val="000000"/>
        </w:rPr>
        <w:t>非法案件數明顯成長：</w:t>
      </w:r>
      <w:r w:rsidR="00D1604D" w:rsidRPr="00E942F0">
        <w:rPr>
          <w:rFonts w:ascii="Times New Roman" w:eastAsia="標楷體" w:hAnsi="Times New Roman"/>
          <w:bCs/>
          <w:noProof/>
          <w:color w:val="000000"/>
        </w:rPr>
        <w:t>102</w:t>
      </w:r>
      <w:r w:rsidR="00D1604D" w:rsidRPr="00E942F0">
        <w:rPr>
          <w:rFonts w:ascii="Times New Roman" w:eastAsia="標楷體" w:hAnsi="Times New Roman"/>
          <w:bCs/>
          <w:noProof/>
          <w:color w:val="000000"/>
        </w:rPr>
        <w:t>年度查獲案件</w:t>
      </w:r>
      <w:r w:rsidR="00D1604D" w:rsidRPr="00E942F0">
        <w:rPr>
          <w:rFonts w:ascii="Times New Roman" w:eastAsia="標楷體" w:hAnsi="Times New Roman"/>
          <w:bCs/>
          <w:noProof/>
          <w:color w:val="000000"/>
        </w:rPr>
        <w:t>53</w:t>
      </w:r>
      <w:r w:rsidR="00D1604D" w:rsidRPr="00E942F0">
        <w:rPr>
          <w:rFonts w:ascii="Times New Roman" w:eastAsia="標楷體" w:hAnsi="Times New Roman"/>
          <w:bCs/>
          <w:noProof/>
          <w:color w:val="000000"/>
        </w:rPr>
        <w:t>件，相較</w:t>
      </w:r>
      <w:r w:rsidR="00D1604D" w:rsidRPr="00E942F0">
        <w:rPr>
          <w:rFonts w:ascii="Times New Roman" w:eastAsia="標楷體" w:hAnsi="Times New Roman"/>
          <w:bCs/>
          <w:noProof/>
          <w:color w:val="000000"/>
        </w:rPr>
        <w:t>101</w:t>
      </w:r>
      <w:r w:rsidR="00D1604D" w:rsidRPr="00E942F0">
        <w:rPr>
          <w:rFonts w:ascii="Times New Roman" w:eastAsia="標楷體" w:hAnsi="Times New Roman"/>
          <w:bCs/>
          <w:noProof/>
          <w:color w:val="000000"/>
        </w:rPr>
        <w:t>年度</w:t>
      </w:r>
      <w:r w:rsidR="00D1604D" w:rsidRPr="00E942F0">
        <w:rPr>
          <w:rFonts w:ascii="Times New Roman" w:eastAsia="標楷體" w:hAnsi="Times New Roman"/>
          <w:bCs/>
          <w:noProof/>
          <w:color w:val="000000"/>
        </w:rPr>
        <w:t>23</w:t>
      </w:r>
      <w:r w:rsidR="00D1604D" w:rsidRPr="00E942F0">
        <w:rPr>
          <w:rFonts w:ascii="Times New Roman" w:eastAsia="標楷體" w:hAnsi="Times New Roman"/>
          <w:bCs/>
          <w:noProof/>
          <w:color w:val="000000"/>
        </w:rPr>
        <w:t>件，增加</w:t>
      </w:r>
      <w:r w:rsidR="00D1604D" w:rsidRPr="00E942F0">
        <w:rPr>
          <w:rFonts w:ascii="Times New Roman" w:eastAsia="標楷體" w:hAnsi="Times New Roman"/>
          <w:bCs/>
          <w:noProof/>
          <w:color w:val="000000"/>
        </w:rPr>
        <w:t>30</w:t>
      </w:r>
      <w:r w:rsidR="00D1604D" w:rsidRPr="00E942F0">
        <w:rPr>
          <w:rFonts w:ascii="Times New Roman" w:eastAsia="標楷體" w:hAnsi="Times New Roman"/>
          <w:bCs/>
          <w:noProof/>
          <w:color w:val="000000"/>
        </w:rPr>
        <w:t>件，大幅成長，總罰鍰金額較</w:t>
      </w:r>
      <w:r w:rsidR="00D1604D" w:rsidRPr="00E942F0">
        <w:rPr>
          <w:rFonts w:ascii="Times New Roman" w:eastAsia="標楷體" w:hAnsi="Times New Roman"/>
          <w:bCs/>
          <w:noProof/>
          <w:color w:val="000000"/>
        </w:rPr>
        <w:t>101</w:t>
      </w:r>
      <w:r w:rsidR="00D1604D" w:rsidRPr="00E942F0">
        <w:rPr>
          <w:rFonts w:ascii="Times New Roman" w:eastAsia="標楷體" w:hAnsi="Times New Roman"/>
          <w:bCs/>
          <w:noProof/>
          <w:color w:val="000000"/>
        </w:rPr>
        <w:t>年度增加新台幣</w:t>
      </w:r>
      <w:r w:rsidR="00D1604D" w:rsidRPr="00E942F0">
        <w:rPr>
          <w:rFonts w:ascii="Times New Roman" w:eastAsia="標楷體" w:hAnsi="Times New Roman"/>
          <w:bCs/>
          <w:noProof/>
          <w:color w:val="000000"/>
        </w:rPr>
        <w:t>419</w:t>
      </w:r>
      <w:r w:rsidR="00D1604D" w:rsidRPr="00E942F0">
        <w:rPr>
          <w:rFonts w:ascii="Times New Roman" w:eastAsia="標楷體" w:hAnsi="Times New Roman"/>
          <w:bCs/>
          <w:noProof/>
          <w:color w:val="000000"/>
        </w:rPr>
        <w:t>萬元。</w:t>
      </w:r>
    </w:p>
    <w:p w:rsidR="00D1604D" w:rsidRPr="00E942F0" w:rsidRDefault="00D1604D" w:rsidP="00E942F0">
      <w:pPr>
        <w:autoSpaceDE w:val="0"/>
        <w:autoSpaceDN w:val="0"/>
        <w:adjustRightInd w:val="0"/>
        <w:spacing w:beforeLines="50" w:before="180" w:afterLines="50" w:after="180" w:line="500" w:lineRule="exact"/>
        <w:jc w:val="both"/>
        <w:rPr>
          <w:rFonts w:eastAsia="標楷體"/>
          <w:bCs/>
          <w:noProof/>
          <w:color w:val="000000"/>
        </w:rPr>
      </w:pPr>
      <w:r w:rsidRPr="00E942F0">
        <w:rPr>
          <w:rFonts w:eastAsia="標楷體"/>
          <w:b/>
          <w:bCs/>
          <w:color w:val="000000"/>
        </w:rPr>
        <w:t>五、綜合建議</w:t>
      </w:r>
    </w:p>
    <w:p w:rsidR="00D1604D" w:rsidRPr="00E942F0" w:rsidRDefault="00D1604D" w:rsidP="00B4000A">
      <w:pPr>
        <w:autoSpaceDE w:val="0"/>
        <w:autoSpaceDN w:val="0"/>
        <w:adjustRightInd w:val="0"/>
        <w:spacing w:beforeLines="50" w:before="180" w:afterLines="50" w:after="180" w:line="500" w:lineRule="exact"/>
        <w:ind w:leftChars="59" w:left="819" w:hangingChars="282" w:hanging="677"/>
        <w:jc w:val="both"/>
        <w:rPr>
          <w:rFonts w:eastAsia="標楷體"/>
          <w:bCs/>
          <w:noProof/>
          <w:color w:val="000000"/>
        </w:rPr>
      </w:pPr>
      <w:r w:rsidRPr="00B4000A">
        <w:rPr>
          <w:rFonts w:eastAsia="標楷體"/>
          <w:b/>
          <w:bCs/>
          <w:noProof/>
          <w:color w:val="000000"/>
        </w:rPr>
        <w:t>(</w:t>
      </w:r>
      <w:r w:rsidRPr="00B4000A">
        <w:rPr>
          <w:rFonts w:eastAsia="標楷體"/>
          <w:b/>
          <w:bCs/>
          <w:noProof/>
          <w:color w:val="000000"/>
        </w:rPr>
        <w:t>一</w:t>
      </w:r>
      <w:r w:rsidRPr="00B4000A">
        <w:rPr>
          <w:rFonts w:eastAsia="標楷體"/>
          <w:b/>
          <w:bCs/>
          <w:noProof/>
          <w:color w:val="000000"/>
        </w:rPr>
        <w:t>)</w:t>
      </w:r>
      <w:r w:rsidRPr="00B4000A">
        <w:rPr>
          <w:rFonts w:eastAsia="標楷體"/>
          <w:b/>
        </w:rPr>
        <w:t>一般性建議</w:t>
      </w:r>
    </w:p>
    <w:p w:rsidR="00D1604D" w:rsidRPr="00B4000A" w:rsidRDefault="00D1604D" w:rsidP="000752D1">
      <w:pPr>
        <w:pStyle w:val="a6"/>
        <w:numPr>
          <w:ilvl w:val="0"/>
          <w:numId w:val="53"/>
        </w:numPr>
        <w:autoSpaceDE w:val="0"/>
        <w:autoSpaceDN w:val="0"/>
        <w:adjustRightInd w:val="0"/>
        <w:spacing w:beforeLines="50" w:before="180" w:afterLines="50" w:after="180" w:line="500" w:lineRule="exact"/>
        <w:ind w:leftChars="0" w:left="567" w:hanging="283"/>
        <w:jc w:val="both"/>
        <w:rPr>
          <w:rFonts w:ascii="Times New Roman" w:eastAsia="標楷體" w:hAnsi="Times New Roman"/>
        </w:rPr>
      </w:pPr>
      <w:r w:rsidRPr="00B4000A">
        <w:rPr>
          <w:rFonts w:ascii="Times New Roman" w:eastAsia="標楷體" w:hAnsi="Times New Roman"/>
        </w:rPr>
        <w:t>自去年開始已將計畫名稱改為</w:t>
      </w:r>
      <w:r w:rsidRPr="00B4000A">
        <w:rPr>
          <w:rFonts w:ascii="Times New Roman" w:eastAsia="標楷體" w:hAnsi="Times New Roman"/>
        </w:rPr>
        <w:t>”</w:t>
      </w:r>
      <w:r w:rsidRPr="00B4000A">
        <w:rPr>
          <w:rFonts w:ascii="Times New Roman" w:eastAsia="標楷體" w:hAnsi="Times New Roman"/>
        </w:rPr>
        <w:t>考核</w:t>
      </w:r>
      <w:r w:rsidRPr="00B4000A">
        <w:rPr>
          <w:rFonts w:ascii="Times New Roman" w:eastAsia="標楷體" w:hAnsi="Times New Roman"/>
        </w:rPr>
        <w:t>”</w:t>
      </w:r>
      <w:r w:rsidRPr="00B4000A">
        <w:rPr>
          <w:rFonts w:ascii="Times New Roman" w:eastAsia="標楷體" w:hAnsi="Times New Roman"/>
        </w:rPr>
        <w:t>，其目的在於縣府業務不與其它縣市政府進行橫向比較，而是採縱向方式，與縣府過去一年執行成效進行比較，惟口頭簡報並未呈現。建議與去年比較方法可採圖表方式呈現，例如</w:t>
      </w:r>
      <w:r w:rsidRPr="00B4000A">
        <w:rPr>
          <w:rFonts w:ascii="Times New Roman" w:eastAsia="標楷體" w:hAnsi="Times New Roman"/>
        </w:rPr>
        <w:t>101</w:t>
      </w:r>
      <w:r w:rsidRPr="00B4000A">
        <w:rPr>
          <w:rFonts w:ascii="Times New Roman" w:eastAsia="標楷體" w:hAnsi="Times New Roman"/>
        </w:rPr>
        <w:t>年與</w:t>
      </w:r>
      <w:r w:rsidRPr="00B4000A">
        <w:rPr>
          <w:rFonts w:ascii="Times New Roman" w:eastAsia="標楷體" w:hAnsi="Times New Roman"/>
        </w:rPr>
        <w:t>102</w:t>
      </w:r>
      <w:r w:rsidRPr="00B4000A">
        <w:rPr>
          <w:rFonts w:ascii="Times New Roman" w:eastAsia="標楷體" w:hAnsi="Times New Roman"/>
        </w:rPr>
        <w:t>年的</w:t>
      </w:r>
      <w:r w:rsidRPr="00B4000A">
        <w:rPr>
          <w:rFonts w:ascii="Times New Roman" w:eastAsia="標楷體" w:hAnsi="Times New Roman"/>
        </w:rPr>
        <w:lastRenderedPageBreak/>
        <w:t>職訓結訓學員就業率數據比較，成效增減結果及其原因，另未來採取何種方法加以改善等等；亦即，建議採取縱貫方式看出量化變化與投入努力，能同時顯現質化與量化成果。</w:t>
      </w:r>
    </w:p>
    <w:p w:rsidR="00D1604D" w:rsidRPr="00B4000A" w:rsidRDefault="00D1604D" w:rsidP="000752D1">
      <w:pPr>
        <w:pStyle w:val="a6"/>
        <w:numPr>
          <w:ilvl w:val="0"/>
          <w:numId w:val="53"/>
        </w:numPr>
        <w:autoSpaceDE w:val="0"/>
        <w:autoSpaceDN w:val="0"/>
        <w:adjustRightInd w:val="0"/>
        <w:spacing w:beforeLines="50" w:before="180" w:afterLines="50" w:after="180" w:line="500" w:lineRule="exact"/>
        <w:ind w:leftChars="0" w:left="567" w:hanging="283"/>
        <w:jc w:val="both"/>
        <w:rPr>
          <w:rFonts w:ascii="Times New Roman" w:eastAsia="標楷體" w:hAnsi="Times New Roman"/>
        </w:rPr>
      </w:pPr>
      <w:r w:rsidRPr="00B4000A">
        <w:rPr>
          <w:rFonts w:ascii="Times New Roman" w:eastAsia="標楷體" w:hAnsi="Times New Roman"/>
          <w:szCs w:val="24"/>
        </w:rPr>
        <w:t>去</w:t>
      </w:r>
      <w:r w:rsidRPr="00B4000A">
        <w:rPr>
          <w:rFonts w:ascii="Times New Roman" w:eastAsia="標楷體" w:hAnsi="Times New Roman"/>
          <w:szCs w:val="24"/>
        </w:rPr>
        <w:t>(101)</w:t>
      </w:r>
      <w:r w:rsidRPr="00B4000A">
        <w:rPr>
          <w:rFonts w:ascii="Times New Roman" w:eastAsia="標楷體" w:hAnsi="Times New Roman"/>
          <w:szCs w:val="24"/>
        </w:rPr>
        <w:t>年執行成果與資料說明不足，今</w:t>
      </w:r>
      <w:r w:rsidRPr="00B4000A">
        <w:rPr>
          <w:rFonts w:ascii="Times New Roman" w:eastAsia="標楷體" w:hAnsi="Times New Roman"/>
          <w:szCs w:val="24"/>
        </w:rPr>
        <w:t>(102)</w:t>
      </w:r>
      <w:r w:rsidRPr="00B4000A">
        <w:rPr>
          <w:rFonts w:ascii="Times New Roman" w:eastAsia="標楷體" w:hAnsi="Times New Roman"/>
          <w:szCs w:val="24"/>
        </w:rPr>
        <w:t>年度的改善事項亦未作說明，較難提供具體建議，考核的方式改變，建議縣府簡報與資料呈現宜再調整。</w:t>
      </w:r>
    </w:p>
    <w:p w:rsidR="00D1604D" w:rsidRPr="00B4000A" w:rsidRDefault="00D1604D" w:rsidP="00B4000A">
      <w:pPr>
        <w:spacing w:beforeLines="50" w:before="180" w:afterLines="50" w:after="180" w:line="500" w:lineRule="exact"/>
        <w:ind w:firstLineChars="59" w:firstLine="142"/>
        <w:jc w:val="both"/>
        <w:rPr>
          <w:rFonts w:eastAsia="標楷體"/>
          <w:b/>
        </w:rPr>
      </w:pPr>
      <w:r w:rsidRPr="00B4000A">
        <w:rPr>
          <w:rFonts w:eastAsia="標楷體"/>
          <w:b/>
        </w:rPr>
        <w:t>(</w:t>
      </w:r>
      <w:r w:rsidRPr="00B4000A">
        <w:rPr>
          <w:rFonts w:eastAsia="標楷體"/>
          <w:b/>
        </w:rPr>
        <w:t>二</w:t>
      </w:r>
      <w:r w:rsidRPr="00B4000A">
        <w:rPr>
          <w:rFonts w:eastAsia="標楷體"/>
          <w:b/>
        </w:rPr>
        <w:t>)</w:t>
      </w:r>
      <w:r w:rsidRPr="00B4000A">
        <w:rPr>
          <w:rFonts w:eastAsia="標楷體"/>
          <w:b/>
        </w:rPr>
        <w:t>職業訓練</w:t>
      </w:r>
    </w:p>
    <w:p w:rsidR="00D1604D" w:rsidRPr="00E942F0" w:rsidRDefault="00D1604D" w:rsidP="00651AB3">
      <w:pPr>
        <w:pStyle w:val="a6"/>
        <w:widowControl/>
        <w:numPr>
          <w:ilvl w:val="0"/>
          <w:numId w:val="368"/>
        </w:numPr>
        <w:spacing w:beforeLines="50" w:before="180" w:afterLines="50" w:after="180" w:line="500" w:lineRule="exact"/>
        <w:ind w:leftChars="0" w:hanging="338"/>
        <w:jc w:val="both"/>
        <w:rPr>
          <w:rFonts w:ascii="Times New Roman" w:eastAsia="標楷體" w:hAnsi="Times New Roman"/>
          <w:szCs w:val="24"/>
        </w:rPr>
      </w:pPr>
      <w:r w:rsidRPr="00E942F0">
        <w:rPr>
          <w:rFonts w:ascii="Times New Roman" w:eastAsia="標楷體" w:hAnsi="Times New Roman"/>
          <w:szCs w:val="24"/>
        </w:rPr>
        <w:t>職訓課程規劃除考量企業需求外，也透過問卷調查了解求職者</w:t>
      </w:r>
      <w:proofErr w:type="gramStart"/>
      <w:r w:rsidRPr="00E942F0">
        <w:rPr>
          <w:rFonts w:ascii="Times New Roman" w:eastAsia="標楷體" w:hAnsi="Times New Roman"/>
          <w:szCs w:val="24"/>
        </w:rPr>
        <w:t>的餐訓需求</w:t>
      </w:r>
      <w:proofErr w:type="gramEnd"/>
      <w:r w:rsidRPr="00E942F0">
        <w:rPr>
          <w:rFonts w:ascii="Times New Roman" w:eastAsia="標楷體" w:hAnsi="Times New Roman"/>
          <w:szCs w:val="24"/>
        </w:rPr>
        <w:t>並予以分析。此外善用既有外部資訊，對轄區人力需求的掌握有事半功倍之效。</w:t>
      </w:r>
    </w:p>
    <w:p w:rsidR="00D1604D" w:rsidRPr="00E942F0" w:rsidRDefault="00D1604D" w:rsidP="00651AB3">
      <w:pPr>
        <w:pStyle w:val="a6"/>
        <w:widowControl/>
        <w:numPr>
          <w:ilvl w:val="0"/>
          <w:numId w:val="3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所開班別有做就業關聯性分析，但部分班別與就業關聯性偏低，建議應加強需求分析，以提升相關性。</w:t>
      </w:r>
    </w:p>
    <w:p w:rsidR="00D1604D" w:rsidRPr="00E942F0" w:rsidRDefault="00D1604D" w:rsidP="00651AB3">
      <w:pPr>
        <w:pStyle w:val="a6"/>
        <w:widowControl/>
        <w:numPr>
          <w:ilvl w:val="0"/>
          <w:numId w:val="3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委託辦訓機構已辦理業務說明會，未來可在業務說明會中，邀請外部專家或學者針對職業訓練規劃方式和如何提升職業訓練成效部分來做分享，讓辦訓單位更能了解如何課程需求掌握和就業服務工作推動方式，以提升辦訓能力。</w:t>
      </w:r>
    </w:p>
    <w:p w:rsidR="00D1604D" w:rsidRPr="00E942F0" w:rsidRDefault="00D1604D" w:rsidP="00651AB3">
      <w:pPr>
        <w:pStyle w:val="a6"/>
        <w:widowControl/>
        <w:numPr>
          <w:ilvl w:val="0"/>
          <w:numId w:val="3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委外辦理成效難以掌控，建議應開拓更多潛在承訓夥伴，透過工作坊、案例觀摩等方式予以培力，以增加委外能量，並能提升訓練品質與成效。更應加強承辦單位篩選機制，若因招標作業而無法貫徹篩選，則應透過上級單位的協助，向公共工程委員會反映，以找到合適委員進行評選事宜。另，</w:t>
      </w:r>
      <w:r w:rsidRPr="00E942F0">
        <w:rPr>
          <w:rFonts w:ascii="Times New Roman" w:eastAsia="標楷體" w:hAnsi="Times New Roman"/>
          <w:b/>
          <w:szCs w:val="24"/>
        </w:rPr>
        <w:t>委外評選委員和評選機制問題，建議能於評分表設計適當的評分標準，同時也可於評選委員共識會上針對採購案評分標準及需求內容給予說明，以供委員評分參考。</w:t>
      </w:r>
    </w:p>
    <w:p w:rsidR="00D1604D" w:rsidRPr="00E942F0" w:rsidRDefault="00D1604D" w:rsidP="00651AB3">
      <w:pPr>
        <w:pStyle w:val="a6"/>
        <w:widowControl/>
        <w:numPr>
          <w:ilvl w:val="0"/>
          <w:numId w:val="3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針對辦訓單位績效不彰，品質不易管控，建議勞動部或縣政府可自己增加篩選機制。</w:t>
      </w:r>
    </w:p>
    <w:p w:rsidR="00D1604D" w:rsidRPr="00E942F0" w:rsidRDefault="00D1604D" w:rsidP="00651AB3">
      <w:pPr>
        <w:pStyle w:val="a6"/>
        <w:widowControl/>
        <w:numPr>
          <w:ilvl w:val="0"/>
          <w:numId w:val="3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承訓單位規劃的課程與學員需求和特質相關性不高，建議未來在課程內容或名稱規劃上，能更符合學員需求，以避免不良辦訓單位的產生。</w:t>
      </w:r>
    </w:p>
    <w:p w:rsidR="00D1604D" w:rsidRPr="00E942F0" w:rsidRDefault="00D1604D" w:rsidP="00651AB3">
      <w:pPr>
        <w:pStyle w:val="a6"/>
        <w:widowControl/>
        <w:numPr>
          <w:ilvl w:val="0"/>
          <w:numId w:val="3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職業訓練規劃可依縣內廠商求才職缺狀況及在地產業結合。</w:t>
      </w:r>
    </w:p>
    <w:p w:rsidR="00D1604D" w:rsidRPr="00E942F0" w:rsidRDefault="00D1604D" w:rsidP="00651AB3">
      <w:pPr>
        <w:pStyle w:val="a6"/>
        <w:widowControl/>
        <w:numPr>
          <w:ilvl w:val="0"/>
          <w:numId w:val="3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lastRenderedPageBreak/>
        <w:t>訓後就業率</w:t>
      </w:r>
      <w:r w:rsidRPr="00E942F0">
        <w:rPr>
          <w:rFonts w:ascii="Times New Roman" w:eastAsia="標楷體" w:hAnsi="Times New Roman"/>
          <w:szCs w:val="24"/>
        </w:rPr>
        <w:t>102</w:t>
      </w:r>
      <w:r w:rsidRPr="00E942F0">
        <w:rPr>
          <w:rFonts w:ascii="Times New Roman" w:eastAsia="標楷體" w:hAnsi="Times New Roman"/>
          <w:szCs w:val="24"/>
        </w:rPr>
        <w:t>年度平均</w:t>
      </w:r>
      <w:r w:rsidRPr="00E942F0">
        <w:rPr>
          <w:rFonts w:ascii="Times New Roman" w:eastAsia="標楷體" w:hAnsi="Times New Roman"/>
          <w:szCs w:val="24"/>
        </w:rPr>
        <w:t>68.7%</w:t>
      </w:r>
      <w:r w:rsidRPr="00E942F0">
        <w:rPr>
          <w:rFonts w:ascii="Times New Roman" w:eastAsia="標楷體" w:hAnsi="Times New Roman"/>
          <w:szCs w:val="24"/>
        </w:rPr>
        <w:t>，唯投保就業率應再拉高，原為自行勾稽，建議未來可朝向勞保勾稽方式，以看出就業及訓練之間彼此所產生關聯性，未來也希望能從勞保勾稽看出勞保就業率狀況。</w:t>
      </w:r>
    </w:p>
    <w:p w:rsidR="00D1604D" w:rsidRPr="00E942F0" w:rsidRDefault="00D1604D" w:rsidP="00651AB3">
      <w:pPr>
        <w:pStyle w:val="a6"/>
        <w:widowControl/>
        <w:numPr>
          <w:ilvl w:val="0"/>
          <w:numId w:val="3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開班日平均配置於年度之各月份，應以開班日計算，非以訓練期間所涵蓋之月份計算，此評分項目之目的是希望開班日能平均配置於年度之各月份。</w:t>
      </w:r>
    </w:p>
    <w:p w:rsidR="00D1604D" w:rsidRPr="00E942F0" w:rsidRDefault="00D1604D" w:rsidP="00651AB3">
      <w:pPr>
        <w:pStyle w:val="a6"/>
        <w:widowControl/>
        <w:numPr>
          <w:ilvl w:val="0"/>
          <w:numId w:val="3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訓後就業關聯性認定係以勞保資料認定，較難判斷，建議針對結訓學員進行就業關懷和後續追蹤時，可進一步調查其就業職類或工作內容，以了解學員參訓課程是否與其就業具關聯性。</w:t>
      </w:r>
    </w:p>
    <w:p w:rsidR="00D1604D" w:rsidRPr="00E942F0" w:rsidRDefault="00D1604D" w:rsidP="00651AB3">
      <w:pPr>
        <w:pStyle w:val="a6"/>
        <w:widowControl/>
        <w:numPr>
          <w:ilvl w:val="0"/>
          <w:numId w:val="3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建議建立對訓練單位不定期訪查次數及對訪查異常情形之追蹤處理之作業規範。</w:t>
      </w:r>
    </w:p>
    <w:p w:rsidR="00D1604D" w:rsidRPr="00B4000A" w:rsidRDefault="00D1604D" w:rsidP="00B4000A">
      <w:pPr>
        <w:spacing w:beforeLines="50" w:before="180" w:afterLines="50" w:after="180" w:line="500" w:lineRule="exact"/>
        <w:ind w:firstLineChars="59" w:firstLine="142"/>
        <w:jc w:val="both"/>
        <w:rPr>
          <w:rFonts w:eastAsia="標楷體"/>
          <w:b/>
        </w:rPr>
      </w:pPr>
      <w:r w:rsidRPr="00B4000A">
        <w:rPr>
          <w:rFonts w:eastAsia="標楷體"/>
          <w:b/>
        </w:rPr>
        <w:t>(</w:t>
      </w:r>
      <w:r w:rsidRPr="00B4000A">
        <w:rPr>
          <w:rFonts w:eastAsia="標楷體"/>
          <w:b/>
        </w:rPr>
        <w:t>三</w:t>
      </w:r>
      <w:r w:rsidRPr="00B4000A">
        <w:rPr>
          <w:rFonts w:eastAsia="標楷體"/>
          <w:b/>
        </w:rPr>
        <w:t>)</w:t>
      </w:r>
      <w:r w:rsidRPr="00B4000A">
        <w:rPr>
          <w:rFonts w:eastAsia="標楷體"/>
          <w:b/>
        </w:rPr>
        <w:t>就業服務</w:t>
      </w:r>
    </w:p>
    <w:p w:rsidR="00D1604D" w:rsidRPr="00E942F0" w:rsidRDefault="00D1604D" w:rsidP="000752D1">
      <w:pPr>
        <w:pStyle w:val="a6"/>
        <w:numPr>
          <w:ilvl w:val="0"/>
          <w:numId w:val="5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年度預算執行率在就業服務方面偏低，似與就業歧視和求職防騙業務宣導遇到問題相關，導致業務執行上受到影響，希望未來能有所改善。宜確實執行並落實代理人制度，勿因人員異動而延宕或停止計畫之推動。</w:t>
      </w:r>
    </w:p>
    <w:p w:rsidR="00D1604D" w:rsidRPr="00E942F0" w:rsidRDefault="00D1604D" w:rsidP="000752D1">
      <w:pPr>
        <w:pStyle w:val="a6"/>
        <w:numPr>
          <w:ilvl w:val="0"/>
          <w:numId w:val="5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就業服務針對特定對象宣導和活動方面，未來可針對特定對象提供就業服務後的後續追蹤和了解，已看出就業服務的執行成效。</w:t>
      </w:r>
    </w:p>
    <w:p w:rsidR="00D1604D" w:rsidRPr="00E942F0" w:rsidRDefault="00D1604D" w:rsidP="000752D1">
      <w:pPr>
        <w:pStyle w:val="a6"/>
        <w:numPr>
          <w:ilvl w:val="0"/>
          <w:numId w:val="5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就業服務理應較能展現縣府在執行上的績效，民眾也較易感受的到，但在資料上看來，包括徵才活動、求職人數與媒合率偏低，各項宣導計畫的推動不夠確實，建議在就業服務各項工作上應再努力執行。</w:t>
      </w:r>
    </w:p>
    <w:p w:rsidR="00D1604D" w:rsidRPr="00E942F0" w:rsidRDefault="00D1604D" w:rsidP="000752D1">
      <w:pPr>
        <w:pStyle w:val="a6"/>
        <w:numPr>
          <w:ilvl w:val="0"/>
          <w:numId w:val="5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101</w:t>
      </w:r>
      <w:r w:rsidRPr="00E942F0">
        <w:rPr>
          <w:rFonts w:ascii="Times New Roman" w:eastAsia="標楷體" w:hAnsi="Times New Roman"/>
        </w:rPr>
        <w:t>年度及</w:t>
      </w:r>
      <w:r w:rsidRPr="00E942F0">
        <w:rPr>
          <w:rFonts w:ascii="Times New Roman" w:eastAsia="標楷體" w:hAnsi="Times New Roman"/>
        </w:rPr>
        <w:t>102</w:t>
      </w:r>
      <w:r w:rsidRPr="00E942F0">
        <w:rPr>
          <w:rFonts w:ascii="Times New Roman" w:eastAsia="標楷體" w:hAnsi="Times New Roman"/>
        </w:rPr>
        <w:t>年度比較，雖然大型廠商徵才活動、求職就業率呈現正成長，但比率偏低，求才人數多，但求職人數和就業媒合率成功太少，應加強檢討改善，了解是宣導上問題還是嘉義縣人口比率問題，以避免投入人力和經費卻未能看到成效。</w:t>
      </w:r>
    </w:p>
    <w:p w:rsidR="00D1604D" w:rsidRPr="00E942F0" w:rsidRDefault="00D1604D" w:rsidP="000752D1">
      <w:pPr>
        <w:pStyle w:val="a6"/>
        <w:numPr>
          <w:ilvl w:val="0"/>
          <w:numId w:val="5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102</w:t>
      </w:r>
      <w:r w:rsidRPr="00E942F0">
        <w:rPr>
          <w:rFonts w:ascii="Times New Roman" w:eastAsia="標楷體" w:hAnsi="Times New Roman"/>
        </w:rPr>
        <w:t>年求才人數及求職人數比例懸殊，媒合成功率亦不高，應再檢討改善。</w:t>
      </w:r>
    </w:p>
    <w:p w:rsidR="00D1604D" w:rsidRPr="00E942F0" w:rsidRDefault="00D1604D" w:rsidP="000752D1">
      <w:pPr>
        <w:pStyle w:val="a6"/>
        <w:numPr>
          <w:ilvl w:val="0"/>
          <w:numId w:val="5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lastRenderedPageBreak/>
        <w:t>就服台服務績效與有關媒合成功人數及就業諮詢人數績效未如預期，建議再重新審視相關服務流程及深度，確實掌握求職求才民眾需求，提供客製化的協助，以提高就業服務成效。</w:t>
      </w:r>
    </w:p>
    <w:p w:rsidR="00D1604D" w:rsidRPr="00E942F0" w:rsidRDefault="00D1604D" w:rsidP="000752D1">
      <w:pPr>
        <w:pStyle w:val="a6"/>
        <w:numPr>
          <w:ilvl w:val="0"/>
          <w:numId w:val="5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就業歧視防制業務大多為定點、定時之活動，效益有限。除舉辦宣導活動外，建議可與國小合作，利用家庭聯絡簿的聯繫機制，提供相關資訊供家長參考。</w:t>
      </w:r>
    </w:p>
    <w:p w:rsidR="00D1604D" w:rsidRPr="00E942F0" w:rsidRDefault="00D1604D" w:rsidP="000752D1">
      <w:pPr>
        <w:pStyle w:val="a6"/>
        <w:numPr>
          <w:ilvl w:val="0"/>
          <w:numId w:val="5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求職防騙宣導建議可辦理與轄內高中職以上學校合作。</w:t>
      </w:r>
    </w:p>
    <w:p w:rsidR="00D1604D" w:rsidRPr="00E942F0" w:rsidRDefault="00D1604D" w:rsidP="000752D1">
      <w:pPr>
        <w:pStyle w:val="a6"/>
        <w:numPr>
          <w:ilvl w:val="0"/>
          <w:numId w:val="54"/>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擬申請專款補助建置</w:t>
      </w:r>
      <w:r w:rsidRPr="00E942F0">
        <w:rPr>
          <w:rFonts w:ascii="Times New Roman" w:eastAsia="標楷體" w:hAnsi="Times New Roman"/>
        </w:rPr>
        <w:t>app</w:t>
      </w:r>
      <w:r w:rsidRPr="00E942F0">
        <w:rPr>
          <w:rFonts w:ascii="Times New Roman" w:eastAsia="標楷體" w:hAnsi="Times New Roman"/>
        </w:rPr>
        <w:t>系統乙節，建議運用既有資源</w:t>
      </w:r>
      <w:r w:rsidRPr="00E942F0">
        <w:rPr>
          <w:rFonts w:ascii="Times New Roman" w:eastAsia="標楷體" w:hAnsi="Times New Roman"/>
        </w:rPr>
        <w:t>(</w:t>
      </w:r>
      <w:r w:rsidRPr="00E942F0">
        <w:rPr>
          <w:rFonts w:ascii="Times New Roman" w:eastAsia="標楷體" w:hAnsi="Times New Roman"/>
        </w:rPr>
        <w:t>如勞動力發展署全國就業</w:t>
      </w:r>
      <w:r w:rsidRPr="00E942F0">
        <w:rPr>
          <w:rFonts w:ascii="Times New Roman" w:eastAsia="標楷體" w:hAnsi="Times New Roman"/>
        </w:rPr>
        <w:t>e</w:t>
      </w:r>
      <w:r w:rsidRPr="00E942F0">
        <w:rPr>
          <w:rFonts w:ascii="Times New Roman" w:eastAsia="標楷體" w:hAnsi="Times New Roman"/>
        </w:rPr>
        <w:t>網及雲嘉南分署之</w:t>
      </w:r>
      <w:r w:rsidRPr="00E942F0">
        <w:rPr>
          <w:rFonts w:ascii="Times New Roman" w:eastAsia="標楷體" w:hAnsi="Times New Roman"/>
        </w:rPr>
        <w:t>app)</w:t>
      </w:r>
      <w:r w:rsidRPr="00E942F0">
        <w:rPr>
          <w:rFonts w:ascii="Times New Roman" w:eastAsia="標楷體" w:hAnsi="Times New Roman"/>
        </w:rPr>
        <w:t>，以避免資源浪費。</w:t>
      </w:r>
    </w:p>
    <w:p w:rsidR="00D1604D" w:rsidRPr="00B4000A" w:rsidRDefault="00D1604D" w:rsidP="00B4000A">
      <w:pPr>
        <w:spacing w:beforeLines="50" w:before="180" w:afterLines="50" w:after="180" w:line="500" w:lineRule="exact"/>
        <w:ind w:leftChars="17" w:left="41" w:firstLineChars="42" w:firstLine="101"/>
        <w:jc w:val="both"/>
        <w:rPr>
          <w:rFonts w:eastAsia="標楷體"/>
          <w:b/>
        </w:rPr>
      </w:pPr>
      <w:r w:rsidRPr="00B4000A">
        <w:rPr>
          <w:rFonts w:eastAsia="標楷體"/>
          <w:b/>
        </w:rPr>
        <w:t>(</w:t>
      </w:r>
      <w:r w:rsidRPr="00B4000A">
        <w:rPr>
          <w:rFonts w:eastAsia="標楷體"/>
          <w:b/>
        </w:rPr>
        <w:t>四</w:t>
      </w:r>
      <w:r w:rsidRPr="00B4000A">
        <w:rPr>
          <w:rFonts w:eastAsia="標楷體"/>
          <w:b/>
        </w:rPr>
        <w:t>)</w:t>
      </w:r>
      <w:r w:rsidRPr="00B4000A">
        <w:rPr>
          <w:rFonts w:eastAsia="標楷體"/>
          <w:b/>
        </w:rPr>
        <w:t>外勞管理</w:t>
      </w:r>
    </w:p>
    <w:p w:rsidR="00D1604D" w:rsidRPr="00B4000A" w:rsidRDefault="00D1604D" w:rsidP="000752D1">
      <w:pPr>
        <w:pStyle w:val="a6"/>
        <w:numPr>
          <w:ilvl w:val="0"/>
          <w:numId w:val="55"/>
        </w:numPr>
        <w:spacing w:beforeLines="50" w:before="180" w:afterLines="50" w:after="180" w:line="500" w:lineRule="exact"/>
        <w:ind w:leftChars="0" w:left="567" w:hanging="283"/>
        <w:jc w:val="both"/>
        <w:rPr>
          <w:rFonts w:ascii="Times New Roman" w:eastAsia="標楷體" w:hAnsi="Times New Roman"/>
        </w:rPr>
      </w:pPr>
      <w:r w:rsidRPr="00B4000A">
        <w:rPr>
          <w:rFonts w:ascii="Times New Roman" w:eastAsia="標楷體" w:hAnsi="Times New Roman"/>
        </w:rPr>
        <w:t>外勞查察紀錄務必真實呈現，以避免問題產生。對於已轉出的外勞，建議要進一步了解其去向。</w:t>
      </w:r>
    </w:p>
    <w:p w:rsidR="00D1604D" w:rsidRPr="00B4000A" w:rsidRDefault="00D1604D" w:rsidP="000752D1">
      <w:pPr>
        <w:pStyle w:val="a6"/>
        <w:numPr>
          <w:ilvl w:val="0"/>
          <w:numId w:val="55"/>
        </w:numPr>
        <w:spacing w:beforeLines="50" w:before="180" w:afterLines="50" w:after="180" w:line="500" w:lineRule="exact"/>
        <w:ind w:leftChars="0" w:left="567" w:hanging="283"/>
        <w:jc w:val="both"/>
        <w:rPr>
          <w:rFonts w:ascii="Times New Roman" w:eastAsia="標楷體" w:hAnsi="Times New Roman"/>
        </w:rPr>
      </w:pPr>
      <w:r w:rsidRPr="00B4000A">
        <w:rPr>
          <w:rFonts w:ascii="Times New Roman" w:eastAsia="標楷體" w:hAnsi="Times New Roman"/>
        </w:rPr>
        <w:t>外勞諮詢重點內容務必詳細，以了解諮詢服務的內容在落實上是否有一定的成效。</w:t>
      </w:r>
    </w:p>
    <w:p w:rsidR="00D1604D" w:rsidRPr="00B4000A" w:rsidRDefault="00D1604D" w:rsidP="000752D1">
      <w:pPr>
        <w:pStyle w:val="a6"/>
        <w:numPr>
          <w:ilvl w:val="0"/>
          <w:numId w:val="55"/>
        </w:numPr>
        <w:spacing w:beforeLines="50" w:before="180" w:afterLines="50" w:after="180" w:line="500" w:lineRule="exact"/>
        <w:ind w:leftChars="0" w:left="567" w:hanging="283"/>
        <w:jc w:val="both"/>
        <w:rPr>
          <w:rFonts w:ascii="Times New Roman" w:eastAsia="標楷體" w:hAnsi="Times New Roman"/>
        </w:rPr>
      </w:pPr>
      <w:r w:rsidRPr="00B4000A">
        <w:rPr>
          <w:rFonts w:ascii="Times New Roman" w:eastAsia="標楷體" w:hAnsi="Times New Roman"/>
        </w:rPr>
        <w:t>宣導品建議小而精美，讓雇主、外勞容易使用攜帶，並在物品上貼印明顯提醒語如「</w:t>
      </w:r>
      <w:r w:rsidRPr="00B4000A">
        <w:rPr>
          <w:rFonts w:ascii="Times New Roman" w:eastAsia="標楷體" w:hAnsi="Times New Roman"/>
        </w:rPr>
        <w:t>1955</w:t>
      </w:r>
      <w:r w:rsidRPr="00B4000A">
        <w:rPr>
          <w:rFonts w:ascii="Times New Roman" w:eastAsia="標楷體" w:hAnsi="Times New Roman"/>
        </w:rPr>
        <w:t>」，宣導方式建議採社區化的滲透性宣導，以提高效益。</w:t>
      </w:r>
    </w:p>
    <w:p w:rsidR="00D1604D" w:rsidRPr="00B4000A" w:rsidRDefault="00D1604D" w:rsidP="000752D1">
      <w:pPr>
        <w:pStyle w:val="a6"/>
        <w:numPr>
          <w:ilvl w:val="0"/>
          <w:numId w:val="55"/>
        </w:numPr>
        <w:spacing w:beforeLines="50" w:before="180" w:afterLines="50" w:after="180" w:line="500" w:lineRule="exact"/>
        <w:ind w:leftChars="0" w:left="567" w:hanging="283"/>
        <w:jc w:val="both"/>
        <w:rPr>
          <w:rFonts w:ascii="Times New Roman" w:eastAsia="標楷體" w:hAnsi="Times New Roman"/>
        </w:rPr>
      </w:pPr>
      <w:r w:rsidRPr="00B4000A">
        <w:rPr>
          <w:rFonts w:ascii="Times New Roman" w:eastAsia="標楷體" w:hAnsi="Times New Roman"/>
        </w:rPr>
        <w:t>宣導電台不管是託播電視台或電台，建議提供收聽率，以分析廣播之成效。</w:t>
      </w:r>
    </w:p>
    <w:p w:rsidR="00D1604D" w:rsidRPr="00B4000A" w:rsidRDefault="00D1604D" w:rsidP="000752D1">
      <w:pPr>
        <w:pStyle w:val="a6"/>
        <w:numPr>
          <w:ilvl w:val="0"/>
          <w:numId w:val="55"/>
        </w:numPr>
        <w:spacing w:beforeLines="50" w:before="180" w:afterLines="50" w:after="180" w:line="500" w:lineRule="exact"/>
        <w:ind w:leftChars="0" w:left="567" w:hanging="283"/>
        <w:jc w:val="both"/>
        <w:rPr>
          <w:rFonts w:ascii="Times New Roman" w:eastAsia="標楷體" w:hAnsi="Times New Roman"/>
        </w:rPr>
      </w:pPr>
      <w:r w:rsidRPr="00B4000A">
        <w:rPr>
          <w:rFonts w:ascii="Times New Roman" w:eastAsia="標楷體" w:hAnsi="Times New Roman"/>
        </w:rPr>
        <w:t>宣導內容針對想申請或已聘僱之雇主，分別為宣導之題材並加強生活照顧計畫、外勞可自由加入工會等，結合勞動部目前著重的行政措施作為宣導。</w:t>
      </w:r>
    </w:p>
    <w:p w:rsidR="00D1604D" w:rsidRPr="00B4000A" w:rsidRDefault="00D1604D" w:rsidP="000752D1">
      <w:pPr>
        <w:pStyle w:val="a6"/>
        <w:numPr>
          <w:ilvl w:val="0"/>
          <w:numId w:val="55"/>
        </w:numPr>
        <w:spacing w:beforeLines="50" w:before="180" w:afterLines="50" w:after="180" w:line="500" w:lineRule="exact"/>
        <w:ind w:leftChars="0" w:left="567" w:hanging="283"/>
        <w:jc w:val="both"/>
        <w:rPr>
          <w:rFonts w:ascii="Times New Roman" w:eastAsia="標楷體" w:hAnsi="Times New Roman"/>
        </w:rPr>
      </w:pPr>
      <w:r w:rsidRPr="00B4000A">
        <w:rPr>
          <w:rFonts w:ascii="Times New Roman" w:eastAsia="標楷體" w:hAnsi="Times New Roman"/>
        </w:rPr>
        <w:t>協調會除由受案人來做協調主席之外，希望應有局裡同科其他人一起參與，會議記錄部分，應增加參與者、訴求者內容，以避免紀錄過於簡短容易發生爭議。</w:t>
      </w:r>
      <w:r w:rsidRPr="00B4000A">
        <w:rPr>
          <w:rFonts w:ascii="Times New Roman" w:eastAsia="標楷體" w:hAnsi="Times New Roman"/>
        </w:rPr>
        <w:t>7.</w:t>
      </w:r>
      <w:r w:rsidRPr="00B4000A">
        <w:rPr>
          <w:rFonts w:ascii="Times New Roman" w:eastAsia="標楷體" w:hAnsi="Times New Roman"/>
        </w:rPr>
        <w:t>若發現有違法之虞案件，建議不應僅以協調或調解來處理，應進行查察有無違規規定，若還有其他疑慮應函請勞動部釋示，以做後續具體化處理。</w:t>
      </w:r>
    </w:p>
    <w:p w:rsidR="00D1604D" w:rsidRPr="00E942F0" w:rsidRDefault="00D1604D" w:rsidP="004842D7">
      <w:pPr>
        <w:spacing w:beforeLines="50" w:before="180" w:afterLines="50" w:after="180" w:line="500" w:lineRule="exact"/>
        <w:ind w:firstLineChars="250" w:firstLine="601"/>
        <w:jc w:val="right"/>
        <w:rPr>
          <w:rFonts w:eastAsia="標楷體"/>
        </w:rPr>
      </w:pPr>
      <w:r w:rsidRPr="00E942F0">
        <w:rPr>
          <w:rFonts w:eastAsia="標楷體"/>
          <w:b/>
          <w:color w:val="000000"/>
        </w:rPr>
        <w:t>撰稿人：陳月娥　委員</w:t>
      </w:r>
      <w:r w:rsidRPr="00E942F0">
        <w:rPr>
          <w:rFonts w:eastAsia="標楷體"/>
          <w:b/>
        </w:rPr>
        <w:br w:type="page"/>
      </w:r>
    </w:p>
    <w:p w:rsidR="00D1604D" w:rsidRPr="00E942F0" w:rsidRDefault="00D1604D" w:rsidP="00E942F0">
      <w:pPr>
        <w:spacing w:beforeLines="50" w:before="180" w:afterLines="50" w:after="180" w:line="500" w:lineRule="exact"/>
        <w:jc w:val="both"/>
        <w:rPr>
          <w:rFonts w:eastAsia="標楷體"/>
          <w:b/>
          <w:sz w:val="32"/>
        </w:rPr>
        <w:sectPr w:rsidR="00D1604D" w:rsidRPr="00E942F0" w:rsidSect="005C6CFD">
          <w:pgSz w:w="11906" w:h="16838"/>
          <w:pgMar w:top="993" w:right="1646" w:bottom="1618" w:left="1620" w:header="851" w:footer="597" w:gutter="0"/>
          <w:cols w:space="425"/>
          <w:docGrid w:type="lines" w:linePitch="360"/>
        </w:sectPr>
      </w:pPr>
    </w:p>
    <w:p w:rsidR="000309FE" w:rsidRPr="00E942F0" w:rsidRDefault="00203ED9" w:rsidP="00B4000A">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0309FE" w:rsidRPr="00E942F0" w:rsidRDefault="000309FE" w:rsidP="00B4000A">
      <w:pPr>
        <w:jc w:val="center"/>
        <w:rPr>
          <w:rFonts w:eastAsia="標楷體"/>
          <w:b/>
          <w:sz w:val="32"/>
        </w:rPr>
      </w:pPr>
      <w:r w:rsidRPr="00E942F0">
        <w:rPr>
          <w:rFonts w:eastAsia="標楷體"/>
          <w:b/>
          <w:sz w:val="32"/>
        </w:rPr>
        <w:t>嘉義市政府訪視考核報告</w:t>
      </w:r>
    </w:p>
    <w:p w:rsidR="00D1604D" w:rsidRPr="00E942F0" w:rsidRDefault="00D1604D" w:rsidP="00E942F0">
      <w:pPr>
        <w:spacing w:beforeLines="50" w:before="180" w:afterLines="50" w:after="180" w:line="500" w:lineRule="exact"/>
        <w:jc w:val="both"/>
        <w:rPr>
          <w:rFonts w:eastAsia="標楷體"/>
          <w:bCs/>
          <w:color w:val="000000"/>
        </w:rPr>
      </w:pPr>
      <w:r w:rsidRPr="00E942F0">
        <w:rPr>
          <w:rFonts w:eastAsia="標楷體"/>
          <w:bCs/>
          <w:color w:val="000000"/>
        </w:rPr>
        <w:t xml:space="preserve">　　</w:t>
      </w:r>
      <w:r w:rsidRPr="00E942F0">
        <w:rPr>
          <w:rFonts w:eastAsia="標楷體"/>
          <w:bCs/>
          <w:color w:val="000000"/>
        </w:rPr>
        <w:t>102</w:t>
      </w:r>
      <w:r w:rsidRPr="00E942F0">
        <w:rPr>
          <w:rFonts w:eastAsia="標楷體"/>
          <w:bCs/>
          <w:color w:val="000000"/>
        </w:rPr>
        <w:t>年核定就業安定基金預算</w:t>
      </w:r>
      <w:r w:rsidRPr="00E942F0">
        <w:rPr>
          <w:rFonts w:eastAsia="標楷體"/>
          <w:bCs/>
          <w:color w:val="000000"/>
        </w:rPr>
        <w:t>12</w:t>
      </w:r>
      <w:r w:rsidRPr="00E942F0">
        <w:rPr>
          <w:rFonts w:eastAsia="標楷體"/>
        </w:rPr>
        <w:t>,163</w:t>
      </w:r>
      <w:r w:rsidRPr="00E942F0">
        <w:rPr>
          <w:rFonts w:eastAsia="標楷體"/>
          <w:bCs/>
          <w:color w:val="000000"/>
        </w:rPr>
        <w:t>千元，核銷</w:t>
      </w:r>
      <w:r w:rsidRPr="00E942F0">
        <w:rPr>
          <w:rFonts w:eastAsia="標楷體"/>
          <w:bCs/>
          <w:color w:val="000000"/>
        </w:rPr>
        <w:t>10</w:t>
      </w:r>
      <w:r w:rsidRPr="00E942F0">
        <w:rPr>
          <w:rFonts w:eastAsia="標楷體"/>
        </w:rPr>
        <w:t>,6</w:t>
      </w:r>
      <w:r w:rsidRPr="00E942F0">
        <w:rPr>
          <w:rFonts w:eastAsia="標楷體"/>
          <w:bCs/>
          <w:color w:val="000000"/>
        </w:rPr>
        <w:t>70</w:t>
      </w:r>
      <w:r w:rsidRPr="00E942F0">
        <w:rPr>
          <w:rFonts w:eastAsia="標楷體"/>
          <w:bCs/>
          <w:color w:val="000000"/>
        </w:rPr>
        <w:t>千元，執行率</w:t>
      </w:r>
      <w:r w:rsidRPr="00E942F0">
        <w:rPr>
          <w:rFonts w:eastAsia="標楷體"/>
          <w:bCs/>
          <w:color w:val="000000"/>
        </w:rPr>
        <w:t>87.73%</w:t>
      </w:r>
      <w:r w:rsidRPr="00E942F0">
        <w:rPr>
          <w:rFonts w:eastAsia="標楷體"/>
          <w:bCs/>
          <w:color w:val="000000"/>
        </w:rPr>
        <w:t>。其中，職業訓練分配</w:t>
      </w:r>
      <w:r w:rsidRPr="00E942F0">
        <w:rPr>
          <w:rFonts w:eastAsia="標楷體"/>
          <w:bCs/>
          <w:color w:val="000000"/>
        </w:rPr>
        <w:t>7,300</w:t>
      </w:r>
      <w:r w:rsidRPr="00E942F0">
        <w:rPr>
          <w:rFonts w:eastAsia="標楷體"/>
          <w:bCs/>
          <w:color w:val="000000"/>
        </w:rPr>
        <w:t>千元，核銷</w:t>
      </w:r>
      <w:r w:rsidRPr="00E942F0">
        <w:rPr>
          <w:rFonts w:eastAsia="標楷體"/>
          <w:bCs/>
          <w:color w:val="000000"/>
        </w:rPr>
        <w:t>6</w:t>
      </w:r>
      <w:r w:rsidRPr="00E942F0">
        <w:rPr>
          <w:rFonts w:eastAsia="標楷體"/>
        </w:rPr>
        <w:t>,72</w:t>
      </w:r>
      <w:r w:rsidRPr="00E942F0">
        <w:rPr>
          <w:rFonts w:eastAsia="標楷體"/>
        </w:rPr>
        <w:t>千</w:t>
      </w:r>
      <w:r w:rsidRPr="00E942F0">
        <w:rPr>
          <w:rFonts w:eastAsia="標楷體"/>
          <w:bCs/>
          <w:color w:val="000000"/>
        </w:rPr>
        <w:t>元，執行率</w:t>
      </w:r>
      <w:r w:rsidRPr="00E942F0">
        <w:rPr>
          <w:rFonts w:eastAsia="標楷體"/>
          <w:bCs/>
          <w:color w:val="000000"/>
        </w:rPr>
        <w:t>92.09%</w:t>
      </w:r>
      <w:r w:rsidRPr="00E942F0">
        <w:rPr>
          <w:rFonts w:eastAsia="標楷體"/>
          <w:bCs/>
          <w:color w:val="000000"/>
        </w:rPr>
        <w:t>；就業服務分配</w:t>
      </w:r>
      <w:r w:rsidRPr="00E942F0">
        <w:rPr>
          <w:rFonts w:eastAsia="標楷體"/>
          <w:bCs/>
          <w:color w:val="000000"/>
        </w:rPr>
        <w:t>1</w:t>
      </w:r>
      <w:r w:rsidRPr="00E942F0">
        <w:rPr>
          <w:rFonts w:eastAsia="標楷體"/>
        </w:rPr>
        <w:t>,</w:t>
      </w:r>
      <w:r w:rsidRPr="00E942F0">
        <w:rPr>
          <w:rFonts w:eastAsia="標楷體"/>
          <w:bCs/>
          <w:color w:val="000000"/>
        </w:rPr>
        <w:t>183</w:t>
      </w:r>
      <w:r w:rsidRPr="00E942F0">
        <w:rPr>
          <w:rFonts w:eastAsia="標楷體"/>
          <w:bCs/>
          <w:color w:val="000000"/>
        </w:rPr>
        <w:t>千元，核銷</w:t>
      </w:r>
      <w:r w:rsidRPr="00E942F0">
        <w:rPr>
          <w:rFonts w:eastAsia="標楷體"/>
          <w:bCs/>
          <w:color w:val="000000"/>
        </w:rPr>
        <w:t>747</w:t>
      </w:r>
      <w:r w:rsidRPr="00E942F0">
        <w:rPr>
          <w:rFonts w:eastAsia="標楷體"/>
          <w:bCs/>
          <w:color w:val="000000"/>
        </w:rPr>
        <w:t>千元，執行率</w:t>
      </w:r>
      <w:r w:rsidRPr="00E942F0">
        <w:rPr>
          <w:rFonts w:eastAsia="標楷體"/>
          <w:bCs/>
          <w:color w:val="000000"/>
        </w:rPr>
        <w:t>63.17%</w:t>
      </w:r>
      <w:r w:rsidRPr="00E942F0">
        <w:rPr>
          <w:rFonts w:eastAsia="標楷體"/>
          <w:bCs/>
          <w:color w:val="000000"/>
        </w:rPr>
        <w:t>；外勞管理分配</w:t>
      </w:r>
      <w:r w:rsidRPr="00E942F0">
        <w:rPr>
          <w:rFonts w:eastAsia="標楷體"/>
          <w:bCs/>
          <w:color w:val="000000"/>
        </w:rPr>
        <w:t>3</w:t>
      </w:r>
      <w:r w:rsidRPr="00E942F0">
        <w:rPr>
          <w:rFonts w:eastAsia="標楷體"/>
        </w:rPr>
        <w:t>,680</w:t>
      </w:r>
      <w:r w:rsidRPr="00E942F0">
        <w:rPr>
          <w:rFonts w:eastAsia="標楷體"/>
        </w:rPr>
        <w:t>千</w:t>
      </w:r>
      <w:r w:rsidRPr="00E942F0">
        <w:rPr>
          <w:rFonts w:eastAsia="標楷體"/>
          <w:bCs/>
          <w:color w:val="000000"/>
        </w:rPr>
        <w:t>元，核銷</w:t>
      </w:r>
      <w:r w:rsidRPr="00E942F0">
        <w:rPr>
          <w:rFonts w:eastAsia="標楷體"/>
          <w:bCs/>
          <w:color w:val="000000"/>
        </w:rPr>
        <w:t>3</w:t>
      </w:r>
      <w:r w:rsidRPr="00E942F0">
        <w:rPr>
          <w:rFonts w:eastAsia="標楷體"/>
        </w:rPr>
        <w:t>,</w:t>
      </w:r>
      <w:r w:rsidRPr="00E942F0">
        <w:rPr>
          <w:rFonts w:eastAsia="標楷體"/>
          <w:bCs/>
          <w:color w:val="000000"/>
        </w:rPr>
        <w:t>200</w:t>
      </w:r>
      <w:r w:rsidRPr="00E942F0">
        <w:rPr>
          <w:rFonts w:eastAsia="標楷體"/>
          <w:bCs/>
          <w:color w:val="000000"/>
        </w:rPr>
        <w:t>千元，執行率</w:t>
      </w:r>
      <w:r w:rsidRPr="00E942F0">
        <w:rPr>
          <w:rFonts w:eastAsia="標楷體"/>
          <w:bCs/>
          <w:color w:val="000000"/>
        </w:rPr>
        <w:t>86.95%</w:t>
      </w:r>
      <w:r w:rsidRPr="00E942F0">
        <w:rPr>
          <w:rFonts w:eastAsia="標楷體"/>
          <w:bCs/>
          <w:color w:val="000000"/>
        </w:rPr>
        <w:t>。</w:t>
      </w:r>
    </w:p>
    <w:p w:rsidR="00D1604D" w:rsidRPr="00E942F0" w:rsidRDefault="00D1604D" w:rsidP="00E942F0">
      <w:pPr>
        <w:spacing w:beforeLines="50" w:before="180" w:afterLines="50" w:after="180" w:line="500" w:lineRule="exact"/>
        <w:ind w:leftChars="-200" w:hangingChars="200" w:hanging="480"/>
        <w:jc w:val="both"/>
        <w:rPr>
          <w:rFonts w:eastAsia="標楷體"/>
          <w:b/>
          <w:color w:val="000000"/>
        </w:rPr>
      </w:pPr>
      <w:r w:rsidRPr="00E942F0">
        <w:rPr>
          <w:rFonts w:eastAsia="標楷體"/>
          <w:color w:val="000000"/>
        </w:rPr>
        <w:t xml:space="preserve">    </w:t>
      </w:r>
      <w:r w:rsidRPr="00E942F0">
        <w:rPr>
          <w:rFonts w:eastAsia="標楷體"/>
          <w:color w:val="000000"/>
        </w:rPr>
        <w:t>一、</w:t>
      </w:r>
      <w:r w:rsidRPr="00E942F0">
        <w:rPr>
          <w:rFonts w:eastAsia="標楷體"/>
          <w:b/>
          <w:color w:val="000000"/>
        </w:rPr>
        <w:t>職業訓練</w:t>
      </w:r>
    </w:p>
    <w:p w:rsidR="00D1604D" w:rsidRPr="00E942F0" w:rsidRDefault="00D1604D" w:rsidP="000752D1">
      <w:pPr>
        <w:pStyle w:val="a6"/>
        <w:numPr>
          <w:ilvl w:val="1"/>
          <w:numId w:val="56"/>
        </w:numPr>
        <w:spacing w:beforeLines="50" w:before="180" w:afterLines="50" w:after="180" w:line="500" w:lineRule="exact"/>
        <w:ind w:leftChars="0" w:left="567" w:hanging="283"/>
        <w:jc w:val="both"/>
        <w:rPr>
          <w:rFonts w:ascii="Times New Roman" w:eastAsia="標楷體" w:hAnsi="Times New Roman"/>
          <w:color w:val="000000"/>
        </w:rPr>
      </w:pPr>
      <w:r w:rsidRPr="00E942F0">
        <w:rPr>
          <w:rFonts w:ascii="Times New Roman" w:eastAsia="標楷體" w:hAnsi="Times New Roman"/>
          <w:color w:val="000000"/>
        </w:rPr>
        <w:t>102</w:t>
      </w:r>
      <w:r w:rsidRPr="00E942F0">
        <w:rPr>
          <w:rFonts w:ascii="Times New Roman" w:eastAsia="標楷體" w:hAnsi="Times New Roman"/>
          <w:color w:val="000000"/>
        </w:rPr>
        <w:t>年度開辦職業訓練</w:t>
      </w:r>
      <w:r w:rsidRPr="00E942F0">
        <w:rPr>
          <w:rFonts w:ascii="Times New Roman" w:eastAsia="標楷體" w:hAnsi="Times New Roman"/>
          <w:color w:val="000000"/>
        </w:rPr>
        <w:t>8</w:t>
      </w:r>
      <w:r w:rsidRPr="00E942F0">
        <w:rPr>
          <w:rFonts w:ascii="Times New Roman" w:eastAsia="標楷體" w:hAnsi="Times New Roman"/>
          <w:color w:val="000000"/>
        </w:rPr>
        <w:t>班，目標人數</w:t>
      </w:r>
      <w:r w:rsidRPr="00E942F0">
        <w:rPr>
          <w:rFonts w:ascii="Times New Roman" w:eastAsia="標楷體" w:hAnsi="Times New Roman"/>
          <w:color w:val="000000"/>
        </w:rPr>
        <w:t>240</w:t>
      </w:r>
      <w:r w:rsidRPr="00E942F0">
        <w:rPr>
          <w:rFonts w:ascii="Times New Roman" w:eastAsia="標楷體" w:hAnsi="Times New Roman"/>
          <w:color w:val="000000"/>
        </w:rPr>
        <w:t>人，參訓</w:t>
      </w:r>
      <w:r w:rsidRPr="00E942F0">
        <w:rPr>
          <w:rFonts w:ascii="Times New Roman" w:eastAsia="標楷體" w:hAnsi="Times New Roman"/>
          <w:color w:val="000000"/>
        </w:rPr>
        <w:t>240</w:t>
      </w:r>
      <w:r w:rsidRPr="00E942F0">
        <w:rPr>
          <w:rFonts w:ascii="Times New Roman" w:eastAsia="標楷體" w:hAnsi="Times New Roman"/>
          <w:color w:val="000000"/>
        </w:rPr>
        <w:t>人，達成率</w:t>
      </w:r>
      <w:r w:rsidRPr="00E942F0">
        <w:rPr>
          <w:rFonts w:ascii="Times New Roman" w:eastAsia="標楷體" w:hAnsi="Times New Roman"/>
          <w:color w:val="000000"/>
        </w:rPr>
        <w:t>100%</w:t>
      </w:r>
      <w:r w:rsidRPr="00E942F0">
        <w:rPr>
          <w:rFonts w:ascii="Times New Roman" w:eastAsia="標楷體" w:hAnsi="Times New Roman"/>
          <w:color w:val="000000"/>
        </w:rPr>
        <w:t>。結訓學員</w:t>
      </w:r>
      <w:r w:rsidRPr="00E942F0">
        <w:rPr>
          <w:rFonts w:ascii="Times New Roman" w:eastAsia="標楷體" w:hAnsi="Times New Roman"/>
          <w:color w:val="000000"/>
        </w:rPr>
        <w:t>220</w:t>
      </w:r>
      <w:r w:rsidRPr="00E942F0">
        <w:rPr>
          <w:rFonts w:ascii="Times New Roman" w:eastAsia="標楷體" w:hAnsi="Times New Roman"/>
          <w:color w:val="000000"/>
        </w:rPr>
        <w:t>人，就業</w:t>
      </w:r>
      <w:r w:rsidRPr="00E942F0">
        <w:rPr>
          <w:rFonts w:ascii="Times New Roman" w:eastAsia="標楷體" w:hAnsi="Times New Roman"/>
          <w:color w:val="000000"/>
        </w:rPr>
        <w:t>169</w:t>
      </w:r>
      <w:r w:rsidRPr="00E942F0">
        <w:rPr>
          <w:rFonts w:ascii="Times New Roman" w:eastAsia="標楷體" w:hAnsi="Times New Roman"/>
          <w:color w:val="000000"/>
        </w:rPr>
        <w:t>人，就業率</w:t>
      </w:r>
      <w:r w:rsidRPr="00E942F0">
        <w:rPr>
          <w:rFonts w:ascii="Times New Roman" w:eastAsia="標楷體" w:hAnsi="Times New Roman"/>
        </w:rPr>
        <w:t>73</w:t>
      </w:r>
      <w:r w:rsidRPr="00E942F0">
        <w:rPr>
          <w:rFonts w:ascii="Times New Roman" w:eastAsia="標楷體" w:hAnsi="Times New Roman"/>
          <w:color w:val="000000"/>
        </w:rPr>
        <w:t>%</w:t>
      </w:r>
      <w:r w:rsidRPr="00E942F0">
        <w:rPr>
          <w:rFonts w:ascii="Times New Roman" w:eastAsia="標楷體" w:hAnsi="Times New Roman"/>
          <w:color w:val="000000"/>
        </w:rPr>
        <w:t>。</w:t>
      </w:r>
    </w:p>
    <w:p w:rsidR="00D1604D" w:rsidRPr="00E942F0" w:rsidRDefault="00D1604D" w:rsidP="000752D1">
      <w:pPr>
        <w:pStyle w:val="a6"/>
        <w:numPr>
          <w:ilvl w:val="0"/>
          <w:numId w:val="56"/>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color w:val="000000"/>
        </w:rPr>
        <w:t>訓練辦理期間不定期訪查</w:t>
      </w:r>
      <w:r w:rsidRPr="00E942F0">
        <w:rPr>
          <w:rFonts w:ascii="Times New Roman" w:eastAsia="標楷體" w:hAnsi="Times New Roman"/>
          <w:color w:val="000000"/>
        </w:rPr>
        <w:t>8</w:t>
      </w:r>
      <w:r w:rsidRPr="00E942F0">
        <w:rPr>
          <w:rFonts w:ascii="Times New Roman" w:eastAsia="標楷體" w:hAnsi="Times New Roman"/>
          <w:color w:val="000000"/>
        </w:rPr>
        <w:t>班共</w:t>
      </w:r>
      <w:r w:rsidRPr="00E942F0">
        <w:rPr>
          <w:rFonts w:ascii="Times New Roman" w:eastAsia="標楷體" w:hAnsi="Times New Roman"/>
          <w:color w:val="000000"/>
        </w:rPr>
        <w:t>35</w:t>
      </w:r>
      <w:r w:rsidRPr="00E942F0">
        <w:rPr>
          <w:rFonts w:ascii="Times New Roman" w:eastAsia="標楷體" w:hAnsi="Times New Roman"/>
          <w:color w:val="000000"/>
        </w:rPr>
        <w:t>次，訪查率</w:t>
      </w:r>
      <w:r w:rsidRPr="00E942F0">
        <w:rPr>
          <w:rFonts w:ascii="Times New Roman" w:eastAsia="標楷體" w:hAnsi="Times New Roman"/>
          <w:color w:val="000000"/>
        </w:rPr>
        <w:t>218.75%</w:t>
      </w:r>
      <w:r w:rsidRPr="00E942F0">
        <w:rPr>
          <w:rFonts w:ascii="Times New Roman" w:eastAsia="標楷體" w:hAnsi="Times New Roman"/>
          <w:color w:val="000000"/>
        </w:rPr>
        <w:t>，並</w:t>
      </w:r>
      <w:r w:rsidRPr="00E942F0">
        <w:rPr>
          <w:rFonts w:ascii="Times New Roman" w:eastAsia="標楷體" w:hAnsi="Times New Roman"/>
        </w:rPr>
        <w:t>辦理</w:t>
      </w:r>
      <w:r w:rsidRPr="00E942F0">
        <w:rPr>
          <w:rFonts w:ascii="Times New Roman" w:eastAsia="標楷體" w:hAnsi="Times New Roman"/>
        </w:rPr>
        <w:t>8</w:t>
      </w:r>
      <w:r w:rsidRPr="00E942F0">
        <w:rPr>
          <w:rFonts w:ascii="Times New Roman" w:eastAsia="標楷體" w:hAnsi="Times New Roman"/>
        </w:rPr>
        <w:t>場次參訓學員座談會。</w:t>
      </w:r>
    </w:p>
    <w:p w:rsidR="00D1604D" w:rsidRPr="00E942F0" w:rsidRDefault="00D1604D" w:rsidP="000752D1">
      <w:pPr>
        <w:pStyle w:val="a6"/>
        <w:numPr>
          <w:ilvl w:val="0"/>
          <w:numId w:val="56"/>
        </w:numPr>
        <w:spacing w:beforeLines="50" w:before="180" w:afterLines="50" w:after="180" w:line="500" w:lineRule="exact"/>
        <w:ind w:leftChars="0" w:left="567" w:hanging="283"/>
        <w:jc w:val="both"/>
        <w:rPr>
          <w:rFonts w:ascii="Times New Roman" w:eastAsia="標楷體" w:hAnsi="Times New Roman"/>
          <w:color w:val="000000"/>
        </w:rPr>
      </w:pPr>
      <w:r w:rsidRPr="00E942F0">
        <w:rPr>
          <w:rFonts w:ascii="Times New Roman" w:eastAsia="標楷體" w:hAnsi="Times New Roman"/>
          <w:color w:val="000000"/>
        </w:rPr>
        <w:t>學員滿意度</w:t>
      </w:r>
      <w:r w:rsidRPr="00E942F0">
        <w:rPr>
          <w:rFonts w:ascii="Times New Roman" w:eastAsia="標楷體" w:hAnsi="Times New Roman"/>
          <w:color w:val="000000"/>
        </w:rPr>
        <w:t>86</w:t>
      </w:r>
      <w:r w:rsidRPr="00E942F0">
        <w:rPr>
          <w:rFonts w:ascii="Times New Roman" w:eastAsia="標楷體" w:hAnsi="Times New Roman"/>
        </w:rPr>
        <w:t>.48</w:t>
      </w:r>
      <w:r w:rsidRPr="00E942F0">
        <w:rPr>
          <w:rFonts w:ascii="Times New Roman" w:eastAsia="標楷體" w:hAnsi="Times New Roman"/>
          <w:color w:val="000000"/>
        </w:rPr>
        <w:t>%</w:t>
      </w:r>
      <w:r w:rsidRPr="00E942F0">
        <w:rPr>
          <w:rFonts w:ascii="Times New Roman" w:eastAsia="標楷體" w:hAnsi="Times New Roman"/>
          <w:color w:val="000000"/>
        </w:rPr>
        <w:t>，</w:t>
      </w:r>
      <w:r w:rsidRPr="00E942F0">
        <w:rPr>
          <w:rFonts w:ascii="Times New Roman" w:eastAsia="標楷體" w:hAnsi="Times New Roman"/>
        </w:rPr>
        <w:t>就業關聯性</w:t>
      </w:r>
      <w:r w:rsidRPr="00E942F0">
        <w:rPr>
          <w:rFonts w:ascii="Times New Roman" w:eastAsia="標楷體" w:hAnsi="Times New Roman"/>
        </w:rPr>
        <w:t>44.37</w:t>
      </w:r>
      <w:r w:rsidRPr="00E942F0">
        <w:rPr>
          <w:rFonts w:ascii="Times New Roman" w:eastAsia="標楷體" w:hAnsi="Times New Roman"/>
        </w:rPr>
        <w:t>％。</w:t>
      </w:r>
    </w:p>
    <w:p w:rsidR="00D1604D" w:rsidRPr="00E942F0" w:rsidRDefault="00D1604D" w:rsidP="000752D1">
      <w:pPr>
        <w:pStyle w:val="a6"/>
        <w:numPr>
          <w:ilvl w:val="0"/>
          <w:numId w:val="56"/>
        </w:numPr>
        <w:spacing w:beforeLines="50" w:before="180" w:afterLines="50" w:after="180" w:line="500" w:lineRule="exact"/>
        <w:ind w:leftChars="0" w:left="567" w:hanging="283"/>
        <w:jc w:val="both"/>
        <w:rPr>
          <w:rFonts w:ascii="Times New Roman" w:eastAsia="標楷體" w:hAnsi="Times New Roman"/>
          <w:color w:val="000000"/>
        </w:rPr>
      </w:pPr>
      <w:r w:rsidRPr="00E942F0">
        <w:rPr>
          <w:rFonts w:ascii="Times New Roman" w:eastAsia="標楷體" w:hAnsi="Times New Roman"/>
          <w:color w:val="000000"/>
        </w:rPr>
        <w:t>開班月份</w:t>
      </w:r>
      <w:r w:rsidRPr="00E942F0">
        <w:rPr>
          <w:rFonts w:ascii="Times New Roman" w:eastAsia="標楷體" w:hAnsi="Times New Roman"/>
          <w:color w:val="000000"/>
        </w:rPr>
        <w:t>2</w:t>
      </w:r>
      <w:r w:rsidRPr="00E942F0">
        <w:rPr>
          <w:rFonts w:ascii="Times New Roman" w:eastAsia="標楷體" w:hAnsi="Times New Roman"/>
          <w:color w:val="000000"/>
        </w:rPr>
        <w:t>月至</w:t>
      </w:r>
      <w:r w:rsidRPr="00E942F0">
        <w:rPr>
          <w:rFonts w:ascii="Times New Roman" w:eastAsia="標楷體" w:hAnsi="Times New Roman"/>
          <w:color w:val="000000"/>
        </w:rPr>
        <w:t>9</w:t>
      </w:r>
      <w:r w:rsidRPr="00E942F0">
        <w:rPr>
          <w:rFonts w:ascii="Times New Roman" w:eastAsia="標楷體" w:hAnsi="Times New Roman"/>
          <w:color w:val="000000"/>
        </w:rPr>
        <w:t>月</w:t>
      </w:r>
      <w:r w:rsidRPr="00E942F0">
        <w:rPr>
          <w:rFonts w:ascii="Times New Roman" w:eastAsia="標楷體" w:hAnsi="Times New Roman"/>
          <w:color w:val="000000"/>
        </w:rPr>
        <w:t>(</w:t>
      </w:r>
      <w:r w:rsidRPr="00E942F0">
        <w:rPr>
          <w:rFonts w:ascii="Times New Roman" w:eastAsia="標楷體" w:hAnsi="Times New Roman"/>
          <w:color w:val="000000"/>
        </w:rPr>
        <w:t>其中，</w:t>
      </w:r>
      <w:r w:rsidRPr="00E942F0">
        <w:rPr>
          <w:rFonts w:ascii="Times New Roman" w:eastAsia="標楷體" w:hAnsi="Times New Roman"/>
          <w:color w:val="000000"/>
        </w:rPr>
        <w:t>7</w:t>
      </w:r>
      <w:r w:rsidRPr="00E942F0">
        <w:rPr>
          <w:rFonts w:ascii="Times New Roman" w:eastAsia="標楷體" w:hAnsi="Times New Roman"/>
          <w:color w:val="000000"/>
        </w:rPr>
        <w:t>月未開班</w:t>
      </w:r>
      <w:r w:rsidRPr="00E942F0">
        <w:rPr>
          <w:rFonts w:ascii="Times New Roman" w:eastAsia="標楷體" w:hAnsi="Times New Roman"/>
          <w:color w:val="000000"/>
        </w:rPr>
        <w:t>)</w:t>
      </w:r>
      <w:r w:rsidRPr="00E942F0">
        <w:rPr>
          <w:rFonts w:ascii="Times New Roman" w:eastAsia="標楷體" w:hAnsi="Times New Roman"/>
          <w:color w:val="000000"/>
        </w:rPr>
        <w:t>，包含</w:t>
      </w:r>
      <w:r w:rsidRPr="00E942F0">
        <w:rPr>
          <w:rFonts w:ascii="Times New Roman" w:eastAsia="標楷體" w:hAnsi="Times New Roman"/>
          <w:color w:val="000000"/>
        </w:rPr>
        <w:t>7</w:t>
      </w:r>
      <w:r w:rsidRPr="00E942F0">
        <w:rPr>
          <w:rFonts w:ascii="Times New Roman" w:eastAsia="標楷體" w:hAnsi="Times New Roman"/>
          <w:color w:val="000000"/>
        </w:rPr>
        <w:t>個月，</w:t>
      </w:r>
    </w:p>
    <w:p w:rsidR="00D1604D" w:rsidRPr="00E942F0" w:rsidRDefault="00D1604D" w:rsidP="000752D1">
      <w:pPr>
        <w:pStyle w:val="a6"/>
        <w:numPr>
          <w:ilvl w:val="0"/>
          <w:numId w:val="56"/>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除公開評選訓練單位外，透過退場審核機制、建立承訓單位錄訓規範、舉辦失業者職業訓練業務說明會，以及辦理成果展示，轉知承訓單位職訓相關函釋、訊息，訪視及電話溝通，督導訓練單位輔導結訓學員就業等方式，篩選及輔導成訓單位。</w:t>
      </w:r>
    </w:p>
    <w:p w:rsidR="00D1604D" w:rsidRPr="00E942F0" w:rsidRDefault="00D1604D" w:rsidP="000752D1">
      <w:pPr>
        <w:pStyle w:val="a6"/>
        <w:numPr>
          <w:ilvl w:val="0"/>
          <w:numId w:val="56"/>
        </w:numPr>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依據嘉義市產業結構特性、市府發展願景及參考嘉義市人力資源調查分析、雲嘉南地區職業訓練供需調查、雲嘉南區就業服務分析季報等資料，並檢討往年辦理職訓執行績效，規劃開訓職類。</w:t>
      </w:r>
    </w:p>
    <w:p w:rsidR="00D1604D" w:rsidRPr="00E942F0" w:rsidRDefault="00D1604D" w:rsidP="00E942F0">
      <w:pPr>
        <w:spacing w:beforeLines="50" w:before="180" w:afterLines="50" w:after="180" w:line="500" w:lineRule="exact"/>
        <w:jc w:val="both"/>
        <w:rPr>
          <w:rFonts w:eastAsia="標楷體"/>
          <w:b/>
          <w:color w:val="000000"/>
        </w:rPr>
      </w:pPr>
      <w:r w:rsidRPr="00E942F0">
        <w:rPr>
          <w:rFonts w:eastAsia="標楷體"/>
        </w:rPr>
        <w:t>二、</w:t>
      </w:r>
      <w:r w:rsidRPr="00E942F0">
        <w:rPr>
          <w:rFonts w:eastAsia="標楷體"/>
          <w:b/>
          <w:color w:val="000000"/>
        </w:rPr>
        <w:t>就業服務</w:t>
      </w:r>
    </w:p>
    <w:p w:rsidR="00D1604D" w:rsidRPr="00E942F0" w:rsidRDefault="00D1604D" w:rsidP="000752D1">
      <w:pPr>
        <w:pStyle w:val="a6"/>
        <w:numPr>
          <w:ilvl w:val="1"/>
          <w:numId w:val="56"/>
        </w:numPr>
        <w:spacing w:beforeLines="50" w:before="180" w:afterLines="50" w:after="180" w:line="500" w:lineRule="exact"/>
        <w:ind w:leftChars="0" w:left="284" w:firstLine="0"/>
        <w:jc w:val="both"/>
        <w:rPr>
          <w:rFonts w:ascii="Times New Roman" w:eastAsia="標楷體" w:hAnsi="Times New Roman"/>
          <w:color w:val="000000"/>
        </w:rPr>
      </w:pPr>
      <w:r w:rsidRPr="00E942F0">
        <w:rPr>
          <w:rFonts w:ascii="Times New Roman" w:eastAsia="標楷體" w:hAnsi="Times New Roman"/>
          <w:color w:val="000000"/>
        </w:rPr>
        <w:t>未設置就業服務臺</w:t>
      </w:r>
      <w:r w:rsidR="00B4000A">
        <w:rPr>
          <w:rFonts w:ascii="標楷體" w:eastAsia="標楷體" w:hAnsi="標楷體" w:hint="eastAsia"/>
          <w:color w:val="000000"/>
        </w:rPr>
        <w:t>。</w:t>
      </w:r>
    </w:p>
    <w:p w:rsidR="00D1604D" w:rsidRPr="00E942F0" w:rsidRDefault="00D1604D" w:rsidP="000752D1">
      <w:pPr>
        <w:pStyle w:val="a6"/>
        <w:numPr>
          <w:ilvl w:val="1"/>
          <w:numId w:val="56"/>
        </w:numPr>
        <w:spacing w:beforeLines="50" w:before="180" w:afterLines="50" w:after="180" w:line="500" w:lineRule="exact"/>
        <w:ind w:leftChars="0" w:left="284" w:firstLine="0"/>
        <w:jc w:val="both"/>
        <w:rPr>
          <w:rFonts w:ascii="Times New Roman" w:eastAsia="標楷體" w:hAnsi="Times New Roman"/>
          <w:color w:val="000000"/>
        </w:rPr>
      </w:pPr>
      <w:r w:rsidRPr="00E942F0">
        <w:rPr>
          <w:rFonts w:ascii="Times New Roman" w:eastAsia="標楷體" w:hAnsi="Times New Roman"/>
          <w:color w:val="000000"/>
          <w:szCs w:val="24"/>
        </w:rPr>
        <w:t>與當地就業服務中心、站、臺合作連結</w:t>
      </w:r>
      <w:r w:rsidR="00B4000A">
        <w:rPr>
          <w:rFonts w:ascii="標楷體" w:eastAsia="標楷體" w:hAnsi="標楷體" w:hint="eastAsia"/>
          <w:color w:val="000000"/>
          <w:szCs w:val="24"/>
        </w:rPr>
        <w:t>。</w:t>
      </w:r>
    </w:p>
    <w:p w:rsidR="00D1604D" w:rsidRPr="00E942F0" w:rsidRDefault="00D1604D" w:rsidP="00B4000A">
      <w:pPr>
        <w:tabs>
          <w:tab w:val="left" w:pos="1620"/>
        </w:tabs>
        <w:snapToGrid w:val="0"/>
        <w:spacing w:beforeLines="50" w:before="180" w:afterLines="50" w:after="180" w:line="500" w:lineRule="exact"/>
        <w:ind w:leftChars="178" w:left="708" w:hangingChars="117" w:hanging="281"/>
        <w:jc w:val="both"/>
        <w:rPr>
          <w:rFonts w:eastAsia="標楷體"/>
        </w:rPr>
      </w:pPr>
      <w:r w:rsidRPr="00E942F0">
        <w:rPr>
          <w:rFonts w:eastAsia="標楷體"/>
          <w:color w:val="000000"/>
        </w:rPr>
        <w:lastRenderedPageBreak/>
        <w:t>(1)</w:t>
      </w:r>
      <w:r w:rsidRPr="00E942F0">
        <w:rPr>
          <w:rFonts w:eastAsia="標楷體"/>
        </w:rPr>
        <w:t>參與就業服務中心</w:t>
      </w:r>
      <w:r w:rsidRPr="00E942F0">
        <w:rPr>
          <w:rFonts w:eastAsia="標楷體"/>
        </w:rPr>
        <w:t>”</w:t>
      </w:r>
      <w:r w:rsidRPr="00E942F0">
        <w:rPr>
          <w:rFonts w:eastAsia="標楷體"/>
        </w:rPr>
        <w:t>站主辦區域聯繫會報及就業促進、研習活動。</w:t>
      </w:r>
    </w:p>
    <w:p w:rsidR="00D1604D" w:rsidRPr="00E942F0" w:rsidRDefault="00D1604D" w:rsidP="00B4000A">
      <w:pPr>
        <w:tabs>
          <w:tab w:val="left" w:pos="1620"/>
        </w:tabs>
        <w:snapToGrid w:val="0"/>
        <w:spacing w:beforeLines="50" w:before="180" w:afterLines="50" w:after="180" w:line="500" w:lineRule="exact"/>
        <w:ind w:leftChars="178" w:left="708" w:hangingChars="117" w:hanging="281"/>
        <w:jc w:val="both"/>
        <w:rPr>
          <w:rFonts w:eastAsia="標楷體"/>
        </w:rPr>
      </w:pPr>
      <w:r w:rsidRPr="00E942F0">
        <w:rPr>
          <w:rFonts w:eastAsia="標楷體"/>
          <w:color w:val="000000"/>
        </w:rPr>
        <w:t>(2)</w:t>
      </w:r>
      <w:r w:rsidRPr="00E942F0">
        <w:rPr>
          <w:rFonts w:eastAsia="標楷體"/>
        </w:rPr>
        <w:t>與就業服務中心合辦「金馬奔騰、薪想事成」</w:t>
      </w:r>
      <w:r w:rsidRPr="00E942F0">
        <w:rPr>
          <w:rFonts w:eastAsia="標楷體"/>
        </w:rPr>
        <w:t>2014</w:t>
      </w:r>
      <w:r w:rsidRPr="00E942F0">
        <w:rPr>
          <w:rFonts w:eastAsia="標楷體"/>
        </w:rPr>
        <w:t>雲嘉南地區職訓暨就業博覽會、</w:t>
      </w:r>
      <w:r w:rsidRPr="00E942F0">
        <w:rPr>
          <w:rFonts w:eastAsia="標楷體"/>
          <w:spacing w:val="10"/>
        </w:rPr>
        <w:t>「來嘉找頭路」</w:t>
      </w:r>
      <w:r w:rsidRPr="00E942F0">
        <w:rPr>
          <w:rFonts w:eastAsia="標楷體"/>
        </w:rPr>
        <w:t>、</w:t>
      </w:r>
      <w:r w:rsidRPr="00E942F0">
        <w:rPr>
          <w:rFonts w:eastAsia="標楷體"/>
          <w:spacing w:val="10"/>
        </w:rPr>
        <w:t>「火車起蹦火車頭」中型現場徵才動</w:t>
      </w:r>
      <w:r w:rsidRPr="00E942F0">
        <w:rPr>
          <w:rFonts w:eastAsia="標楷體"/>
        </w:rPr>
        <w:t>各</w:t>
      </w:r>
      <w:r w:rsidRPr="00E942F0">
        <w:rPr>
          <w:rFonts w:eastAsia="標楷體"/>
        </w:rPr>
        <w:t>1</w:t>
      </w:r>
      <w:r w:rsidRPr="00E942F0">
        <w:rPr>
          <w:rFonts w:eastAsia="標楷體"/>
        </w:rPr>
        <w:t>場次。</w:t>
      </w:r>
    </w:p>
    <w:p w:rsidR="00D1604D" w:rsidRPr="00E942F0" w:rsidRDefault="00D1604D" w:rsidP="000752D1">
      <w:pPr>
        <w:pStyle w:val="a6"/>
        <w:numPr>
          <w:ilvl w:val="1"/>
          <w:numId w:val="56"/>
        </w:numPr>
        <w:spacing w:beforeLines="50" w:before="180" w:afterLines="50" w:after="180" w:line="500" w:lineRule="exact"/>
        <w:ind w:leftChars="0" w:left="284" w:firstLine="0"/>
        <w:jc w:val="both"/>
        <w:rPr>
          <w:rFonts w:ascii="Times New Roman" w:eastAsia="標楷體" w:hAnsi="Times New Roman"/>
          <w:color w:val="000000"/>
        </w:rPr>
      </w:pPr>
      <w:r w:rsidRPr="00E942F0">
        <w:rPr>
          <w:rFonts w:ascii="Times New Roman" w:eastAsia="標楷體" w:hAnsi="Times New Roman"/>
          <w:color w:val="000000"/>
        </w:rPr>
        <w:t>就業服務宣導</w:t>
      </w:r>
    </w:p>
    <w:p w:rsidR="00D1604D" w:rsidRPr="00E942F0" w:rsidRDefault="00D1604D" w:rsidP="000752D1">
      <w:pPr>
        <w:pStyle w:val="a6"/>
        <w:numPr>
          <w:ilvl w:val="0"/>
          <w:numId w:val="57"/>
        </w:numPr>
        <w:spacing w:beforeLines="50" w:before="180" w:afterLines="50" w:after="180" w:line="500" w:lineRule="exact"/>
        <w:ind w:leftChars="178" w:left="708" w:hangingChars="117" w:hanging="281"/>
        <w:jc w:val="both"/>
        <w:rPr>
          <w:rFonts w:ascii="Times New Roman" w:eastAsia="標楷體" w:hAnsi="Times New Roman"/>
        </w:rPr>
      </w:pPr>
      <w:r w:rsidRPr="00E942F0">
        <w:rPr>
          <w:rFonts w:ascii="Times New Roman" w:eastAsia="標楷體" w:hAnsi="Times New Roman"/>
        </w:rPr>
        <w:t>防制就業歧視宣導會</w:t>
      </w:r>
      <w:r w:rsidRPr="00E942F0">
        <w:rPr>
          <w:rFonts w:ascii="Times New Roman" w:eastAsia="標楷體" w:hAnsi="Times New Roman"/>
        </w:rPr>
        <w:t>1</w:t>
      </w:r>
      <w:r w:rsidRPr="00E942F0">
        <w:rPr>
          <w:rFonts w:ascii="Times New Roman" w:eastAsia="標楷體" w:hAnsi="Times New Roman"/>
        </w:rPr>
        <w:t>場次，</w:t>
      </w:r>
      <w:r w:rsidRPr="00E942F0">
        <w:rPr>
          <w:rFonts w:ascii="Times New Roman" w:eastAsia="標楷體" w:hAnsi="Times New Roman"/>
        </w:rPr>
        <w:t>138</w:t>
      </w:r>
      <w:r w:rsidRPr="00E942F0">
        <w:rPr>
          <w:rFonts w:ascii="Times New Roman" w:eastAsia="標楷體" w:hAnsi="Times New Roman"/>
        </w:rPr>
        <w:t>人參加。</w:t>
      </w:r>
    </w:p>
    <w:p w:rsidR="00D1604D" w:rsidRPr="00E942F0" w:rsidRDefault="00D1604D" w:rsidP="000752D1">
      <w:pPr>
        <w:pStyle w:val="a6"/>
        <w:numPr>
          <w:ilvl w:val="0"/>
          <w:numId w:val="57"/>
        </w:numPr>
        <w:spacing w:beforeLines="50" w:before="180" w:afterLines="50" w:after="180" w:line="500" w:lineRule="exact"/>
        <w:ind w:leftChars="178" w:left="708" w:hangingChars="117" w:hanging="281"/>
        <w:jc w:val="both"/>
        <w:rPr>
          <w:rFonts w:ascii="Times New Roman" w:eastAsia="標楷體" w:hAnsi="Times New Roman"/>
        </w:rPr>
      </w:pPr>
      <w:r w:rsidRPr="00E942F0">
        <w:rPr>
          <w:rFonts w:ascii="Times New Roman" w:eastAsia="標楷體" w:hAnsi="Times New Roman"/>
        </w:rPr>
        <w:t>性別工作平等法暨性騷擾防治宣導會</w:t>
      </w:r>
      <w:r w:rsidRPr="00E942F0">
        <w:rPr>
          <w:rFonts w:ascii="Times New Roman" w:eastAsia="標楷體" w:hAnsi="Times New Roman"/>
        </w:rPr>
        <w:t>1</w:t>
      </w:r>
      <w:r w:rsidRPr="00E942F0">
        <w:rPr>
          <w:rFonts w:ascii="Times New Roman" w:eastAsia="標楷體" w:hAnsi="Times New Roman"/>
        </w:rPr>
        <w:t>場次，</w:t>
      </w:r>
      <w:r w:rsidRPr="00E942F0">
        <w:rPr>
          <w:rFonts w:ascii="Times New Roman" w:eastAsia="標楷體" w:hAnsi="Times New Roman"/>
        </w:rPr>
        <w:t>113</w:t>
      </w:r>
      <w:r w:rsidRPr="00E942F0">
        <w:rPr>
          <w:rFonts w:ascii="Times New Roman" w:eastAsia="標楷體" w:hAnsi="Times New Roman"/>
        </w:rPr>
        <w:t>人參加。印製各項宣導手冊及宣傳單張，設置廣告看板及電視牆等，以擴大宣導並提升宣導效果。</w:t>
      </w:r>
    </w:p>
    <w:p w:rsidR="00D1604D" w:rsidRPr="00E942F0" w:rsidRDefault="00D1604D" w:rsidP="000752D1">
      <w:pPr>
        <w:pStyle w:val="a6"/>
        <w:numPr>
          <w:ilvl w:val="0"/>
          <w:numId w:val="57"/>
        </w:numPr>
        <w:spacing w:beforeLines="50" w:before="180" w:afterLines="50" w:after="180" w:line="500" w:lineRule="exact"/>
        <w:ind w:leftChars="178" w:left="708" w:hangingChars="117" w:hanging="281"/>
        <w:jc w:val="both"/>
        <w:rPr>
          <w:rFonts w:ascii="Times New Roman" w:eastAsia="標楷體" w:hAnsi="Times New Roman"/>
        </w:rPr>
      </w:pPr>
      <w:r w:rsidRPr="00E942F0">
        <w:rPr>
          <w:rFonts w:ascii="Times New Roman" w:eastAsia="標楷體" w:hAnsi="Times New Roman"/>
        </w:rPr>
        <w:t>辦理求職防騙校園宣導，共辦理</w:t>
      </w:r>
      <w:r w:rsidRPr="00E942F0">
        <w:rPr>
          <w:rFonts w:ascii="Times New Roman" w:eastAsia="標楷體" w:hAnsi="Times New Roman"/>
        </w:rPr>
        <w:t>12</w:t>
      </w:r>
      <w:r w:rsidRPr="00E942F0">
        <w:rPr>
          <w:rFonts w:ascii="Times New Roman" w:eastAsia="標楷體" w:hAnsi="Times New Roman"/>
        </w:rPr>
        <w:t>場次，</w:t>
      </w:r>
      <w:r w:rsidRPr="00E942F0">
        <w:rPr>
          <w:rFonts w:ascii="Times New Roman" w:eastAsia="標楷體" w:hAnsi="Times New Roman"/>
        </w:rPr>
        <w:t>2,318</w:t>
      </w:r>
      <w:r w:rsidRPr="00E942F0">
        <w:rPr>
          <w:rFonts w:ascii="Times New Roman" w:eastAsia="標楷體" w:hAnsi="Times New Roman"/>
        </w:rPr>
        <w:t>人參加。印製各項宣導手冊及宣傳單張，設置廣告看板、電視牆、電視跑馬燈、車體廣告等，以擴大宣導並提升宣導效果。</w:t>
      </w:r>
    </w:p>
    <w:p w:rsidR="00D1604D" w:rsidRPr="00E942F0" w:rsidRDefault="00D1604D" w:rsidP="00E942F0">
      <w:pPr>
        <w:spacing w:beforeLines="50" w:before="180" w:afterLines="50" w:after="180" w:line="500" w:lineRule="exact"/>
        <w:jc w:val="both"/>
        <w:rPr>
          <w:rFonts w:eastAsia="標楷體"/>
          <w:b/>
          <w:color w:val="000000"/>
        </w:rPr>
      </w:pPr>
      <w:r w:rsidRPr="00E942F0">
        <w:rPr>
          <w:rFonts w:eastAsia="標楷體"/>
          <w:color w:val="000000"/>
        </w:rPr>
        <w:t>三、</w:t>
      </w:r>
      <w:r w:rsidRPr="00E942F0">
        <w:rPr>
          <w:rFonts w:eastAsia="標楷體"/>
          <w:b/>
          <w:color w:val="000000"/>
        </w:rPr>
        <w:t>外勞管理</w:t>
      </w:r>
    </w:p>
    <w:p w:rsidR="00D1604D" w:rsidRPr="00B4000A" w:rsidRDefault="00D1604D" w:rsidP="002D684D">
      <w:pPr>
        <w:pStyle w:val="a6"/>
        <w:numPr>
          <w:ilvl w:val="0"/>
          <w:numId w:val="97"/>
        </w:numPr>
        <w:spacing w:beforeLines="50" w:before="180" w:afterLines="50" w:after="180" w:line="500" w:lineRule="exact"/>
        <w:ind w:leftChars="0" w:hanging="196"/>
        <w:jc w:val="both"/>
        <w:rPr>
          <w:rFonts w:ascii="Times New Roman" w:eastAsia="標楷體" w:hAnsi="Times New Roman"/>
          <w:color w:val="000000"/>
        </w:rPr>
      </w:pPr>
      <w:r w:rsidRPr="00B4000A">
        <w:rPr>
          <w:rFonts w:ascii="Times New Roman" w:eastAsia="標楷體" w:hAnsi="Times New Roman"/>
        </w:rPr>
        <w:t>配置藍領外勞訪視員</w:t>
      </w:r>
      <w:r w:rsidRPr="00B4000A">
        <w:rPr>
          <w:rFonts w:ascii="Times New Roman" w:eastAsia="標楷體" w:hAnsi="Times New Roman"/>
        </w:rPr>
        <w:t>2</w:t>
      </w:r>
      <w:r w:rsidRPr="00B4000A">
        <w:rPr>
          <w:rFonts w:ascii="Times New Roman" w:eastAsia="標楷體" w:hAnsi="Times New Roman"/>
        </w:rPr>
        <w:t>人</w:t>
      </w:r>
      <w:r w:rsidRPr="00B4000A">
        <w:rPr>
          <w:rFonts w:ascii="Times New Roman" w:eastAsia="標楷體" w:hAnsi="Times New Roman"/>
          <w:color w:val="000000"/>
        </w:rPr>
        <w:t>及</w:t>
      </w:r>
      <w:r w:rsidRPr="00B4000A">
        <w:rPr>
          <w:rFonts w:ascii="Times New Roman" w:eastAsia="標楷體" w:hAnsi="Times New Roman"/>
        </w:rPr>
        <w:t>外勞諮詢服務員</w:t>
      </w:r>
      <w:r w:rsidRPr="00B4000A">
        <w:rPr>
          <w:rFonts w:ascii="Times New Roman" w:eastAsia="標楷體" w:hAnsi="Times New Roman"/>
        </w:rPr>
        <w:t>2</w:t>
      </w:r>
      <w:r w:rsidRPr="00B4000A">
        <w:rPr>
          <w:rFonts w:ascii="Times New Roman" w:eastAsia="標楷體" w:hAnsi="Times New Roman"/>
        </w:rPr>
        <w:t>人</w:t>
      </w:r>
      <w:r w:rsidRPr="00B4000A">
        <w:rPr>
          <w:rFonts w:ascii="Times New Roman" w:eastAsia="標楷體" w:hAnsi="Times New Roman"/>
          <w:color w:val="000000"/>
        </w:rPr>
        <w:t>。</w:t>
      </w:r>
    </w:p>
    <w:p w:rsidR="00D1604D" w:rsidRPr="00B4000A" w:rsidRDefault="00D1604D" w:rsidP="002D684D">
      <w:pPr>
        <w:pStyle w:val="a6"/>
        <w:numPr>
          <w:ilvl w:val="0"/>
          <w:numId w:val="97"/>
        </w:numPr>
        <w:tabs>
          <w:tab w:val="left" w:pos="1620"/>
        </w:tabs>
        <w:snapToGrid w:val="0"/>
        <w:spacing w:beforeLines="50" w:before="180" w:afterLines="50" w:after="180" w:line="500" w:lineRule="exact"/>
        <w:ind w:leftChars="0" w:hanging="196"/>
        <w:jc w:val="both"/>
        <w:rPr>
          <w:rFonts w:ascii="Times New Roman" w:eastAsia="標楷體" w:hAnsi="Times New Roman"/>
          <w:color w:val="000000"/>
        </w:rPr>
      </w:pPr>
      <w:r w:rsidRPr="00B4000A">
        <w:rPr>
          <w:rFonts w:ascii="Times New Roman" w:eastAsia="標楷體" w:hAnsi="Times New Roman"/>
          <w:color w:val="000000"/>
        </w:rPr>
        <w:t>102</w:t>
      </w:r>
      <w:r w:rsidRPr="00B4000A">
        <w:rPr>
          <w:rFonts w:ascii="Times New Roman" w:eastAsia="標楷體" w:hAnsi="Times New Roman"/>
          <w:color w:val="000000"/>
        </w:rPr>
        <w:t>年度查察總件數</w:t>
      </w:r>
      <w:r w:rsidRPr="00B4000A">
        <w:rPr>
          <w:rFonts w:ascii="Times New Roman" w:eastAsia="標楷體" w:hAnsi="Times New Roman"/>
        </w:rPr>
        <w:t>1,170</w:t>
      </w:r>
      <w:r w:rsidRPr="00B4000A">
        <w:rPr>
          <w:rFonts w:ascii="Times New Roman" w:eastAsia="標楷體" w:hAnsi="Times New Roman"/>
          <w:color w:val="000000"/>
        </w:rPr>
        <w:t>件</w:t>
      </w:r>
      <w:r w:rsidRPr="00B4000A">
        <w:rPr>
          <w:rFonts w:ascii="Times New Roman" w:eastAsia="標楷體" w:hAnsi="Times New Roman"/>
          <w:color w:val="000000"/>
        </w:rPr>
        <w:t>,</w:t>
      </w:r>
      <w:r w:rsidRPr="00B4000A">
        <w:rPr>
          <w:rFonts w:ascii="Times New Roman" w:eastAsia="標楷體" w:hAnsi="Times New Roman"/>
        </w:rPr>
        <w:t xml:space="preserve"> </w:t>
      </w:r>
      <w:r w:rsidRPr="00B4000A">
        <w:rPr>
          <w:rFonts w:ascii="Times New Roman" w:eastAsia="標楷體" w:hAnsi="Times New Roman"/>
        </w:rPr>
        <w:t>查獲藍領外勞違法案件</w:t>
      </w:r>
      <w:r w:rsidRPr="00B4000A">
        <w:rPr>
          <w:rFonts w:ascii="Times New Roman" w:eastAsia="標楷體" w:hAnsi="Times New Roman"/>
        </w:rPr>
        <w:t>22</w:t>
      </w:r>
      <w:r w:rsidRPr="00B4000A">
        <w:rPr>
          <w:rFonts w:ascii="Times New Roman" w:eastAsia="標楷體" w:hAnsi="Times New Roman"/>
        </w:rPr>
        <w:t>件</w:t>
      </w:r>
      <w:r w:rsidRPr="00B4000A">
        <w:rPr>
          <w:rFonts w:ascii="Times New Roman" w:eastAsia="標楷體" w:hAnsi="Times New Roman"/>
          <w:color w:val="000000"/>
        </w:rPr>
        <w:t>。</w:t>
      </w:r>
    </w:p>
    <w:p w:rsidR="00D1604D" w:rsidRPr="00B4000A" w:rsidRDefault="00D1604D" w:rsidP="002D684D">
      <w:pPr>
        <w:pStyle w:val="a6"/>
        <w:numPr>
          <w:ilvl w:val="0"/>
          <w:numId w:val="97"/>
        </w:numPr>
        <w:spacing w:beforeLines="50" w:before="180" w:afterLines="50" w:after="180" w:line="500" w:lineRule="exact"/>
        <w:ind w:leftChars="0" w:hanging="196"/>
        <w:jc w:val="both"/>
        <w:rPr>
          <w:rFonts w:ascii="Times New Roman" w:eastAsia="標楷體" w:hAnsi="Times New Roman"/>
          <w:color w:val="000000"/>
        </w:rPr>
      </w:pPr>
      <w:r w:rsidRPr="00B4000A">
        <w:rPr>
          <w:rFonts w:ascii="Times New Roman" w:eastAsia="標楷體" w:hAnsi="Times New Roman"/>
          <w:color w:val="000000"/>
        </w:rPr>
        <w:t>102</w:t>
      </w:r>
      <w:r w:rsidRPr="00B4000A">
        <w:rPr>
          <w:rFonts w:ascii="Times New Roman" w:eastAsia="標楷體" w:hAnsi="Times New Roman"/>
          <w:color w:val="000000"/>
        </w:rPr>
        <w:t>年度爭議案件</w:t>
      </w:r>
      <w:r w:rsidRPr="00B4000A">
        <w:rPr>
          <w:rFonts w:ascii="Times New Roman" w:eastAsia="標楷體" w:hAnsi="Times New Roman"/>
          <w:color w:val="000000"/>
        </w:rPr>
        <w:t>166</w:t>
      </w:r>
      <w:r w:rsidRPr="00B4000A">
        <w:rPr>
          <w:rFonts w:ascii="Times New Roman" w:eastAsia="標楷體" w:hAnsi="Times New Roman"/>
          <w:color w:val="000000"/>
        </w:rPr>
        <w:t>件，全部結案。電話</w:t>
      </w:r>
      <w:r w:rsidRPr="00B4000A">
        <w:rPr>
          <w:rFonts w:ascii="Times New Roman" w:eastAsia="標楷體" w:hAnsi="Times New Roman"/>
        </w:rPr>
        <w:t>受理外勞諮詢服務計</w:t>
      </w:r>
      <w:r w:rsidRPr="00B4000A">
        <w:rPr>
          <w:rFonts w:ascii="Times New Roman" w:eastAsia="標楷體" w:hAnsi="Times New Roman"/>
        </w:rPr>
        <w:t>502</w:t>
      </w:r>
      <w:r w:rsidRPr="00B4000A">
        <w:rPr>
          <w:rFonts w:ascii="Times New Roman" w:eastAsia="標楷體" w:hAnsi="Times New Roman"/>
        </w:rPr>
        <w:t>人次，</w:t>
      </w:r>
      <w:r w:rsidRPr="00B4000A">
        <w:rPr>
          <w:rFonts w:ascii="Times New Roman" w:eastAsia="標楷體" w:hAnsi="Times New Roman"/>
          <w:color w:val="000000"/>
        </w:rPr>
        <w:t>終止契約驗證</w:t>
      </w:r>
      <w:r w:rsidRPr="00B4000A">
        <w:rPr>
          <w:rFonts w:ascii="Times New Roman" w:eastAsia="標楷體" w:hAnsi="Times New Roman"/>
          <w:color w:val="000000"/>
        </w:rPr>
        <w:t>338</w:t>
      </w:r>
      <w:r w:rsidRPr="00B4000A">
        <w:rPr>
          <w:rFonts w:ascii="Times New Roman" w:eastAsia="標楷體" w:hAnsi="Times New Roman"/>
          <w:color w:val="000000"/>
        </w:rPr>
        <w:t>件。</w:t>
      </w:r>
    </w:p>
    <w:p w:rsidR="00D1604D" w:rsidRPr="00B4000A" w:rsidRDefault="00D1604D" w:rsidP="002D684D">
      <w:pPr>
        <w:pStyle w:val="a6"/>
        <w:numPr>
          <w:ilvl w:val="0"/>
          <w:numId w:val="97"/>
        </w:numPr>
        <w:spacing w:beforeLines="50" w:before="180" w:afterLines="50" w:after="180" w:line="500" w:lineRule="exact"/>
        <w:ind w:leftChars="0" w:hanging="196"/>
        <w:jc w:val="both"/>
        <w:rPr>
          <w:rFonts w:ascii="Times New Roman" w:eastAsia="標楷體" w:hAnsi="Times New Roman"/>
          <w:color w:val="000000"/>
        </w:rPr>
      </w:pPr>
      <w:r w:rsidRPr="00B4000A">
        <w:rPr>
          <w:rFonts w:ascii="Times New Roman" w:eastAsia="標楷體" w:hAnsi="Times New Roman"/>
        </w:rPr>
        <w:t>受理</w:t>
      </w:r>
      <w:r w:rsidRPr="00B4000A">
        <w:rPr>
          <w:rFonts w:ascii="Times New Roman" w:eastAsia="標楷體" w:hAnsi="Times New Roman"/>
        </w:rPr>
        <w:t>1955</w:t>
      </w:r>
      <w:r w:rsidRPr="00B4000A">
        <w:rPr>
          <w:rFonts w:ascii="Times New Roman" w:eastAsia="標楷體" w:hAnsi="Times New Roman"/>
        </w:rPr>
        <w:t>「外籍勞工</w:t>
      </w:r>
      <w:r w:rsidRPr="00B4000A">
        <w:rPr>
          <w:rFonts w:ascii="Times New Roman" w:eastAsia="標楷體" w:hAnsi="Times New Roman"/>
        </w:rPr>
        <w:t>24</w:t>
      </w:r>
      <w:r w:rsidRPr="00B4000A">
        <w:rPr>
          <w:rFonts w:ascii="Times New Roman" w:eastAsia="標楷體" w:hAnsi="Times New Roman"/>
        </w:rPr>
        <w:t>小時諮詢保護專線」派案數</w:t>
      </w:r>
      <w:r w:rsidRPr="00B4000A">
        <w:rPr>
          <w:rFonts w:ascii="Times New Roman" w:eastAsia="標楷體" w:hAnsi="Times New Roman"/>
        </w:rPr>
        <w:t>200</w:t>
      </w:r>
      <w:r w:rsidRPr="00B4000A">
        <w:rPr>
          <w:rFonts w:ascii="Times New Roman" w:eastAsia="標楷體" w:hAnsi="Times New Roman"/>
        </w:rPr>
        <w:t>件，結案率</w:t>
      </w:r>
      <w:r w:rsidRPr="00B4000A">
        <w:rPr>
          <w:rFonts w:ascii="Times New Roman" w:eastAsia="標楷體" w:hAnsi="Times New Roman"/>
        </w:rPr>
        <w:t>100%</w:t>
      </w:r>
      <w:r w:rsidRPr="00B4000A">
        <w:rPr>
          <w:rFonts w:ascii="Times New Roman" w:eastAsia="標楷體" w:hAnsi="Times New Roman"/>
        </w:rPr>
        <w:t>。</w:t>
      </w:r>
    </w:p>
    <w:p w:rsidR="00D1604D" w:rsidRPr="00B4000A" w:rsidRDefault="00D1604D" w:rsidP="002D684D">
      <w:pPr>
        <w:pStyle w:val="a6"/>
        <w:numPr>
          <w:ilvl w:val="0"/>
          <w:numId w:val="97"/>
        </w:numPr>
        <w:spacing w:beforeLines="50" w:before="180" w:afterLines="50" w:after="180" w:line="500" w:lineRule="exact"/>
        <w:ind w:leftChars="0" w:hanging="196"/>
        <w:jc w:val="both"/>
        <w:rPr>
          <w:rFonts w:eastAsia="標楷體"/>
        </w:rPr>
      </w:pPr>
      <w:r w:rsidRPr="00B4000A">
        <w:rPr>
          <w:rFonts w:ascii="Times New Roman" w:eastAsia="標楷體" w:hAnsi="Times New Roman"/>
          <w:color w:val="000000"/>
        </w:rPr>
        <w:t>配合警察局治安會報、節慶活動、稅務局宣導等活動機會加強宣導僱用外勞相關法令，全年度計辦理</w:t>
      </w:r>
      <w:r w:rsidRPr="00B4000A">
        <w:rPr>
          <w:rFonts w:ascii="Times New Roman" w:eastAsia="標楷體" w:hAnsi="Times New Roman"/>
          <w:color w:val="000000"/>
        </w:rPr>
        <w:t>11</w:t>
      </w:r>
      <w:r w:rsidRPr="00B4000A">
        <w:rPr>
          <w:rFonts w:ascii="Times New Roman" w:eastAsia="標楷體" w:hAnsi="Times New Roman"/>
          <w:color w:val="000000"/>
        </w:rPr>
        <w:t>場宣導活動。</w:t>
      </w:r>
      <w:r w:rsidRPr="00B4000A">
        <w:rPr>
          <w:rFonts w:eastAsia="標楷體"/>
        </w:rPr>
        <w:t xml:space="preserve"> </w:t>
      </w:r>
    </w:p>
    <w:p w:rsidR="00D1604D" w:rsidRPr="00E942F0" w:rsidRDefault="00FC15B8" w:rsidP="00E942F0">
      <w:pPr>
        <w:spacing w:beforeLines="50" w:before="180" w:afterLines="50" w:after="180" w:line="500" w:lineRule="exact"/>
        <w:jc w:val="both"/>
        <w:rPr>
          <w:rFonts w:eastAsia="標楷體"/>
          <w:b/>
          <w:color w:val="000000"/>
        </w:rPr>
      </w:pPr>
      <w:r w:rsidRPr="00E942F0">
        <w:rPr>
          <w:rFonts w:eastAsia="標楷體"/>
          <w:b/>
          <w:color w:val="000000"/>
        </w:rPr>
        <w:t>四、</w:t>
      </w:r>
      <w:r w:rsidR="00D1604D" w:rsidRPr="00E942F0">
        <w:rPr>
          <w:rFonts w:eastAsia="標楷體"/>
          <w:b/>
          <w:color w:val="000000"/>
        </w:rPr>
        <w:t>綜合評量</w:t>
      </w:r>
    </w:p>
    <w:p w:rsidR="00D1604D" w:rsidRPr="00E942F0" w:rsidRDefault="00D1604D" w:rsidP="00B4000A">
      <w:pPr>
        <w:autoSpaceDE w:val="0"/>
        <w:autoSpaceDN w:val="0"/>
        <w:adjustRightInd w:val="0"/>
        <w:spacing w:beforeLines="50" w:before="180" w:afterLines="50" w:after="180" w:line="500" w:lineRule="exact"/>
        <w:ind w:firstLineChars="118" w:firstLine="283"/>
        <w:jc w:val="both"/>
        <w:rPr>
          <w:rFonts w:eastAsia="標楷體"/>
          <w:bCs/>
          <w:noProof/>
        </w:rPr>
      </w:pPr>
      <w:r w:rsidRPr="00E942F0">
        <w:rPr>
          <w:rFonts w:eastAsia="標楷體"/>
          <w:bCs/>
          <w:noProof/>
        </w:rPr>
        <w:t>與上年度相比，業務推展進步或落後之處</w:t>
      </w:r>
    </w:p>
    <w:p w:rsidR="00D1604D" w:rsidRPr="00B4000A" w:rsidRDefault="00D1604D" w:rsidP="000752D1">
      <w:pPr>
        <w:pStyle w:val="a6"/>
        <w:numPr>
          <w:ilvl w:val="0"/>
          <w:numId w:val="58"/>
        </w:numPr>
        <w:autoSpaceDE w:val="0"/>
        <w:autoSpaceDN w:val="0"/>
        <w:adjustRightInd w:val="0"/>
        <w:spacing w:beforeLines="50" w:before="180" w:afterLines="50" w:after="180" w:line="500" w:lineRule="exact"/>
        <w:ind w:leftChars="119" w:left="567" w:hangingChars="117" w:hanging="281"/>
        <w:jc w:val="both"/>
        <w:rPr>
          <w:rFonts w:ascii="Times New Roman" w:eastAsia="標楷體" w:hAnsi="Times New Roman"/>
        </w:rPr>
      </w:pPr>
      <w:r w:rsidRPr="00B4000A">
        <w:rPr>
          <w:rFonts w:ascii="Times New Roman" w:eastAsia="標楷體" w:hAnsi="Times New Roman"/>
        </w:rPr>
        <w:t>102</w:t>
      </w:r>
      <w:r w:rsidRPr="00B4000A">
        <w:rPr>
          <w:rFonts w:ascii="Times New Roman" w:eastAsia="標楷體" w:hAnsi="Times New Roman"/>
        </w:rPr>
        <w:t>年度就業安定基金補助款執行率</w:t>
      </w:r>
      <w:r w:rsidRPr="00B4000A">
        <w:rPr>
          <w:rFonts w:ascii="Times New Roman" w:eastAsia="標楷體" w:hAnsi="Times New Roman"/>
        </w:rPr>
        <w:t>87.73</w:t>
      </w:r>
      <w:r w:rsidRPr="00B4000A">
        <w:rPr>
          <w:rFonts w:ascii="Times New Roman" w:eastAsia="標楷體" w:hAnsi="Times New Roman"/>
        </w:rPr>
        <w:t>％與</w:t>
      </w:r>
      <w:r w:rsidRPr="00B4000A">
        <w:rPr>
          <w:rFonts w:ascii="Times New Roman" w:eastAsia="標楷體" w:hAnsi="Times New Roman"/>
        </w:rPr>
        <w:t>102</w:t>
      </w:r>
      <w:r w:rsidRPr="00B4000A">
        <w:rPr>
          <w:rFonts w:ascii="Times New Roman" w:eastAsia="標楷體" w:hAnsi="Times New Roman"/>
        </w:rPr>
        <w:t>年度</w:t>
      </w:r>
      <w:r w:rsidRPr="00B4000A">
        <w:rPr>
          <w:rFonts w:ascii="Times New Roman" w:eastAsia="標楷體" w:hAnsi="Times New Roman"/>
        </w:rPr>
        <w:t>94</w:t>
      </w:r>
      <w:r w:rsidRPr="00B4000A">
        <w:rPr>
          <w:rFonts w:ascii="Times New Roman" w:eastAsia="標楷體" w:hAnsi="Times New Roman"/>
        </w:rPr>
        <w:t>％相較，下降</w:t>
      </w:r>
      <w:r w:rsidRPr="00B4000A">
        <w:rPr>
          <w:rFonts w:ascii="Times New Roman" w:eastAsia="標楷體" w:hAnsi="Times New Roman"/>
        </w:rPr>
        <w:t>6.27</w:t>
      </w:r>
      <w:r w:rsidRPr="00B4000A">
        <w:rPr>
          <w:rFonts w:ascii="Times New Roman" w:eastAsia="標楷體" w:hAnsi="Times New Roman"/>
        </w:rPr>
        <w:t>％。尤以就業服務預算執行率偏低，僅達</w:t>
      </w:r>
      <w:r w:rsidRPr="00B4000A">
        <w:rPr>
          <w:rFonts w:ascii="Times New Roman" w:eastAsia="標楷體" w:hAnsi="Times New Roman"/>
        </w:rPr>
        <w:t>63.17%</w:t>
      </w:r>
      <w:r w:rsidRPr="00B4000A">
        <w:rPr>
          <w:rFonts w:ascii="Times New Roman" w:eastAsia="標楷體" w:hAnsi="Times New Roman"/>
        </w:rPr>
        <w:t>，原因來自原定兩項計畫未辦理。</w:t>
      </w:r>
    </w:p>
    <w:p w:rsidR="00D1604D" w:rsidRPr="00B4000A" w:rsidRDefault="00D1604D" w:rsidP="000752D1">
      <w:pPr>
        <w:pStyle w:val="a6"/>
        <w:numPr>
          <w:ilvl w:val="0"/>
          <w:numId w:val="58"/>
        </w:numPr>
        <w:autoSpaceDE w:val="0"/>
        <w:autoSpaceDN w:val="0"/>
        <w:adjustRightInd w:val="0"/>
        <w:spacing w:beforeLines="50" w:before="180" w:afterLines="50" w:after="180" w:line="500" w:lineRule="exact"/>
        <w:ind w:leftChars="119" w:left="567" w:hangingChars="117" w:hanging="281"/>
        <w:jc w:val="both"/>
        <w:rPr>
          <w:rFonts w:ascii="Times New Roman" w:eastAsia="標楷體" w:hAnsi="Times New Roman"/>
        </w:rPr>
      </w:pPr>
      <w:r w:rsidRPr="00B4000A">
        <w:rPr>
          <w:rFonts w:ascii="Times New Roman" w:eastAsia="標楷體" w:hAnsi="Times New Roman"/>
        </w:rPr>
        <w:t>102</w:t>
      </w:r>
      <w:r w:rsidRPr="00B4000A">
        <w:rPr>
          <w:rFonts w:ascii="Times New Roman" w:eastAsia="標楷體" w:hAnsi="Times New Roman"/>
        </w:rPr>
        <w:t>年職業訓練結訓學員平均就業率</w:t>
      </w:r>
      <w:r w:rsidRPr="00B4000A">
        <w:rPr>
          <w:rFonts w:ascii="Times New Roman" w:eastAsia="標楷體" w:hAnsi="Times New Roman"/>
        </w:rPr>
        <w:t>73</w:t>
      </w:r>
      <w:r w:rsidRPr="00B4000A">
        <w:rPr>
          <w:rFonts w:ascii="Times New Roman" w:eastAsia="標楷體" w:hAnsi="Times New Roman"/>
        </w:rPr>
        <w:t>％，與</w:t>
      </w:r>
      <w:r w:rsidRPr="00B4000A">
        <w:rPr>
          <w:rFonts w:ascii="Times New Roman" w:eastAsia="標楷體" w:hAnsi="Times New Roman"/>
        </w:rPr>
        <w:t>101</w:t>
      </w:r>
      <w:r w:rsidRPr="00B4000A">
        <w:rPr>
          <w:rFonts w:ascii="Times New Roman" w:eastAsia="標楷體" w:hAnsi="Times New Roman"/>
        </w:rPr>
        <w:t>年度</w:t>
      </w:r>
      <w:r w:rsidRPr="00B4000A">
        <w:rPr>
          <w:rFonts w:ascii="Times New Roman" w:eastAsia="標楷體" w:hAnsi="Times New Roman"/>
        </w:rPr>
        <w:t>72.57</w:t>
      </w:r>
      <w:r w:rsidRPr="00B4000A">
        <w:rPr>
          <w:rFonts w:ascii="Times New Roman" w:eastAsia="標楷體" w:hAnsi="Times New Roman"/>
        </w:rPr>
        <w:t>％相較，持平。</w:t>
      </w:r>
    </w:p>
    <w:p w:rsidR="00D1604D" w:rsidRPr="00B4000A" w:rsidRDefault="00D1604D" w:rsidP="000752D1">
      <w:pPr>
        <w:pStyle w:val="a6"/>
        <w:numPr>
          <w:ilvl w:val="0"/>
          <w:numId w:val="58"/>
        </w:numPr>
        <w:autoSpaceDE w:val="0"/>
        <w:autoSpaceDN w:val="0"/>
        <w:adjustRightInd w:val="0"/>
        <w:spacing w:beforeLines="50" w:before="180" w:afterLines="50" w:after="180" w:line="500" w:lineRule="exact"/>
        <w:ind w:leftChars="119" w:left="567" w:hangingChars="117" w:hanging="281"/>
        <w:jc w:val="both"/>
        <w:rPr>
          <w:rFonts w:ascii="Times New Roman" w:eastAsia="標楷體" w:hAnsi="Times New Roman"/>
        </w:rPr>
      </w:pPr>
      <w:r w:rsidRPr="00B4000A">
        <w:rPr>
          <w:rFonts w:ascii="Times New Roman" w:eastAsia="標楷體" w:hAnsi="Times New Roman"/>
        </w:rPr>
        <w:lastRenderedPageBreak/>
        <w:t>部分職訓班別就業關聯性偏低</w:t>
      </w:r>
      <w:r w:rsidRPr="00B4000A">
        <w:rPr>
          <w:rFonts w:ascii="Times New Roman" w:eastAsia="標楷體" w:hAnsi="Times New Roman"/>
        </w:rPr>
        <w:t>(5%)</w:t>
      </w:r>
      <w:r w:rsidRPr="00B4000A">
        <w:rPr>
          <w:rFonts w:ascii="Times New Roman" w:eastAsia="標楷體" w:hAnsi="Times New Roman"/>
        </w:rPr>
        <w:t>，宜再加強改善。</w:t>
      </w:r>
    </w:p>
    <w:p w:rsidR="00D1604D" w:rsidRPr="00B4000A" w:rsidRDefault="00D1604D" w:rsidP="000752D1">
      <w:pPr>
        <w:pStyle w:val="a6"/>
        <w:numPr>
          <w:ilvl w:val="0"/>
          <w:numId w:val="58"/>
        </w:numPr>
        <w:autoSpaceDE w:val="0"/>
        <w:autoSpaceDN w:val="0"/>
        <w:adjustRightInd w:val="0"/>
        <w:spacing w:beforeLines="50" w:before="180" w:afterLines="50" w:after="180" w:line="500" w:lineRule="exact"/>
        <w:ind w:leftChars="119" w:left="567" w:hangingChars="117" w:hanging="281"/>
        <w:jc w:val="both"/>
        <w:rPr>
          <w:rFonts w:ascii="Times New Roman" w:eastAsia="標楷體" w:hAnsi="Times New Roman"/>
        </w:rPr>
      </w:pPr>
      <w:r w:rsidRPr="00B4000A">
        <w:rPr>
          <w:rFonts w:ascii="Times New Roman" w:eastAsia="標楷體" w:hAnsi="Times New Roman"/>
        </w:rPr>
        <w:t>1</w:t>
      </w:r>
      <w:r w:rsidRPr="00B4000A">
        <w:rPr>
          <w:rFonts w:ascii="Times New Roman" w:eastAsia="標楷體" w:hAnsi="Times New Roman"/>
        </w:rPr>
        <w:t>月即進行職業訓練計畫招標採購，</w:t>
      </w:r>
      <w:r w:rsidRPr="00B4000A">
        <w:rPr>
          <w:rFonts w:ascii="Times New Roman" w:eastAsia="標楷體" w:hAnsi="Times New Roman"/>
        </w:rPr>
        <w:t>2</w:t>
      </w:r>
      <w:r w:rsidRPr="00B4000A">
        <w:rPr>
          <w:rFonts w:ascii="Times New Roman" w:eastAsia="標楷體" w:hAnsi="Times New Roman"/>
        </w:rPr>
        <w:t>月即陸續開班，且均勻配置各月份，有利後續招生及預算執行。</w:t>
      </w:r>
    </w:p>
    <w:p w:rsidR="00D1604D" w:rsidRPr="00B4000A" w:rsidRDefault="00D1604D" w:rsidP="000752D1">
      <w:pPr>
        <w:pStyle w:val="a6"/>
        <w:numPr>
          <w:ilvl w:val="0"/>
          <w:numId w:val="58"/>
        </w:numPr>
        <w:autoSpaceDE w:val="0"/>
        <w:autoSpaceDN w:val="0"/>
        <w:adjustRightInd w:val="0"/>
        <w:spacing w:beforeLines="50" w:before="180" w:afterLines="50" w:after="180" w:line="500" w:lineRule="exact"/>
        <w:ind w:leftChars="119" w:left="567" w:hangingChars="117" w:hanging="281"/>
        <w:jc w:val="both"/>
        <w:rPr>
          <w:rFonts w:ascii="Times New Roman" w:eastAsia="標楷體" w:hAnsi="Times New Roman"/>
        </w:rPr>
      </w:pPr>
      <w:r w:rsidRPr="00B4000A">
        <w:rPr>
          <w:rFonts w:ascii="Times New Roman" w:eastAsia="標楷體" w:hAnsi="Times New Roman"/>
        </w:rPr>
        <w:t>協助輔導轄區訓練單位全數通過</w:t>
      </w:r>
      <w:r w:rsidRPr="00B4000A">
        <w:rPr>
          <w:rFonts w:ascii="Times New Roman" w:eastAsia="標楷體" w:hAnsi="Times New Roman"/>
        </w:rPr>
        <w:t>TTQS</w:t>
      </w:r>
      <w:r w:rsidRPr="00B4000A">
        <w:rPr>
          <w:rFonts w:ascii="Times New Roman" w:eastAsia="標楷體" w:hAnsi="Times New Roman"/>
        </w:rPr>
        <w:t>，且資料完備。此外，針對去年委員所提出的職訓建議事項，均列入今年改善條件並修正各項職業訓練標準作業流程</w:t>
      </w:r>
      <w:r w:rsidRPr="00B4000A">
        <w:rPr>
          <w:rFonts w:ascii="Times New Roman" w:eastAsia="標楷體" w:hAnsi="Times New Roman"/>
        </w:rPr>
        <w:t>(sop)</w:t>
      </w:r>
      <w:r w:rsidRPr="00B4000A">
        <w:rPr>
          <w:rFonts w:ascii="Times New Roman" w:eastAsia="標楷體" w:hAnsi="Times New Roman"/>
        </w:rPr>
        <w:t>。</w:t>
      </w:r>
    </w:p>
    <w:p w:rsidR="00D1604D" w:rsidRPr="00E942F0" w:rsidRDefault="00D1604D" w:rsidP="000752D1">
      <w:pPr>
        <w:pStyle w:val="a6"/>
        <w:numPr>
          <w:ilvl w:val="0"/>
          <w:numId w:val="58"/>
        </w:numPr>
        <w:autoSpaceDE w:val="0"/>
        <w:autoSpaceDN w:val="0"/>
        <w:adjustRightInd w:val="0"/>
        <w:spacing w:beforeLines="50" w:before="180" w:afterLines="50" w:after="180" w:line="500" w:lineRule="exact"/>
        <w:ind w:leftChars="119" w:left="567" w:hangingChars="117" w:hanging="281"/>
        <w:jc w:val="both"/>
        <w:rPr>
          <w:rFonts w:ascii="Times New Roman" w:eastAsia="標楷體" w:hAnsi="Times New Roman"/>
        </w:rPr>
      </w:pPr>
      <w:r w:rsidRPr="00B4000A">
        <w:rPr>
          <w:rFonts w:ascii="Times New Roman" w:eastAsia="標楷體" w:hAnsi="Times New Roman"/>
        </w:rPr>
        <w:t>針對就業歧視和求職防騙部分，宣傳品多達三種以上</w:t>
      </w:r>
      <w:r w:rsidRPr="00B4000A">
        <w:rPr>
          <w:rFonts w:ascii="Times New Roman" w:eastAsia="標楷體" w:hAnsi="Times New Roman"/>
        </w:rPr>
        <w:t>(</w:t>
      </w:r>
      <w:r w:rsidRPr="00B4000A">
        <w:rPr>
          <w:rFonts w:ascii="Times New Roman" w:eastAsia="標楷體" w:hAnsi="Times New Roman"/>
        </w:rPr>
        <w:t>包含</w:t>
      </w:r>
      <w:r w:rsidRPr="00B4000A">
        <w:rPr>
          <w:rFonts w:ascii="Times New Roman" w:eastAsia="標楷體" w:hAnsi="Times New Roman"/>
        </w:rPr>
        <w:t>DM</w:t>
      </w:r>
      <w:r w:rsidRPr="00B4000A">
        <w:rPr>
          <w:rFonts w:ascii="Times New Roman" w:eastAsia="標楷體" w:hAnsi="Times New Roman"/>
        </w:rPr>
        <w:t>、手冊</w:t>
      </w:r>
      <w:r w:rsidRPr="00B4000A">
        <w:rPr>
          <w:rFonts w:ascii="Times New Roman" w:eastAsia="標楷體" w:hAnsi="Times New Roman"/>
        </w:rPr>
        <w:t>)</w:t>
      </w:r>
      <w:r w:rsidRPr="00B4000A">
        <w:rPr>
          <w:rFonts w:ascii="Times New Roman" w:eastAsia="標楷體" w:hAnsi="Times New Roman"/>
        </w:rPr>
        <w:t>等，值得肯定。</w:t>
      </w:r>
    </w:p>
    <w:p w:rsidR="00D1604D" w:rsidRPr="00E942F0" w:rsidRDefault="00FC15B8" w:rsidP="00E942F0">
      <w:pPr>
        <w:spacing w:beforeLines="50" w:before="180" w:afterLines="50" w:after="180" w:line="500" w:lineRule="exact"/>
        <w:jc w:val="both"/>
        <w:rPr>
          <w:rFonts w:eastAsia="標楷體"/>
          <w:b/>
          <w:color w:val="000000"/>
        </w:rPr>
      </w:pPr>
      <w:r w:rsidRPr="00E942F0">
        <w:rPr>
          <w:rFonts w:eastAsia="標楷體"/>
          <w:b/>
          <w:color w:val="000000"/>
        </w:rPr>
        <w:t>五、</w:t>
      </w:r>
      <w:r w:rsidR="00D1604D" w:rsidRPr="00E942F0">
        <w:rPr>
          <w:rFonts w:eastAsia="標楷體"/>
          <w:b/>
          <w:color w:val="000000"/>
        </w:rPr>
        <w:t>綜合建議</w:t>
      </w:r>
    </w:p>
    <w:p w:rsidR="00D1604D" w:rsidRPr="00E942F0" w:rsidRDefault="00D1604D" w:rsidP="00B4000A">
      <w:pPr>
        <w:spacing w:beforeLines="50" w:before="180" w:afterLines="50" w:after="180" w:line="500" w:lineRule="exact"/>
        <w:ind w:firstLineChars="59" w:firstLine="142"/>
        <w:jc w:val="both"/>
        <w:rPr>
          <w:rFonts w:eastAsia="標楷體"/>
          <w:b/>
          <w:color w:val="000000"/>
        </w:rPr>
      </w:pPr>
      <w:r w:rsidRPr="00E942F0">
        <w:rPr>
          <w:rFonts w:eastAsia="標楷體"/>
          <w:b/>
          <w:color w:val="000000"/>
        </w:rPr>
        <w:t>(</w:t>
      </w:r>
      <w:r w:rsidRPr="00E942F0">
        <w:rPr>
          <w:rFonts w:eastAsia="標楷體"/>
          <w:b/>
          <w:color w:val="000000"/>
        </w:rPr>
        <w:t>一</w:t>
      </w:r>
      <w:r w:rsidRPr="00E942F0">
        <w:rPr>
          <w:rFonts w:eastAsia="標楷體"/>
          <w:b/>
          <w:color w:val="000000"/>
        </w:rPr>
        <w:t>)</w:t>
      </w:r>
      <w:r w:rsidRPr="00E942F0">
        <w:rPr>
          <w:rFonts w:eastAsia="標楷體"/>
          <w:b/>
          <w:color w:val="000000"/>
        </w:rPr>
        <w:t>一般性建議</w:t>
      </w:r>
    </w:p>
    <w:p w:rsidR="00D1604D" w:rsidRPr="00E942F0" w:rsidRDefault="00D1604D" w:rsidP="000752D1">
      <w:pPr>
        <w:pStyle w:val="a6"/>
        <w:numPr>
          <w:ilvl w:val="0"/>
          <w:numId w:val="59"/>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在行政性部分，市府均有規劃相關</w:t>
      </w:r>
      <w:r w:rsidRPr="00E942F0">
        <w:rPr>
          <w:rFonts w:ascii="Times New Roman" w:eastAsia="標楷體" w:hAnsi="Times New Roman"/>
          <w:szCs w:val="24"/>
        </w:rPr>
        <w:t>SOP</w:t>
      </w:r>
      <w:r w:rsidRPr="00E942F0">
        <w:rPr>
          <w:rFonts w:ascii="Times New Roman" w:eastAsia="標楷體" w:hAnsi="Times New Roman"/>
          <w:szCs w:val="24"/>
        </w:rPr>
        <w:t>作業流程，亦有相關規定作業要求，但在</w:t>
      </w:r>
      <w:r w:rsidRPr="00E942F0">
        <w:rPr>
          <w:rFonts w:ascii="Times New Roman" w:eastAsia="標楷體" w:hAnsi="Times New Roman"/>
          <w:szCs w:val="24"/>
        </w:rPr>
        <w:t>102</w:t>
      </w:r>
      <w:r w:rsidRPr="00E942F0">
        <w:rPr>
          <w:rFonts w:ascii="Times New Roman" w:eastAsia="標楷體" w:hAnsi="Times New Roman"/>
          <w:szCs w:val="24"/>
        </w:rPr>
        <w:t>年度計畫提報上仍有延誤，建議未來在作業管控上，包含會計作業、年度執行比率和計畫提報時效，尚可再加以改善。</w:t>
      </w:r>
    </w:p>
    <w:p w:rsidR="00D1604D" w:rsidRPr="00E942F0" w:rsidRDefault="00D1604D" w:rsidP="000752D1">
      <w:pPr>
        <w:pStyle w:val="a6"/>
        <w:numPr>
          <w:ilvl w:val="0"/>
          <w:numId w:val="59"/>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未來在自評表撰寫、現場口頭簡報或其他資料呈現上，可由資料縱切面與去年度的執行狀況進行比較，以了解各項目執行成效，有利於後續相關業務執行改善和調整。又，資料呈現過於保守，自評資料僅呈現自行辦理執行的業務內容。建議未來與分署、公協會合作的業務，也可於自評表上呈現，更可看出地方與中央共同努力的成效。</w:t>
      </w:r>
    </w:p>
    <w:p w:rsidR="00D1604D" w:rsidRPr="00E942F0" w:rsidRDefault="00D1604D" w:rsidP="000752D1">
      <w:pPr>
        <w:pStyle w:val="a6"/>
        <w:numPr>
          <w:ilvl w:val="0"/>
          <w:numId w:val="59"/>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職業訓練、就業服務與外勞業務之間，經費與人數分配不一致，建議未來可在人事費補助和業務費應用上可做區隔，以了解就安基金補助經費狀況，此部分將會影響到後續相關業務執行內容。</w:t>
      </w:r>
    </w:p>
    <w:p w:rsidR="00D1604D" w:rsidRPr="00B4000A" w:rsidRDefault="00D1604D" w:rsidP="00B4000A">
      <w:pPr>
        <w:spacing w:beforeLines="50" w:before="180" w:afterLines="50" w:after="180" w:line="500" w:lineRule="exact"/>
        <w:ind w:firstLineChars="59" w:firstLine="142"/>
        <w:jc w:val="both"/>
        <w:rPr>
          <w:rFonts w:eastAsia="標楷體"/>
          <w:b/>
          <w:color w:val="000000"/>
          <w:lang w:val="zh-TW"/>
        </w:rPr>
      </w:pPr>
      <w:r w:rsidRPr="00B4000A">
        <w:rPr>
          <w:rFonts w:eastAsia="標楷體"/>
          <w:b/>
          <w:color w:val="000000"/>
        </w:rPr>
        <w:t>(</w:t>
      </w:r>
      <w:r w:rsidRPr="00B4000A">
        <w:rPr>
          <w:rFonts w:eastAsia="標楷體"/>
          <w:b/>
          <w:color w:val="000000"/>
        </w:rPr>
        <w:t>二</w:t>
      </w:r>
      <w:r w:rsidRPr="00B4000A">
        <w:rPr>
          <w:rFonts w:eastAsia="標楷體"/>
          <w:b/>
          <w:color w:val="000000"/>
        </w:rPr>
        <w:t>)</w:t>
      </w:r>
      <w:r w:rsidRPr="00B4000A">
        <w:rPr>
          <w:rFonts w:eastAsia="標楷體"/>
          <w:b/>
          <w:color w:val="000000"/>
          <w:lang w:val="zh-TW"/>
        </w:rPr>
        <w:t>職業訓練</w:t>
      </w:r>
    </w:p>
    <w:p w:rsidR="00D1604D" w:rsidRPr="00B4000A" w:rsidRDefault="00D1604D" w:rsidP="000752D1">
      <w:pPr>
        <w:pStyle w:val="a6"/>
        <w:numPr>
          <w:ilvl w:val="0"/>
          <w:numId w:val="49"/>
        </w:numPr>
        <w:spacing w:beforeLines="50" w:before="180" w:afterLines="50" w:after="180" w:line="500" w:lineRule="exact"/>
        <w:ind w:leftChars="118" w:left="566" w:hangingChars="118" w:hanging="283"/>
        <w:jc w:val="both"/>
        <w:rPr>
          <w:rFonts w:ascii="Times New Roman" w:eastAsia="標楷體" w:hAnsi="Times New Roman"/>
          <w:szCs w:val="24"/>
        </w:rPr>
      </w:pPr>
      <w:r w:rsidRPr="00B4000A">
        <w:rPr>
          <w:rFonts w:ascii="Times New Roman" w:eastAsia="標楷體" w:hAnsi="Times New Roman"/>
          <w:szCs w:val="24"/>
        </w:rPr>
        <w:t>102</w:t>
      </w:r>
      <w:r w:rsidRPr="00B4000A">
        <w:rPr>
          <w:rFonts w:ascii="Times New Roman" w:eastAsia="標楷體" w:hAnsi="Times New Roman"/>
          <w:szCs w:val="24"/>
        </w:rPr>
        <w:t>年度與</w:t>
      </w:r>
      <w:r w:rsidRPr="00B4000A">
        <w:rPr>
          <w:rFonts w:ascii="Times New Roman" w:eastAsia="標楷體" w:hAnsi="Times New Roman"/>
          <w:szCs w:val="24"/>
        </w:rPr>
        <w:t>101</w:t>
      </w:r>
      <w:r w:rsidRPr="00B4000A">
        <w:rPr>
          <w:rFonts w:ascii="Times New Roman" w:eastAsia="標楷體" w:hAnsi="Times New Roman"/>
          <w:szCs w:val="24"/>
        </w:rPr>
        <w:t>年度辦理課程內容高度重疊，部分課程僅在設計上作局部調整，建議可針對上年度執行成效和轄區產業特性，積極開發訓練單位及辦理符合轄</w:t>
      </w:r>
      <w:r w:rsidRPr="00B4000A">
        <w:rPr>
          <w:rFonts w:ascii="Times New Roman" w:eastAsia="標楷體" w:hAnsi="Times New Roman"/>
          <w:szCs w:val="24"/>
        </w:rPr>
        <w:lastRenderedPageBreak/>
        <w:t>區的課程。</w:t>
      </w:r>
    </w:p>
    <w:p w:rsidR="00D1604D" w:rsidRPr="00B4000A" w:rsidRDefault="00D1604D" w:rsidP="000752D1">
      <w:pPr>
        <w:pStyle w:val="a6"/>
        <w:widowControl/>
        <w:numPr>
          <w:ilvl w:val="0"/>
          <w:numId w:val="49"/>
        </w:numPr>
        <w:spacing w:beforeLines="50" w:before="180" w:afterLines="50" w:after="180" w:line="500" w:lineRule="exact"/>
        <w:ind w:leftChars="118" w:left="566" w:hangingChars="118" w:hanging="283"/>
        <w:jc w:val="both"/>
        <w:rPr>
          <w:rFonts w:ascii="Times New Roman" w:eastAsia="標楷體" w:hAnsi="Times New Roman"/>
          <w:szCs w:val="24"/>
        </w:rPr>
      </w:pPr>
      <w:r w:rsidRPr="00B4000A">
        <w:rPr>
          <w:rFonts w:ascii="Times New Roman" w:eastAsia="標楷體" w:hAnsi="Times New Roman"/>
          <w:szCs w:val="24"/>
        </w:rPr>
        <w:t>102</w:t>
      </w:r>
      <w:r w:rsidRPr="00B4000A">
        <w:rPr>
          <w:rFonts w:ascii="Times New Roman" w:eastAsia="標楷體" w:hAnsi="Times New Roman"/>
          <w:szCs w:val="24"/>
        </w:rPr>
        <w:t>年度就業率高達</w:t>
      </w:r>
      <w:r w:rsidRPr="00B4000A">
        <w:rPr>
          <w:rFonts w:ascii="Times New Roman" w:eastAsia="標楷體" w:hAnsi="Times New Roman"/>
          <w:szCs w:val="24"/>
        </w:rPr>
        <w:t>80%</w:t>
      </w:r>
      <w:r w:rsidRPr="00B4000A">
        <w:rPr>
          <w:rFonts w:ascii="Times New Roman" w:eastAsia="標楷體" w:hAnsi="Times New Roman"/>
          <w:szCs w:val="24"/>
        </w:rPr>
        <w:t>為人工切結，且較</w:t>
      </w:r>
      <w:r w:rsidRPr="00B4000A">
        <w:rPr>
          <w:rFonts w:ascii="Times New Roman" w:eastAsia="標楷體" w:hAnsi="Times New Roman"/>
          <w:szCs w:val="24"/>
        </w:rPr>
        <w:t>101</w:t>
      </w:r>
      <w:r w:rsidRPr="00B4000A">
        <w:rPr>
          <w:rFonts w:ascii="Times New Roman" w:eastAsia="標楷體" w:hAnsi="Times New Roman"/>
          <w:szCs w:val="24"/>
        </w:rPr>
        <w:t>年度增加</w:t>
      </w:r>
      <w:r w:rsidRPr="00B4000A">
        <w:rPr>
          <w:rFonts w:ascii="Times New Roman" w:eastAsia="標楷體" w:hAnsi="Times New Roman"/>
          <w:szCs w:val="24"/>
        </w:rPr>
        <w:t>10%</w:t>
      </w:r>
      <w:r w:rsidRPr="00B4000A">
        <w:rPr>
          <w:rFonts w:ascii="Times New Roman" w:eastAsia="標楷體" w:hAnsi="Times New Roman"/>
          <w:szCs w:val="24"/>
        </w:rPr>
        <w:t>，建議應加強勞保勾稽人數</w:t>
      </w:r>
      <w:r w:rsidRPr="00B4000A">
        <w:rPr>
          <w:rFonts w:ascii="Times New Roman" w:eastAsia="標楷體" w:hAnsi="Times New Roman"/>
          <w:szCs w:val="24"/>
        </w:rPr>
        <w:t>(</w:t>
      </w:r>
      <w:r w:rsidRPr="00B4000A">
        <w:rPr>
          <w:rFonts w:ascii="Times New Roman" w:eastAsia="標楷體" w:hAnsi="Times New Roman"/>
          <w:szCs w:val="24"/>
        </w:rPr>
        <w:t>比例</w:t>
      </w:r>
      <w:r w:rsidRPr="00B4000A">
        <w:rPr>
          <w:rFonts w:ascii="Times New Roman" w:eastAsia="標楷體" w:hAnsi="Times New Roman"/>
          <w:szCs w:val="24"/>
        </w:rPr>
        <w:t>)</w:t>
      </w:r>
      <w:r w:rsidRPr="00B4000A">
        <w:rPr>
          <w:rFonts w:ascii="Times New Roman" w:eastAsia="標楷體" w:hAnsi="Times New Roman"/>
          <w:szCs w:val="24"/>
        </w:rPr>
        <w:t>。</w:t>
      </w:r>
    </w:p>
    <w:p w:rsidR="00D1604D" w:rsidRPr="00B4000A" w:rsidRDefault="00D1604D" w:rsidP="000752D1">
      <w:pPr>
        <w:pStyle w:val="a6"/>
        <w:numPr>
          <w:ilvl w:val="0"/>
          <w:numId w:val="49"/>
        </w:numPr>
        <w:spacing w:beforeLines="50" w:before="180" w:afterLines="50" w:after="180" w:line="500" w:lineRule="exact"/>
        <w:ind w:leftChars="118" w:left="566" w:hangingChars="118" w:hanging="283"/>
        <w:jc w:val="both"/>
        <w:rPr>
          <w:rFonts w:ascii="Times New Roman" w:eastAsia="標楷體" w:hAnsi="Times New Roman"/>
          <w:szCs w:val="24"/>
        </w:rPr>
      </w:pPr>
      <w:r w:rsidRPr="00B4000A">
        <w:rPr>
          <w:rFonts w:ascii="Times New Roman" w:eastAsia="標楷體" w:hAnsi="Times New Roman"/>
          <w:szCs w:val="24"/>
        </w:rPr>
        <w:t>飯店旅館服務人員培訓班部分，中途離退訓比例</w:t>
      </w:r>
      <w:r w:rsidRPr="00B4000A">
        <w:rPr>
          <w:rFonts w:ascii="Times New Roman" w:eastAsia="標楷體" w:hAnsi="Times New Roman"/>
          <w:szCs w:val="24"/>
        </w:rPr>
        <w:t>20%</w:t>
      </w:r>
      <w:r w:rsidRPr="00B4000A">
        <w:rPr>
          <w:rFonts w:ascii="Times New Roman" w:eastAsia="標楷體" w:hAnsi="Times New Roman"/>
          <w:szCs w:val="24"/>
        </w:rPr>
        <w:t>，過高，其中原因包含未能適應職訓課程或從事非相關工作，導致訓練資源未能有效運用，建議應加以分析並改善。</w:t>
      </w:r>
    </w:p>
    <w:p w:rsidR="00D1604D" w:rsidRPr="00B4000A" w:rsidRDefault="00D1604D" w:rsidP="000752D1">
      <w:pPr>
        <w:pStyle w:val="a6"/>
        <w:numPr>
          <w:ilvl w:val="0"/>
          <w:numId w:val="49"/>
        </w:numPr>
        <w:spacing w:beforeLines="50" w:before="180" w:afterLines="50" w:after="180" w:line="500" w:lineRule="exact"/>
        <w:ind w:leftChars="118" w:left="566" w:hangingChars="118" w:hanging="283"/>
        <w:jc w:val="both"/>
        <w:rPr>
          <w:rFonts w:ascii="Times New Roman" w:eastAsia="標楷體" w:hAnsi="Times New Roman"/>
          <w:szCs w:val="24"/>
        </w:rPr>
      </w:pPr>
      <w:r w:rsidRPr="00B4000A">
        <w:rPr>
          <w:rFonts w:ascii="Times New Roman" w:eastAsia="標楷體" w:hAnsi="Times New Roman"/>
          <w:szCs w:val="24"/>
        </w:rPr>
        <w:t>職訓與就業關聯性僅</w:t>
      </w:r>
      <w:r w:rsidRPr="00B4000A">
        <w:rPr>
          <w:rFonts w:ascii="Times New Roman" w:eastAsia="標楷體" w:hAnsi="Times New Roman"/>
          <w:szCs w:val="24"/>
        </w:rPr>
        <w:t>44%</w:t>
      </w:r>
      <w:r w:rsidRPr="00B4000A">
        <w:rPr>
          <w:rFonts w:ascii="Times New Roman" w:eastAsia="標楷體" w:hAnsi="Times New Roman"/>
          <w:szCs w:val="24"/>
        </w:rPr>
        <w:t>，另部分班次僅</w:t>
      </w:r>
      <w:r w:rsidRPr="00B4000A">
        <w:rPr>
          <w:rFonts w:ascii="Times New Roman" w:eastAsia="標楷體" w:hAnsi="Times New Roman"/>
          <w:szCs w:val="24"/>
        </w:rPr>
        <w:t>5%</w:t>
      </w:r>
      <w:r w:rsidRPr="00B4000A">
        <w:rPr>
          <w:rFonts w:ascii="Times New Roman" w:eastAsia="標楷體" w:hAnsi="Times New Roman"/>
          <w:szCs w:val="24"/>
        </w:rPr>
        <w:t>，有待改善。建議可與企業進行產訓合作，以提高學員就業關聯性。或按訓練分析原因大都屬個人興趣、需照顧家庭、工作不適合或薪資未如預期等，建議應督促訓練單位落實學員甄試及課程說明，以排除無就業意願人員參訓，提高職訓與就業關聯性。</w:t>
      </w:r>
    </w:p>
    <w:p w:rsidR="00D1604D" w:rsidRPr="00B4000A" w:rsidRDefault="00D1604D" w:rsidP="000752D1">
      <w:pPr>
        <w:pStyle w:val="a6"/>
        <w:numPr>
          <w:ilvl w:val="0"/>
          <w:numId w:val="49"/>
        </w:numPr>
        <w:spacing w:beforeLines="50" w:before="180" w:afterLines="50" w:after="180" w:line="500" w:lineRule="exact"/>
        <w:ind w:leftChars="118" w:left="566" w:hangingChars="118" w:hanging="283"/>
        <w:jc w:val="both"/>
        <w:rPr>
          <w:rFonts w:ascii="Times New Roman" w:eastAsia="標楷體" w:hAnsi="Times New Roman"/>
          <w:szCs w:val="24"/>
        </w:rPr>
      </w:pPr>
      <w:r w:rsidRPr="00B4000A">
        <w:rPr>
          <w:rFonts w:ascii="Times New Roman" w:eastAsia="標楷體" w:hAnsi="Times New Roman"/>
          <w:szCs w:val="24"/>
        </w:rPr>
        <w:t>3C</w:t>
      </w:r>
      <w:r w:rsidRPr="00B4000A">
        <w:rPr>
          <w:rFonts w:ascii="Times New Roman" w:eastAsia="標楷體" w:hAnsi="Times New Roman"/>
          <w:szCs w:val="24"/>
        </w:rPr>
        <w:t>產品包膜實務運用班，學員就業率和滿意度最低，惟訪查次數最多，建議未來在職訓班審核上可做調整，例如：增加參訓學員和篩選機制，以作為下次課程規劃參考，也利於學員訓後就業和職訓班所規劃的課程內容能更加結合。</w:t>
      </w:r>
    </w:p>
    <w:p w:rsidR="00D1604D" w:rsidRPr="00B4000A" w:rsidRDefault="00D1604D" w:rsidP="000752D1">
      <w:pPr>
        <w:pStyle w:val="a6"/>
        <w:numPr>
          <w:ilvl w:val="0"/>
          <w:numId w:val="49"/>
        </w:numPr>
        <w:spacing w:beforeLines="50" w:before="180" w:afterLines="50" w:after="180" w:line="500" w:lineRule="exact"/>
        <w:ind w:leftChars="118" w:left="566" w:hangingChars="118" w:hanging="283"/>
        <w:jc w:val="both"/>
        <w:rPr>
          <w:rFonts w:ascii="Times New Roman" w:eastAsia="標楷體" w:hAnsi="Times New Roman"/>
          <w:szCs w:val="24"/>
        </w:rPr>
      </w:pPr>
      <w:r w:rsidRPr="00B4000A">
        <w:rPr>
          <w:rFonts w:ascii="Times New Roman" w:eastAsia="標楷體" w:hAnsi="Times New Roman"/>
          <w:szCs w:val="24"/>
        </w:rPr>
        <w:t>就業關聯性除關切就業率是否成長外，建議訓練單位可調查學員訓後的薪資是否有增加，市府也可把該項目列為後續追蹤查核重點。</w:t>
      </w:r>
    </w:p>
    <w:p w:rsidR="00D1604D" w:rsidRPr="00B4000A" w:rsidRDefault="00D1604D" w:rsidP="000752D1">
      <w:pPr>
        <w:pStyle w:val="a6"/>
        <w:numPr>
          <w:ilvl w:val="0"/>
          <w:numId w:val="49"/>
        </w:numPr>
        <w:spacing w:beforeLines="50" w:before="180" w:afterLines="50" w:after="180" w:line="500" w:lineRule="exact"/>
        <w:ind w:leftChars="118" w:left="566" w:hangingChars="118" w:hanging="283"/>
        <w:jc w:val="both"/>
        <w:rPr>
          <w:rFonts w:ascii="Times New Roman" w:eastAsia="標楷體" w:hAnsi="Times New Roman"/>
          <w:szCs w:val="24"/>
        </w:rPr>
      </w:pPr>
      <w:r w:rsidRPr="00B4000A">
        <w:rPr>
          <w:rFonts w:ascii="Times New Roman" w:eastAsia="標楷體" w:hAnsi="Times New Roman"/>
          <w:szCs w:val="24"/>
        </w:rPr>
        <w:t>職業訓練的學員滿意度調查部分，建議進一步瞭解和分析學員不滿意項目，以為</w:t>
      </w:r>
      <w:r w:rsidRPr="00B4000A">
        <w:rPr>
          <w:rFonts w:ascii="Times New Roman" w:eastAsia="標楷體" w:hAnsi="Times New Roman"/>
          <w:szCs w:val="24"/>
        </w:rPr>
        <w:t>103</w:t>
      </w:r>
      <w:r w:rsidRPr="00B4000A">
        <w:rPr>
          <w:rFonts w:ascii="Times New Roman" w:eastAsia="標楷體" w:hAnsi="Times New Roman"/>
          <w:szCs w:val="24"/>
        </w:rPr>
        <w:t>年度執行改善參考。</w:t>
      </w:r>
    </w:p>
    <w:p w:rsidR="00D1604D" w:rsidRPr="00B4000A" w:rsidRDefault="00D1604D" w:rsidP="000752D1">
      <w:pPr>
        <w:pStyle w:val="a6"/>
        <w:numPr>
          <w:ilvl w:val="0"/>
          <w:numId w:val="49"/>
        </w:numPr>
        <w:spacing w:beforeLines="50" w:before="180" w:afterLines="50" w:after="180" w:line="500" w:lineRule="exact"/>
        <w:ind w:leftChars="118" w:left="566" w:hangingChars="118" w:hanging="283"/>
        <w:jc w:val="both"/>
        <w:rPr>
          <w:rFonts w:ascii="Times New Roman" w:eastAsia="標楷體" w:hAnsi="Times New Roman"/>
          <w:szCs w:val="24"/>
        </w:rPr>
      </w:pPr>
      <w:r w:rsidRPr="00B4000A">
        <w:rPr>
          <w:rFonts w:ascii="Times New Roman" w:eastAsia="標楷體" w:hAnsi="Times New Roman"/>
          <w:szCs w:val="24"/>
        </w:rPr>
        <w:t>職業訓練規劃方面，建議與勞動力發展署雲嘉南分署分工合作辦理訓練，市府可集中有限資源規劃開辦與市府政策、產業密切相關的訓練班次，以落實推動市政。至於其他在地仍有需求的職訓班次，可協商勞動力發展署雲嘉南分署，依實際需求規劃開辦相關訓練班次，以提升辦訓綜效。</w:t>
      </w:r>
    </w:p>
    <w:p w:rsidR="00D1604D" w:rsidRPr="00B4000A" w:rsidRDefault="00D1604D" w:rsidP="000752D1">
      <w:pPr>
        <w:pStyle w:val="a6"/>
        <w:numPr>
          <w:ilvl w:val="0"/>
          <w:numId w:val="49"/>
        </w:numPr>
        <w:spacing w:beforeLines="50" w:before="180" w:afterLines="50" w:after="180" w:line="500" w:lineRule="exact"/>
        <w:ind w:leftChars="118" w:left="566" w:hangingChars="118" w:hanging="283"/>
        <w:jc w:val="both"/>
        <w:rPr>
          <w:rFonts w:ascii="Times New Roman" w:eastAsia="標楷體" w:hAnsi="Times New Roman"/>
          <w:szCs w:val="24"/>
        </w:rPr>
      </w:pPr>
      <w:r w:rsidRPr="00B4000A">
        <w:rPr>
          <w:rFonts w:ascii="Times New Roman" w:eastAsia="標楷體" w:hAnsi="Times New Roman"/>
          <w:szCs w:val="24"/>
        </w:rPr>
        <w:t>結訓學員就業率呈現的勞保勾稽比例偏低，都是自行切結，有努力空間，請繼續加油。</w:t>
      </w:r>
    </w:p>
    <w:p w:rsidR="00D1604D" w:rsidRPr="00B4000A" w:rsidRDefault="00D1604D" w:rsidP="000752D1">
      <w:pPr>
        <w:pStyle w:val="a6"/>
        <w:numPr>
          <w:ilvl w:val="0"/>
          <w:numId w:val="49"/>
        </w:numPr>
        <w:spacing w:beforeLines="50" w:before="180" w:afterLines="50" w:after="180" w:line="500" w:lineRule="exact"/>
        <w:ind w:leftChars="118" w:left="566" w:hangingChars="118" w:hanging="283"/>
        <w:jc w:val="both"/>
        <w:rPr>
          <w:rFonts w:ascii="Times New Roman" w:eastAsia="標楷體" w:hAnsi="Times New Roman"/>
          <w:szCs w:val="24"/>
        </w:rPr>
      </w:pPr>
      <w:r w:rsidRPr="00B4000A">
        <w:rPr>
          <w:rFonts w:ascii="Times New Roman" w:eastAsia="標楷體" w:hAnsi="Times New Roman"/>
          <w:szCs w:val="24"/>
        </w:rPr>
        <w:t>建議要求辦訓單位落實參訓學員的錄訓機制，篩選學員應遴選具有就業意願者，並可於訓前提供實做體驗或性向測驗，讓學員了解訓練內容及未來就業</w:t>
      </w:r>
      <w:r w:rsidRPr="00B4000A">
        <w:rPr>
          <w:rFonts w:ascii="Times New Roman" w:eastAsia="標楷體" w:hAnsi="Times New Roman"/>
          <w:szCs w:val="24"/>
        </w:rPr>
        <w:lastRenderedPageBreak/>
        <w:t>實際情形。</w:t>
      </w:r>
    </w:p>
    <w:p w:rsidR="0045767D" w:rsidRPr="00E942F0" w:rsidRDefault="00D1604D" w:rsidP="000752D1">
      <w:pPr>
        <w:pStyle w:val="a6"/>
        <w:numPr>
          <w:ilvl w:val="0"/>
          <w:numId w:val="49"/>
        </w:numPr>
        <w:spacing w:beforeLines="50" w:before="180" w:afterLines="50" w:after="180" w:line="500" w:lineRule="exact"/>
        <w:ind w:leftChars="118" w:left="566" w:hangingChars="118" w:hanging="283"/>
        <w:jc w:val="both"/>
        <w:rPr>
          <w:rFonts w:ascii="Times New Roman" w:eastAsia="標楷體" w:hAnsi="Times New Roman"/>
          <w:color w:val="000000"/>
          <w:szCs w:val="24"/>
          <w:lang w:val="zh-TW"/>
        </w:rPr>
      </w:pPr>
      <w:r w:rsidRPr="00B4000A">
        <w:rPr>
          <w:rFonts w:ascii="Times New Roman" w:eastAsia="標楷體" w:hAnsi="Times New Roman"/>
          <w:szCs w:val="24"/>
        </w:rPr>
        <w:t>建議繼續開拓訓練夥伴，並提升其辦訓能力與行政能力，以提升訓練能量、品質與行政效率。</w:t>
      </w:r>
    </w:p>
    <w:p w:rsidR="00D1604D" w:rsidRPr="00B4000A" w:rsidRDefault="00D1604D" w:rsidP="00B4000A">
      <w:pPr>
        <w:pStyle w:val="a6"/>
        <w:spacing w:beforeLines="50" w:before="180" w:afterLines="50" w:after="180" w:line="500" w:lineRule="exact"/>
        <w:ind w:leftChars="0" w:left="0" w:firstLineChars="59" w:firstLine="142"/>
        <w:jc w:val="both"/>
        <w:rPr>
          <w:rFonts w:ascii="Times New Roman" w:eastAsia="標楷體" w:hAnsi="Times New Roman"/>
          <w:b/>
          <w:color w:val="000000"/>
          <w:szCs w:val="24"/>
          <w:lang w:val="zh-TW"/>
        </w:rPr>
      </w:pPr>
      <w:r w:rsidRPr="00B4000A">
        <w:rPr>
          <w:rFonts w:ascii="Times New Roman" w:eastAsia="標楷體" w:hAnsi="Times New Roman"/>
          <w:b/>
          <w:color w:val="000000"/>
          <w:szCs w:val="24"/>
          <w:lang w:val="zh-TW"/>
        </w:rPr>
        <w:t>(</w:t>
      </w:r>
      <w:r w:rsidRPr="00B4000A">
        <w:rPr>
          <w:rFonts w:ascii="Times New Roman" w:eastAsia="標楷體" w:hAnsi="Times New Roman"/>
          <w:b/>
          <w:color w:val="000000"/>
          <w:szCs w:val="24"/>
          <w:lang w:val="zh-TW"/>
        </w:rPr>
        <w:t>三</w:t>
      </w:r>
      <w:r w:rsidRPr="00B4000A">
        <w:rPr>
          <w:rFonts w:ascii="Times New Roman" w:eastAsia="標楷體" w:hAnsi="Times New Roman"/>
          <w:b/>
          <w:color w:val="000000"/>
          <w:szCs w:val="24"/>
          <w:lang w:val="zh-TW"/>
        </w:rPr>
        <w:t>)</w:t>
      </w:r>
      <w:r w:rsidRPr="00B4000A">
        <w:rPr>
          <w:rFonts w:ascii="Times New Roman" w:eastAsia="標楷體" w:hAnsi="Times New Roman"/>
          <w:b/>
          <w:color w:val="000000"/>
          <w:szCs w:val="24"/>
          <w:lang w:val="zh-TW"/>
        </w:rPr>
        <w:t>就業服務</w:t>
      </w:r>
    </w:p>
    <w:p w:rsidR="00D1604D" w:rsidRPr="00B4000A" w:rsidRDefault="00D1604D" w:rsidP="000752D1">
      <w:pPr>
        <w:pStyle w:val="a6"/>
        <w:numPr>
          <w:ilvl w:val="0"/>
          <w:numId w:val="48"/>
        </w:numPr>
        <w:spacing w:beforeLines="50" w:before="180" w:afterLines="50" w:after="180" w:line="500" w:lineRule="exact"/>
        <w:ind w:leftChars="119" w:left="567" w:hangingChars="117" w:hanging="281"/>
        <w:jc w:val="both"/>
        <w:rPr>
          <w:rFonts w:ascii="Times New Roman" w:eastAsia="標楷體" w:hAnsi="Times New Roman"/>
          <w:szCs w:val="24"/>
        </w:rPr>
      </w:pPr>
      <w:r w:rsidRPr="00B4000A">
        <w:rPr>
          <w:rFonts w:ascii="Times New Roman" w:eastAsia="標楷體" w:hAnsi="Times New Roman"/>
          <w:szCs w:val="24"/>
        </w:rPr>
        <w:t>針對特定對象宣導，</w:t>
      </w:r>
      <w:r w:rsidRPr="00B4000A">
        <w:rPr>
          <w:rFonts w:ascii="Times New Roman" w:eastAsia="標楷體" w:hAnsi="Times New Roman"/>
          <w:szCs w:val="24"/>
        </w:rPr>
        <w:t>102</w:t>
      </w:r>
      <w:r w:rsidRPr="00B4000A">
        <w:rPr>
          <w:rFonts w:ascii="Times New Roman" w:eastAsia="標楷體" w:hAnsi="Times New Roman"/>
          <w:szCs w:val="24"/>
        </w:rPr>
        <w:t>年度執行成效不亞於</w:t>
      </w:r>
      <w:r w:rsidRPr="00B4000A">
        <w:rPr>
          <w:rFonts w:ascii="Times New Roman" w:eastAsia="標楷體" w:hAnsi="Times New Roman"/>
          <w:szCs w:val="24"/>
        </w:rPr>
        <w:t>101</w:t>
      </w:r>
      <w:r w:rsidRPr="00B4000A">
        <w:rPr>
          <w:rFonts w:ascii="Times New Roman" w:eastAsia="標楷體" w:hAnsi="Times New Roman"/>
          <w:szCs w:val="24"/>
        </w:rPr>
        <w:t>年度，惟自評表資料呈現並不完整，建議未來在文件資料呈現與實際執行結果能一致。</w:t>
      </w:r>
    </w:p>
    <w:p w:rsidR="00D1604D" w:rsidRPr="00B4000A" w:rsidRDefault="00D1604D" w:rsidP="000752D1">
      <w:pPr>
        <w:pStyle w:val="a6"/>
        <w:numPr>
          <w:ilvl w:val="0"/>
          <w:numId w:val="48"/>
        </w:numPr>
        <w:spacing w:beforeLines="50" w:before="180" w:afterLines="50" w:after="180" w:line="500" w:lineRule="exact"/>
        <w:ind w:leftChars="119" w:left="567" w:hangingChars="117" w:hanging="281"/>
        <w:jc w:val="both"/>
        <w:rPr>
          <w:rFonts w:ascii="Times New Roman" w:eastAsia="標楷體" w:hAnsi="Times New Roman"/>
          <w:szCs w:val="24"/>
        </w:rPr>
      </w:pPr>
      <w:r w:rsidRPr="00B4000A">
        <w:rPr>
          <w:rFonts w:ascii="Times New Roman" w:eastAsia="標楷體" w:hAnsi="Times New Roman"/>
          <w:szCs w:val="24"/>
        </w:rPr>
        <w:t>就業服務業務宣導偏重企業界，建議可加強大學院校應屆畢業生宣導；另，新住民宣導部分，可與在地相關資源進行連結合作，例如移民署服務站或各國小、國中識字班、新住民團體等，以確實達到宣導效果。</w:t>
      </w:r>
    </w:p>
    <w:p w:rsidR="00D1604D" w:rsidRPr="00B4000A" w:rsidRDefault="00D1604D" w:rsidP="000752D1">
      <w:pPr>
        <w:pStyle w:val="a6"/>
        <w:numPr>
          <w:ilvl w:val="0"/>
          <w:numId w:val="48"/>
        </w:numPr>
        <w:spacing w:beforeLines="50" w:before="180" w:afterLines="50" w:after="180" w:line="500" w:lineRule="exact"/>
        <w:ind w:leftChars="119" w:left="567" w:hangingChars="117" w:hanging="281"/>
        <w:jc w:val="both"/>
        <w:rPr>
          <w:rFonts w:ascii="Times New Roman" w:eastAsia="標楷體" w:hAnsi="Times New Roman"/>
          <w:szCs w:val="24"/>
        </w:rPr>
      </w:pPr>
      <w:r w:rsidRPr="00B4000A">
        <w:rPr>
          <w:rFonts w:ascii="Times New Roman" w:eastAsia="標楷體" w:hAnsi="Times New Roman"/>
          <w:szCs w:val="24"/>
        </w:rPr>
        <w:t>就業歧視和求職防騙宣導，廣宣效益和預期績效呈現不足，僅說明辦理座談場次和參加人數，但受益人數未能明確呈現，亦未與</w:t>
      </w:r>
      <w:r w:rsidRPr="00B4000A">
        <w:rPr>
          <w:rFonts w:ascii="Times New Roman" w:eastAsia="標楷體" w:hAnsi="Times New Roman"/>
          <w:szCs w:val="24"/>
        </w:rPr>
        <w:t>101</w:t>
      </w:r>
      <w:r w:rsidRPr="00B4000A">
        <w:rPr>
          <w:rFonts w:ascii="Times New Roman" w:eastAsia="標楷體" w:hAnsi="Times New Roman"/>
          <w:szCs w:val="24"/>
        </w:rPr>
        <w:t>年度進行比較，建議加強改善。另，僅以辦理宣導會和發放宣導品為主要，建議未來應加強辦理就業歧視宣導，並以多元化活動呈現，也可深入校園和工會團體進行宣導；也可對防制就業歧視績優企業給予適當獎勵。</w:t>
      </w:r>
    </w:p>
    <w:p w:rsidR="00D1604D" w:rsidRPr="00B4000A" w:rsidRDefault="00D1604D" w:rsidP="000752D1">
      <w:pPr>
        <w:pStyle w:val="a6"/>
        <w:numPr>
          <w:ilvl w:val="0"/>
          <w:numId w:val="48"/>
        </w:numPr>
        <w:spacing w:beforeLines="50" w:before="180" w:afterLines="50" w:after="180" w:line="500" w:lineRule="exact"/>
        <w:ind w:leftChars="119" w:left="567" w:hangingChars="117" w:hanging="281"/>
        <w:jc w:val="both"/>
        <w:rPr>
          <w:rFonts w:ascii="Times New Roman" w:eastAsia="標楷體" w:hAnsi="Times New Roman"/>
          <w:szCs w:val="24"/>
        </w:rPr>
      </w:pPr>
      <w:r w:rsidRPr="00B4000A">
        <w:rPr>
          <w:rFonts w:ascii="Times New Roman" w:eastAsia="標楷體" w:hAnsi="Times New Roman"/>
          <w:szCs w:val="24"/>
        </w:rPr>
        <w:t>建議可加強推動新住民就業服務相關措施，以開發新住民勞動力，提升勞動參與率。</w:t>
      </w:r>
    </w:p>
    <w:p w:rsidR="0045767D" w:rsidRPr="00E942F0" w:rsidRDefault="00D1604D" w:rsidP="000752D1">
      <w:pPr>
        <w:pStyle w:val="a6"/>
        <w:numPr>
          <w:ilvl w:val="0"/>
          <w:numId w:val="48"/>
        </w:numPr>
        <w:spacing w:beforeLines="50" w:before="180" w:afterLines="50" w:after="180" w:line="500" w:lineRule="exact"/>
        <w:ind w:leftChars="119" w:left="567" w:hangingChars="117" w:hanging="281"/>
        <w:jc w:val="both"/>
        <w:rPr>
          <w:rFonts w:ascii="Times New Roman" w:eastAsia="標楷體" w:hAnsi="Times New Roman"/>
          <w:color w:val="000000"/>
          <w:szCs w:val="24"/>
          <w:lang w:val="zh-TW"/>
        </w:rPr>
      </w:pPr>
      <w:r w:rsidRPr="00B4000A">
        <w:rPr>
          <w:rFonts w:ascii="Times New Roman" w:eastAsia="標楷體" w:hAnsi="Times New Roman"/>
          <w:szCs w:val="24"/>
        </w:rPr>
        <w:t>簡報中提及嘉義市是適合創業地方，但未看到相關執行措施，建議在提供市民創業相關資源方面，可結合市府各局處、中央與地方以及公私部門等資源，共同建構友善的創業環境。</w:t>
      </w:r>
    </w:p>
    <w:p w:rsidR="00D1604D" w:rsidRPr="00B4000A" w:rsidRDefault="00D1604D" w:rsidP="00B4000A">
      <w:pPr>
        <w:spacing w:beforeLines="50" w:before="180" w:afterLines="50" w:after="180" w:line="500" w:lineRule="exact"/>
        <w:ind w:firstLineChars="59" w:firstLine="142"/>
        <w:jc w:val="both"/>
        <w:rPr>
          <w:rFonts w:eastAsia="標楷體"/>
          <w:b/>
          <w:color w:val="000000"/>
          <w:lang w:val="zh-TW"/>
        </w:rPr>
      </w:pPr>
      <w:r w:rsidRPr="00B4000A">
        <w:rPr>
          <w:rFonts w:eastAsia="標楷體"/>
          <w:b/>
          <w:color w:val="000000"/>
          <w:lang w:val="zh-TW"/>
        </w:rPr>
        <w:t>(</w:t>
      </w:r>
      <w:r w:rsidRPr="00B4000A">
        <w:rPr>
          <w:rFonts w:eastAsia="標楷體"/>
          <w:b/>
          <w:color w:val="000000"/>
          <w:lang w:val="zh-TW"/>
        </w:rPr>
        <w:t>四</w:t>
      </w:r>
      <w:r w:rsidRPr="00B4000A">
        <w:rPr>
          <w:rFonts w:eastAsia="標楷體"/>
          <w:b/>
          <w:color w:val="000000"/>
          <w:lang w:val="zh-TW"/>
        </w:rPr>
        <w:t>)</w:t>
      </w:r>
      <w:r w:rsidRPr="00B4000A">
        <w:rPr>
          <w:rFonts w:eastAsia="標楷體"/>
          <w:b/>
          <w:color w:val="000000"/>
          <w:lang w:val="zh-TW"/>
        </w:rPr>
        <w:t>外勞管理</w:t>
      </w:r>
    </w:p>
    <w:p w:rsidR="00D1604D" w:rsidRPr="00B4000A" w:rsidRDefault="00D1604D" w:rsidP="000752D1">
      <w:pPr>
        <w:pStyle w:val="a6"/>
        <w:numPr>
          <w:ilvl w:val="0"/>
          <w:numId w:val="50"/>
        </w:numPr>
        <w:spacing w:beforeLines="50" w:before="180" w:afterLines="50" w:after="180" w:line="500" w:lineRule="exact"/>
        <w:ind w:leftChars="119" w:left="567" w:hangingChars="117" w:hanging="281"/>
        <w:jc w:val="both"/>
        <w:rPr>
          <w:rFonts w:ascii="Times New Roman" w:eastAsia="標楷體" w:hAnsi="Times New Roman"/>
          <w:szCs w:val="24"/>
        </w:rPr>
      </w:pPr>
      <w:r w:rsidRPr="00B4000A">
        <w:rPr>
          <w:rFonts w:ascii="Times New Roman" w:eastAsia="標楷體" w:hAnsi="Times New Roman"/>
          <w:szCs w:val="24"/>
        </w:rPr>
        <w:t>不論外勞查察或諮詢案件紀錄，均請詳細記載，以利後續追蹤或管理上，具詳細參考價值。</w:t>
      </w:r>
    </w:p>
    <w:p w:rsidR="00D1604D" w:rsidRPr="00B4000A" w:rsidRDefault="00D1604D" w:rsidP="000752D1">
      <w:pPr>
        <w:pStyle w:val="a6"/>
        <w:numPr>
          <w:ilvl w:val="0"/>
          <w:numId w:val="50"/>
        </w:numPr>
        <w:spacing w:beforeLines="50" w:before="180" w:afterLines="50" w:after="180" w:line="500" w:lineRule="exact"/>
        <w:ind w:leftChars="119" w:left="567" w:hangingChars="117" w:hanging="281"/>
        <w:jc w:val="both"/>
        <w:rPr>
          <w:rFonts w:ascii="Times New Roman" w:eastAsia="標楷體" w:hAnsi="Times New Roman"/>
          <w:szCs w:val="24"/>
        </w:rPr>
      </w:pPr>
      <w:r w:rsidRPr="00B4000A">
        <w:rPr>
          <w:rFonts w:ascii="Times New Roman" w:eastAsia="標楷體" w:hAnsi="Times New Roman"/>
          <w:szCs w:val="24"/>
        </w:rPr>
        <w:t>提前返國驗證案件共</w:t>
      </w:r>
      <w:r w:rsidRPr="00B4000A">
        <w:rPr>
          <w:rFonts w:ascii="Times New Roman" w:eastAsia="標楷體" w:hAnsi="Times New Roman"/>
          <w:szCs w:val="24"/>
        </w:rPr>
        <w:t>388</w:t>
      </w:r>
      <w:r w:rsidRPr="00B4000A">
        <w:rPr>
          <w:rFonts w:ascii="Times New Roman" w:eastAsia="標楷體" w:hAnsi="Times New Roman"/>
          <w:szCs w:val="24"/>
        </w:rPr>
        <w:t>件，建議未來在資料呈現上，可告知是否有相關爭議案件和處理方式，以達資料完整性。</w:t>
      </w:r>
    </w:p>
    <w:p w:rsidR="00D1604D" w:rsidRPr="00B4000A" w:rsidRDefault="00D1604D" w:rsidP="000752D1">
      <w:pPr>
        <w:pStyle w:val="a6"/>
        <w:numPr>
          <w:ilvl w:val="0"/>
          <w:numId w:val="50"/>
        </w:numPr>
        <w:spacing w:beforeLines="50" w:before="180" w:afterLines="50" w:after="180" w:line="500" w:lineRule="exact"/>
        <w:ind w:leftChars="119" w:left="567" w:hangingChars="117" w:hanging="281"/>
        <w:jc w:val="both"/>
        <w:rPr>
          <w:rFonts w:ascii="Times New Roman" w:eastAsia="標楷體" w:hAnsi="Times New Roman"/>
          <w:szCs w:val="24"/>
        </w:rPr>
      </w:pPr>
      <w:r w:rsidRPr="00B4000A">
        <w:rPr>
          <w:rFonts w:ascii="Times New Roman" w:eastAsia="標楷體" w:hAnsi="Times New Roman"/>
          <w:szCs w:val="24"/>
        </w:rPr>
        <w:lastRenderedPageBreak/>
        <w:t>外勞直聘比例尚無衡量指標，建議未來可在書面上呈現該年度與過去比較，以反映進步狀況。</w:t>
      </w:r>
    </w:p>
    <w:p w:rsidR="00D1604D" w:rsidRPr="00B4000A" w:rsidRDefault="00D1604D" w:rsidP="000752D1">
      <w:pPr>
        <w:pStyle w:val="a6"/>
        <w:numPr>
          <w:ilvl w:val="0"/>
          <w:numId w:val="50"/>
        </w:numPr>
        <w:spacing w:beforeLines="50" w:before="180" w:afterLines="50" w:after="180" w:line="500" w:lineRule="exact"/>
        <w:ind w:leftChars="119" w:left="567" w:hangingChars="117" w:hanging="281"/>
        <w:jc w:val="both"/>
        <w:rPr>
          <w:rFonts w:ascii="Times New Roman" w:eastAsia="標楷體" w:hAnsi="Times New Roman"/>
          <w:szCs w:val="24"/>
        </w:rPr>
      </w:pPr>
      <w:r w:rsidRPr="00B4000A">
        <w:rPr>
          <w:rFonts w:ascii="Times New Roman" w:eastAsia="標楷體" w:hAnsi="Times New Roman"/>
          <w:szCs w:val="24"/>
        </w:rPr>
        <w:t>外勞查察部分執行偏低，建議再加強。另，未設置外勞安置埸所，建議應設置外勞安置所，可考慮與仲介公司或教會團體合作，以減少外勞逃跑機率。</w:t>
      </w:r>
    </w:p>
    <w:p w:rsidR="00D1604D" w:rsidRPr="00B4000A" w:rsidRDefault="00D1604D" w:rsidP="000752D1">
      <w:pPr>
        <w:pStyle w:val="a6"/>
        <w:numPr>
          <w:ilvl w:val="0"/>
          <w:numId w:val="50"/>
        </w:numPr>
        <w:spacing w:beforeLines="50" w:before="180" w:afterLines="50" w:after="180" w:line="500" w:lineRule="exact"/>
        <w:ind w:leftChars="119" w:left="567" w:hangingChars="117" w:hanging="281"/>
        <w:jc w:val="both"/>
        <w:rPr>
          <w:rFonts w:ascii="Times New Roman" w:eastAsia="標楷體" w:hAnsi="Times New Roman"/>
          <w:szCs w:val="24"/>
        </w:rPr>
      </w:pPr>
      <w:r w:rsidRPr="00B4000A">
        <w:rPr>
          <w:rFonts w:ascii="Times New Roman" w:eastAsia="標楷體" w:hAnsi="Times New Roman"/>
          <w:szCs w:val="24"/>
        </w:rPr>
        <w:t>諮詢案件數與其他相同條件縣市相較，數字偏低，影響考核評分。又轄內家庭看護人數多，且以印尼及外勞為大宗，建議在宣導品部分，中文文字不必太多，標題應顯著明顯，例如凸顯「</w:t>
      </w:r>
      <w:r w:rsidRPr="00B4000A">
        <w:rPr>
          <w:rFonts w:ascii="Times New Roman" w:eastAsia="標楷體" w:hAnsi="Times New Roman"/>
          <w:szCs w:val="24"/>
        </w:rPr>
        <w:t>1955</w:t>
      </w:r>
      <w:r w:rsidRPr="00B4000A">
        <w:rPr>
          <w:rFonts w:ascii="Times New Roman" w:eastAsia="標楷體" w:hAnsi="Times New Roman"/>
          <w:szCs w:val="24"/>
        </w:rPr>
        <w:t>」專線或涉及外勞權利保護資訊，同時可增加其他國家語言，以利外勞閱讀使用。</w:t>
      </w:r>
    </w:p>
    <w:p w:rsidR="00D1604D" w:rsidRPr="00B4000A" w:rsidRDefault="00D1604D" w:rsidP="000752D1">
      <w:pPr>
        <w:pStyle w:val="a6"/>
        <w:numPr>
          <w:ilvl w:val="0"/>
          <w:numId w:val="50"/>
        </w:numPr>
        <w:spacing w:beforeLines="50" w:before="180" w:afterLines="50" w:after="180" w:line="500" w:lineRule="exact"/>
        <w:ind w:leftChars="119" w:left="567" w:hangingChars="117" w:hanging="281"/>
        <w:jc w:val="both"/>
        <w:rPr>
          <w:rFonts w:ascii="Times New Roman" w:eastAsia="標楷體" w:hAnsi="Times New Roman"/>
          <w:szCs w:val="24"/>
        </w:rPr>
      </w:pPr>
      <w:r w:rsidRPr="00B4000A">
        <w:rPr>
          <w:rFonts w:ascii="Times New Roman" w:eastAsia="標楷體" w:hAnsi="Times New Roman"/>
          <w:szCs w:val="24"/>
        </w:rPr>
        <w:t>1995</w:t>
      </w:r>
      <w:r w:rsidRPr="00B4000A">
        <w:rPr>
          <w:rFonts w:ascii="Times New Roman" w:eastAsia="標楷體" w:hAnsi="Times New Roman"/>
          <w:szCs w:val="24"/>
        </w:rPr>
        <w:t>派案表單中，只有處理結果，但來電申訴內容中涉及雇主或仲介公司產生違法情事部分，惟針對該部分有無另案查處，資料未詳加記載，建議資料應加強補充，讓紀錄更加完整。</w:t>
      </w:r>
    </w:p>
    <w:p w:rsidR="00D1604D" w:rsidRPr="00E942F0" w:rsidRDefault="00D1604D" w:rsidP="000752D1">
      <w:pPr>
        <w:pStyle w:val="a6"/>
        <w:numPr>
          <w:ilvl w:val="0"/>
          <w:numId w:val="50"/>
        </w:numPr>
        <w:spacing w:beforeLines="50" w:before="180" w:afterLines="50" w:after="180" w:line="500" w:lineRule="exact"/>
        <w:ind w:leftChars="119" w:left="567" w:hangingChars="117" w:hanging="281"/>
        <w:jc w:val="both"/>
        <w:rPr>
          <w:rFonts w:ascii="Times New Roman" w:eastAsia="標楷體" w:hAnsi="Times New Roman"/>
          <w:szCs w:val="24"/>
        </w:rPr>
      </w:pPr>
      <w:r w:rsidRPr="00B4000A">
        <w:rPr>
          <w:rFonts w:ascii="Times New Roman" w:eastAsia="標楷體" w:hAnsi="Times New Roman"/>
          <w:szCs w:val="24"/>
        </w:rPr>
        <w:t>因移民署人口販運地方考核，與本署補助辦理外勞業務考核日期接近，部分縣市府宣導內容多見人口販運，而少見本署補助之其他外勞業務宣導，建議未來在資料上可略作分類。</w:t>
      </w:r>
    </w:p>
    <w:p w:rsidR="00D1604D" w:rsidRPr="00E942F0" w:rsidRDefault="00D1604D" w:rsidP="00B4000A">
      <w:pPr>
        <w:spacing w:beforeLines="50" w:before="180" w:afterLines="50" w:after="180" w:line="500" w:lineRule="exact"/>
        <w:jc w:val="right"/>
        <w:rPr>
          <w:rFonts w:eastAsia="標楷體"/>
          <w:b/>
          <w:color w:val="000000"/>
        </w:rPr>
      </w:pPr>
      <w:r w:rsidRPr="00E942F0">
        <w:rPr>
          <w:rFonts w:eastAsia="標楷體"/>
        </w:rPr>
        <w:t xml:space="preserve"> </w:t>
      </w:r>
      <w:r w:rsidRPr="00E942F0">
        <w:rPr>
          <w:rFonts w:eastAsia="標楷體"/>
          <w:b/>
          <w:color w:val="000000"/>
        </w:rPr>
        <w:t>撰稿人：陳月娥　委員</w:t>
      </w:r>
    </w:p>
    <w:p w:rsidR="00D1604D" w:rsidRPr="00E942F0" w:rsidRDefault="00D1604D" w:rsidP="00E942F0">
      <w:pPr>
        <w:spacing w:beforeLines="50" w:before="180" w:afterLines="50" w:after="180" w:line="500" w:lineRule="exact"/>
        <w:jc w:val="both"/>
        <w:rPr>
          <w:rFonts w:eastAsia="標楷體"/>
        </w:rPr>
      </w:pPr>
    </w:p>
    <w:p w:rsidR="00D1604D" w:rsidRPr="00E942F0" w:rsidRDefault="00D1604D" w:rsidP="00E942F0">
      <w:pPr>
        <w:spacing w:beforeLines="50" w:before="180" w:afterLines="50" w:after="180" w:line="500" w:lineRule="exact"/>
        <w:jc w:val="both"/>
        <w:rPr>
          <w:rFonts w:eastAsia="標楷體"/>
        </w:rPr>
      </w:pPr>
    </w:p>
    <w:p w:rsidR="00D1604D" w:rsidRPr="00E942F0" w:rsidRDefault="00D1604D" w:rsidP="00E942F0">
      <w:pPr>
        <w:spacing w:beforeLines="50" w:before="180" w:afterLines="50" w:after="180" w:line="500" w:lineRule="exact"/>
        <w:jc w:val="both"/>
        <w:rPr>
          <w:rFonts w:eastAsia="標楷體"/>
        </w:rPr>
      </w:pPr>
    </w:p>
    <w:p w:rsidR="00D1604D" w:rsidRPr="00E942F0" w:rsidRDefault="00D1604D" w:rsidP="00E942F0">
      <w:pPr>
        <w:spacing w:beforeLines="50" w:before="180" w:afterLines="50" w:after="180" w:line="500" w:lineRule="exact"/>
        <w:jc w:val="both"/>
        <w:rPr>
          <w:rFonts w:eastAsia="標楷體"/>
          <w:b/>
          <w:sz w:val="32"/>
        </w:rPr>
        <w:sectPr w:rsidR="00D1604D" w:rsidRPr="00E942F0" w:rsidSect="005C6CFD">
          <w:pgSz w:w="11906" w:h="16838"/>
          <w:pgMar w:top="993" w:right="1646" w:bottom="1618" w:left="1620" w:header="851" w:footer="597" w:gutter="0"/>
          <w:cols w:space="425"/>
          <w:docGrid w:type="lines" w:linePitch="360"/>
        </w:sectPr>
      </w:pPr>
    </w:p>
    <w:p w:rsidR="000309FE" w:rsidRPr="00E942F0" w:rsidRDefault="00203ED9" w:rsidP="00B4000A">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0309FE" w:rsidRPr="00E942F0" w:rsidRDefault="000309FE" w:rsidP="00B4000A">
      <w:pPr>
        <w:jc w:val="center"/>
        <w:rPr>
          <w:rFonts w:eastAsia="標楷體"/>
          <w:b/>
          <w:sz w:val="32"/>
        </w:rPr>
      </w:pPr>
      <w:r w:rsidRPr="00E942F0">
        <w:rPr>
          <w:rFonts w:eastAsia="標楷體"/>
          <w:b/>
          <w:sz w:val="32"/>
        </w:rPr>
        <w:t>臺南市政府訪視考核報告</w:t>
      </w:r>
    </w:p>
    <w:p w:rsidR="00826831" w:rsidRPr="00E942F0" w:rsidRDefault="00826831" w:rsidP="00E942F0">
      <w:pPr>
        <w:spacing w:beforeLines="50" w:before="180" w:afterLines="50" w:after="180" w:line="500" w:lineRule="exact"/>
        <w:jc w:val="both"/>
        <w:rPr>
          <w:rFonts w:eastAsia="標楷體"/>
          <w:bCs/>
          <w:color w:val="000000"/>
        </w:rPr>
      </w:pPr>
      <w:r w:rsidRPr="00E942F0">
        <w:rPr>
          <w:rFonts w:eastAsia="標楷體"/>
          <w:b/>
          <w:bCs/>
          <w:color w:val="000000"/>
        </w:rPr>
        <w:t xml:space="preserve">　　</w:t>
      </w:r>
      <w:r w:rsidRPr="00E942F0">
        <w:rPr>
          <w:rFonts w:eastAsia="標楷體"/>
          <w:bCs/>
          <w:color w:val="000000"/>
        </w:rPr>
        <w:t>102</w:t>
      </w:r>
      <w:r w:rsidRPr="00E942F0">
        <w:rPr>
          <w:rFonts w:eastAsia="標楷體"/>
          <w:bCs/>
          <w:color w:val="000000"/>
        </w:rPr>
        <w:t>年度核定就業安定基金預算</w:t>
      </w:r>
      <w:r w:rsidRPr="00E942F0">
        <w:rPr>
          <w:rFonts w:eastAsia="標楷體"/>
          <w:bCs/>
          <w:color w:val="000000"/>
        </w:rPr>
        <w:t>80</w:t>
      </w:r>
      <w:r w:rsidRPr="00E942F0">
        <w:rPr>
          <w:rFonts w:eastAsia="標楷體"/>
        </w:rPr>
        <w:t>,</w:t>
      </w:r>
      <w:r w:rsidRPr="00E942F0">
        <w:rPr>
          <w:rFonts w:eastAsia="標楷體"/>
          <w:bCs/>
          <w:color w:val="000000"/>
        </w:rPr>
        <w:t>814</w:t>
      </w:r>
      <w:r w:rsidRPr="00E942F0">
        <w:rPr>
          <w:rFonts w:eastAsia="標楷體"/>
        </w:rPr>
        <w:t>,</w:t>
      </w:r>
      <w:r w:rsidRPr="00E942F0">
        <w:rPr>
          <w:rFonts w:eastAsia="標楷體"/>
          <w:bCs/>
          <w:color w:val="000000"/>
        </w:rPr>
        <w:t>446</w:t>
      </w:r>
      <w:r w:rsidRPr="00E942F0">
        <w:rPr>
          <w:rFonts w:eastAsia="標楷體"/>
          <w:bCs/>
          <w:color w:val="000000"/>
        </w:rPr>
        <w:t>元，核銷</w:t>
      </w:r>
      <w:r w:rsidRPr="00E942F0">
        <w:rPr>
          <w:rFonts w:eastAsia="標楷體"/>
          <w:bCs/>
          <w:color w:val="000000"/>
        </w:rPr>
        <w:t>72</w:t>
      </w:r>
      <w:r w:rsidRPr="00E942F0">
        <w:rPr>
          <w:rFonts w:eastAsia="標楷體"/>
        </w:rPr>
        <w:t>,</w:t>
      </w:r>
      <w:r w:rsidRPr="00E942F0">
        <w:rPr>
          <w:rFonts w:eastAsia="標楷體"/>
          <w:bCs/>
          <w:color w:val="000000"/>
        </w:rPr>
        <w:t>883</w:t>
      </w:r>
      <w:r w:rsidRPr="00E942F0">
        <w:rPr>
          <w:rFonts w:eastAsia="標楷體"/>
        </w:rPr>
        <w:t>,422</w:t>
      </w:r>
      <w:r w:rsidRPr="00E942F0">
        <w:rPr>
          <w:rFonts w:eastAsia="標楷體"/>
          <w:bCs/>
          <w:color w:val="000000"/>
        </w:rPr>
        <w:t>元，執行率</w:t>
      </w:r>
      <w:r w:rsidRPr="00E942F0">
        <w:rPr>
          <w:rFonts w:eastAsia="標楷體"/>
          <w:bCs/>
          <w:color w:val="000000"/>
        </w:rPr>
        <w:t>90.11%</w:t>
      </w:r>
      <w:r w:rsidRPr="00E942F0">
        <w:rPr>
          <w:rFonts w:eastAsia="標楷體"/>
          <w:bCs/>
          <w:color w:val="000000"/>
        </w:rPr>
        <w:t>。其中，職業訓練分配</w:t>
      </w:r>
      <w:r w:rsidRPr="00E942F0">
        <w:rPr>
          <w:rFonts w:eastAsia="標楷體"/>
          <w:bCs/>
          <w:color w:val="000000"/>
        </w:rPr>
        <w:t>29</w:t>
      </w:r>
      <w:r w:rsidRPr="00E942F0">
        <w:rPr>
          <w:rFonts w:eastAsia="標楷體"/>
        </w:rPr>
        <w:t>,</w:t>
      </w:r>
      <w:r w:rsidRPr="00E942F0">
        <w:rPr>
          <w:rFonts w:eastAsia="標楷體"/>
          <w:bCs/>
          <w:color w:val="000000"/>
        </w:rPr>
        <w:t>942</w:t>
      </w:r>
      <w:r w:rsidRPr="00E942F0">
        <w:rPr>
          <w:rFonts w:eastAsia="標楷體"/>
        </w:rPr>
        <w:t>,434</w:t>
      </w:r>
      <w:r w:rsidRPr="00E942F0">
        <w:rPr>
          <w:rFonts w:eastAsia="標楷體"/>
          <w:bCs/>
          <w:color w:val="000000"/>
        </w:rPr>
        <w:t>元，核銷</w:t>
      </w:r>
      <w:r w:rsidRPr="00E942F0">
        <w:rPr>
          <w:rFonts w:eastAsia="標楷體"/>
          <w:bCs/>
          <w:color w:val="000000"/>
        </w:rPr>
        <w:t>26</w:t>
      </w:r>
      <w:r w:rsidRPr="00E942F0">
        <w:rPr>
          <w:rFonts w:eastAsia="標楷體"/>
        </w:rPr>
        <w:t>,287,927</w:t>
      </w:r>
      <w:r w:rsidRPr="00E942F0">
        <w:rPr>
          <w:rFonts w:eastAsia="標楷體"/>
          <w:bCs/>
          <w:color w:val="000000"/>
        </w:rPr>
        <w:t>元，執行率</w:t>
      </w:r>
      <w:r w:rsidRPr="00E942F0">
        <w:rPr>
          <w:rFonts w:eastAsia="標楷體"/>
          <w:bCs/>
          <w:color w:val="000000"/>
        </w:rPr>
        <w:t>87.79%</w:t>
      </w:r>
      <w:r w:rsidRPr="00E942F0">
        <w:rPr>
          <w:rFonts w:eastAsia="標楷體"/>
          <w:bCs/>
          <w:color w:val="000000"/>
        </w:rPr>
        <w:t>；就業服務分配</w:t>
      </w:r>
      <w:r w:rsidRPr="00E942F0">
        <w:rPr>
          <w:rFonts w:eastAsia="標楷體"/>
          <w:bCs/>
          <w:color w:val="000000"/>
        </w:rPr>
        <w:t>30</w:t>
      </w:r>
      <w:r w:rsidRPr="00E942F0">
        <w:rPr>
          <w:rFonts w:eastAsia="標楷體"/>
        </w:rPr>
        <w:t>,312,714</w:t>
      </w:r>
      <w:r w:rsidRPr="00E942F0">
        <w:rPr>
          <w:rFonts w:eastAsia="標楷體"/>
          <w:bCs/>
          <w:color w:val="000000"/>
        </w:rPr>
        <w:t>元，核銷</w:t>
      </w:r>
      <w:r w:rsidRPr="00E942F0">
        <w:rPr>
          <w:rFonts w:eastAsia="標楷體"/>
          <w:bCs/>
          <w:color w:val="000000"/>
        </w:rPr>
        <w:t>28</w:t>
      </w:r>
      <w:r w:rsidRPr="00E942F0">
        <w:rPr>
          <w:rFonts w:eastAsia="標楷體"/>
        </w:rPr>
        <w:t>,185,073</w:t>
      </w:r>
      <w:r w:rsidRPr="00E942F0">
        <w:rPr>
          <w:rFonts w:eastAsia="標楷體"/>
          <w:bCs/>
          <w:color w:val="000000"/>
        </w:rPr>
        <w:t>元，執行率</w:t>
      </w:r>
      <w:r w:rsidRPr="00E942F0">
        <w:rPr>
          <w:rFonts w:eastAsia="標楷體"/>
          <w:bCs/>
          <w:color w:val="000000"/>
        </w:rPr>
        <w:t>92.98%</w:t>
      </w:r>
      <w:r w:rsidRPr="00E942F0">
        <w:rPr>
          <w:rFonts w:eastAsia="標楷體"/>
          <w:bCs/>
          <w:color w:val="000000"/>
        </w:rPr>
        <w:t>；外勞管理分配</w:t>
      </w:r>
      <w:r w:rsidRPr="00E942F0">
        <w:rPr>
          <w:rFonts w:eastAsia="標楷體"/>
          <w:bCs/>
          <w:color w:val="000000"/>
        </w:rPr>
        <w:t>20,559,298</w:t>
      </w:r>
      <w:r w:rsidRPr="00E942F0">
        <w:rPr>
          <w:rFonts w:eastAsia="標楷體"/>
          <w:bCs/>
          <w:color w:val="000000"/>
        </w:rPr>
        <w:t>元，核銷</w:t>
      </w:r>
      <w:r w:rsidRPr="00E942F0">
        <w:rPr>
          <w:rFonts w:eastAsia="標楷體"/>
          <w:bCs/>
          <w:color w:val="000000"/>
        </w:rPr>
        <w:t>18</w:t>
      </w:r>
      <w:r w:rsidRPr="00E942F0">
        <w:rPr>
          <w:rFonts w:eastAsia="標楷體"/>
        </w:rPr>
        <w:t>,410,422</w:t>
      </w:r>
      <w:r w:rsidRPr="00E942F0">
        <w:rPr>
          <w:rFonts w:eastAsia="標楷體"/>
          <w:bCs/>
          <w:color w:val="000000"/>
        </w:rPr>
        <w:t>元，執行率</w:t>
      </w:r>
      <w:r w:rsidRPr="00E942F0">
        <w:rPr>
          <w:rFonts w:eastAsia="標楷體"/>
          <w:bCs/>
          <w:color w:val="000000"/>
        </w:rPr>
        <w:t>89.55%</w:t>
      </w:r>
      <w:r w:rsidRPr="00E942F0">
        <w:rPr>
          <w:rFonts w:eastAsia="標楷體"/>
          <w:bCs/>
          <w:color w:val="000000"/>
        </w:rPr>
        <w:t>。</w:t>
      </w:r>
    </w:p>
    <w:p w:rsidR="00826831" w:rsidRPr="00E942F0" w:rsidRDefault="00826831" w:rsidP="000752D1">
      <w:pPr>
        <w:numPr>
          <w:ilvl w:val="0"/>
          <w:numId w:val="60"/>
        </w:numPr>
        <w:spacing w:beforeLines="50" w:before="180" w:afterLines="50" w:after="180" w:line="500" w:lineRule="exact"/>
        <w:ind w:left="567" w:hanging="567"/>
        <w:jc w:val="both"/>
        <w:rPr>
          <w:rFonts w:eastAsia="標楷體"/>
          <w:b/>
          <w:bCs/>
          <w:color w:val="000000"/>
        </w:rPr>
      </w:pPr>
      <w:r w:rsidRPr="00E942F0">
        <w:rPr>
          <w:rFonts w:eastAsia="標楷體"/>
          <w:b/>
          <w:bCs/>
          <w:color w:val="000000"/>
        </w:rPr>
        <w:t>職業訓練</w:t>
      </w:r>
    </w:p>
    <w:p w:rsidR="00826831" w:rsidRPr="00E942F0" w:rsidRDefault="00826831" w:rsidP="000752D1">
      <w:pPr>
        <w:pStyle w:val="a6"/>
        <w:numPr>
          <w:ilvl w:val="0"/>
          <w:numId w:val="61"/>
        </w:numPr>
        <w:tabs>
          <w:tab w:val="left" w:pos="1620"/>
        </w:tabs>
        <w:snapToGrid w:val="0"/>
        <w:spacing w:beforeLines="50" w:before="180" w:afterLines="50" w:after="180" w:line="500" w:lineRule="exact"/>
        <w:ind w:leftChars="59" w:left="425" w:hangingChars="118" w:hanging="283"/>
        <w:jc w:val="both"/>
        <w:rPr>
          <w:rFonts w:ascii="Times New Roman" w:eastAsia="標楷體" w:hAnsi="Times New Roman"/>
          <w:color w:val="000000"/>
        </w:rPr>
      </w:pPr>
      <w:r w:rsidRPr="00E942F0">
        <w:rPr>
          <w:rFonts w:ascii="Times New Roman" w:eastAsia="標楷體" w:hAnsi="Times New Roman"/>
          <w:color w:val="000000"/>
        </w:rPr>
        <w:t>102</w:t>
      </w:r>
      <w:r w:rsidRPr="00E942F0">
        <w:rPr>
          <w:rFonts w:ascii="Times New Roman" w:eastAsia="標楷體" w:hAnsi="Times New Roman"/>
          <w:color w:val="000000"/>
        </w:rPr>
        <w:t>年度目標人數</w:t>
      </w:r>
      <w:r w:rsidRPr="00E942F0">
        <w:rPr>
          <w:rFonts w:ascii="Times New Roman" w:eastAsia="標楷體" w:hAnsi="Times New Roman"/>
          <w:color w:val="000000"/>
        </w:rPr>
        <w:t>1</w:t>
      </w:r>
      <w:r w:rsidRPr="00E942F0">
        <w:rPr>
          <w:rFonts w:ascii="Times New Roman" w:eastAsia="標楷體" w:hAnsi="Times New Roman"/>
        </w:rPr>
        <w:t>,</w:t>
      </w:r>
      <w:r w:rsidRPr="00E942F0">
        <w:rPr>
          <w:rFonts w:ascii="Times New Roman" w:eastAsia="標楷體" w:hAnsi="Times New Roman"/>
          <w:color w:val="000000"/>
        </w:rPr>
        <w:t>020</w:t>
      </w:r>
      <w:r w:rsidRPr="00E942F0">
        <w:rPr>
          <w:rFonts w:ascii="Times New Roman" w:eastAsia="標楷體" w:hAnsi="Times New Roman"/>
          <w:color w:val="000000"/>
        </w:rPr>
        <w:t>人，參訓</w:t>
      </w:r>
      <w:r w:rsidRPr="00E942F0">
        <w:rPr>
          <w:rFonts w:ascii="Times New Roman" w:eastAsia="標楷體" w:hAnsi="Times New Roman"/>
          <w:color w:val="000000"/>
        </w:rPr>
        <w:t>1</w:t>
      </w:r>
      <w:r w:rsidRPr="00E942F0">
        <w:rPr>
          <w:rFonts w:ascii="Times New Roman" w:eastAsia="標楷體" w:hAnsi="Times New Roman"/>
        </w:rPr>
        <w:t>,004</w:t>
      </w:r>
      <w:r w:rsidRPr="00E942F0">
        <w:rPr>
          <w:rFonts w:ascii="Times New Roman" w:eastAsia="標楷體" w:hAnsi="Times New Roman"/>
          <w:color w:val="000000"/>
        </w:rPr>
        <w:t>人，達成率</w:t>
      </w:r>
      <w:r w:rsidRPr="00E942F0">
        <w:rPr>
          <w:rFonts w:ascii="Times New Roman" w:eastAsia="標楷體" w:hAnsi="Times New Roman"/>
          <w:color w:val="000000"/>
        </w:rPr>
        <w:t>98.43%</w:t>
      </w:r>
      <w:r w:rsidRPr="00E942F0">
        <w:rPr>
          <w:rFonts w:ascii="Times New Roman" w:eastAsia="標楷體" w:hAnsi="Times New Roman"/>
          <w:color w:val="000000"/>
        </w:rPr>
        <w:t>。結訓</w:t>
      </w:r>
      <w:r w:rsidRPr="00E942F0">
        <w:rPr>
          <w:rFonts w:ascii="Times New Roman" w:eastAsia="標楷體" w:hAnsi="Times New Roman"/>
          <w:color w:val="000000"/>
        </w:rPr>
        <w:t>959</w:t>
      </w:r>
      <w:r w:rsidRPr="00E942F0">
        <w:rPr>
          <w:rFonts w:ascii="Times New Roman" w:eastAsia="標楷體" w:hAnsi="Times New Roman"/>
          <w:color w:val="000000"/>
        </w:rPr>
        <w:t>人，就業率</w:t>
      </w:r>
      <w:r w:rsidRPr="00E942F0">
        <w:rPr>
          <w:rFonts w:ascii="Times New Roman" w:eastAsia="標楷體" w:hAnsi="Times New Roman"/>
          <w:color w:val="000000"/>
        </w:rPr>
        <w:t>74.6%</w:t>
      </w:r>
      <w:r w:rsidRPr="00E942F0">
        <w:rPr>
          <w:rFonts w:ascii="Times New Roman" w:eastAsia="標楷體" w:hAnsi="Times New Roman"/>
          <w:color w:val="000000"/>
        </w:rPr>
        <w:t>。</w:t>
      </w:r>
    </w:p>
    <w:p w:rsidR="00826831" w:rsidRPr="00E942F0" w:rsidRDefault="00826831" w:rsidP="000752D1">
      <w:pPr>
        <w:pStyle w:val="a6"/>
        <w:numPr>
          <w:ilvl w:val="0"/>
          <w:numId w:val="61"/>
        </w:numPr>
        <w:tabs>
          <w:tab w:val="left" w:pos="1620"/>
        </w:tabs>
        <w:snapToGrid w:val="0"/>
        <w:spacing w:beforeLines="50" w:before="180" w:afterLines="50" w:after="180" w:line="500" w:lineRule="exact"/>
        <w:ind w:leftChars="59" w:left="425" w:hangingChars="118" w:hanging="283"/>
        <w:jc w:val="both"/>
        <w:rPr>
          <w:rFonts w:ascii="Times New Roman" w:eastAsia="標楷體" w:hAnsi="Times New Roman"/>
        </w:rPr>
      </w:pPr>
      <w:r w:rsidRPr="00E942F0">
        <w:rPr>
          <w:rFonts w:ascii="Times New Roman" w:eastAsia="標楷體" w:hAnsi="Times New Roman"/>
          <w:color w:val="000000"/>
        </w:rPr>
        <w:t>辦理</w:t>
      </w:r>
      <w:r w:rsidRPr="00E942F0">
        <w:rPr>
          <w:rFonts w:ascii="Times New Roman" w:eastAsia="標楷體" w:hAnsi="Times New Roman"/>
          <w:color w:val="000000"/>
        </w:rPr>
        <w:t>34</w:t>
      </w:r>
      <w:r w:rsidRPr="00E942F0">
        <w:rPr>
          <w:rFonts w:ascii="Times New Roman" w:eastAsia="標楷體" w:hAnsi="Times New Roman"/>
          <w:color w:val="000000"/>
        </w:rPr>
        <w:t>班</w:t>
      </w:r>
      <w:r w:rsidRPr="00E942F0">
        <w:rPr>
          <w:rFonts w:ascii="Times New Roman" w:eastAsia="標楷體" w:hAnsi="Times New Roman"/>
        </w:rPr>
        <w:t>查訪</w:t>
      </w:r>
      <w:r w:rsidRPr="00E942F0">
        <w:rPr>
          <w:rFonts w:ascii="Times New Roman" w:eastAsia="標楷體" w:hAnsi="Times New Roman"/>
        </w:rPr>
        <w:t>68</w:t>
      </w:r>
      <w:r w:rsidRPr="00E942F0">
        <w:rPr>
          <w:rFonts w:ascii="Times New Roman" w:eastAsia="標楷體" w:hAnsi="Times New Roman"/>
        </w:rPr>
        <w:t>次，訪查率為</w:t>
      </w:r>
      <w:r w:rsidRPr="00E942F0">
        <w:rPr>
          <w:rFonts w:ascii="Times New Roman" w:eastAsia="標楷體" w:hAnsi="Times New Roman"/>
        </w:rPr>
        <w:t>100%</w:t>
      </w:r>
      <w:r w:rsidRPr="00E942F0">
        <w:rPr>
          <w:rFonts w:ascii="Times New Roman" w:eastAsia="標楷體" w:hAnsi="Times New Roman"/>
        </w:rPr>
        <w:t>。</w:t>
      </w:r>
      <w:r w:rsidRPr="00E942F0">
        <w:rPr>
          <w:rFonts w:ascii="Times New Roman" w:eastAsia="標楷體" w:hAnsi="Times New Roman"/>
        </w:rPr>
        <w:t xml:space="preserve"> </w:t>
      </w:r>
    </w:p>
    <w:p w:rsidR="00826831" w:rsidRPr="00E942F0" w:rsidRDefault="00826831" w:rsidP="000752D1">
      <w:pPr>
        <w:pStyle w:val="a6"/>
        <w:numPr>
          <w:ilvl w:val="0"/>
          <w:numId w:val="61"/>
        </w:numPr>
        <w:tabs>
          <w:tab w:val="left" w:pos="1620"/>
        </w:tabs>
        <w:snapToGrid w:val="0"/>
        <w:spacing w:beforeLines="50" w:before="180" w:afterLines="50" w:after="180" w:line="500" w:lineRule="exact"/>
        <w:ind w:leftChars="59" w:left="425" w:hangingChars="118" w:hanging="283"/>
        <w:jc w:val="both"/>
        <w:rPr>
          <w:rFonts w:ascii="Times New Roman" w:eastAsia="標楷體" w:hAnsi="Times New Roman"/>
          <w:color w:val="000000"/>
        </w:rPr>
      </w:pPr>
      <w:r w:rsidRPr="00E942F0">
        <w:rPr>
          <w:rFonts w:ascii="Times New Roman" w:eastAsia="標楷體" w:hAnsi="Times New Roman"/>
          <w:color w:val="000000"/>
        </w:rPr>
        <w:t>學員滿意度</w:t>
      </w:r>
      <w:r w:rsidRPr="00E942F0">
        <w:rPr>
          <w:rFonts w:ascii="Times New Roman" w:eastAsia="標楷體" w:hAnsi="Times New Roman"/>
        </w:rPr>
        <w:t>88.68%</w:t>
      </w:r>
      <w:r w:rsidRPr="00E942F0">
        <w:rPr>
          <w:rFonts w:ascii="Times New Roman" w:eastAsia="標楷體" w:hAnsi="Times New Roman"/>
          <w:color w:val="000000"/>
        </w:rPr>
        <w:t>。</w:t>
      </w:r>
    </w:p>
    <w:p w:rsidR="00826831" w:rsidRPr="00E942F0" w:rsidRDefault="00826831" w:rsidP="000752D1">
      <w:pPr>
        <w:pStyle w:val="a6"/>
        <w:numPr>
          <w:ilvl w:val="0"/>
          <w:numId w:val="61"/>
        </w:numPr>
        <w:tabs>
          <w:tab w:val="left" w:pos="1620"/>
        </w:tabs>
        <w:snapToGrid w:val="0"/>
        <w:spacing w:beforeLines="50" w:before="180" w:afterLines="50" w:after="180" w:line="500" w:lineRule="exact"/>
        <w:ind w:leftChars="59" w:left="425" w:hangingChars="118" w:hanging="283"/>
        <w:jc w:val="both"/>
        <w:rPr>
          <w:rFonts w:ascii="Times New Roman" w:eastAsia="標楷體" w:hAnsi="Times New Roman"/>
          <w:color w:val="000000"/>
        </w:rPr>
      </w:pPr>
      <w:r w:rsidRPr="00E942F0">
        <w:rPr>
          <w:rFonts w:ascii="Times New Roman" w:eastAsia="標楷體" w:hAnsi="Times New Roman"/>
          <w:color w:val="000000"/>
        </w:rPr>
        <w:t>開班期程為</w:t>
      </w:r>
      <w:r w:rsidRPr="00E942F0">
        <w:rPr>
          <w:rFonts w:ascii="Times New Roman" w:eastAsia="標楷體" w:hAnsi="Times New Roman"/>
          <w:color w:val="000000"/>
        </w:rPr>
        <w:t>3-11</w:t>
      </w:r>
      <w:r w:rsidRPr="00E942F0">
        <w:rPr>
          <w:rFonts w:ascii="Times New Roman" w:eastAsia="標楷體" w:hAnsi="Times New Roman"/>
          <w:color w:val="000000"/>
        </w:rPr>
        <w:t>月份，開班月份共</w:t>
      </w:r>
      <w:r w:rsidRPr="00E942F0">
        <w:rPr>
          <w:rFonts w:ascii="Times New Roman" w:eastAsia="標楷體" w:hAnsi="Times New Roman"/>
          <w:color w:val="000000"/>
        </w:rPr>
        <w:t>9</w:t>
      </w:r>
      <w:r w:rsidRPr="00E942F0">
        <w:rPr>
          <w:rFonts w:ascii="Times New Roman" w:eastAsia="標楷體" w:hAnsi="Times New Roman"/>
          <w:color w:val="000000"/>
        </w:rPr>
        <w:t>個月。</w:t>
      </w:r>
    </w:p>
    <w:p w:rsidR="00826831" w:rsidRPr="00E942F0" w:rsidRDefault="00826831" w:rsidP="000752D1">
      <w:pPr>
        <w:pStyle w:val="a6"/>
        <w:numPr>
          <w:ilvl w:val="0"/>
          <w:numId w:val="61"/>
        </w:numPr>
        <w:tabs>
          <w:tab w:val="left" w:pos="957"/>
        </w:tabs>
        <w:spacing w:beforeLines="50" w:before="180" w:afterLines="50" w:after="180" w:line="500" w:lineRule="exact"/>
        <w:ind w:leftChars="59" w:left="425" w:right="62" w:hangingChars="118" w:hanging="283"/>
        <w:jc w:val="both"/>
        <w:rPr>
          <w:rFonts w:ascii="Times New Roman" w:eastAsia="標楷體" w:hAnsi="Times New Roman"/>
        </w:rPr>
      </w:pPr>
      <w:r w:rsidRPr="00E942F0">
        <w:rPr>
          <w:rFonts w:ascii="Times New Roman" w:eastAsia="標楷體" w:hAnsi="Times New Roman"/>
          <w:color w:val="000000"/>
        </w:rPr>
        <w:t>依據市府施政願景及未來產業發展方向，如：觀光產業、文化創意產業、精緻農業、綠能產業等，分別規劃「觀光導遊領隊人才培訓班」、「文創商品設計網拍班」、「地方創意產業與特色商店班」、「精緻農業農特產無店舖班」、「綠建築設計師養成班」等課程。</w:t>
      </w:r>
    </w:p>
    <w:p w:rsidR="00826831" w:rsidRPr="00E942F0" w:rsidRDefault="00826831" w:rsidP="000752D1">
      <w:pPr>
        <w:pStyle w:val="a6"/>
        <w:numPr>
          <w:ilvl w:val="0"/>
          <w:numId w:val="61"/>
        </w:numPr>
        <w:tabs>
          <w:tab w:val="left" w:pos="1620"/>
        </w:tabs>
        <w:spacing w:beforeLines="50" w:before="180" w:afterLines="50" w:after="180" w:line="500" w:lineRule="exact"/>
        <w:ind w:leftChars="59" w:left="425" w:right="62" w:hangingChars="118" w:hanging="283"/>
        <w:jc w:val="both"/>
        <w:rPr>
          <w:rFonts w:ascii="Times New Roman" w:eastAsia="標楷體" w:hAnsi="Times New Roman"/>
          <w:noProof/>
        </w:rPr>
      </w:pPr>
      <w:r w:rsidRPr="00E942F0">
        <w:rPr>
          <w:rFonts w:ascii="Times New Roman" w:eastAsia="標楷體" w:hAnsi="Times New Roman"/>
          <w:color w:val="000000"/>
        </w:rPr>
        <w:t>建立承訓單位輔導機制，除辦理招標說明會，講述區域限制、投標廠商資格條件、經費核算標準與扣款規定、常見錯誤及新增加項目等相關作業規範外，更規劃辦理失業者職業訓練工作說明會，針對承訓單位辦理關於錄訓流程、作業規定、職訓生活津貼請領及</w:t>
      </w:r>
      <w:r w:rsidRPr="00E942F0">
        <w:rPr>
          <w:rFonts w:ascii="Times New Roman" w:eastAsia="標楷體" w:hAnsi="Times New Roman"/>
          <w:color w:val="000000"/>
        </w:rPr>
        <w:t>TIMS</w:t>
      </w:r>
      <w:r w:rsidRPr="00E942F0">
        <w:rPr>
          <w:rFonts w:ascii="Times New Roman" w:eastAsia="標楷體" w:hAnsi="Times New Roman"/>
          <w:color w:val="000000"/>
        </w:rPr>
        <w:t>系統操作進行講習，使辦訓流程更為順利。同時，召開期中檢討會及期末檢討會，邀請承訓單位共同檢視辦訓流程，以針對缺失進行改善，並討論加強訓後就業率方式，亦協助承訓單位辦理職訓成果記者會，以擴大參與意願及彰顯辦訓績校</w:t>
      </w:r>
      <w:r w:rsidRPr="00E942F0">
        <w:rPr>
          <w:rFonts w:ascii="Times New Roman" w:eastAsia="標楷體" w:hAnsi="Times New Roman"/>
          <w:noProof/>
        </w:rPr>
        <w:t>。並針對績優承訓單位頒發績優獎牌，肯定其對於推展職訓業務之用心，以鼓勵承訓單位訓練品質持續提升，</w:t>
      </w:r>
      <w:r w:rsidRPr="00E942F0">
        <w:rPr>
          <w:rFonts w:ascii="Times New Roman" w:eastAsia="標楷體" w:hAnsi="Times New Roman"/>
          <w:noProof/>
        </w:rPr>
        <w:t>102</w:t>
      </w:r>
      <w:r w:rsidRPr="00E942F0">
        <w:rPr>
          <w:rFonts w:ascii="Times New Roman" w:eastAsia="標楷體" w:hAnsi="Times New Roman"/>
          <w:noProof/>
        </w:rPr>
        <w:t>年</w:t>
      </w:r>
      <w:r w:rsidRPr="00E942F0">
        <w:rPr>
          <w:rFonts w:ascii="Times New Roman" w:eastAsia="標楷體" w:hAnsi="Times New Roman"/>
          <w:noProof/>
        </w:rPr>
        <w:lastRenderedPageBreak/>
        <w:t>度表揚家數共</w:t>
      </w:r>
      <w:r w:rsidRPr="00E942F0">
        <w:rPr>
          <w:rFonts w:ascii="Times New Roman" w:eastAsia="標楷體" w:hAnsi="Times New Roman"/>
          <w:noProof/>
        </w:rPr>
        <w:t>14</w:t>
      </w:r>
      <w:r w:rsidRPr="00E942F0">
        <w:rPr>
          <w:rFonts w:ascii="Times New Roman" w:eastAsia="標楷體" w:hAnsi="Times New Roman"/>
          <w:noProof/>
        </w:rPr>
        <w:t>家。</w:t>
      </w:r>
    </w:p>
    <w:p w:rsidR="00826831" w:rsidRPr="00E942F0" w:rsidRDefault="00826831" w:rsidP="000752D1">
      <w:pPr>
        <w:numPr>
          <w:ilvl w:val="0"/>
          <w:numId w:val="60"/>
        </w:numPr>
        <w:tabs>
          <w:tab w:val="left" w:pos="567"/>
        </w:tabs>
        <w:spacing w:beforeLines="50" w:before="180" w:afterLines="50" w:after="180" w:line="500" w:lineRule="exact"/>
        <w:jc w:val="both"/>
        <w:rPr>
          <w:rFonts w:eastAsia="標楷體"/>
          <w:b/>
          <w:bCs/>
          <w:color w:val="000000"/>
        </w:rPr>
      </w:pPr>
      <w:r w:rsidRPr="00E942F0">
        <w:rPr>
          <w:rFonts w:eastAsia="標楷體"/>
          <w:b/>
          <w:bCs/>
          <w:color w:val="000000"/>
        </w:rPr>
        <w:t>就業服務</w:t>
      </w:r>
    </w:p>
    <w:p w:rsidR="00826831" w:rsidRPr="00497271" w:rsidRDefault="00826831" w:rsidP="000752D1">
      <w:pPr>
        <w:pStyle w:val="a6"/>
        <w:numPr>
          <w:ilvl w:val="1"/>
          <w:numId w:val="6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497271">
        <w:rPr>
          <w:rFonts w:ascii="Times New Roman" w:eastAsia="標楷體" w:hAnsi="Times New Roman"/>
          <w:color w:val="000000"/>
        </w:rPr>
        <w:t>設置</w:t>
      </w:r>
      <w:r w:rsidRPr="00497271">
        <w:rPr>
          <w:rFonts w:ascii="Times New Roman" w:eastAsia="標楷體" w:hAnsi="Times New Roman"/>
          <w:color w:val="000000"/>
        </w:rPr>
        <w:t>6</w:t>
      </w:r>
      <w:r w:rsidRPr="00497271">
        <w:rPr>
          <w:rFonts w:ascii="Times New Roman" w:eastAsia="標楷體" w:hAnsi="Times New Roman"/>
          <w:color w:val="000000"/>
        </w:rPr>
        <w:t>處就業服務據點及</w:t>
      </w:r>
      <w:r w:rsidRPr="00497271">
        <w:rPr>
          <w:rFonts w:ascii="Times New Roman" w:eastAsia="標楷體" w:hAnsi="Times New Roman"/>
          <w:color w:val="000000"/>
        </w:rPr>
        <w:t>14</w:t>
      </w:r>
      <w:r w:rsidRPr="00497271">
        <w:rPr>
          <w:rFonts w:ascii="Times New Roman" w:eastAsia="標楷體" w:hAnsi="Times New Roman"/>
          <w:color w:val="000000"/>
        </w:rPr>
        <w:t>名就業服務人員，受理求職求才計</w:t>
      </w:r>
      <w:r w:rsidRPr="00497271">
        <w:rPr>
          <w:rFonts w:ascii="Times New Roman" w:eastAsia="標楷體" w:hAnsi="Times New Roman"/>
        </w:rPr>
        <w:t>21,515</w:t>
      </w:r>
      <w:r w:rsidRPr="00497271">
        <w:rPr>
          <w:rFonts w:ascii="Times New Roman" w:eastAsia="標楷體" w:hAnsi="Times New Roman"/>
          <w:color w:val="000000"/>
        </w:rPr>
        <w:t>人次；辦理就業媒合成功計</w:t>
      </w:r>
      <w:r w:rsidRPr="00497271">
        <w:rPr>
          <w:rFonts w:ascii="Times New Roman" w:eastAsia="標楷體" w:hAnsi="Times New Roman"/>
          <w:color w:val="000000"/>
        </w:rPr>
        <w:t>5,893</w:t>
      </w:r>
      <w:r w:rsidRPr="00497271">
        <w:rPr>
          <w:rFonts w:ascii="Times New Roman" w:eastAsia="標楷體" w:hAnsi="Times New Roman"/>
          <w:color w:val="000000"/>
        </w:rPr>
        <w:t>人次，就業服務諮詢</w:t>
      </w:r>
      <w:r w:rsidRPr="00497271">
        <w:rPr>
          <w:rFonts w:ascii="Times New Roman" w:eastAsia="標楷體" w:hAnsi="Times New Roman"/>
        </w:rPr>
        <w:t>43,742</w:t>
      </w:r>
      <w:r w:rsidRPr="00497271">
        <w:rPr>
          <w:rFonts w:ascii="Times New Roman" w:eastAsia="標楷體" w:hAnsi="Times New Roman"/>
          <w:color w:val="000000"/>
        </w:rPr>
        <w:t>人次，求職就業率</w:t>
      </w:r>
      <w:r w:rsidRPr="00497271">
        <w:rPr>
          <w:rFonts w:ascii="Times New Roman" w:eastAsia="標楷體" w:hAnsi="Times New Roman"/>
          <w:color w:val="000000"/>
        </w:rPr>
        <w:t>54.58%</w:t>
      </w:r>
      <w:r w:rsidRPr="00497271">
        <w:rPr>
          <w:rFonts w:ascii="Times New Roman" w:eastAsia="標楷體" w:hAnsi="Times New Roman"/>
          <w:color w:val="000000"/>
        </w:rPr>
        <w:t>。</w:t>
      </w:r>
    </w:p>
    <w:p w:rsidR="00826831" w:rsidRPr="00497271" w:rsidRDefault="00826831" w:rsidP="000752D1">
      <w:pPr>
        <w:pStyle w:val="a6"/>
        <w:numPr>
          <w:ilvl w:val="1"/>
          <w:numId w:val="6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497271">
        <w:rPr>
          <w:rFonts w:ascii="Times New Roman" w:eastAsia="標楷體" w:hAnsi="Times New Roman"/>
          <w:color w:val="000000"/>
          <w:szCs w:val="24"/>
        </w:rPr>
        <w:t>辦理各項現場徵才活動：分別是：</w:t>
      </w:r>
    </w:p>
    <w:p w:rsidR="00826831" w:rsidRPr="00E942F0" w:rsidRDefault="00826831" w:rsidP="00497271">
      <w:pPr>
        <w:tabs>
          <w:tab w:val="left" w:pos="1620"/>
        </w:tabs>
        <w:snapToGrid w:val="0"/>
        <w:spacing w:beforeLines="50" w:before="180" w:afterLines="50" w:after="180" w:line="500" w:lineRule="exact"/>
        <w:ind w:leftChars="118" w:left="425" w:hanging="142"/>
        <w:jc w:val="both"/>
        <w:rPr>
          <w:rFonts w:eastAsia="標楷體"/>
        </w:rPr>
      </w:pPr>
      <w:r w:rsidRPr="00E942F0">
        <w:rPr>
          <w:rFonts w:eastAsia="標楷體"/>
          <w:color w:val="000000"/>
        </w:rPr>
        <w:t>(1)</w:t>
      </w:r>
      <w:r w:rsidRPr="00E942F0">
        <w:rPr>
          <w:rFonts w:eastAsia="標楷體"/>
          <w:color w:val="000000"/>
        </w:rPr>
        <w:t>辦理</w:t>
      </w:r>
      <w:r w:rsidRPr="00E942F0">
        <w:rPr>
          <w:rFonts w:eastAsia="標楷體"/>
        </w:rPr>
        <w:t>大型就業博覽會</w:t>
      </w:r>
      <w:r w:rsidRPr="00E942F0">
        <w:rPr>
          <w:rFonts w:eastAsia="標楷體"/>
        </w:rPr>
        <w:t>4</w:t>
      </w:r>
      <w:r w:rsidRPr="00E942F0">
        <w:rPr>
          <w:rFonts w:eastAsia="標楷體"/>
        </w:rPr>
        <w:t>場次，共</w:t>
      </w:r>
      <w:r w:rsidRPr="00E942F0">
        <w:rPr>
          <w:rFonts w:eastAsia="標楷體"/>
        </w:rPr>
        <w:t>473</w:t>
      </w:r>
      <w:r w:rsidRPr="00E942F0">
        <w:rPr>
          <w:rFonts w:eastAsia="標楷體"/>
        </w:rPr>
        <w:t>家次廠商參加，提供職缺數</w:t>
      </w:r>
      <w:r w:rsidRPr="00E942F0">
        <w:rPr>
          <w:rFonts w:eastAsia="標楷體"/>
        </w:rPr>
        <w:t>21,591</w:t>
      </w:r>
      <w:r w:rsidRPr="00E942F0">
        <w:rPr>
          <w:rFonts w:eastAsia="標楷體"/>
        </w:rPr>
        <w:t>個；參加人數</w:t>
      </w:r>
      <w:r w:rsidRPr="00E942F0">
        <w:rPr>
          <w:rFonts w:eastAsia="標楷體"/>
        </w:rPr>
        <w:t>18,000</w:t>
      </w:r>
      <w:r w:rsidRPr="00E942F0">
        <w:rPr>
          <w:rFonts w:eastAsia="標楷體"/>
        </w:rPr>
        <w:t>人，投遞履歷數</w:t>
      </w:r>
      <w:r w:rsidRPr="00E942F0">
        <w:rPr>
          <w:rFonts w:eastAsia="標楷體"/>
        </w:rPr>
        <w:t>10,825</w:t>
      </w:r>
      <w:r w:rsidRPr="00E942F0">
        <w:rPr>
          <w:rFonts w:eastAsia="標楷體"/>
        </w:rPr>
        <w:t>人次，初步媒合</w:t>
      </w:r>
      <w:r w:rsidRPr="00E942F0">
        <w:rPr>
          <w:rFonts w:eastAsia="標楷體"/>
        </w:rPr>
        <w:t>7,559</w:t>
      </w:r>
      <w:r w:rsidRPr="00E942F0">
        <w:rPr>
          <w:rFonts w:eastAsia="標楷體"/>
        </w:rPr>
        <w:t>人次，初媒率</w:t>
      </w:r>
      <w:r w:rsidRPr="00E942F0">
        <w:rPr>
          <w:rFonts w:eastAsia="標楷體"/>
        </w:rPr>
        <w:t>70%</w:t>
      </w:r>
      <w:r w:rsidRPr="00E942F0">
        <w:rPr>
          <w:rFonts w:eastAsia="標楷體"/>
        </w:rPr>
        <w:t>。</w:t>
      </w:r>
    </w:p>
    <w:p w:rsidR="00826831" w:rsidRPr="00E942F0" w:rsidRDefault="00826831" w:rsidP="00497271">
      <w:pPr>
        <w:spacing w:beforeLines="50" w:before="180" w:afterLines="50" w:after="180" w:line="500" w:lineRule="exact"/>
        <w:ind w:leftChars="117" w:left="424" w:hanging="143"/>
        <w:jc w:val="both"/>
        <w:rPr>
          <w:rFonts w:eastAsia="標楷體"/>
        </w:rPr>
      </w:pPr>
      <w:r w:rsidRPr="00E942F0">
        <w:rPr>
          <w:rFonts w:eastAsia="標楷體"/>
        </w:rPr>
        <w:t>(2)</w:t>
      </w:r>
      <w:r w:rsidRPr="00E942F0">
        <w:rPr>
          <w:rFonts w:eastAsia="標楷體"/>
        </w:rPr>
        <w:t>辦理小型、單一廠商徵才活動，共辦理</w:t>
      </w:r>
      <w:r w:rsidRPr="00E942F0">
        <w:rPr>
          <w:rFonts w:eastAsia="標楷體"/>
        </w:rPr>
        <w:t>229</w:t>
      </w:r>
      <w:r w:rsidRPr="00E942F0">
        <w:rPr>
          <w:rFonts w:eastAsia="標楷體"/>
        </w:rPr>
        <w:t>場次，提供職缺</w:t>
      </w:r>
      <w:r w:rsidRPr="00E942F0">
        <w:rPr>
          <w:rFonts w:eastAsia="標楷體"/>
        </w:rPr>
        <w:t>19,711</w:t>
      </w:r>
      <w:r w:rsidRPr="00E942F0">
        <w:rPr>
          <w:rFonts w:eastAsia="標楷體"/>
        </w:rPr>
        <w:t>個，參加人員</w:t>
      </w:r>
      <w:r w:rsidRPr="00E942F0">
        <w:rPr>
          <w:rFonts w:eastAsia="標楷體"/>
        </w:rPr>
        <w:t>19,908</w:t>
      </w:r>
      <w:r w:rsidRPr="00E942F0">
        <w:rPr>
          <w:rFonts w:eastAsia="標楷體"/>
        </w:rPr>
        <w:t>人，初步媒合</w:t>
      </w:r>
      <w:r w:rsidRPr="00E942F0">
        <w:rPr>
          <w:rFonts w:eastAsia="標楷體"/>
        </w:rPr>
        <w:t>12,407</w:t>
      </w:r>
      <w:r w:rsidRPr="00E942F0">
        <w:rPr>
          <w:rFonts w:eastAsia="標楷體"/>
        </w:rPr>
        <w:t>人次，初媒率</w:t>
      </w:r>
      <w:r w:rsidRPr="00E942F0">
        <w:rPr>
          <w:rFonts w:eastAsia="標楷體"/>
        </w:rPr>
        <w:t>76.41%</w:t>
      </w:r>
      <w:r w:rsidRPr="00E942F0">
        <w:rPr>
          <w:rFonts w:eastAsia="標楷體"/>
        </w:rPr>
        <w:t>。</w:t>
      </w:r>
    </w:p>
    <w:p w:rsidR="00826831" w:rsidRPr="00E942F0" w:rsidRDefault="00826831" w:rsidP="00497271">
      <w:pPr>
        <w:spacing w:beforeLines="50" w:before="180" w:afterLines="50" w:after="180" w:line="500" w:lineRule="exact"/>
        <w:ind w:leftChars="117" w:left="423" w:hanging="142"/>
        <w:jc w:val="both"/>
        <w:rPr>
          <w:rFonts w:eastAsia="標楷體"/>
        </w:rPr>
      </w:pPr>
      <w:r w:rsidRPr="00E942F0">
        <w:rPr>
          <w:rFonts w:eastAsia="標楷體"/>
        </w:rPr>
        <w:t>(3)</w:t>
      </w:r>
      <w:r w:rsidRPr="00E942F0">
        <w:rPr>
          <w:rFonts w:eastAsia="標楷體"/>
        </w:rPr>
        <w:t>結合產業辦理主題式就業博覽會，達到「推動產業，創造就業」雙贏目標</w:t>
      </w:r>
      <w:r w:rsidRPr="00E942F0">
        <w:rPr>
          <w:rFonts w:eastAsia="標楷體"/>
        </w:rPr>
        <w:t>: 102</w:t>
      </w:r>
      <w:r w:rsidRPr="00E942F0">
        <w:rPr>
          <w:rFonts w:eastAsia="標楷體"/>
        </w:rPr>
        <w:t>年起，善用策略夥伴，結合商圈加入地區產業特色，如善化當地觀光特色、鹽水宗教特色等，除提供求職好康鼓勵民眾求職外，亦可帶動在地發展，提昇活動行政區觀光效益，開發創造更多在地職缺等三贏效益。又，每場提供創意超值服務，現場除提供相關政府資源宣導，如國民年金、就業保險、就業歧視暨求職防騙宣導等，以及職訓成果展現公益平台，如彩妝義剪服務和其他就業諮詢、免費視障紓壓按摩服務，投遞履歷贈好康、接駁車服務等解決市民交通問題。其中，</w:t>
      </w:r>
      <w:r w:rsidRPr="00E942F0">
        <w:rPr>
          <w:rFonts w:eastAsia="標楷體"/>
        </w:rPr>
        <w:t>102</w:t>
      </w:r>
      <w:r w:rsidRPr="00E942F0">
        <w:rPr>
          <w:rFonts w:eastAsia="標楷體"/>
        </w:rPr>
        <w:t>年更創意加入「職場運勢命理諮詢服務」、「大台南知名醫院聯合義診服務」、「雲端就業服務體驗」、「職業訓練課程體驗服務」、「智慧電動車、智慧醫療服務網絡」、「健身老師紓壓操」等多元超值有感服務，除有效宣導就業服務資源外，提供求職者更多元、多樣服務。</w:t>
      </w:r>
    </w:p>
    <w:p w:rsidR="00826831" w:rsidRPr="00497271" w:rsidRDefault="00826831" w:rsidP="000752D1">
      <w:pPr>
        <w:pStyle w:val="a6"/>
        <w:numPr>
          <w:ilvl w:val="1"/>
          <w:numId w:val="61"/>
        </w:numPr>
        <w:spacing w:beforeLines="50" w:before="180" w:afterLines="50" w:after="180" w:line="500" w:lineRule="exact"/>
        <w:ind w:leftChars="0" w:left="426" w:hanging="284"/>
        <w:jc w:val="both"/>
        <w:rPr>
          <w:rFonts w:ascii="Times New Roman" w:eastAsia="標楷體" w:hAnsi="Times New Roman"/>
        </w:rPr>
      </w:pPr>
      <w:r w:rsidRPr="00497271">
        <w:rPr>
          <w:rFonts w:ascii="Times New Roman" w:eastAsia="標楷體" w:hAnsi="Times New Roman"/>
        </w:rPr>
        <w:t>建立多元管道宣導就博會訊息：除傳統宣傳管道，如平面媒體、宣傳單、電台廣播、手機簡訊等各種管道，宣傳就博會活動訊息外，更以創新思維開發宣導管道如</w:t>
      </w:r>
      <w:r w:rsidRPr="00497271">
        <w:rPr>
          <w:rFonts w:ascii="Times New Roman" w:eastAsia="標楷體" w:hAnsi="Times New Roman"/>
        </w:rPr>
        <w:t>:</w:t>
      </w:r>
      <w:r w:rsidRPr="00497271">
        <w:rPr>
          <w:rFonts w:ascii="Times New Roman" w:eastAsia="標楷體" w:hAnsi="Times New Roman"/>
        </w:rPr>
        <w:t>行前記者會及垃圾車宣導。並結合民間通路加強行銷以及運用「台南市政府</w:t>
      </w:r>
      <w:r w:rsidRPr="00497271">
        <w:rPr>
          <w:rFonts w:ascii="Times New Roman" w:eastAsia="標楷體" w:hAnsi="Times New Roman"/>
        </w:rPr>
        <w:t>Line</w:t>
      </w:r>
      <w:r w:rsidRPr="00497271">
        <w:rPr>
          <w:rFonts w:ascii="Times New Roman" w:eastAsia="標楷體" w:hAnsi="Times New Roman"/>
        </w:rPr>
        <w:t>帳號」及手機</w:t>
      </w:r>
      <w:r w:rsidRPr="00497271">
        <w:rPr>
          <w:rFonts w:ascii="Times New Roman" w:eastAsia="標楷體" w:hAnsi="Times New Roman"/>
        </w:rPr>
        <w:t>app</w:t>
      </w:r>
      <w:r w:rsidRPr="00497271">
        <w:rPr>
          <w:rFonts w:ascii="Times New Roman" w:eastAsia="標楷體" w:hAnsi="Times New Roman"/>
        </w:rPr>
        <w:t>宣導，以導入象徵就業希望的意象「工寶」聚焦宣</w:t>
      </w:r>
      <w:r w:rsidRPr="00497271">
        <w:rPr>
          <w:rFonts w:ascii="Times New Roman" w:eastAsia="標楷體" w:hAnsi="Times New Roman"/>
        </w:rPr>
        <w:lastRenderedPageBreak/>
        <w:t>傳，吸引求職者積極參與</w:t>
      </w:r>
    </w:p>
    <w:p w:rsidR="00826831" w:rsidRPr="00497271" w:rsidRDefault="00826831" w:rsidP="000752D1">
      <w:pPr>
        <w:pStyle w:val="a6"/>
        <w:numPr>
          <w:ilvl w:val="1"/>
          <w:numId w:val="61"/>
        </w:numPr>
        <w:spacing w:beforeLines="50" w:before="180" w:afterLines="50" w:after="180" w:line="500" w:lineRule="exact"/>
        <w:ind w:leftChars="0" w:left="426" w:hanging="284"/>
        <w:jc w:val="both"/>
        <w:rPr>
          <w:rFonts w:ascii="Times New Roman" w:eastAsia="標楷體" w:hAnsi="Times New Roman"/>
        </w:rPr>
      </w:pPr>
      <w:r w:rsidRPr="00497271">
        <w:rPr>
          <w:rFonts w:ascii="Times New Roman" w:eastAsia="標楷體" w:hAnsi="Times New Roman"/>
        </w:rPr>
        <w:t>建構全方位就業服務網絡，就業服務零距離：大台南地區幅員廣闊，為方便市民找工作，與中央就服據點充分合作，讓全市</w:t>
      </w:r>
      <w:r w:rsidRPr="00497271">
        <w:rPr>
          <w:rFonts w:ascii="Times New Roman" w:eastAsia="標楷體" w:hAnsi="Times New Roman"/>
        </w:rPr>
        <w:t>37</w:t>
      </w:r>
      <w:r w:rsidRPr="00497271">
        <w:rPr>
          <w:rFonts w:ascii="Times New Roman" w:eastAsia="標楷體" w:hAnsi="Times New Roman"/>
        </w:rPr>
        <w:t>區都有就業服務台提供服務，減少摩擦性失業。除</w:t>
      </w:r>
      <w:r w:rsidRPr="00497271">
        <w:rPr>
          <w:rFonts w:ascii="Times New Roman" w:eastAsia="標楷體" w:hAnsi="Times New Roman"/>
        </w:rPr>
        <w:t>101</w:t>
      </w:r>
      <w:r w:rsidRPr="00497271">
        <w:rPr>
          <w:rFonts w:ascii="Times New Roman" w:eastAsia="標楷體" w:hAnsi="Times New Roman"/>
        </w:rPr>
        <w:t>年成立「網路就服台」，讓就業服務開始橫跨實體與網路。實體的就業服務台，方便中高齡或不熟悉網路的市民找作，而網路就服台則可以深入網路族群。</w:t>
      </w:r>
      <w:r w:rsidRPr="00497271">
        <w:rPr>
          <w:rFonts w:ascii="Times New Roman" w:eastAsia="標楷體" w:hAnsi="Times New Roman"/>
        </w:rPr>
        <w:t>102</w:t>
      </w:r>
      <w:r w:rsidRPr="00497271">
        <w:rPr>
          <w:rFonts w:ascii="Times New Roman" w:eastAsia="標楷體" w:hAnsi="Times New Roman"/>
        </w:rPr>
        <w:t>年創新將就業服務延伸雲端，建構「台南工作好找」求職求才</w:t>
      </w:r>
      <w:r w:rsidRPr="00497271">
        <w:rPr>
          <w:rFonts w:ascii="Times New Roman" w:eastAsia="標楷體" w:hAnsi="Times New Roman"/>
        </w:rPr>
        <w:t>APP</w:t>
      </w:r>
      <w:r w:rsidRPr="00497271">
        <w:rPr>
          <w:rFonts w:ascii="Times New Roman" w:eastAsia="標楷體" w:hAnsi="Times New Roman"/>
        </w:rPr>
        <w:t>，讓每一台智慧型手機就是一個就服台，讓民眾享受「一機在手，工作追著走」即時服務。</w:t>
      </w:r>
    </w:p>
    <w:p w:rsidR="00826831" w:rsidRPr="00497271" w:rsidRDefault="00826831" w:rsidP="000752D1">
      <w:pPr>
        <w:pStyle w:val="a6"/>
        <w:numPr>
          <w:ilvl w:val="1"/>
          <w:numId w:val="61"/>
        </w:numPr>
        <w:spacing w:beforeLines="50" w:before="180" w:afterLines="50" w:after="180" w:line="500" w:lineRule="exact"/>
        <w:ind w:leftChars="0" w:left="426" w:hanging="284"/>
        <w:jc w:val="both"/>
        <w:rPr>
          <w:rFonts w:ascii="Times New Roman" w:eastAsia="標楷體" w:hAnsi="Times New Roman"/>
        </w:rPr>
      </w:pPr>
      <w:r w:rsidRPr="00497271">
        <w:rPr>
          <w:rFonts w:ascii="Times New Roman" w:eastAsia="標楷體" w:hAnsi="Times New Roman"/>
        </w:rPr>
        <w:t>推動暑期及寒假工讀計畫：辦理</w:t>
      </w:r>
      <w:r w:rsidRPr="00497271">
        <w:rPr>
          <w:rFonts w:ascii="Times New Roman" w:eastAsia="標楷體" w:hAnsi="Times New Roman"/>
        </w:rPr>
        <w:t>102</w:t>
      </w:r>
      <w:r w:rsidRPr="00497271">
        <w:rPr>
          <w:rFonts w:ascii="Times New Roman" w:eastAsia="標楷體" w:hAnsi="Times New Roman"/>
        </w:rPr>
        <w:t>年「暑期打工趣</w:t>
      </w:r>
      <w:r w:rsidRPr="00497271">
        <w:rPr>
          <w:rFonts w:ascii="Times New Roman" w:eastAsia="標楷體" w:hAnsi="Times New Roman"/>
        </w:rPr>
        <w:t xml:space="preserve"> </w:t>
      </w:r>
      <w:r w:rsidRPr="00497271">
        <w:rPr>
          <w:rFonts w:ascii="Times New Roman" w:eastAsia="標楷體" w:hAnsi="Times New Roman"/>
        </w:rPr>
        <w:t>職能大躍進」暑期工讀實習計畫，提供</w:t>
      </w:r>
      <w:r w:rsidRPr="00497271">
        <w:rPr>
          <w:rFonts w:ascii="Times New Roman" w:eastAsia="標楷體" w:hAnsi="Times New Roman"/>
        </w:rPr>
        <w:t>80</w:t>
      </w:r>
      <w:r w:rsidRPr="00497271">
        <w:rPr>
          <w:rFonts w:ascii="Times New Roman" w:eastAsia="標楷體" w:hAnsi="Times New Roman"/>
        </w:rPr>
        <w:t>個工讀機會，全國首創公開甄試、創意團隊，並於活動結束後辦理成果競賽發表會；另，主動邀集事業單位，提供就學中之青少年寒假及暑期工讀機會，提早適應職場及培養正確職場工作觀。於</w:t>
      </w:r>
      <w:r w:rsidRPr="00497271">
        <w:rPr>
          <w:rFonts w:ascii="Times New Roman" w:eastAsia="標楷體" w:hAnsi="Times New Roman"/>
        </w:rPr>
        <w:t>102</w:t>
      </w:r>
      <w:r w:rsidRPr="00497271">
        <w:rPr>
          <w:rFonts w:ascii="Times New Roman" w:eastAsia="標楷體" w:hAnsi="Times New Roman"/>
        </w:rPr>
        <w:t>年</w:t>
      </w:r>
      <w:r w:rsidRPr="00497271">
        <w:rPr>
          <w:rFonts w:ascii="Times New Roman" w:eastAsia="標楷體" w:hAnsi="Times New Roman"/>
        </w:rPr>
        <w:t>1</w:t>
      </w:r>
      <w:r w:rsidRPr="00497271">
        <w:rPr>
          <w:rFonts w:ascii="Times New Roman" w:eastAsia="標楷體" w:hAnsi="Times New Roman"/>
        </w:rPr>
        <w:t>月初辦理</w:t>
      </w:r>
      <w:r w:rsidRPr="00497271">
        <w:rPr>
          <w:rFonts w:ascii="Times New Roman" w:eastAsia="標楷體" w:hAnsi="Times New Roman"/>
        </w:rPr>
        <w:t>2</w:t>
      </w:r>
      <w:r w:rsidRPr="00497271">
        <w:rPr>
          <w:rFonts w:ascii="Times New Roman" w:eastAsia="標楷體" w:hAnsi="Times New Roman"/>
        </w:rPr>
        <w:t>場次（溪南、溪北各一場）「寒假工讀就業媒合活動」，提供</w:t>
      </w:r>
      <w:r w:rsidRPr="00497271">
        <w:rPr>
          <w:rFonts w:ascii="Times New Roman" w:eastAsia="標楷體" w:hAnsi="Times New Roman"/>
        </w:rPr>
        <w:t>1942</w:t>
      </w:r>
      <w:r w:rsidRPr="00497271">
        <w:rPr>
          <w:rFonts w:ascii="Times New Roman" w:eastAsia="標楷體" w:hAnsi="Times New Roman"/>
        </w:rPr>
        <w:t>個工讀職缺，相較</w:t>
      </w:r>
      <w:r w:rsidRPr="00497271">
        <w:rPr>
          <w:rFonts w:ascii="Times New Roman" w:eastAsia="標楷體" w:hAnsi="Times New Roman"/>
        </w:rPr>
        <w:t>101</w:t>
      </w:r>
      <w:r w:rsidRPr="00497271">
        <w:rPr>
          <w:rFonts w:ascii="Times New Roman" w:eastAsia="標楷體" w:hAnsi="Times New Roman"/>
        </w:rPr>
        <w:t>年</w:t>
      </w:r>
      <w:r w:rsidRPr="00497271">
        <w:rPr>
          <w:rFonts w:ascii="Times New Roman" w:eastAsia="標楷體" w:hAnsi="Times New Roman"/>
        </w:rPr>
        <w:t>941</w:t>
      </w:r>
      <w:r w:rsidRPr="00497271">
        <w:rPr>
          <w:rFonts w:ascii="Times New Roman" w:eastAsia="標楷體" w:hAnsi="Times New Roman"/>
        </w:rPr>
        <w:t>個工作機會增加許多。</w:t>
      </w:r>
    </w:p>
    <w:p w:rsidR="00826831" w:rsidRPr="00497271" w:rsidRDefault="00826831" w:rsidP="000752D1">
      <w:pPr>
        <w:pStyle w:val="a6"/>
        <w:numPr>
          <w:ilvl w:val="1"/>
          <w:numId w:val="61"/>
        </w:numPr>
        <w:spacing w:beforeLines="50" w:before="180" w:afterLines="50" w:after="180" w:line="500" w:lineRule="exact"/>
        <w:ind w:leftChars="0" w:left="426" w:hanging="284"/>
        <w:jc w:val="both"/>
        <w:rPr>
          <w:rFonts w:ascii="Times New Roman" w:eastAsia="標楷體" w:hAnsi="Times New Roman"/>
        </w:rPr>
      </w:pPr>
      <w:r w:rsidRPr="00497271">
        <w:rPr>
          <w:rFonts w:ascii="Times New Roman" w:eastAsia="標楷體" w:hAnsi="Times New Roman"/>
        </w:rPr>
        <w:t>多元通路宣導就業服務：善用各種求職便利管道：</w:t>
      </w:r>
    </w:p>
    <w:p w:rsidR="00826831" w:rsidRPr="00E942F0" w:rsidRDefault="00826831" w:rsidP="00497271">
      <w:pPr>
        <w:spacing w:beforeLines="50" w:before="180" w:afterLines="50" w:after="180" w:line="500" w:lineRule="exact"/>
        <w:ind w:leftChars="119" w:left="567" w:hangingChars="117" w:hanging="281"/>
        <w:jc w:val="both"/>
        <w:rPr>
          <w:rFonts w:eastAsia="標楷體"/>
        </w:rPr>
      </w:pPr>
      <w:r w:rsidRPr="00E942F0">
        <w:rPr>
          <w:rFonts w:eastAsia="標楷體"/>
        </w:rPr>
        <w:t>（</w:t>
      </w:r>
      <w:r w:rsidRPr="00E942F0">
        <w:rPr>
          <w:rFonts w:eastAsia="標楷體"/>
        </w:rPr>
        <w:t>1</w:t>
      </w:r>
      <w:r w:rsidRPr="00E942F0">
        <w:rPr>
          <w:rFonts w:eastAsia="標楷體"/>
        </w:rPr>
        <w:t>）有線電視宣導：以微電影手法拍攝宣導短片於大台南有線電視系統、戶外電子看板、網際網路社群影音網站（</w:t>
      </w:r>
      <w:r w:rsidRPr="00E942F0">
        <w:rPr>
          <w:rFonts w:eastAsia="標楷體"/>
        </w:rPr>
        <w:t>Youtube</w:t>
      </w:r>
      <w:r w:rsidRPr="00E942F0">
        <w:rPr>
          <w:rFonts w:eastAsia="標楷體"/>
        </w:rPr>
        <w:t>）等通路播放，並改寫成短篇小說製作成筆記手冊發送宣導。在大台南地區有線電視系統宣導，全面觸及超過</w:t>
      </w:r>
      <w:r w:rsidRPr="00E942F0">
        <w:rPr>
          <w:rFonts w:eastAsia="標楷體"/>
        </w:rPr>
        <w:t>45</w:t>
      </w:r>
      <w:r w:rsidRPr="00E942F0">
        <w:rPr>
          <w:rFonts w:eastAsia="標楷體"/>
        </w:rPr>
        <w:t>萬戶的收視戶、</w:t>
      </w:r>
      <w:r w:rsidRPr="00E942F0">
        <w:rPr>
          <w:rFonts w:eastAsia="標楷體"/>
        </w:rPr>
        <w:t>130</w:t>
      </w:r>
      <w:r w:rsidRPr="00E942F0">
        <w:rPr>
          <w:rFonts w:eastAsia="標楷體"/>
        </w:rPr>
        <w:t>萬人以上收視觀眾。並結合地方電視台新聞報導，宣導就服資源深入鄰里：對各項服務業務，積極進行媒體互動會，發佈新聞稿，請地方電視台採訪報導，如就業博覽會、就業講座等服務，使市民周知，於新永安有線電視系統播放，收視戶達</w:t>
      </w:r>
      <w:r w:rsidRPr="00E942F0">
        <w:rPr>
          <w:rFonts w:eastAsia="標楷體"/>
        </w:rPr>
        <w:t>14</w:t>
      </w:r>
      <w:r w:rsidRPr="00E942F0">
        <w:rPr>
          <w:rFonts w:eastAsia="標楷體"/>
        </w:rPr>
        <w:t>萬戶。另，於臺南市</w:t>
      </w:r>
      <w:r w:rsidRPr="00E942F0">
        <w:rPr>
          <w:rFonts w:eastAsia="標楷體"/>
        </w:rPr>
        <w:t>4</w:t>
      </w:r>
      <w:r w:rsidRPr="00E942F0">
        <w:rPr>
          <w:rFonts w:eastAsia="標楷體"/>
        </w:rPr>
        <w:t>大焦點戶外電子螢幕播放宣導影片，每支影片播放</w:t>
      </w:r>
      <w:r w:rsidRPr="00E942F0">
        <w:rPr>
          <w:rFonts w:eastAsia="標楷體"/>
        </w:rPr>
        <w:t>30</w:t>
      </w:r>
      <w:r w:rsidRPr="00E942F0">
        <w:rPr>
          <w:rFonts w:eastAsia="標楷體"/>
        </w:rPr>
        <w:t>日，每日播出</w:t>
      </w:r>
      <w:r w:rsidRPr="00E942F0">
        <w:rPr>
          <w:rFonts w:eastAsia="標楷體"/>
        </w:rPr>
        <w:t>14</w:t>
      </w:r>
      <w:r w:rsidRPr="00E942F0">
        <w:rPr>
          <w:rFonts w:eastAsia="標楷體"/>
        </w:rPr>
        <w:t>小時，每小時播出</w:t>
      </w:r>
      <w:r w:rsidRPr="00E942F0">
        <w:rPr>
          <w:rFonts w:eastAsia="標楷體"/>
        </w:rPr>
        <w:t>12</w:t>
      </w:r>
      <w:r w:rsidRPr="00E942F0">
        <w:rPr>
          <w:rFonts w:eastAsia="標楷體"/>
        </w:rPr>
        <w:t>次，每日</w:t>
      </w:r>
      <w:r w:rsidRPr="00E942F0">
        <w:rPr>
          <w:rFonts w:eastAsia="標楷體"/>
        </w:rPr>
        <w:t>180</w:t>
      </w:r>
      <w:r w:rsidRPr="00E942F0">
        <w:rPr>
          <w:rFonts w:eastAsia="標楷體"/>
        </w:rPr>
        <w:t>次，</w:t>
      </w:r>
      <w:r w:rsidRPr="00E942F0">
        <w:rPr>
          <w:rFonts w:eastAsia="標楷體"/>
        </w:rPr>
        <w:t>2</w:t>
      </w:r>
      <w:r w:rsidRPr="00E942F0">
        <w:rPr>
          <w:rFonts w:eastAsia="標楷體"/>
        </w:rPr>
        <w:t>支影片共播出</w:t>
      </w:r>
      <w:r w:rsidRPr="00E942F0">
        <w:rPr>
          <w:rFonts w:eastAsia="標楷體"/>
        </w:rPr>
        <w:t>60</w:t>
      </w:r>
      <w:r w:rsidRPr="00E942F0">
        <w:rPr>
          <w:rFonts w:eastAsia="標楷體"/>
        </w:rPr>
        <w:t>日。瀏覽人次推估</w:t>
      </w:r>
      <w:r w:rsidRPr="00E942F0">
        <w:rPr>
          <w:rFonts w:eastAsia="標楷體"/>
        </w:rPr>
        <w:t>245</w:t>
      </w:r>
      <w:r w:rsidRPr="00E942F0">
        <w:rPr>
          <w:rFonts w:eastAsia="標楷體"/>
        </w:rPr>
        <w:t>萬人次</w:t>
      </w:r>
      <w:r w:rsidRPr="00E942F0">
        <w:rPr>
          <w:rFonts w:eastAsia="標楷體"/>
        </w:rPr>
        <w:t xml:space="preserve"> (</w:t>
      </w:r>
      <w:r w:rsidRPr="00E942F0">
        <w:rPr>
          <w:rFonts w:eastAsia="標楷體"/>
        </w:rPr>
        <w:t>每分鐘每個地點推估</w:t>
      </w:r>
      <w:r w:rsidRPr="00E942F0">
        <w:rPr>
          <w:rFonts w:eastAsia="標楷體"/>
        </w:rPr>
        <w:t>60</w:t>
      </w:r>
      <w:r w:rsidRPr="00E942F0">
        <w:rPr>
          <w:rFonts w:eastAsia="標楷體"/>
        </w:rPr>
        <w:t>人計，</w:t>
      </w:r>
      <w:r w:rsidRPr="00E942F0">
        <w:rPr>
          <w:rFonts w:eastAsia="標楷體"/>
        </w:rPr>
        <w:t>4</w:t>
      </w:r>
      <w:r w:rsidRPr="00E942F0">
        <w:rPr>
          <w:rFonts w:eastAsia="標楷體"/>
        </w:rPr>
        <w:t>個地點</w:t>
      </w:r>
      <w:r w:rsidRPr="00E942F0">
        <w:rPr>
          <w:rFonts w:eastAsia="標楷體"/>
        </w:rPr>
        <w:t>240</w:t>
      </w:r>
      <w:r w:rsidRPr="00E942F0">
        <w:rPr>
          <w:rFonts w:eastAsia="標楷體"/>
        </w:rPr>
        <w:t>人</w:t>
      </w:r>
      <w:r w:rsidRPr="00E942F0">
        <w:rPr>
          <w:rFonts w:eastAsia="標楷體"/>
        </w:rPr>
        <w:t>*12</w:t>
      </w:r>
      <w:r w:rsidRPr="00E942F0">
        <w:rPr>
          <w:rFonts w:eastAsia="標楷體"/>
        </w:rPr>
        <w:t>次</w:t>
      </w:r>
      <w:r w:rsidRPr="00E942F0">
        <w:rPr>
          <w:rFonts w:eastAsia="標楷體"/>
        </w:rPr>
        <w:t>*14</w:t>
      </w:r>
      <w:r w:rsidRPr="00E942F0">
        <w:rPr>
          <w:rFonts w:eastAsia="標楷體"/>
        </w:rPr>
        <w:t>小時</w:t>
      </w:r>
      <w:r w:rsidRPr="00E942F0">
        <w:rPr>
          <w:rFonts w:eastAsia="標楷體"/>
        </w:rPr>
        <w:t>*61</w:t>
      </w:r>
      <w:r w:rsidRPr="00E942F0">
        <w:rPr>
          <w:rFonts w:eastAsia="標楷體"/>
        </w:rPr>
        <w:t>天</w:t>
      </w:r>
      <w:r w:rsidRPr="00E942F0">
        <w:rPr>
          <w:rFonts w:eastAsia="標楷體"/>
        </w:rPr>
        <w:t>= 245952)</w:t>
      </w:r>
    </w:p>
    <w:p w:rsidR="00826831" w:rsidRPr="00E942F0" w:rsidRDefault="00826831" w:rsidP="00497271">
      <w:pPr>
        <w:spacing w:beforeLines="50" w:before="180" w:afterLines="50" w:after="180" w:line="500" w:lineRule="exact"/>
        <w:ind w:leftChars="119" w:left="567" w:hangingChars="117" w:hanging="281"/>
        <w:jc w:val="both"/>
        <w:rPr>
          <w:rFonts w:eastAsia="標楷體"/>
        </w:rPr>
      </w:pPr>
      <w:r w:rsidRPr="00E942F0">
        <w:rPr>
          <w:rFonts w:eastAsia="標楷體"/>
        </w:rPr>
        <w:t>（</w:t>
      </w:r>
      <w:r w:rsidRPr="00E942F0">
        <w:rPr>
          <w:rFonts w:eastAsia="標楷體"/>
        </w:rPr>
        <w:t>2</w:t>
      </w:r>
      <w:r w:rsidRPr="00E942F0">
        <w:rPr>
          <w:rFonts w:eastAsia="標楷體"/>
        </w:rPr>
        <w:t>）電台廣播宣導︰製作「新鮮人篇」、「二度就業篇」、「新住民篇」、「求</w:t>
      </w:r>
      <w:r w:rsidRPr="00E942F0">
        <w:rPr>
          <w:rFonts w:eastAsia="標楷體"/>
        </w:rPr>
        <w:lastRenderedPageBreak/>
        <w:t>才服務篇」、「台南市勞工局</w:t>
      </w:r>
      <w:r w:rsidRPr="00E942F0">
        <w:rPr>
          <w:rFonts w:eastAsia="標楷體"/>
        </w:rPr>
        <w:t>-APP</w:t>
      </w:r>
      <w:r w:rsidRPr="00E942F0">
        <w:rPr>
          <w:rFonts w:eastAsia="標楷體"/>
        </w:rPr>
        <w:t>篇」和「台南市勞工局</w:t>
      </w:r>
      <w:r w:rsidRPr="00E942F0">
        <w:rPr>
          <w:rFonts w:eastAsia="標楷體"/>
        </w:rPr>
        <w:t>-</w:t>
      </w:r>
      <w:r w:rsidRPr="00E942F0">
        <w:rPr>
          <w:rFonts w:eastAsia="標楷體"/>
        </w:rPr>
        <w:t>徵才服務篇」共</w:t>
      </w:r>
      <w:r w:rsidRPr="00E942F0">
        <w:rPr>
          <w:rFonts w:eastAsia="標楷體"/>
        </w:rPr>
        <w:t>6</w:t>
      </w:r>
      <w:r w:rsidRPr="00E942F0">
        <w:rPr>
          <w:rFonts w:eastAsia="標楷體"/>
        </w:rPr>
        <w:t>支宣導音訊，於廣播電台宣導，讓市民知悉臺南市政府促進國民就業相關資訊內容。每日</w:t>
      </w:r>
      <w:r w:rsidRPr="00E942F0">
        <w:rPr>
          <w:rFonts w:eastAsia="標楷體"/>
        </w:rPr>
        <w:t>7</w:t>
      </w:r>
      <w:r w:rsidRPr="00E942F0">
        <w:rPr>
          <w:rFonts w:eastAsia="標楷體"/>
        </w:rPr>
        <w:t>時至</w:t>
      </w:r>
      <w:r w:rsidRPr="00E942F0">
        <w:rPr>
          <w:rFonts w:eastAsia="標楷體"/>
        </w:rPr>
        <w:t>21</w:t>
      </w:r>
      <w:r w:rsidRPr="00E942F0">
        <w:rPr>
          <w:rFonts w:eastAsia="標楷體"/>
        </w:rPr>
        <w:t>時播放</w:t>
      </w:r>
      <w:r w:rsidRPr="00E942F0">
        <w:rPr>
          <w:rFonts w:eastAsia="標楷體"/>
        </w:rPr>
        <w:t>10</w:t>
      </w:r>
      <w:r w:rsidRPr="00E942F0">
        <w:rPr>
          <w:rFonts w:eastAsia="標楷體"/>
        </w:rPr>
        <w:t>次。城市廣播網包含北部</w:t>
      </w:r>
      <w:r w:rsidRPr="00E942F0">
        <w:rPr>
          <w:rFonts w:eastAsia="標楷體"/>
        </w:rPr>
        <w:t xml:space="preserve"> FM 90.1 </w:t>
      </w:r>
      <w:r w:rsidRPr="00E942F0">
        <w:rPr>
          <w:rFonts w:eastAsia="標楷體"/>
        </w:rPr>
        <w:t>台北健康、竹苗</w:t>
      </w:r>
      <w:r w:rsidRPr="00E942F0">
        <w:rPr>
          <w:rFonts w:eastAsia="標楷體"/>
        </w:rPr>
        <w:t xml:space="preserve"> FM 98.3 </w:t>
      </w:r>
      <w:r w:rsidRPr="00E942F0">
        <w:rPr>
          <w:rFonts w:eastAsia="標楷體"/>
        </w:rPr>
        <w:t>大苗栗廣播、中部</w:t>
      </w:r>
      <w:r w:rsidRPr="00E942F0">
        <w:rPr>
          <w:rFonts w:eastAsia="標楷體"/>
        </w:rPr>
        <w:t xml:space="preserve"> FM 92.9 </w:t>
      </w:r>
      <w:r w:rsidRPr="00E942F0">
        <w:rPr>
          <w:rFonts w:eastAsia="標楷體"/>
        </w:rPr>
        <w:t>城市廣播、南部</w:t>
      </w:r>
      <w:r w:rsidRPr="00E942F0">
        <w:rPr>
          <w:rFonts w:eastAsia="標楷體"/>
        </w:rPr>
        <w:t xml:space="preserve"> FM 97.1 </w:t>
      </w:r>
      <w:r w:rsidRPr="00E942F0">
        <w:rPr>
          <w:rFonts w:eastAsia="標楷體"/>
        </w:rPr>
        <w:t>台南知音，在全台灣和大台南地區</w:t>
      </w:r>
      <w:r w:rsidRPr="00E942F0">
        <w:rPr>
          <w:rFonts w:eastAsia="標楷體"/>
        </w:rPr>
        <w:t>2013</w:t>
      </w:r>
      <w:r w:rsidRPr="00E942F0">
        <w:rPr>
          <w:rFonts w:eastAsia="標楷體"/>
        </w:rPr>
        <w:t>年第一季</w:t>
      </w:r>
      <w:r w:rsidRPr="00E942F0">
        <w:rPr>
          <w:rFonts w:eastAsia="標楷體"/>
        </w:rPr>
        <w:t>Nielsen</w:t>
      </w:r>
      <w:r w:rsidRPr="00E942F0">
        <w:rPr>
          <w:rFonts w:eastAsia="標楷體"/>
        </w:rPr>
        <w:t>廣播大調查中，城市廣播網在全台聯播網的排名為第五名，而在台南地區各電台收聽排名中，台南知音為第一名，尤其在南部岡山以北的收聽涵蓋總人數超過</w:t>
      </w:r>
      <w:r w:rsidRPr="00E942F0">
        <w:rPr>
          <w:rFonts w:eastAsia="標楷體"/>
        </w:rPr>
        <w:t>270</w:t>
      </w:r>
      <w:r w:rsidRPr="00E942F0">
        <w:rPr>
          <w:rFonts w:eastAsia="標楷體"/>
        </w:rPr>
        <w:t>萬人〈約佔台灣總人數</w:t>
      </w:r>
      <w:r w:rsidRPr="00E942F0">
        <w:rPr>
          <w:rFonts w:eastAsia="標楷體"/>
        </w:rPr>
        <w:t>10.8%</w:t>
      </w:r>
      <w:r w:rsidRPr="00E942F0">
        <w:rPr>
          <w:rFonts w:eastAsia="標楷體"/>
        </w:rPr>
        <w:t>〉。</w:t>
      </w:r>
    </w:p>
    <w:p w:rsidR="00826831" w:rsidRPr="00E942F0" w:rsidRDefault="00826831" w:rsidP="00497271">
      <w:pPr>
        <w:spacing w:beforeLines="50" w:before="180" w:afterLines="50" w:after="180" w:line="500" w:lineRule="exact"/>
        <w:ind w:leftChars="119" w:left="567" w:hangingChars="117" w:hanging="281"/>
        <w:jc w:val="both"/>
        <w:rPr>
          <w:rFonts w:eastAsia="標楷體"/>
        </w:rPr>
      </w:pPr>
      <w:r w:rsidRPr="00E942F0">
        <w:rPr>
          <w:rFonts w:eastAsia="標楷體"/>
        </w:rPr>
        <w:t>（</w:t>
      </w:r>
      <w:r w:rsidRPr="00E942F0">
        <w:rPr>
          <w:rFonts w:eastAsia="標楷體"/>
        </w:rPr>
        <w:t>3</w:t>
      </w:r>
      <w:r w:rsidRPr="00E942F0">
        <w:rPr>
          <w:rFonts w:eastAsia="標楷體"/>
        </w:rPr>
        <w:t>）雜誌宣導︰共製作</w:t>
      </w:r>
      <w:r w:rsidRPr="00E942F0">
        <w:rPr>
          <w:rFonts w:eastAsia="標楷體"/>
        </w:rPr>
        <w:t>4</w:t>
      </w:r>
      <w:r w:rsidRPr="00E942F0">
        <w:rPr>
          <w:rFonts w:eastAsia="標楷體"/>
        </w:rPr>
        <w:t>頁宣導廣告、專訪</w:t>
      </w:r>
      <w:r w:rsidRPr="00E942F0">
        <w:rPr>
          <w:rFonts w:eastAsia="標楷體"/>
        </w:rPr>
        <w:t>1</w:t>
      </w:r>
      <w:r w:rsidRPr="00E942F0">
        <w:rPr>
          <w:rFonts w:eastAsia="標楷體"/>
        </w:rPr>
        <w:t>篇於「</w:t>
      </w:r>
      <w:r w:rsidRPr="00E942F0">
        <w:rPr>
          <w:rFonts w:eastAsia="標楷體"/>
        </w:rPr>
        <w:t xml:space="preserve">Career </w:t>
      </w:r>
      <w:r w:rsidRPr="00E942F0">
        <w:rPr>
          <w:rFonts w:eastAsia="標楷體"/>
        </w:rPr>
        <w:t>職場情報誌」刊載宣導。</w:t>
      </w:r>
    </w:p>
    <w:p w:rsidR="00826831" w:rsidRPr="00E942F0" w:rsidRDefault="00826831" w:rsidP="00497271">
      <w:pPr>
        <w:spacing w:beforeLines="50" w:before="180" w:afterLines="50" w:after="180" w:line="500" w:lineRule="exact"/>
        <w:ind w:leftChars="119" w:left="567" w:hangingChars="117" w:hanging="281"/>
        <w:jc w:val="both"/>
        <w:rPr>
          <w:rFonts w:eastAsia="標楷體"/>
        </w:rPr>
      </w:pPr>
      <w:r w:rsidRPr="00E942F0">
        <w:rPr>
          <w:rFonts w:eastAsia="標楷體"/>
        </w:rPr>
        <w:t>（</w:t>
      </w:r>
      <w:r w:rsidRPr="00E942F0">
        <w:rPr>
          <w:rFonts w:eastAsia="標楷體"/>
        </w:rPr>
        <w:t>4</w:t>
      </w:r>
      <w:r w:rsidRPr="00E942F0">
        <w:rPr>
          <w:rFonts w:eastAsia="標楷體"/>
        </w:rPr>
        <w:t>）戶外看板宣導就業服務資源：共製作</w:t>
      </w:r>
      <w:r w:rsidRPr="00E942F0">
        <w:rPr>
          <w:rFonts w:eastAsia="標楷體"/>
        </w:rPr>
        <w:t>2</w:t>
      </w:r>
      <w:r w:rsidRPr="00E942F0">
        <w:rPr>
          <w:rFonts w:eastAsia="標楷體"/>
        </w:rPr>
        <w:t>面</w:t>
      </w:r>
      <w:r w:rsidRPr="00E942F0">
        <w:rPr>
          <w:rFonts w:eastAsia="標楷體"/>
        </w:rPr>
        <w:t>10*20</w:t>
      </w:r>
      <w:r w:rsidRPr="00E942F0">
        <w:rPr>
          <w:rFonts w:eastAsia="標楷體"/>
        </w:rPr>
        <w:t>呎大型看板，刊登政府促進國民就業相關資訊宣導內容廣告，每面於本市戶外宣導達</w:t>
      </w:r>
      <w:r w:rsidRPr="00E942F0">
        <w:rPr>
          <w:rFonts w:eastAsia="標楷體"/>
        </w:rPr>
        <w:t>3</w:t>
      </w:r>
      <w:r w:rsidRPr="00E942F0">
        <w:rPr>
          <w:rFonts w:eastAsia="標楷體"/>
        </w:rPr>
        <w:t>個月，宣導接觸率約</w:t>
      </w:r>
      <w:r w:rsidRPr="00E942F0">
        <w:rPr>
          <w:rFonts w:eastAsia="標楷體"/>
        </w:rPr>
        <w:t>17</w:t>
      </w:r>
      <w:r w:rsidRPr="00E942F0">
        <w:rPr>
          <w:rFonts w:eastAsia="標楷體"/>
        </w:rPr>
        <w:t>萬人次。</w:t>
      </w:r>
      <w:r w:rsidRPr="00E942F0">
        <w:rPr>
          <w:rFonts w:eastAsia="標楷體"/>
        </w:rPr>
        <w:t xml:space="preserve"> </w:t>
      </w:r>
    </w:p>
    <w:p w:rsidR="00826831" w:rsidRPr="00E942F0" w:rsidRDefault="00826831" w:rsidP="00497271">
      <w:pPr>
        <w:spacing w:beforeLines="50" w:before="180" w:afterLines="50" w:after="180" w:line="500" w:lineRule="exact"/>
        <w:ind w:leftChars="119" w:left="567" w:hangingChars="117" w:hanging="281"/>
        <w:jc w:val="both"/>
        <w:rPr>
          <w:rFonts w:eastAsia="標楷體"/>
        </w:rPr>
      </w:pPr>
      <w:r w:rsidRPr="00E942F0">
        <w:rPr>
          <w:rFonts w:eastAsia="標楷體"/>
        </w:rPr>
        <w:t>（</w:t>
      </w:r>
      <w:r w:rsidRPr="00E942F0">
        <w:rPr>
          <w:rFonts w:eastAsia="標楷體"/>
        </w:rPr>
        <w:t>5</w:t>
      </w:r>
      <w:r w:rsidRPr="00E942F0">
        <w:rPr>
          <w:rFonts w:eastAsia="標楷體"/>
        </w:rPr>
        <w:t>）報紙宣導：本中心不定期於報紙宣導服務資源，並兼顧各種特定讀者群，以不同主題於中華日報、自由時報、聯合報、台灣導報等曝光就業服務資源。</w:t>
      </w:r>
    </w:p>
    <w:p w:rsidR="00826831" w:rsidRPr="00497271" w:rsidRDefault="00826831" w:rsidP="000752D1">
      <w:pPr>
        <w:pStyle w:val="a6"/>
        <w:numPr>
          <w:ilvl w:val="1"/>
          <w:numId w:val="61"/>
        </w:numPr>
        <w:spacing w:beforeLines="50" w:before="180" w:afterLines="50" w:after="180" w:line="500" w:lineRule="exact"/>
        <w:ind w:leftChars="0" w:left="426" w:hanging="284"/>
        <w:jc w:val="both"/>
        <w:rPr>
          <w:rFonts w:ascii="Times New Roman" w:eastAsia="標楷體" w:hAnsi="Times New Roman"/>
        </w:rPr>
      </w:pPr>
      <w:r w:rsidRPr="00497271">
        <w:rPr>
          <w:rFonts w:ascii="Times New Roman" w:eastAsia="標楷體" w:hAnsi="Times New Roman"/>
        </w:rPr>
        <w:t>全方位服務求職求才</w:t>
      </w:r>
      <w:r w:rsidRPr="00497271">
        <w:rPr>
          <w:rFonts w:ascii="Times New Roman" w:eastAsia="標楷體" w:hAnsi="Times New Roman"/>
        </w:rPr>
        <w:t>APP:</w:t>
      </w:r>
      <w:r w:rsidRPr="00497271">
        <w:rPr>
          <w:rFonts w:ascii="Times New Roman" w:eastAsia="標楷體" w:hAnsi="Times New Roman"/>
        </w:rPr>
        <w:t>結合職訓就服單一窗口服務兼具生活導航功能，普及行動通訊隨手可得服務，適用普遍智慧型手機族群，推廣就業服務人次逾</w:t>
      </w:r>
      <w:r w:rsidRPr="00497271">
        <w:rPr>
          <w:rFonts w:ascii="Times New Roman" w:eastAsia="標楷體" w:hAnsi="Times New Roman"/>
        </w:rPr>
        <w:t>6,000</w:t>
      </w:r>
      <w:r w:rsidRPr="00497271">
        <w:rPr>
          <w:rFonts w:ascii="Times New Roman" w:eastAsia="標楷體" w:hAnsi="Times New Roman"/>
        </w:rPr>
        <w:t>人次以上，累積服務求職登記</w:t>
      </w:r>
      <w:r w:rsidRPr="00497271">
        <w:rPr>
          <w:rFonts w:ascii="Times New Roman" w:eastAsia="標楷體" w:hAnsi="Times New Roman"/>
        </w:rPr>
        <w:t>2,141</w:t>
      </w:r>
      <w:r w:rsidRPr="00497271">
        <w:rPr>
          <w:rFonts w:ascii="Times New Roman" w:eastAsia="標楷體" w:hAnsi="Times New Roman"/>
        </w:rPr>
        <w:t>件。</w:t>
      </w:r>
    </w:p>
    <w:p w:rsidR="00826831" w:rsidRPr="00497271" w:rsidRDefault="00826831" w:rsidP="000752D1">
      <w:pPr>
        <w:pStyle w:val="a6"/>
        <w:numPr>
          <w:ilvl w:val="1"/>
          <w:numId w:val="61"/>
        </w:numPr>
        <w:spacing w:beforeLines="50" w:before="180" w:afterLines="50" w:after="180" w:line="500" w:lineRule="exact"/>
        <w:ind w:leftChars="0" w:left="426" w:hanging="284"/>
        <w:jc w:val="both"/>
        <w:rPr>
          <w:rFonts w:ascii="Times New Roman" w:eastAsia="標楷體" w:hAnsi="Times New Roman"/>
        </w:rPr>
      </w:pPr>
      <w:r w:rsidRPr="00497271">
        <w:rPr>
          <w:rFonts w:ascii="Times New Roman" w:eastAsia="標楷體" w:hAnsi="Times New Roman"/>
          <w:szCs w:val="24"/>
        </w:rPr>
        <w:t>求職者轉介深度就業諮詢：</w:t>
      </w:r>
      <w:r w:rsidRPr="00497271">
        <w:rPr>
          <w:rFonts w:ascii="Times New Roman" w:eastAsia="標楷體" w:hAnsi="Times New Roman"/>
          <w:szCs w:val="24"/>
        </w:rPr>
        <w:t>102</w:t>
      </w:r>
      <w:r w:rsidRPr="00497271">
        <w:rPr>
          <w:rFonts w:ascii="Times New Roman" w:eastAsia="標楷體" w:hAnsi="Times New Roman"/>
          <w:szCs w:val="24"/>
        </w:rPr>
        <w:t>年度辦理求職者轉介深度就業諮詢服務計畫，為協助尋職能力薄弱之特定對象及就業弱勢之一般求職者，經評估後由就服員協助轉介深度就業諮詢，由諮商心理師提供個別化專業深度就業諮商服務。預計轉介</w:t>
      </w:r>
      <w:r w:rsidRPr="00497271">
        <w:rPr>
          <w:rFonts w:ascii="Times New Roman" w:eastAsia="標楷體" w:hAnsi="Times New Roman"/>
          <w:szCs w:val="24"/>
        </w:rPr>
        <w:t>40</w:t>
      </w:r>
      <w:r w:rsidRPr="00497271">
        <w:rPr>
          <w:rFonts w:ascii="Times New Roman" w:eastAsia="標楷體" w:hAnsi="Times New Roman"/>
          <w:szCs w:val="24"/>
        </w:rPr>
        <w:t>人次，實際轉介</w:t>
      </w:r>
      <w:r w:rsidRPr="00497271">
        <w:rPr>
          <w:rFonts w:ascii="Times New Roman" w:eastAsia="標楷體" w:hAnsi="Times New Roman"/>
          <w:szCs w:val="24"/>
        </w:rPr>
        <w:t>40</w:t>
      </w:r>
      <w:r w:rsidRPr="00497271">
        <w:rPr>
          <w:rFonts w:ascii="Times New Roman" w:eastAsia="標楷體" w:hAnsi="Times New Roman"/>
          <w:szCs w:val="24"/>
        </w:rPr>
        <w:t>人次，達成率</w:t>
      </w:r>
      <w:r w:rsidRPr="00497271">
        <w:rPr>
          <w:rFonts w:ascii="Times New Roman" w:eastAsia="標楷體" w:hAnsi="Times New Roman"/>
          <w:szCs w:val="24"/>
        </w:rPr>
        <w:t>100%</w:t>
      </w:r>
      <w:r w:rsidRPr="00497271">
        <w:rPr>
          <w:rFonts w:ascii="Times New Roman" w:eastAsia="標楷體" w:hAnsi="Times New Roman"/>
          <w:szCs w:val="24"/>
        </w:rPr>
        <w:t>，服務的</w:t>
      </w:r>
      <w:r w:rsidRPr="00497271">
        <w:rPr>
          <w:rFonts w:ascii="Times New Roman" w:eastAsia="標楷體" w:hAnsi="Times New Roman"/>
          <w:szCs w:val="24"/>
        </w:rPr>
        <w:t>16</w:t>
      </w:r>
      <w:r w:rsidRPr="00497271">
        <w:rPr>
          <w:rFonts w:ascii="Times New Roman" w:eastAsia="標楷體" w:hAnsi="Times New Roman"/>
          <w:szCs w:val="24"/>
        </w:rPr>
        <w:t>人當中共協助</w:t>
      </w:r>
      <w:r w:rsidRPr="00497271">
        <w:rPr>
          <w:rFonts w:ascii="Times New Roman" w:eastAsia="標楷體" w:hAnsi="Times New Roman"/>
          <w:szCs w:val="24"/>
        </w:rPr>
        <w:t>8</w:t>
      </w:r>
      <w:r w:rsidRPr="00497271">
        <w:rPr>
          <w:rFonts w:ascii="Times New Roman" w:eastAsia="標楷體" w:hAnsi="Times New Roman"/>
          <w:szCs w:val="24"/>
        </w:rPr>
        <w:t>人就業，就業率達</w:t>
      </w:r>
      <w:r w:rsidRPr="00497271">
        <w:rPr>
          <w:rFonts w:ascii="Times New Roman" w:eastAsia="標楷體" w:hAnsi="Times New Roman"/>
          <w:szCs w:val="24"/>
        </w:rPr>
        <w:t>50</w:t>
      </w:r>
      <w:r w:rsidRPr="00497271">
        <w:rPr>
          <w:rFonts w:ascii="Times New Roman" w:eastAsia="標楷體" w:hAnsi="Times New Roman"/>
          <w:szCs w:val="24"/>
        </w:rPr>
        <w:t>成。</w:t>
      </w:r>
    </w:p>
    <w:p w:rsidR="00826831" w:rsidRPr="00497271" w:rsidRDefault="00826831" w:rsidP="000752D1">
      <w:pPr>
        <w:pStyle w:val="a6"/>
        <w:numPr>
          <w:ilvl w:val="1"/>
          <w:numId w:val="61"/>
        </w:numPr>
        <w:spacing w:beforeLines="50" w:before="180" w:afterLines="50" w:after="180" w:line="500" w:lineRule="exact"/>
        <w:ind w:leftChars="0" w:left="426" w:hanging="284"/>
        <w:jc w:val="both"/>
        <w:rPr>
          <w:rFonts w:ascii="Times New Roman" w:eastAsia="標楷體" w:hAnsi="Times New Roman"/>
        </w:rPr>
      </w:pPr>
      <w:r w:rsidRPr="00497271">
        <w:rPr>
          <w:rFonts w:ascii="Times New Roman" w:eastAsia="標楷體" w:hAnsi="Times New Roman"/>
          <w:szCs w:val="24"/>
        </w:rPr>
        <w:t>辦理青年就業創新論壇，縮短學用落差：邀請邀請產、官、學、勞及青年學子</w:t>
      </w:r>
      <w:r w:rsidRPr="00497271">
        <w:rPr>
          <w:rFonts w:ascii="Times New Roman" w:eastAsia="標楷體" w:hAnsi="Times New Roman"/>
          <w:szCs w:val="24"/>
        </w:rPr>
        <w:t>5</w:t>
      </w:r>
      <w:r w:rsidRPr="00497271">
        <w:rPr>
          <w:rFonts w:ascii="Times New Roman" w:eastAsia="標楷體" w:hAnsi="Times New Roman"/>
          <w:szCs w:val="24"/>
        </w:rPr>
        <w:t>方代表與會，進行社會對話探討學用落差核心問題，並檢討現今技職體制之限制與調整方向，以及創新嶄新產官學合作模式，以培養青年的就業即戰力，</w:t>
      </w:r>
      <w:r w:rsidRPr="00497271">
        <w:rPr>
          <w:rFonts w:ascii="Times New Roman" w:eastAsia="標楷體" w:hAnsi="Times New Roman"/>
          <w:szCs w:val="24"/>
        </w:rPr>
        <w:lastRenderedPageBreak/>
        <w:t>促進就學就業無縫接軌。引發臺南市企業投入產官學合作，獲晶華麗晶酒店集團重視並促其與嘉南藥理科技大學共同簽署培育在地人才備忘錄。後續亦有台積電、聯電、萬國通路、東陽實業、老爺酒店、南紡夢時代等洽談產學合作方案，成功開啟產官學合作之路。</w:t>
      </w:r>
    </w:p>
    <w:p w:rsidR="00826831" w:rsidRPr="00497271" w:rsidRDefault="00826831" w:rsidP="000752D1">
      <w:pPr>
        <w:pStyle w:val="a6"/>
        <w:numPr>
          <w:ilvl w:val="1"/>
          <w:numId w:val="61"/>
        </w:numPr>
        <w:spacing w:beforeLines="50" w:before="180" w:afterLines="50" w:after="180" w:line="500" w:lineRule="exact"/>
        <w:ind w:leftChars="0" w:left="426" w:hanging="284"/>
        <w:jc w:val="both"/>
        <w:rPr>
          <w:rFonts w:ascii="Times New Roman" w:eastAsia="標楷體" w:hAnsi="Times New Roman"/>
        </w:rPr>
      </w:pPr>
      <w:r w:rsidRPr="00497271">
        <w:rPr>
          <w:rFonts w:ascii="Times New Roman" w:eastAsia="標楷體" w:hAnsi="Times New Roman"/>
          <w:szCs w:val="24"/>
        </w:rPr>
        <w:t>推動就業歧視宣導活動：分別是：</w:t>
      </w:r>
    </w:p>
    <w:p w:rsidR="00826831" w:rsidRPr="00497271" w:rsidRDefault="00826831" w:rsidP="00497271">
      <w:pPr>
        <w:spacing w:beforeLines="50" w:before="180" w:afterLines="50" w:after="180" w:line="500" w:lineRule="exact"/>
        <w:ind w:leftChars="118" w:left="565" w:hanging="282"/>
        <w:jc w:val="both"/>
        <w:rPr>
          <w:rFonts w:eastAsia="標楷體"/>
        </w:rPr>
      </w:pPr>
      <w:r w:rsidRPr="00497271">
        <w:rPr>
          <w:rFonts w:eastAsia="標楷體"/>
        </w:rPr>
        <w:t>(1)</w:t>
      </w:r>
      <w:r w:rsidRPr="00497271">
        <w:rPr>
          <w:rFonts w:eastAsia="標楷體"/>
        </w:rPr>
        <w:t>辦理就業歧視研習會</w:t>
      </w:r>
      <w:r w:rsidRPr="00497271">
        <w:rPr>
          <w:rFonts w:eastAsia="標楷體"/>
        </w:rPr>
        <w:t>4</w:t>
      </w:r>
      <w:r w:rsidRPr="00497271">
        <w:rPr>
          <w:rFonts w:eastAsia="標楷體"/>
        </w:rPr>
        <w:t>場次，</w:t>
      </w:r>
      <w:r w:rsidRPr="00497271">
        <w:rPr>
          <w:rFonts w:eastAsia="標楷體"/>
        </w:rPr>
        <w:t>435</w:t>
      </w:r>
      <w:r w:rsidRPr="00497271">
        <w:rPr>
          <w:rFonts w:eastAsia="標楷體"/>
        </w:rPr>
        <w:t>人次參加。</w:t>
      </w:r>
    </w:p>
    <w:p w:rsidR="00826831" w:rsidRPr="00497271" w:rsidRDefault="00826831" w:rsidP="00497271">
      <w:pPr>
        <w:spacing w:beforeLines="50" w:before="180" w:afterLines="50" w:after="180" w:line="500" w:lineRule="exact"/>
        <w:ind w:leftChars="118" w:left="565" w:hanging="282"/>
        <w:jc w:val="both"/>
        <w:rPr>
          <w:rFonts w:eastAsia="標楷體"/>
        </w:rPr>
      </w:pPr>
      <w:r w:rsidRPr="00497271">
        <w:rPr>
          <w:rFonts w:eastAsia="標楷體"/>
        </w:rPr>
        <w:t>(2)</w:t>
      </w:r>
      <w:r w:rsidRPr="00497271">
        <w:rPr>
          <w:rFonts w:eastAsia="標楷體"/>
        </w:rPr>
        <w:t>加強各項宣導活動：透過平面媒體</w:t>
      </w:r>
      <w:r w:rsidRPr="00497271">
        <w:rPr>
          <w:rFonts w:eastAsia="標楷體"/>
        </w:rPr>
        <w:t>(</w:t>
      </w:r>
      <w:r w:rsidRPr="00497271">
        <w:rPr>
          <w:rFonts w:eastAsia="標楷體"/>
        </w:rPr>
        <w:t>聯合報、臺灣時報、民眾日報等地方報刊，刊登就業服務法第</w:t>
      </w:r>
      <w:r w:rsidRPr="00497271">
        <w:rPr>
          <w:rFonts w:eastAsia="標楷體"/>
        </w:rPr>
        <w:t>5</w:t>
      </w:r>
      <w:r w:rsidRPr="00497271">
        <w:rPr>
          <w:rFonts w:eastAsia="標楷體"/>
        </w:rPr>
        <w:t>條、性別工作平等法第</w:t>
      </w:r>
      <w:r w:rsidRPr="00497271">
        <w:rPr>
          <w:rFonts w:eastAsia="標楷體"/>
        </w:rPr>
        <w:t>7</w:t>
      </w:r>
      <w:r w:rsidRPr="00497271">
        <w:rPr>
          <w:rFonts w:eastAsia="標楷體"/>
        </w:rPr>
        <w:t>條規定</w:t>
      </w:r>
      <w:r w:rsidRPr="00497271">
        <w:rPr>
          <w:rFonts w:eastAsia="標楷體"/>
        </w:rPr>
        <w:t>)</w:t>
      </w:r>
      <w:r w:rsidRPr="00497271">
        <w:rPr>
          <w:rFonts w:eastAsia="標楷體"/>
        </w:rPr>
        <w:t>，總計刊登就業歧視防制廣告</w:t>
      </w:r>
      <w:r w:rsidRPr="00497271">
        <w:rPr>
          <w:rFonts w:eastAsia="標楷體"/>
        </w:rPr>
        <w:t>4</w:t>
      </w:r>
      <w:r w:rsidRPr="00497271">
        <w:rPr>
          <w:rFonts w:eastAsia="標楷體"/>
        </w:rPr>
        <w:t>則，推估閱報宣導</w:t>
      </w:r>
      <w:r w:rsidRPr="00497271">
        <w:rPr>
          <w:rFonts w:eastAsia="標楷體"/>
        </w:rPr>
        <w:t>3</w:t>
      </w:r>
      <w:r w:rsidRPr="00497271">
        <w:rPr>
          <w:rFonts w:eastAsia="標楷體"/>
        </w:rPr>
        <w:t>萬人次以上。另，加強廣播電台宣導，請府城之聲、</w:t>
      </w:r>
      <w:r w:rsidRPr="00497271">
        <w:rPr>
          <w:rFonts w:eastAsia="標楷體"/>
        </w:rPr>
        <w:t>appple-line(</w:t>
      </w:r>
      <w:r w:rsidRPr="00497271">
        <w:rPr>
          <w:rFonts w:eastAsia="標楷體"/>
        </w:rPr>
        <w:t>蘋果線上</w:t>
      </w:r>
      <w:r w:rsidRPr="00497271">
        <w:rPr>
          <w:rFonts w:eastAsia="標楷體"/>
        </w:rPr>
        <w:t>)</w:t>
      </w:r>
      <w:r w:rsidRPr="00497271">
        <w:rPr>
          <w:rFonts w:eastAsia="標楷體"/>
        </w:rPr>
        <w:t>，製播就業歧視防制廣告，收聽範圍自雲林以南，高雄以北以及</w:t>
      </w:r>
      <w:r w:rsidRPr="00497271">
        <w:rPr>
          <w:rFonts w:eastAsia="標楷體"/>
        </w:rPr>
        <w:t xml:space="preserve"> </w:t>
      </w:r>
      <w:r w:rsidRPr="00497271">
        <w:rPr>
          <w:rFonts w:eastAsia="標楷體"/>
        </w:rPr>
        <w:t>台南縣市地區及宣導</w:t>
      </w:r>
      <w:r w:rsidRPr="00497271">
        <w:rPr>
          <w:rFonts w:eastAsia="標楷體"/>
        </w:rPr>
        <w:t>DM</w:t>
      </w:r>
      <w:r w:rsidRPr="00497271">
        <w:rPr>
          <w:rFonts w:eastAsia="標楷體"/>
        </w:rPr>
        <w:t>文宣印製分發宣導。</w:t>
      </w:r>
    </w:p>
    <w:p w:rsidR="00826831" w:rsidRPr="00497271" w:rsidRDefault="00826831" w:rsidP="000752D1">
      <w:pPr>
        <w:pStyle w:val="a6"/>
        <w:numPr>
          <w:ilvl w:val="1"/>
          <w:numId w:val="61"/>
        </w:numPr>
        <w:spacing w:beforeLines="50" w:before="180" w:afterLines="50" w:after="180" w:line="500" w:lineRule="exact"/>
        <w:ind w:leftChars="0" w:left="567" w:hanging="425"/>
        <w:jc w:val="both"/>
        <w:rPr>
          <w:rFonts w:ascii="Times New Roman" w:eastAsia="標楷體" w:hAnsi="Times New Roman"/>
        </w:rPr>
      </w:pPr>
      <w:r w:rsidRPr="00497271">
        <w:rPr>
          <w:rFonts w:ascii="Times New Roman" w:eastAsia="標楷體" w:hAnsi="Times New Roman"/>
        </w:rPr>
        <w:t>辦理求職防騙業務媒體多元宣傳︰車體廣告於</w:t>
      </w:r>
      <w:r w:rsidRPr="00497271">
        <w:rPr>
          <w:rFonts w:ascii="Times New Roman" w:eastAsia="標楷體" w:hAnsi="Times New Roman"/>
        </w:rPr>
        <w:t>35</w:t>
      </w:r>
      <w:r w:rsidRPr="00497271">
        <w:rPr>
          <w:rFonts w:ascii="Times New Roman" w:eastAsia="標楷體" w:hAnsi="Times New Roman"/>
        </w:rPr>
        <w:t>輛公車刊登求職防騙宣導廣告，每天平均行駛</w:t>
      </w:r>
      <w:r w:rsidRPr="00497271">
        <w:rPr>
          <w:rFonts w:ascii="Times New Roman" w:eastAsia="標楷體" w:hAnsi="Times New Roman"/>
        </w:rPr>
        <w:t>8-10</w:t>
      </w:r>
      <w:r w:rsidRPr="00497271">
        <w:rPr>
          <w:rFonts w:ascii="Times New Roman" w:eastAsia="標楷體" w:hAnsi="Times New Roman"/>
        </w:rPr>
        <w:t>小時提供宣導，預估每月廣告接觸率</w:t>
      </w:r>
      <w:r w:rsidRPr="00497271">
        <w:rPr>
          <w:rFonts w:ascii="Times New Roman" w:eastAsia="標楷體" w:hAnsi="Times New Roman"/>
        </w:rPr>
        <w:t>300,000</w:t>
      </w:r>
      <w:r w:rsidRPr="00497271">
        <w:rPr>
          <w:rFonts w:ascii="Times New Roman" w:eastAsia="標楷體" w:hAnsi="Times New Roman"/>
        </w:rPr>
        <w:t>人次，宣導期間兩個月約</w:t>
      </w:r>
      <w:r w:rsidRPr="00497271">
        <w:rPr>
          <w:rFonts w:ascii="Times New Roman" w:eastAsia="標楷體" w:hAnsi="Times New Roman"/>
        </w:rPr>
        <w:t>600,000</w:t>
      </w:r>
      <w:r w:rsidRPr="00497271">
        <w:rPr>
          <w:rFonts w:ascii="Times New Roman" w:eastAsia="標楷體" w:hAnsi="Times New Roman"/>
        </w:rPr>
        <w:t>人次。另，</w:t>
      </w:r>
      <w:r w:rsidRPr="00497271">
        <w:rPr>
          <w:rFonts w:ascii="Times New Roman" w:eastAsia="標楷體" w:hAnsi="Times New Roman"/>
        </w:rPr>
        <w:t>Led</w:t>
      </w:r>
      <w:r w:rsidRPr="00497271">
        <w:rPr>
          <w:rFonts w:ascii="Times New Roman" w:eastAsia="標楷體" w:hAnsi="Times New Roman"/>
        </w:rPr>
        <w:t>廣告牆動畫宣導，預估宣導期期間，宣導人數達</w:t>
      </w:r>
      <w:r w:rsidRPr="00497271">
        <w:rPr>
          <w:rFonts w:ascii="Times New Roman" w:eastAsia="標楷體" w:hAnsi="Times New Roman"/>
        </w:rPr>
        <w:t>531,203</w:t>
      </w:r>
      <w:r w:rsidRPr="00497271">
        <w:rPr>
          <w:rFonts w:ascii="Times New Roman" w:eastAsia="標楷體" w:hAnsi="Times New Roman"/>
        </w:rPr>
        <w:t>人次。加上，戶外大型廣告，預估每日平均有</w:t>
      </w:r>
      <w:r w:rsidRPr="00497271">
        <w:rPr>
          <w:rFonts w:ascii="Times New Roman" w:eastAsia="標楷體" w:hAnsi="Times New Roman"/>
        </w:rPr>
        <w:t>1,800</w:t>
      </w:r>
      <w:r w:rsidRPr="00497271">
        <w:rPr>
          <w:rFonts w:ascii="Times New Roman" w:eastAsia="標楷體" w:hAnsi="Times New Roman"/>
        </w:rPr>
        <w:t>輛車次經過瀏覽。有線電視、平面媒體及廣播電台，新營之聲廣播電台、建國廣播電台，製播求職防騙廣告，其中收聽範圍自雲林以南，高雄以北以及台南縣市地區，預估收聽人次達</w:t>
      </w:r>
      <w:r w:rsidRPr="00497271">
        <w:rPr>
          <w:rFonts w:ascii="Times New Roman" w:eastAsia="標楷體" w:hAnsi="Times New Roman"/>
        </w:rPr>
        <w:t>1</w:t>
      </w:r>
      <w:r w:rsidRPr="00497271">
        <w:rPr>
          <w:rFonts w:ascii="Times New Roman" w:eastAsia="標楷體" w:hAnsi="Times New Roman"/>
        </w:rPr>
        <w:t>萬人次以上。</w:t>
      </w:r>
    </w:p>
    <w:p w:rsidR="00826831" w:rsidRPr="00497271" w:rsidRDefault="00826831" w:rsidP="000752D1">
      <w:pPr>
        <w:pStyle w:val="a6"/>
        <w:numPr>
          <w:ilvl w:val="1"/>
          <w:numId w:val="61"/>
        </w:numPr>
        <w:spacing w:beforeLines="50" w:before="180" w:afterLines="50" w:after="180" w:line="500" w:lineRule="exact"/>
        <w:ind w:leftChars="0" w:left="567" w:hanging="425"/>
        <w:jc w:val="both"/>
        <w:rPr>
          <w:rFonts w:ascii="Times New Roman" w:eastAsia="標楷體" w:hAnsi="Times New Roman"/>
        </w:rPr>
      </w:pPr>
      <w:r w:rsidRPr="00497271">
        <w:rPr>
          <w:rFonts w:ascii="Times New Roman" w:eastAsia="標楷體" w:hAnsi="Times New Roman"/>
          <w:szCs w:val="24"/>
        </w:rPr>
        <w:t>辦理特定對象暨就業弱勢者就業服務活動</w:t>
      </w:r>
      <w:r w:rsidR="00497271">
        <w:rPr>
          <w:rFonts w:ascii="標楷體" w:eastAsia="標楷體" w:hAnsi="標楷體" w:hint="eastAsia"/>
          <w:szCs w:val="24"/>
        </w:rPr>
        <w:t>，</w:t>
      </w:r>
      <w:r w:rsidRPr="00497271">
        <w:rPr>
          <w:rFonts w:ascii="Times New Roman" w:eastAsia="標楷體" w:hAnsi="Times New Roman"/>
          <w:szCs w:val="24"/>
        </w:rPr>
        <w:t>計有</w:t>
      </w:r>
      <w:r w:rsidRPr="00497271">
        <w:rPr>
          <w:rFonts w:ascii="Times New Roman" w:eastAsia="標楷體" w:hAnsi="Times New Roman"/>
          <w:szCs w:val="24"/>
        </w:rPr>
        <w:t>:</w:t>
      </w:r>
    </w:p>
    <w:p w:rsidR="00826831" w:rsidRPr="00497271" w:rsidRDefault="00826831" w:rsidP="00497271">
      <w:pPr>
        <w:spacing w:beforeLines="50" w:before="180" w:afterLines="50" w:after="180" w:line="500" w:lineRule="exact"/>
        <w:ind w:leftChars="118" w:left="566" w:hanging="283"/>
        <w:jc w:val="both"/>
        <w:rPr>
          <w:rFonts w:eastAsia="標楷體"/>
        </w:rPr>
      </w:pPr>
      <w:r w:rsidRPr="00E942F0">
        <w:rPr>
          <w:rFonts w:eastAsia="標楷體"/>
        </w:rPr>
        <w:t xml:space="preserve"> </w:t>
      </w:r>
      <w:r w:rsidRPr="00497271">
        <w:rPr>
          <w:rFonts w:eastAsia="標楷體"/>
        </w:rPr>
        <w:t>(1)</w:t>
      </w:r>
      <w:r w:rsidRPr="00497271">
        <w:rPr>
          <w:rFonts w:eastAsia="標楷體"/>
        </w:rPr>
        <w:t>協助家庭暴力、性侵害被害人及就業弱勢者一對一專業化就業服務：</w:t>
      </w:r>
      <w:r w:rsidRPr="00497271">
        <w:rPr>
          <w:rFonts w:eastAsia="標楷體"/>
        </w:rPr>
        <w:t>102</w:t>
      </w:r>
      <w:r w:rsidRPr="00497271">
        <w:rPr>
          <w:rFonts w:eastAsia="標楷體"/>
        </w:rPr>
        <w:t>年提供家暴個案一對一專業化就業服務，案量總計</w:t>
      </w:r>
      <w:r w:rsidRPr="00497271">
        <w:rPr>
          <w:rFonts w:eastAsia="標楷體"/>
        </w:rPr>
        <w:t>56</w:t>
      </w:r>
      <w:r w:rsidRPr="00497271">
        <w:rPr>
          <w:rFonts w:eastAsia="標楷體"/>
        </w:rPr>
        <w:t>案</w:t>
      </w:r>
      <w:r w:rsidRPr="00497271">
        <w:rPr>
          <w:rFonts w:eastAsia="標楷體"/>
        </w:rPr>
        <w:t>(55</w:t>
      </w:r>
      <w:r w:rsidRPr="00497271">
        <w:rPr>
          <w:rFonts w:eastAsia="標楷體"/>
        </w:rPr>
        <w:t>人</w:t>
      </w:r>
      <w:r w:rsidRPr="00497271">
        <w:rPr>
          <w:rFonts w:eastAsia="標楷體"/>
        </w:rPr>
        <w:t>)</w:t>
      </w:r>
      <w:r w:rsidRPr="00497271">
        <w:rPr>
          <w:rFonts w:eastAsia="標楷體"/>
        </w:rPr>
        <w:t>，其中</w:t>
      </w:r>
      <w:r w:rsidRPr="00497271">
        <w:rPr>
          <w:rFonts w:eastAsia="標楷體"/>
        </w:rPr>
        <w:t>26</w:t>
      </w:r>
      <w:r w:rsidRPr="00497271">
        <w:rPr>
          <w:rFonts w:eastAsia="標楷體"/>
        </w:rPr>
        <w:t>案（</w:t>
      </w:r>
      <w:r w:rsidRPr="00497271">
        <w:rPr>
          <w:rFonts w:eastAsia="標楷體"/>
        </w:rPr>
        <w:t>24</w:t>
      </w:r>
      <w:r w:rsidRPr="00497271">
        <w:rPr>
          <w:rFonts w:eastAsia="標楷體"/>
        </w:rPr>
        <w:t>人</w:t>
      </w:r>
      <w:r w:rsidRPr="00497271">
        <w:rPr>
          <w:rFonts w:eastAsia="標楷體"/>
        </w:rPr>
        <w:t>)</w:t>
      </w:r>
      <w:r w:rsidRPr="00497271">
        <w:rPr>
          <w:rFonts w:eastAsia="標楷體"/>
        </w:rPr>
        <w:t>就業，就業率</w:t>
      </w:r>
      <w:r w:rsidRPr="00497271">
        <w:rPr>
          <w:rFonts w:eastAsia="標楷體"/>
        </w:rPr>
        <w:t>44%</w:t>
      </w:r>
      <w:r w:rsidRPr="00497271">
        <w:rPr>
          <w:rFonts w:eastAsia="標楷體"/>
        </w:rPr>
        <w:t>；開發之工作機會計有</w:t>
      </w:r>
      <w:r w:rsidRPr="00497271">
        <w:rPr>
          <w:rFonts w:eastAsia="標楷體"/>
        </w:rPr>
        <w:t>64</w:t>
      </w:r>
      <w:r w:rsidRPr="00497271">
        <w:rPr>
          <w:rFonts w:eastAsia="標楷體"/>
        </w:rPr>
        <w:t>家廠商約</w:t>
      </w:r>
      <w:r w:rsidRPr="00497271">
        <w:rPr>
          <w:rFonts w:eastAsia="標楷體"/>
        </w:rPr>
        <w:t>80</w:t>
      </w:r>
      <w:r w:rsidRPr="00497271">
        <w:rPr>
          <w:rFonts w:eastAsia="標楷體"/>
        </w:rPr>
        <w:t>個職缺。</w:t>
      </w:r>
    </w:p>
    <w:p w:rsidR="00826831" w:rsidRPr="00497271" w:rsidRDefault="00826831" w:rsidP="00497271">
      <w:pPr>
        <w:spacing w:beforeLines="50" w:before="180" w:afterLines="50" w:after="180" w:line="500" w:lineRule="exact"/>
        <w:ind w:leftChars="236" w:left="849" w:hanging="283"/>
        <w:jc w:val="both"/>
        <w:rPr>
          <w:rFonts w:eastAsia="標楷體"/>
        </w:rPr>
      </w:pPr>
      <w:r w:rsidRPr="00497271">
        <w:rPr>
          <w:rFonts w:eastAsia="標楷體"/>
        </w:rPr>
        <w:t>(2)</w:t>
      </w:r>
      <w:r w:rsidRPr="00497271">
        <w:rPr>
          <w:rFonts w:eastAsia="標楷體"/>
        </w:rPr>
        <w:t>辦理外籍配偶及大陸地區配偶就業服務活動：</w:t>
      </w:r>
      <w:r w:rsidRPr="00497271">
        <w:rPr>
          <w:rFonts w:eastAsia="標楷體"/>
        </w:rPr>
        <w:t>102</w:t>
      </w:r>
      <w:r w:rsidRPr="00497271">
        <w:rPr>
          <w:rFonts w:eastAsia="標楷體"/>
        </w:rPr>
        <w:t>年度辦理</w:t>
      </w:r>
      <w:r w:rsidRPr="00497271">
        <w:rPr>
          <w:rFonts w:eastAsia="標楷體"/>
        </w:rPr>
        <w:t>3</w:t>
      </w:r>
      <w:r w:rsidRPr="00497271">
        <w:rPr>
          <w:rFonts w:eastAsia="標楷體"/>
        </w:rPr>
        <w:t>場次全家式參與「外籍配偶與大陸地區配偶就業服務講座」</w:t>
      </w:r>
      <w:r w:rsidRPr="00497271">
        <w:rPr>
          <w:rFonts w:eastAsia="標楷體"/>
        </w:rPr>
        <w:t xml:space="preserve"> 3</w:t>
      </w:r>
      <w:r w:rsidRPr="00497271">
        <w:rPr>
          <w:rFonts w:eastAsia="標楷體"/>
        </w:rPr>
        <w:t>場次，學員親子實際參加</w:t>
      </w:r>
      <w:r w:rsidRPr="00497271">
        <w:rPr>
          <w:rFonts w:eastAsia="標楷體"/>
        </w:rPr>
        <w:t>303</w:t>
      </w:r>
      <w:r w:rsidRPr="00497271">
        <w:rPr>
          <w:rFonts w:eastAsia="標楷體"/>
        </w:rPr>
        <w:t>人次，超過預期</w:t>
      </w:r>
      <w:r w:rsidRPr="00497271">
        <w:rPr>
          <w:rFonts w:eastAsia="標楷體"/>
        </w:rPr>
        <w:t>180</w:t>
      </w:r>
      <w:r w:rsidRPr="00497271">
        <w:rPr>
          <w:rFonts w:eastAsia="標楷體"/>
        </w:rPr>
        <w:t>人次。</w:t>
      </w:r>
    </w:p>
    <w:p w:rsidR="00826831" w:rsidRPr="00497271" w:rsidRDefault="00826831" w:rsidP="00497271">
      <w:pPr>
        <w:spacing w:beforeLines="50" w:before="180" w:afterLines="50" w:after="180" w:line="500" w:lineRule="exact"/>
        <w:ind w:leftChars="236" w:left="849" w:hanging="283"/>
        <w:jc w:val="both"/>
        <w:rPr>
          <w:rFonts w:eastAsia="標楷體"/>
        </w:rPr>
      </w:pPr>
      <w:r w:rsidRPr="00497271">
        <w:rPr>
          <w:rFonts w:eastAsia="標楷體"/>
        </w:rPr>
        <w:lastRenderedPageBreak/>
        <w:t>(3)</w:t>
      </w:r>
      <w:r w:rsidRPr="00497271">
        <w:rPr>
          <w:rFonts w:eastAsia="標楷體"/>
        </w:rPr>
        <w:t>辦理中高齡就業服務講座：</w:t>
      </w:r>
      <w:r w:rsidRPr="00497271">
        <w:rPr>
          <w:rFonts w:eastAsia="標楷體"/>
        </w:rPr>
        <w:t>102</w:t>
      </w:r>
      <w:r w:rsidRPr="00497271">
        <w:rPr>
          <w:rFonts w:eastAsia="標楷體"/>
        </w:rPr>
        <w:t>年度共辦理「中場不休息，再創職涯高峰」</w:t>
      </w:r>
      <w:r w:rsidRPr="00497271">
        <w:rPr>
          <w:rFonts w:eastAsia="標楷體"/>
        </w:rPr>
        <w:t>4</w:t>
      </w:r>
      <w:r w:rsidRPr="00497271">
        <w:rPr>
          <w:rFonts w:eastAsia="標楷體"/>
        </w:rPr>
        <w:t>場次講座並辦理現場就業媒合活動，計</w:t>
      </w:r>
      <w:r w:rsidRPr="00497271">
        <w:rPr>
          <w:rFonts w:eastAsia="標楷體"/>
        </w:rPr>
        <w:t>293</w:t>
      </w:r>
      <w:r w:rsidRPr="00497271">
        <w:rPr>
          <w:rFonts w:eastAsia="標楷體"/>
        </w:rPr>
        <w:t>人參加。</w:t>
      </w:r>
    </w:p>
    <w:p w:rsidR="00826831" w:rsidRPr="00497271" w:rsidRDefault="00826831" w:rsidP="00497271">
      <w:pPr>
        <w:spacing w:beforeLines="50" w:before="180" w:afterLines="50" w:after="180" w:line="500" w:lineRule="exact"/>
        <w:ind w:leftChars="236" w:left="849" w:hanging="283"/>
        <w:jc w:val="both"/>
        <w:rPr>
          <w:rFonts w:eastAsia="標楷體"/>
        </w:rPr>
      </w:pPr>
      <w:r w:rsidRPr="00497271">
        <w:rPr>
          <w:rFonts w:eastAsia="標楷體"/>
        </w:rPr>
        <w:t>(4)</w:t>
      </w:r>
      <w:r w:rsidRPr="00497271">
        <w:rPr>
          <w:rFonts w:eastAsia="標楷體"/>
        </w:rPr>
        <w:t>辦理原住民就業服務講座：結合原住民教會並事先調查原住民朋友所需政府資源需求，如勞工保險、就又安全、國民年金、就業市場等相關資訊，計辦理</w:t>
      </w:r>
      <w:r w:rsidRPr="00497271">
        <w:rPr>
          <w:rFonts w:eastAsia="標楷體"/>
        </w:rPr>
        <w:t>4</w:t>
      </w:r>
      <w:r w:rsidRPr="00497271">
        <w:rPr>
          <w:rFonts w:eastAsia="標楷體"/>
        </w:rPr>
        <w:t>場次，</w:t>
      </w:r>
      <w:r w:rsidRPr="00497271">
        <w:rPr>
          <w:rFonts w:eastAsia="標楷體"/>
        </w:rPr>
        <w:t>120</w:t>
      </w:r>
      <w:r w:rsidRPr="00497271">
        <w:rPr>
          <w:rFonts w:eastAsia="標楷體"/>
        </w:rPr>
        <w:t>人參與。</w:t>
      </w:r>
    </w:p>
    <w:p w:rsidR="00826831" w:rsidRPr="00497271" w:rsidRDefault="00826831" w:rsidP="00497271">
      <w:pPr>
        <w:spacing w:beforeLines="50" w:before="180" w:afterLines="50" w:after="180" w:line="500" w:lineRule="exact"/>
        <w:ind w:leftChars="236" w:left="849" w:hanging="283"/>
        <w:jc w:val="both"/>
        <w:rPr>
          <w:rFonts w:eastAsia="標楷體"/>
        </w:rPr>
      </w:pPr>
      <w:r w:rsidRPr="00497271">
        <w:rPr>
          <w:rFonts w:eastAsia="標楷體"/>
        </w:rPr>
        <w:t>(5)</w:t>
      </w:r>
      <w:r w:rsidRPr="00497271">
        <w:rPr>
          <w:rFonts w:eastAsia="標楷體"/>
        </w:rPr>
        <w:t>辦理更生受保護人出監就業服務講座並現場媒合：協助更生受保護人順利與市場接軌促進就業，偕同財團法人臺灣更生保護會臺南分會辦理</w:t>
      </w:r>
      <w:r w:rsidRPr="00497271">
        <w:rPr>
          <w:rFonts w:eastAsia="標楷體"/>
        </w:rPr>
        <w:t>1</w:t>
      </w:r>
      <w:r w:rsidRPr="00497271">
        <w:rPr>
          <w:rFonts w:eastAsia="標楷體"/>
        </w:rPr>
        <w:t>場次，</w:t>
      </w:r>
      <w:r w:rsidRPr="00497271">
        <w:rPr>
          <w:rFonts w:eastAsia="標楷體"/>
        </w:rPr>
        <w:t>32</w:t>
      </w:r>
      <w:r w:rsidRPr="00497271">
        <w:rPr>
          <w:rFonts w:eastAsia="標楷體"/>
        </w:rPr>
        <w:t>人參加。</w:t>
      </w:r>
    </w:p>
    <w:p w:rsidR="00826831" w:rsidRPr="00497271" w:rsidRDefault="00826831" w:rsidP="00497271">
      <w:pPr>
        <w:spacing w:beforeLines="50" w:before="180" w:afterLines="50" w:after="180" w:line="500" w:lineRule="exact"/>
        <w:ind w:leftChars="236" w:left="849" w:hanging="283"/>
        <w:jc w:val="both"/>
        <w:rPr>
          <w:rFonts w:eastAsia="標楷體"/>
        </w:rPr>
      </w:pPr>
      <w:r w:rsidRPr="00497271">
        <w:rPr>
          <w:rFonts w:eastAsia="標楷體"/>
        </w:rPr>
        <w:t>(6)</w:t>
      </w:r>
      <w:r w:rsidRPr="00497271">
        <w:rPr>
          <w:rFonts w:eastAsia="標楷體"/>
        </w:rPr>
        <w:t>入監就業宣導：每月定期至台南看守所與台南監獄進行就業諮詢與就業服務宣導，讓即將出監之藥癮更生人知曉相關就業服務資源，</w:t>
      </w:r>
      <w:r w:rsidRPr="00497271">
        <w:rPr>
          <w:rFonts w:eastAsia="標楷體"/>
        </w:rPr>
        <w:t>102</w:t>
      </w:r>
      <w:r w:rsidRPr="00497271">
        <w:rPr>
          <w:rFonts w:eastAsia="標楷體"/>
        </w:rPr>
        <w:t>年計宣導</w:t>
      </w:r>
      <w:r w:rsidRPr="00497271">
        <w:rPr>
          <w:rFonts w:eastAsia="標楷體"/>
        </w:rPr>
        <w:t>11</w:t>
      </w:r>
      <w:r w:rsidRPr="00497271">
        <w:rPr>
          <w:rFonts w:eastAsia="標楷體"/>
        </w:rPr>
        <w:t>場入監宣導，</w:t>
      </w:r>
      <w:r w:rsidRPr="00497271">
        <w:rPr>
          <w:rFonts w:eastAsia="標楷體"/>
        </w:rPr>
        <w:t>426</w:t>
      </w:r>
      <w:r w:rsidRPr="00497271">
        <w:rPr>
          <w:rFonts w:eastAsia="標楷體"/>
        </w:rPr>
        <w:t>人次參加。</w:t>
      </w:r>
    </w:p>
    <w:p w:rsidR="00826831" w:rsidRPr="00E942F0" w:rsidRDefault="00826831" w:rsidP="00497271">
      <w:pPr>
        <w:spacing w:beforeLines="50" w:before="180" w:afterLines="50" w:after="180" w:line="500" w:lineRule="exact"/>
        <w:ind w:leftChars="236" w:left="849" w:hanging="283"/>
        <w:jc w:val="both"/>
        <w:rPr>
          <w:rFonts w:eastAsia="標楷體"/>
        </w:rPr>
      </w:pPr>
      <w:r w:rsidRPr="00497271">
        <w:rPr>
          <w:rFonts w:eastAsia="標楷體"/>
        </w:rPr>
        <w:t>(7)</w:t>
      </w:r>
      <w:r w:rsidRPr="00497271">
        <w:rPr>
          <w:rFonts w:eastAsia="標楷體"/>
        </w:rPr>
        <w:t>辦理促進青少年就業服務活動：邀請青年嚮往</w:t>
      </w:r>
      <w:r w:rsidRPr="00497271">
        <w:rPr>
          <w:rFonts w:eastAsia="標楷體"/>
        </w:rPr>
        <w:t>10</w:t>
      </w:r>
      <w:r w:rsidRPr="00497271">
        <w:rPr>
          <w:rFonts w:eastAsia="標楷體"/>
        </w:rPr>
        <w:t>大企業人資主管主講，</w:t>
      </w:r>
      <w:r w:rsidRPr="00497271">
        <w:rPr>
          <w:rFonts w:eastAsia="標楷體"/>
        </w:rPr>
        <w:t>4</w:t>
      </w:r>
      <w:r w:rsidRPr="00497271">
        <w:rPr>
          <w:rFonts w:eastAsia="標楷體"/>
        </w:rPr>
        <w:t>場次，</w:t>
      </w:r>
      <w:r w:rsidRPr="00497271">
        <w:rPr>
          <w:rFonts w:eastAsia="標楷體"/>
        </w:rPr>
        <w:t>415</w:t>
      </w:r>
      <w:r w:rsidRPr="00497271">
        <w:rPr>
          <w:rFonts w:eastAsia="標楷體"/>
        </w:rPr>
        <w:t>人參加。</w:t>
      </w:r>
    </w:p>
    <w:p w:rsidR="00826831" w:rsidRPr="00E942F0" w:rsidRDefault="00826831" w:rsidP="00E942F0">
      <w:pPr>
        <w:spacing w:beforeLines="50" w:before="180" w:afterLines="50" w:after="180" w:line="500" w:lineRule="exact"/>
        <w:ind w:left="990" w:hangingChars="412" w:hanging="990"/>
        <w:jc w:val="both"/>
        <w:rPr>
          <w:rFonts w:eastAsia="標楷體"/>
          <w:b/>
          <w:bCs/>
          <w:color w:val="000000"/>
        </w:rPr>
      </w:pPr>
      <w:r w:rsidRPr="00E942F0">
        <w:rPr>
          <w:rFonts w:eastAsia="標楷體"/>
          <w:b/>
          <w:bCs/>
          <w:color w:val="000000"/>
        </w:rPr>
        <w:t>三、外勞管理</w:t>
      </w:r>
    </w:p>
    <w:p w:rsidR="00826831" w:rsidRPr="00497271" w:rsidRDefault="00826831" w:rsidP="000752D1">
      <w:pPr>
        <w:pStyle w:val="a6"/>
        <w:numPr>
          <w:ilvl w:val="1"/>
          <w:numId w:val="57"/>
        </w:numPr>
        <w:tabs>
          <w:tab w:val="left" w:pos="596"/>
        </w:tabs>
        <w:snapToGrid w:val="0"/>
        <w:spacing w:beforeLines="50" w:before="180" w:afterLines="50" w:after="180" w:line="500" w:lineRule="exact"/>
        <w:ind w:leftChars="0" w:left="426" w:hanging="284"/>
        <w:jc w:val="both"/>
        <w:rPr>
          <w:rFonts w:ascii="Times New Roman" w:eastAsia="標楷體" w:hAnsi="Times New Roman"/>
          <w:color w:val="000000"/>
        </w:rPr>
      </w:pPr>
      <w:r w:rsidRPr="00497271">
        <w:rPr>
          <w:rFonts w:ascii="Times New Roman" w:eastAsia="標楷體" w:hAnsi="Times New Roman"/>
          <w:color w:val="000000"/>
        </w:rPr>
        <w:t>配置藍領外勞訪視員</w:t>
      </w:r>
      <w:r w:rsidRPr="00497271">
        <w:rPr>
          <w:rFonts w:ascii="Times New Roman" w:eastAsia="標楷體" w:hAnsi="Times New Roman"/>
          <w:color w:val="000000"/>
        </w:rPr>
        <w:t>18</w:t>
      </w:r>
      <w:r w:rsidRPr="00497271">
        <w:rPr>
          <w:rFonts w:ascii="Times New Roman" w:eastAsia="標楷體" w:hAnsi="Times New Roman"/>
          <w:color w:val="000000"/>
        </w:rPr>
        <w:t>人、白領訪視員</w:t>
      </w:r>
      <w:r w:rsidRPr="00497271">
        <w:rPr>
          <w:rFonts w:ascii="Times New Roman" w:eastAsia="標楷體" w:hAnsi="Times New Roman"/>
          <w:color w:val="000000"/>
        </w:rPr>
        <w:t>2</w:t>
      </w:r>
      <w:r w:rsidRPr="00497271">
        <w:rPr>
          <w:rFonts w:ascii="Times New Roman" w:eastAsia="標楷體" w:hAnsi="Times New Roman"/>
          <w:color w:val="000000"/>
        </w:rPr>
        <w:t>人，總計</w:t>
      </w:r>
      <w:r w:rsidRPr="00497271">
        <w:rPr>
          <w:rFonts w:ascii="Times New Roman" w:eastAsia="標楷體" w:hAnsi="Times New Roman"/>
          <w:color w:val="000000"/>
        </w:rPr>
        <w:t>20</w:t>
      </w:r>
      <w:r w:rsidRPr="00497271">
        <w:rPr>
          <w:rFonts w:ascii="Times New Roman" w:eastAsia="標楷體" w:hAnsi="Times New Roman"/>
          <w:color w:val="000000"/>
        </w:rPr>
        <w:t>人，</w:t>
      </w:r>
      <w:r w:rsidRPr="00497271">
        <w:rPr>
          <w:rFonts w:ascii="Times New Roman" w:eastAsia="標楷體" w:hAnsi="Times New Roman"/>
        </w:rPr>
        <w:t>外勞諮詢服務員</w:t>
      </w:r>
      <w:r w:rsidRPr="00497271">
        <w:rPr>
          <w:rFonts w:ascii="Times New Roman" w:eastAsia="標楷體" w:hAnsi="Times New Roman"/>
        </w:rPr>
        <w:t>6</w:t>
      </w:r>
      <w:r w:rsidRPr="00497271">
        <w:rPr>
          <w:rFonts w:ascii="Times New Roman" w:eastAsia="標楷體" w:hAnsi="Times New Roman"/>
        </w:rPr>
        <w:t>人</w:t>
      </w:r>
      <w:r w:rsidRPr="00497271">
        <w:rPr>
          <w:rFonts w:ascii="Times New Roman" w:eastAsia="標楷體" w:hAnsi="Times New Roman"/>
          <w:color w:val="000000"/>
        </w:rPr>
        <w:t>。</w:t>
      </w:r>
    </w:p>
    <w:p w:rsidR="00826831" w:rsidRPr="00497271" w:rsidRDefault="00826831" w:rsidP="000752D1">
      <w:pPr>
        <w:pStyle w:val="a6"/>
        <w:numPr>
          <w:ilvl w:val="1"/>
          <w:numId w:val="57"/>
        </w:numPr>
        <w:tabs>
          <w:tab w:val="left" w:pos="596"/>
        </w:tabs>
        <w:snapToGrid w:val="0"/>
        <w:spacing w:beforeLines="50" w:before="180" w:afterLines="50" w:after="180" w:line="500" w:lineRule="exact"/>
        <w:ind w:leftChars="0" w:left="426" w:hanging="284"/>
        <w:jc w:val="both"/>
        <w:rPr>
          <w:rFonts w:ascii="Times New Roman" w:eastAsia="標楷體" w:hAnsi="Times New Roman"/>
          <w:color w:val="000000"/>
        </w:rPr>
      </w:pPr>
      <w:r w:rsidRPr="00497271">
        <w:rPr>
          <w:rFonts w:ascii="Times New Roman" w:eastAsia="標楷體" w:hAnsi="Times New Roman"/>
          <w:color w:val="000000"/>
        </w:rPr>
        <w:t>2.102</w:t>
      </w:r>
      <w:r w:rsidRPr="00497271">
        <w:rPr>
          <w:rFonts w:ascii="Times New Roman" w:eastAsia="標楷體" w:hAnsi="Times New Roman"/>
          <w:color w:val="000000"/>
        </w:rPr>
        <w:t>年度總查察案件數總計</w:t>
      </w:r>
      <w:r w:rsidRPr="00497271">
        <w:rPr>
          <w:rFonts w:ascii="Times New Roman" w:eastAsia="標楷體" w:hAnsi="Times New Roman"/>
          <w:color w:val="000000"/>
        </w:rPr>
        <w:t>12,425</w:t>
      </w:r>
      <w:r w:rsidRPr="00497271">
        <w:rPr>
          <w:rFonts w:ascii="Times New Roman" w:eastAsia="標楷體" w:hAnsi="Times New Roman"/>
          <w:color w:val="000000"/>
        </w:rPr>
        <w:t>件；其中藍領外勞查察案件為</w:t>
      </w:r>
      <w:r w:rsidRPr="00497271">
        <w:rPr>
          <w:rFonts w:ascii="Times New Roman" w:eastAsia="標楷體" w:hAnsi="Times New Roman"/>
        </w:rPr>
        <w:t>11,004</w:t>
      </w:r>
      <w:r w:rsidRPr="00497271">
        <w:rPr>
          <w:rFonts w:ascii="Times New Roman" w:eastAsia="標楷體" w:hAnsi="Times New Roman"/>
          <w:color w:val="000000"/>
        </w:rPr>
        <w:t>件，白領查察案件數為</w:t>
      </w:r>
      <w:r w:rsidRPr="00497271">
        <w:rPr>
          <w:rFonts w:ascii="Times New Roman" w:eastAsia="標楷體" w:hAnsi="Times New Roman"/>
          <w:color w:val="000000"/>
        </w:rPr>
        <w:t>616</w:t>
      </w:r>
      <w:r w:rsidRPr="00497271">
        <w:rPr>
          <w:rFonts w:ascii="Times New Roman" w:eastAsia="標楷體" w:hAnsi="Times New Roman"/>
          <w:color w:val="000000"/>
        </w:rPr>
        <w:t>件。</w:t>
      </w:r>
    </w:p>
    <w:p w:rsidR="00826831" w:rsidRPr="00497271" w:rsidRDefault="00826831" w:rsidP="000752D1">
      <w:pPr>
        <w:pStyle w:val="a6"/>
        <w:numPr>
          <w:ilvl w:val="1"/>
          <w:numId w:val="57"/>
        </w:numPr>
        <w:tabs>
          <w:tab w:val="left" w:pos="596"/>
        </w:tabs>
        <w:snapToGrid w:val="0"/>
        <w:spacing w:beforeLines="50" w:before="180" w:afterLines="50" w:after="180" w:line="500" w:lineRule="exact"/>
        <w:ind w:leftChars="0" w:left="426" w:hanging="284"/>
        <w:jc w:val="both"/>
        <w:rPr>
          <w:rFonts w:ascii="Times New Roman" w:eastAsia="標楷體" w:hAnsi="Times New Roman"/>
          <w:color w:val="000000"/>
        </w:rPr>
      </w:pPr>
      <w:r w:rsidRPr="00497271">
        <w:rPr>
          <w:rFonts w:ascii="Times New Roman" w:eastAsia="標楷體" w:hAnsi="Times New Roman"/>
        </w:rPr>
        <w:t>查獲藍領外勞違法案件</w:t>
      </w:r>
      <w:r w:rsidRPr="00497271">
        <w:rPr>
          <w:rFonts w:ascii="Times New Roman" w:eastAsia="標楷體" w:hAnsi="Times New Roman"/>
        </w:rPr>
        <w:t>136</w:t>
      </w:r>
      <w:r w:rsidRPr="00497271">
        <w:rPr>
          <w:rFonts w:ascii="Times New Roman" w:eastAsia="標楷體" w:hAnsi="Times New Roman"/>
        </w:rPr>
        <w:t>件；查獲違法案件並依勞委會所訂標準製作紀錄總計</w:t>
      </w:r>
      <w:r w:rsidRPr="00497271">
        <w:rPr>
          <w:rFonts w:ascii="Times New Roman" w:eastAsia="標楷體" w:hAnsi="Times New Roman"/>
        </w:rPr>
        <w:t>43</w:t>
      </w:r>
      <w:r w:rsidRPr="00497271">
        <w:rPr>
          <w:rFonts w:ascii="Times New Roman" w:eastAsia="標楷體" w:hAnsi="Times New Roman"/>
        </w:rPr>
        <w:t>件，總計查獲藍領違法外勞案件計</w:t>
      </w:r>
      <w:r w:rsidRPr="00497271">
        <w:rPr>
          <w:rFonts w:ascii="Times New Roman" w:eastAsia="標楷體" w:hAnsi="Times New Roman"/>
        </w:rPr>
        <w:t>179</w:t>
      </w:r>
      <w:r w:rsidRPr="00497271">
        <w:rPr>
          <w:rFonts w:ascii="Times New Roman" w:eastAsia="標楷體" w:hAnsi="Times New Roman"/>
        </w:rPr>
        <w:t>件。另查獲白領外勞違法案件</w:t>
      </w:r>
      <w:r w:rsidRPr="00497271">
        <w:rPr>
          <w:rFonts w:ascii="Times New Roman" w:eastAsia="標楷體" w:hAnsi="Times New Roman"/>
        </w:rPr>
        <w:t>5</w:t>
      </w:r>
      <w:r w:rsidRPr="00497271">
        <w:rPr>
          <w:rFonts w:ascii="Times New Roman" w:eastAsia="標楷體" w:hAnsi="Times New Roman"/>
        </w:rPr>
        <w:t>件。</w:t>
      </w:r>
    </w:p>
    <w:p w:rsidR="00826831" w:rsidRPr="00497271" w:rsidRDefault="00826831" w:rsidP="000752D1">
      <w:pPr>
        <w:pStyle w:val="a6"/>
        <w:numPr>
          <w:ilvl w:val="1"/>
          <w:numId w:val="57"/>
        </w:numPr>
        <w:tabs>
          <w:tab w:val="left" w:pos="596"/>
        </w:tabs>
        <w:snapToGrid w:val="0"/>
        <w:spacing w:beforeLines="50" w:before="180" w:afterLines="50" w:after="180" w:line="500" w:lineRule="exact"/>
        <w:ind w:leftChars="0" w:left="426" w:hanging="284"/>
        <w:jc w:val="both"/>
        <w:rPr>
          <w:rFonts w:ascii="Times New Roman" w:eastAsia="標楷體" w:hAnsi="Times New Roman"/>
          <w:color w:val="000000"/>
        </w:rPr>
      </w:pPr>
      <w:r w:rsidRPr="00497271">
        <w:rPr>
          <w:rFonts w:ascii="Times New Roman" w:eastAsia="標楷體" w:hAnsi="Times New Roman"/>
          <w:color w:val="000000"/>
        </w:rPr>
        <w:t>受理爭議案件</w:t>
      </w:r>
      <w:r w:rsidRPr="00497271">
        <w:rPr>
          <w:rFonts w:ascii="Times New Roman" w:eastAsia="標楷體" w:hAnsi="Times New Roman"/>
        </w:rPr>
        <w:t>1,536</w:t>
      </w:r>
      <w:r w:rsidRPr="00497271">
        <w:rPr>
          <w:rFonts w:ascii="Times New Roman" w:eastAsia="標楷體" w:hAnsi="Times New Roman"/>
        </w:rPr>
        <w:t>件，結案案件</w:t>
      </w:r>
      <w:r w:rsidRPr="00497271">
        <w:rPr>
          <w:rFonts w:ascii="Times New Roman" w:eastAsia="標楷體" w:hAnsi="Times New Roman"/>
        </w:rPr>
        <w:t>1,536</w:t>
      </w:r>
      <w:r w:rsidRPr="00497271">
        <w:rPr>
          <w:rFonts w:ascii="Times New Roman" w:eastAsia="標楷體" w:hAnsi="Times New Roman"/>
        </w:rPr>
        <w:t>件。</w:t>
      </w:r>
    </w:p>
    <w:p w:rsidR="00826831" w:rsidRPr="00497271" w:rsidRDefault="00826831" w:rsidP="000752D1">
      <w:pPr>
        <w:pStyle w:val="a6"/>
        <w:numPr>
          <w:ilvl w:val="0"/>
          <w:numId w:val="61"/>
        </w:numPr>
        <w:tabs>
          <w:tab w:val="num" w:pos="222"/>
          <w:tab w:val="left" w:pos="596"/>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497271">
        <w:rPr>
          <w:rFonts w:ascii="Times New Roman" w:eastAsia="標楷體" w:hAnsi="Times New Roman"/>
          <w:color w:val="000000"/>
        </w:rPr>
        <w:t>5.102</w:t>
      </w:r>
      <w:r w:rsidRPr="00497271">
        <w:rPr>
          <w:rFonts w:ascii="Times New Roman" w:eastAsia="標楷體" w:hAnsi="Times New Roman"/>
          <w:color w:val="000000"/>
        </w:rPr>
        <w:t>年度</w:t>
      </w:r>
      <w:r w:rsidRPr="00497271">
        <w:rPr>
          <w:rFonts w:ascii="Times New Roman" w:eastAsia="標楷體" w:hAnsi="Times New Roman"/>
        </w:rPr>
        <w:t>電話受理</w:t>
      </w:r>
      <w:r w:rsidRPr="00497271">
        <w:rPr>
          <w:rFonts w:ascii="Times New Roman" w:eastAsia="標楷體" w:hAnsi="Times New Roman"/>
          <w:color w:val="000000"/>
        </w:rPr>
        <w:t>受理外勞諮詢服務人次總計</w:t>
      </w:r>
      <w:r w:rsidRPr="00497271">
        <w:rPr>
          <w:rFonts w:ascii="Times New Roman" w:eastAsia="標楷體" w:hAnsi="Times New Roman"/>
        </w:rPr>
        <w:t>6,176</w:t>
      </w:r>
      <w:r w:rsidRPr="00497271">
        <w:rPr>
          <w:rFonts w:ascii="Times New Roman" w:eastAsia="標楷體" w:hAnsi="Times New Roman"/>
          <w:color w:val="000000"/>
        </w:rPr>
        <w:t>人次。</w:t>
      </w:r>
    </w:p>
    <w:p w:rsidR="00826831" w:rsidRPr="00497271" w:rsidRDefault="00826831" w:rsidP="000752D1">
      <w:pPr>
        <w:pStyle w:val="a6"/>
        <w:numPr>
          <w:ilvl w:val="0"/>
          <w:numId w:val="61"/>
        </w:numPr>
        <w:tabs>
          <w:tab w:val="num" w:pos="222"/>
          <w:tab w:val="left" w:pos="596"/>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497271">
        <w:rPr>
          <w:rFonts w:ascii="Times New Roman" w:eastAsia="標楷體" w:hAnsi="Times New Roman"/>
          <w:color w:val="000000"/>
        </w:rPr>
        <w:t>處理外勞提前終止契約驗證案件總計</w:t>
      </w:r>
      <w:r w:rsidRPr="00497271">
        <w:rPr>
          <w:rFonts w:ascii="Times New Roman" w:eastAsia="標楷體" w:hAnsi="Times New Roman"/>
        </w:rPr>
        <w:t>4,026</w:t>
      </w:r>
      <w:r w:rsidRPr="00497271">
        <w:rPr>
          <w:rFonts w:ascii="Times New Roman" w:eastAsia="標楷體" w:hAnsi="Times New Roman"/>
          <w:color w:val="000000"/>
        </w:rPr>
        <w:t>件。</w:t>
      </w:r>
    </w:p>
    <w:p w:rsidR="00826831" w:rsidRPr="00497271" w:rsidRDefault="00826831" w:rsidP="000752D1">
      <w:pPr>
        <w:pStyle w:val="a6"/>
        <w:numPr>
          <w:ilvl w:val="0"/>
          <w:numId w:val="61"/>
        </w:numPr>
        <w:tabs>
          <w:tab w:val="num" w:pos="222"/>
          <w:tab w:val="left" w:pos="596"/>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497271">
        <w:rPr>
          <w:rFonts w:ascii="Times New Roman" w:eastAsia="標楷體" w:hAnsi="Times New Roman"/>
          <w:color w:val="000000"/>
        </w:rPr>
        <w:t>辦理「本外勞台灣民俗美食聯歡嘉年華會」及「外籍勞工戶外踏青暨法令宣導」</w:t>
      </w:r>
      <w:r w:rsidRPr="00497271">
        <w:rPr>
          <w:rFonts w:ascii="Times New Roman" w:eastAsia="標楷體" w:hAnsi="Times New Roman"/>
          <w:color w:val="000000"/>
        </w:rPr>
        <w:lastRenderedPageBreak/>
        <w:t>活動各</w:t>
      </w:r>
      <w:r w:rsidRPr="00497271">
        <w:rPr>
          <w:rFonts w:ascii="Times New Roman" w:eastAsia="標楷體" w:hAnsi="Times New Roman"/>
          <w:color w:val="000000"/>
        </w:rPr>
        <w:t>1</w:t>
      </w:r>
      <w:r w:rsidRPr="00497271">
        <w:rPr>
          <w:rFonts w:ascii="Times New Roman" w:eastAsia="標楷體" w:hAnsi="Times New Roman"/>
          <w:color w:val="000000"/>
        </w:rPr>
        <w:t>場次，「外籍勞工管理人員法令宣導會」</w:t>
      </w:r>
      <w:r w:rsidRPr="00497271">
        <w:rPr>
          <w:rFonts w:ascii="Times New Roman" w:eastAsia="標楷體" w:hAnsi="Times New Roman"/>
          <w:color w:val="000000"/>
        </w:rPr>
        <w:t>3</w:t>
      </w:r>
      <w:r w:rsidRPr="00497271">
        <w:rPr>
          <w:rFonts w:ascii="Times New Roman" w:eastAsia="標楷體" w:hAnsi="Times New Roman"/>
          <w:color w:val="000000"/>
        </w:rPr>
        <w:t>場次，共</w:t>
      </w:r>
      <w:r w:rsidRPr="00497271">
        <w:rPr>
          <w:rFonts w:ascii="Times New Roman" w:eastAsia="標楷體" w:hAnsi="Times New Roman"/>
          <w:color w:val="000000"/>
        </w:rPr>
        <w:t>600</w:t>
      </w:r>
      <w:r w:rsidRPr="00497271">
        <w:rPr>
          <w:rFonts w:ascii="Times New Roman" w:eastAsia="標楷體" w:hAnsi="Times New Roman"/>
          <w:color w:val="000000"/>
        </w:rPr>
        <w:t>人參加。</w:t>
      </w:r>
    </w:p>
    <w:p w:rsidR="00826831" w:rsidRPr="00497271" w:rsidRDefault="00826831" w:rsidP="000752D1">
      <w:pPr>
        <w:pStyle w:val="a6"/>
        <w:numPr>
          <w:ilvl w:val="0"/>
          <w:numId w:val="61"/>
        </w:numPr>
        <w:tabs>
          <w:tab w:val="num" w:pos="222"/>
          <w:tab w:val="left" w:pos="596"/>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497271">
        <w:rPr>
          <w:rFonts w:ascii="Times New Roman" w:eastAsia="標楷體" w:hAnsi="Times New Roman"/>
          <w:color w:val="000000"/>
        </w:rPr>
        <w:t>實施走動管理，至僱用外勞較多事業單位實施「外籍勞工法治宣導會」</w:t>
      </w:r>
      <w:r w:rsidRPr="00497271">
        <w:rPr>
          <w:rFonts w:ascii="Times New Roman" w:eastAsia="標楷體" w:hAnsi="Times New Roman"/>
          <w:color w:val="000000"/>
        </w:rPr>
        <w:t>10</w:t>
      </w:r>
      <w:r w:rsidRPr="00497271">
        <w:rPr>
          <w:rFonts w:ascii="Times New Roman" w:eastAsia="標楷體" w:hAnsi="Times New Roman"/>
          <w:color w:val="000000"/>
        </w:rPr>
        <w:t>場次，外勞參與人數共</w:t>
      </w:r>
      <w:r w:rsidRPr="00497271">
        <w:rPr>
          <w:rFonts w:ascii="Times New Roman" w:eastAsia="標楷體" w:hAnsi="Times New Roman"/>
          <w:color w:val="000000"/>
        </w:rPr>
        <w:t>1,200</w:t>
      </w:r>
      <w:r w:rsidRPr="00497271">
        <w:rPr>
          <w:rFonts w:ascii="Times New Roman" w:eastAsia="標楷體" w:hAnsi="Times New Roman"/>
          <w:color w:val="000000"/>
        </w:rPr>
        <w:t>人。</w:t>
      </w:r>
    </w:p>
    <w:p w:rsidR="00826831" w:rsidRPr="00E942F0" w:rsidRDefault="00826831" w:rsidP="002D684D">
      <w:pPr>
        <w:numPr>
          <w:ilvl w:val="0"/>
          <w:numId w:val="98"/>
        </w:numPr>
        <w:tabs>
          <w:tab w:val="left" w:pos="567"/>
        </w:tabs>
        <w:spacing w:beforeLines="50" w:before="180" w:afterLines="50" w:after="180" w:line="500" w:lineRule="exact"/>
        <w:jc w:val="both"/>
        <w:rPr>
          <w:rFonts w:eastAsia="標楷體"/>
          <w:b/>
          <w:bCs/>
          <w:color w:val="000000"/>
        </w:rPr>
      </w:pPr>
      <w:r w:rsidRPr="00E942F0">
        <w:rPr>
          <w:rFonts w:eastAsia="標楷體"/>
          <w:b/>
          <w:bCs/>
          <w:color w:val="000000"/>
        </w:rPr>
        <w:t>綜合評量</w:t>
      </w:r>
    </w:p>
    <w:p w:rsidR="00826831" w:rsidRPr="00E942F0" w:rsidRDefault="00826831" w:rsidP="00497271">
      <w:pPr>
        <w:spacing w:beforeLines="50" w:before="180" w:afterLines="50" w:after="180" w:line="500" w:lineRule="exact"/>
        <w:ind w:firstLineChars="118" w:firstLine="283"/>
        <w:jc w:val="both"/>
        <w:rPr>
          <w:rFonts w:eastAsia="標楷體"/>
          <w:bCs/>
          <w:color w:val="000000"/>
        </w:rPr>
      </w:pPr>
      <w:r w:rsidRPr="00E942F0">
        <w:rPr>
          <w:rFonts w:eastAsia="標楷體"/>
          <w:bCs/>
          <w:color w:val="000000"/>
        </w:rPr>
        <w:t>與上年度相比，業務推展進步之處：</w:t>
      </w:r>
    </w:p>
    <w:p w:rsidR="00826831" w:rsidRPr="00497271" w:rsidRDefault="00826831" w:rsidP="00497271">
      <w:pPr>
        <w:spacing w:beforeLines="50" w:before="180" w:afterLines="50" w:after="180" w:line="500" w:lineRule="exact"/>
        <w:ind w:firstLineChars="59" w:firstLine="142"/>
        <w:jc w:val="both"/>
        <w:rPr>
          <w:rFonts w:eastAsia="標楷體"/>
          <w:b/>
          <w:bCs/>
          <w:color w:val="000000"/>
        </w:rPr>
      </w:pPr>
      <w:r w:rsidRPr="00497271">
        <w:rPr>
          <w:rFonts w:eastAsia="標楷體"/>
          <w:b/>
          <w:bCs/>
          <w:color w:val="000000"/>
        </w:rPr>
        <w:t>(</w:t>
      </w:r>
      <w:r w:rsidRPr="00497271">
        <w:rPr>
          <w:rFonts w:eastAsia="標楷體"/>
          <w:b/>
          <w:bCs/>
          <w:color w:val="000000"/>
        </w:rPr>
        <w:t>一</w:t>
      </w:r>
      <w:r w:rsidRPr="00497271">
        <w:rPr>
          <w:rFonts w:eastAsia="標楷體"/>
          <w:b/>
          <w:bCs/>
          <w:color w:val="000000"/>
        </w:rPr>
        <w:t>)</w:t>
      </w:r>
      <w:r w:rsidRPr="00497271">
        <w:rPr>
          <w:rFonts w:eastAsia="標楷體"/>
          <w:b/>
          <w:bCs/>
          <w:color w:val="000000"/>
        </w:rPr>
        <w:t>職業訓練</w:t>
      </w:r>
    </w:p>
    <w:p w:rsidR="00826831" w:rsidRPr="00E942F0" w:rsidRDefault="00826831" w:rsidP="000752D1">
      <w:pPr>
        <w:pStyle w:val="a6"/>
        <w:numPr>
          <w:ilvl w:val="1"/>
          <w:numId w:val="61"/>
        </w:numPr>
        <w:spacing w:beforeLines="50" w:before="180" w:afterLines="50" w:after="180" w:line="500" w:lineRule="exact"/>
        <w:ind w:leftChars="119" w:left="567" w:hangingChars="117" w:hanging="281"/>
        <w:jc w:val="both"/>
        <w:rPr>
          <w:rFonts w:ascii="Times New Roman" w:eastAsia="標楷體" w:hAnsi="Times New Roman"/>
          <w:bCs/>
          <w:color w:val="000000"/>
        </w:rPr>
      </w:pPr>
      <w:r w:rsidRPr="00E942F0">
        <w:rPr>
          <w:rFonts w:ascii="Times New Roman" w:eastAsia="標楷體" w:hAnsi="Times New Roman"/>
          <w:bCs/>
          <w:color w:val="000000"/>
        </w:rPr>
        <w:t>職訓開班數稍減、受結訓人數亦減少：</w:t>
      </w:r>
      <w:r w:rsidRPr="00E942F0">
        <w:rPr>
          <w:rFonts w:ascii="Times New Roman" w:eastAsia="標楷體" w:hAnsi="Times New Roman"/>
          <w:bCs/>
          <w:color w:val="000000"/>
        </w:rPr>
        <w:t>102</w:t>
      </w:r>
      <w:r w:rsidRPr="00E942F0">
        <w:rPr>
          <w:rFonts w:ascii="Times New Roman" w:eastAsia="標楷體" w:hAnsi="Times New Roman"/>
          <w:bCs/>
          <w:color w:val="000000"/>
        </w:rPr>
        <w:t>年開設</w:t>
      </w:r>
      <w:r w:rsidRPr="00E942F0">
        <w:rPr>
          <w:rFonts w:ascii="Times New Roman" w:eastAsia="標楷體" w:hAnsi="Times New Roman"/>
          <w:bCs/>
          <w:color w:val="000000"/>
        </w:rPr>
        <w:t>34</w:t>
      </w:r>
      <w:r w:rsidRPr="00E942F0">
        <w:rPr>
          <w:rFonts w:ascii="Times New Roman" w:eastAsia="標楷體" w:hAnsi="Times New Roman"/>
          <w:bCs/>
          <w:color w:val="000000"/>
        </w:rPr>
        <w:t>班次，目標</w:t>
      </w:r>
      <w:r w:rsidRPr="00E942F0">
        <w:rPr>
          <w:rFonts w:ascii="Times New Roman" w:eastAsia="標楷體" w:hAnsi="Times New Roman"/>
          <w:bCs/>
          <w:color w:val="000000"/>
        </w:rPr>
        <w:t>1,020</w:t>
      </w:r>
      <w:r w:rsidRPr="00E942F0">
        <w:rPr>
          <w:rFonts w:ascii="Times New Roman" w:eastAsia="標楷體" w:hAnsi="Times New Roman"/>
          <w:bCs/>
          <w:color w:val="000000"/>
        </w:rPr>
        <w:t>人，實際開訓</w:t>
      </w:r>
      <w:r w:rsidRPr="00E942F0">
        <w:rPr>
          <w:rFonts w:ascii="Times New Roman" w:eastAsia="標楷體" w:hAnsi="Times New Roman"/>
          <w:bCs/>
          <w:color w:val="000000"/>
        </w:rPr>
        <w:t>1,004</w:t>
      </w:r>
      <w:r w:rsidRPr="00E942F0">
        <w:rPr>
          <w:rFonts w:ascii="Times New Roman" w:eastAsia="標楷體" w:hAnsi="Times New Roman"/>
          <w:bCs/>
          <w:color w:val="000000"/>
        </w:rPr>
        <w:t>人，目標達成率</w:t>
      </w:r>
      <w:r w:rsidRPr="00E942F0">
        <w:rPr>
          <w:rFonts w:ascii="Times New Roman" w:eastAsia="標楷體" w:hAnsi="Times New Roman"/>
          <w:bCs/>
          <w:color w:val="000000"/>
        </w:rPr>
        <w:t>98.43</w:t>
      </w:r>
      <w:r w:rsidRPr="00E942F0">
        <w:rPr>
          <w:rFonts w:ascii="Times New Roman" w:eastAsia="標楷體" w:hAnsi="Times New Roman"/>
          <w:bCs/>
          <w:color w:val="000000"/>
        </w:rPr>
        <w:t>％；相較</w:t>
      </w:r>
      <w:r w:rsidRPr="00E942F0">
        <w:rPr>
          <w:rFonts w:ascii="Times New Roman" w:eastAsia="標楷體" w:hAnsi="Times New Roman"/>
          <w:bCs/>
          <w:color w:val="000000"/>
        </w:rPr>
        <w:t>101</w:t>
      </w:r>
      <w:r w:rsidRPr="00E942F0">
        <w:rPr>
          <w:rFonts w:ascii="Times New Roman" w:eastAsia="標楷體" w:hAnsi="Times New Roman"/>
          <w:bCs/>
          <w:color w:val="000000"/>
        </w:rPr>
        <w:t>年</w:t>
      </w:r>
      <w:r w:rsidRPr="00E942F0">
        <w:rPr>
          <w:rFonts w:ascii="Times New Roman" w:eastAsia="標楷體" w:hAnsi="Times New Roman"/>
          <w:bCs/>
          <w:color w:val="000000"/>
        </w:rPr>
        <w:t>40</w:t>
      </w:r>
      <w:r w:rsidRPr="00E942F0">
        <w:rPr>
          <w:rFonts w:ascii="Times New Roman" w:eastAsia="標楷體" w:hAnsi="Times New Roman"/>
          <w:bCs/>
          <w:color w:val="000000"/>
        </w:rPr>
        <w:t>班次，目標</w:t>
      </w:r>
      <w:r w:rsidRPr="00E942F0">
        <w:rPr>
          <w:rFonts w:ascii="Times New Roman" w:eastAsia="標楷體" w:hAnsi="Times New Roman"/>
          <w:bCs/>
          <w:color w:val="000000"/>
        </w:rPr>
        <w:t>1,200</w:t>
      </w:r>
      <w:r w:rsidRPr="00E942F0">
        <w:rPr>
          <w:rFonts w:ascii="Times New Roman" w:eastAsia="標楷體" w:hAnsi="Times New Roman"/>
          <w:bCs/>
          <w:color w:val="000000"/>
        </w:rPr>
        <w:t>人，實際開訓</w:t>
      </w:r>
      <w:r w:rsidRPr="00E942F0">
        <w:rPr>
          <w:rFonts w:ascii="Times New Roman" w:eastAsia="標楷體" w:hAnsi="Times New Roman"/>
          <w:bCs/>
          <w:color w:val="000000"/>
        </w:rPr>
        <w:t>1,089</w:t>
      </w:r>
      <w:r w:rsidRPr="00E942F0">
        <w:rPr>
          <w:rFonts w:ascii="Times New Roman" w:eastAsia="標楷體" w:hAnsi="Times New Roman"/>
          <w:bCs/>
          <w:color w:val="000000"/>
        </w:rPr>
        <w:t>人，目標達成率</w:t>
      </w:r>
      <w:r w:rsidRPr="00E942F0">
        <w:rPr>
          <w:rFonts w:ascii="Times New Roman" w:eastAsia="標楷體" w:hAnsi="Times New Roman"/>
          <w:bCs/>
          <w:color w:val="000000"/>
        </w:rPr>
        <w:t>98.11</w:t>
      </w:r>
      <w:r w:rsidRPr="00E942F0">
        <w:rPr>
          <w:rFonts w:ascii="Times New Roman" w:eastAsia="標楷體" w:hAnsi="Times New Roman"/>
          <w:bCs/>
          <w:color w:val="000000"/>
        </w:rPr>
        <w:t>％。</w:t>
      </w:r>
    </w:p>
    <w:p w:rsidR="00826831" w:rsidRPr="00E942F0" w:rsidRDefault="00826831" w:rsidP="000752D1">
      <w:pPr>
        <w:pStyle w:val="a6"/>
        <w:numPr>
          <w:ilvl w:val="1"/>
          <w:numId w:val="61"/>
        </w:numPr>
        <w:tabs>
          <w:tab w:val="left" w:pos="1620"/>
        </w:tabs>
        <w:adjustRightInd w:val="0"/>
        <w:snapToGrid w:val="0"/>
        <w:spacing w:beforeLines="50" w:before="180" w:afterLines="50" w:after="180" w:line="500" w:lineRule="exact"/>
        <w:ind w:leftChars="119" w:left="567" w:hangingChars="117" w:hanging="281"/>
        <w:jc w:val="both"/>
        <w:rPr>
          <w:rFonts w:ascii="Times New Roman" w:eastAsia="標楷體" w:hAnsi="Times New Roman"/>
          <w:color w:val="000000"/>
        </w:rPr>
      </w:pPr>
      <w:r w:rsidRPr="00E942F0">
        <w:rPr>
          <w:rFonts w:ascii="Times New Roman" w:eastAsia="標楷體" w:hAnsi="Times New Roman"/>
          <w:color w:val="000000"/>
        </w:rPr>
        <w:t>結訓學員整體平均滿意度略微成長：</w:t>
      </w:r>
      <w:r w:rsidRPr="00E942F0">
        <w:rPr>
          <w:rFonts w:ascii="Times New Roman" w:eastAsia="標楷體" w:hAnsi="Times New Roman"/>
          <w:color w:val="000000"/>
        </w:rPr>
        <w:t>102</w:t>
      </w:r>
      <w:r w:rsidRPr="00E942F0">
        <w:rPr>
          <w:rFonts w:ascii="Times New Roman" w:eastAsia="標楷體" w:hAnsi="Times New Roman"/>
          <w:color w:val="000000"/>
        </w:rPr>
        <w:t>年度各職訓班開班學員整體平均滿意度</w:t>
      </w:r>
      <w:r w:rsidRPr="00E942F0">
        <w:rPr>
          <w:rFonts w:ascii="Times New Roman" w:eastAsia="標楷體" w:hAnsi="Times New Roman"/>
          <w:color w:val="000000"/>
        </w:rPr>
        <w:t>88.86%</w:t>
      </w:r>
      <w:r w:rsidRPr="00E942F0">
        <w:rPr>
          <w:rFonts w:ascii="Times New Roman" w:eastAsia="標楷體" w:hAnsi="Times New Roman"/>
          <w:color w:val="000000"/>
        </w:rPr>
        <w:t>，相較</w:t>
      </w:r>
      <w:r w:rsidRPr="00E942F0">
        <w:rPr>
          <w:rFonts w:ascii="Times New Roman" w:eastAsia="標楷體" w:hAnsi="Times New Roman"/>
          <w:color w:val="000000"/>
        </w:rPr>
        <w:t>101</w:t>
      </w:r>
      <w:r w:rsidRPr="00E942F0">
        <w:rPr>
          <w:rFonts w:ascii="Times New Roman" w:eastAsia="標楷體" w:hAnsi="Times New Roman"/>
          <w:color w:val="000000"/>
        </w:rPr>
        <w:t>年度</w:t>
      </w:r>
      <w:r w:rsidRPr="00E942F0">
        <w:rPr>
          <w:rFonts w:ascii="Times New Roman" w:eastAsia="標楷體" w:hAnsi="Times New Roman"/>
          <w:color w:val="000000"/>
        </w:rPr>
        <w:t>86.76%</w:t>
      </w:r>
      <w:r w:rsidRPr="00E942F0">
        <w:rPr>
          <w:rFonts w:ascii="Times New Roman" w:eastAsia="標楷體" w:hAnsi="Times New Roman"/>
          <w:color w:val="000000"/>
        </w:rPr>
        <w:t>，成長</w:t>
      </w:r>
      <w:r w:rsidRPr="00E942F0">
        <w:rPr>
          <w:rFonts w:ascii="Times New Roman" w:eastAsia="標楷體" w:hAnsi="Times New Roman"/>
          <w:color w:val="000000"/>
        </w:rPr>
        <w:t>2.1%</w:t>
      </w:r>
      <w:r w:rsidRPr="00E942F0">
        <w:rPr>
          <w:rFonts w:ascii="Times New Roman" w:eastAsia="標楷體" w:hAnsi="Times New Roman"/>
          <w:color w:val="000000"/>
        </w:rPr>
        <w:t>。</w:t>
      </w:r>
    </w:p>
    <w:p w:rsidR="00A905FE" w:rsidRPr="00E942F0" w:rsidRDefault="00826831" w:rsidP="000752D1">
      <w:pPr>
        <w:pStyle w:val="a6"/>
        <w:numPr>
          <w:ilvl w:val="1"/>
          <w:numId w:val="61"/>
        </w:numPr>
        <w:adjustRightInd w:val="0"/>
        <w:snapToGrid w:val="0"/>
        <w:spacing w:beforeLines="50" w:before="180" w:afterLines="50" w:after="180" w:line="500" w:lineRule="exact"/>
        <w:ind w:leftChars="119" w:left="567" w:right="65" w:hangingChars="117" w:hanging="281"/>
        <w:jc w:val="both"/>
        <w:rPr>
          <w:rFonts w:ascii="Times New Roman" w:eastAsia="標楷體" w:hAnsi="Times New Roman"/>
          <w:color w:val="000000"/>
        </w:rPr>
      </w:pPr>
      <w:r w:rsidRPr="00E942F0">
        <w:rPr>
          <w:rFonts w:ascii="Times New Roman" w:eastAsia="標楷體" w:hAnsi="Times New Roman"/>
          <w:color w:val="000000"/>
        </w:rPr>
        <w:t>訓後就業率略微成長：</w:t>
      </w:r>
      <w:r w:rsidRPr="00E942F0">
        <w:rPr>
          <w:rFonts w:ascii="Times New Roman" w:eastAsia="標楷體" w:hAnsi="Times New Roman"/>
          <w:color w:val="000000"/>
        </w:rPr>
        <w:t>102</w:t>
      </w:r>
      <w:r w:rsidRPr="00E942F0">
        <w:rPr>
          <w:rFonts w:ascii="Times New Roman" w:eastAsia="標楷體" w:hAnsi="Times New Roman"/>
          <w:color w:val="000000"/>
        </w:rPr>
        <w:t>年度訓後就業率</w:t>
      </w:r>
      <w:r w:rsidRPr="00E942F0">
        <w:rPr>
          <w:rFonts w:ascii="Times New Roman" w:eastAsia="標楷體" w:hAnsi="Times New Roman"/>
          <w:color w:val="000000"/>
        </w:rPr>
        <w:t>74.6%</w:t>
      </w:r>
      <w:r w:rsidRPr="00E942F0">
        <w:rPr>
          <w:rFonts w:ascii="Times New Roman" w:eastAsia="標楷體" w:hAnsi="Times New Roman"/>
          <w:color w:val="000000"/>
        </w:rPr>
        <w:t>，相較</w:t>
      </w:r>
      <w:r w:rsidRPr="00E942F0">
        <w:rPr>
          <w:rFonts w:ascii="Times New Roman" w:eastAsia="標楷體" w:hAnsi="Times New Roman"/>
          <w:color w:val="000000"/>
        </w:rPr>
        <w:t>101</w:t>
      </w:r>
      <w:r w:rsidRPr="00E942F0">
        <w:rPr>
          <w:rFonts w:ascii="Times New Roman" w:eastAsia="標楷體" w:hAnsi="Times New Roman"/>
          <w:color w:val="000000"/>
        </w:rPr>
        <w:t>年</w:t>
      </w:r>
      <w:r w:rsidRPr="00E942F0">
        <w:rPr>
          <w:rFonts w:ascii="Times New Roman" w:eastAsia="標楷體" w:hAnsi="Times New Roman"/>
          <w:color w:val="000000"/>
        </w:rPr>
        <w:t>71%</w:t>
      </w:r>
      <w:r w:rsidRPr="00E942F0">
        <w:rPr>
          <w:rFonts w:ascii="Times New Roman" w:eastAsia="標楷體" w:hAnsi="Times New Roman"/>
          <w:color w:val="000000"/>
        </w:rPr>
        <w:t>，訓後就業率成長</w:t>
      </w:r>
      <w:r w:rsidRPr="00E942F0">
        <w:rPr>
          <w:rFonts w:ascii="Times New Roman" w:eastAsia="標楷體" w:hAnsi="Times New Roman"/>
          <w:color w:val="000000"/>
        </w:rPr>
        <w:t>3.6%</w:t>
      </w:r>
      <w:r w:rsidRPr="00E942F0">
        <w:rPr>
          <w:rFonts w:ascii="Times New Roman" w:eastAsia="標楷體" w:hAnsi="Times New Roman"/>
          <w:color w:val="000000"/>
        </w:rPr>
        <w:t>。</w:t>
      </w:r>
    </w:p>
    <w:p w:rsidR="00826831" w:rsidRPr="00497271" w:rsidRDefault="00826831" w:rsidP="00497271">
      <w:pPr>
        <w:pStyle w:val="a6"/>
        <w:adjustRightInd w:val="0"/>
        <w:snapToGrid w:val="0"/>
        <w:spacing w:beforeLines="50" w:before="180" w:afterLines="50" w:after="180" w:line="500" w:lineRule="exact"/>
        <w:ind w:leftChars="-2" w:left="-5" w:right="65" w:firstLineChars="61" w:firstLine="147"/>
        <w:jc w:val="both"/>
        <w:rPr>
          <w:rFonts w:ascii="Times New Roman" w:eastAsia="標楷體" w:hAnsi="Times New Roman"/>
          <w:b/>
          <w:color w:val="000000"/>
        </w:rPr>
      </w:pPr>
      <w:r w:rsidRPr="00497271">
        <w:rPr>
          <w:rFonts w:ascii="Times New Roman" w:eastAsia="標楷體" w:hAnsi="Times New Roman"/>
          <w:b/>
          <w:szCs w:val="24"/>
        </w:rPr>
        <w:t>(</w:t>
      </w:r>
      <w:r w:rsidRPr="00497271">
        <w:rPr>
          <w:rFonts w:ascii="Times New Roman" w:eastAsia="標楷體" w:hAnsi="Times New Roman"/>
          <w:b/>
          <w:szCs w:val="24"/>
        </w:rPr>
        <w:t>二</w:t>
      </w:r>
      <w:r w:rsidRPr="00497271">
        <w:rPr>
          <w:rFonts w:ascii="Times New Roman" w:eastAsia="標楷體" w:hAnsi="Times New Roman"/>
          <w:b/>
          <w:szCs w:val="24"/>
        </w:rPr>
        <w:t>)</w:t>
      </w:r>
      <w:r w:rsidRPr="00497271">
        <w:rPr>
          <w:rFonts w:ascii="Times New Roman" w:eastAsia="標楷體" w:hAnsi="Times New Roman"/>
          <w:b/>
          <w:szCs w:val="24"/>
        </w:rPr>
        <w:t>就業服務</w:t>
      </w:r>
    </w:p>
    <w:p w:rsidR="00826831" w:rsidRPr="00497271" w:rsidRDefault="00826831" w:rsidP="000752D1">
      <w:pPr>
        <w:pStyle w:val="a6"/>
        <w:numPr>
          <w:ilvl w:val="0"/>
          <w:numId w:val="62"/>
        </w:numPr>
        <w:autoSpaceDE w:val="0"/>
        <w:autoSpaceDN w:val="0"/>
        <w:adjustRightInd w:val="0"/>
        <w:spacing w:beforeLines="50" w:before="180" w:afterLines="50" w:after="180" w:line="500" w:lineRule="exact"/>
        <w:ind w:leftChars="0" w:left="567" w:hanging="283"/>
        <w:jc w:val="both"/>
        <w:rPr>
          <w:rFonts w:ascii="Times New Roman" w:eastAsia="標楷體" w:hAnsi="Times New Roman"/>
        </w:rPr>
      </w:pPr>
      <w:r w:rsidRPr="00497271">
        <w:rPr>
          <w:rFonts w:ascii="Times New Roman" w:eastAsia="標楷體" w:hAnsi="Times New Roman"/>
        </w:rPr>
        <w:t>求職求才業務微幅成長：</w:t>
      </w:r>
      <w:r w:rsidRPr="00497271">
        <w:rPr>
          <w:rFonts w:ascii="Times New Roman" w:eastAsia="標楷體" w:hAnsi="Times New Roman"/>
        </w:rPr>
        <w:t>102</w:t>
      </w:r>
      <w:r w:rsidRPr="00497271">
        <w:rPr>
          <w:rFonts w:ascii="Times New Roman" w:eastAsia="標楷體" w:hAnsi="Times New Roman"/>
        </w:rPr>
        <w:t>年受理求職求才業務績效目標</w:t>
      </w:r>
      <w:r w:rsidRPr="00497271">
        <w:rPr>
          <w:rFonts w:ascii="Times New Roman" w:eastAsia="標楷體" w:hAnsi="Times New Roman"/>
        </w:rPr>
        <w:t>21,515</w:t>
      </w:r>
      <w:r w:rsidRPr="00497271">
        <w:rPr>
          <w:rFonts w:ascii="Times New Roman" w:eastAsia="標楷體" w:hAnsi="Times New Roman"/>
        </w:rPr>
        <w:t>人次</w:t>
      </w:r>
      <w:r w:rsidRPr="00497271">
        <w:rPr>
          <w:rFonts w:ascii="Times New Roman" w:eastAsia="標楷體" w:hAnsi="Times New Roman"/>
        </w:rPr>
        <w:t>(</w:t>
      </w:r>
      <w:r w:rsidRPr="00497271">
        <w:rPr>
          <w:rFonts w:ascii="Times New Roman" w:eastAsia="標楷體" w:hAnsi="Times New Roman"/>
        </w:rPr>
        <w:t>扣除</w:t>
      </w:r>
      <w:r w:rsidRPr="00497271">
        <w:rPr>
          <w:rFonts w:ascii="Times New Roman" w:eastAsia="標楷體" w:hAnsi="Times New Roman"/>
        </w:rPr>
        <w:t>2</w:t>
      </w:r>
      <w:r w:rsidRPr="00497271">
        <w:rPr>
          <w:rFonts w:ascii="Times New Roman" w:eastAsia="標楷體" w:hAnsi="Times New Roman"/>
        </w:rPr>
        <w:t>位就服員離職，無人遞補期間</w:t>
      </w:r>
      <w:r w:rsidRPr="00497271">
        <w:rPr>
          <w:rFonts w:ascii="Times New Roman" w:eastAsia="標楷體" w:hAnsi="Times New Roman"/>
        </w:rPr>
        <w:t>:</w:t>
      </w:r>
      <w:r w:rsidRPr="00497271">
        <w:rPr>
          <w:rFonts w:ascii="Times New Roman" w:eastAsia="標楷體" w:hAnsi="Times New Roman"/>
        </w:rPr>
        <w:t>扣除</w:t>
      </w:r>
      <w:r w:rsidRPr="00497271">
        <w:rPr>
          <w:rFonts w:ascii="Times New Roman" w:eastAsia="標楷體" w:hAnsi="Times New Roman"/>
        </w:rPr>
        <w:t>130*2.5=325)</w:t>
      </w:r>
      <w:r w:rsidRPr="00497271">
        <w:rPr>
          <w:rFonts w:ascii="Times New Roman" w:eastAsia="標楷體" w:hAnsi="Times New Roman"/>
        </w:rPr>
        <w:t>，實際達成績效</w:t>
      </w:r>
      <w:r w:rsidRPr="00497271">
        <w:rPr>
          <w:rFonts w:ascii="Times New Roman" w:eastAsia="標楷體" w:hAnsi="Times New Roman"/>
        </w:rPr>
        <w:t>47,660</w:t>
      </w:r>
      <w:r w:rsidRPr="00497271">
        <w:rPr>
          <w:rFonts w:ascii="Times New Roman" w:eastAsia="標楷體" w:hAnsi="Times New Roman"/>
        </w:rPr>
        <w:t>人次，達成率</w:t>
      </w:r>
      <w:r w:rsidRPr="00497271">
        <w:rPr>
          <w:rFonts w:ascii="Times New Roman" w:eastAsia="標楷體" w:hAnsi="Times New Roman"/>
        </w:rPr>
        <w:t>221.52%</w:t>
      </w:r>
      <w:r w:rsidRPr="00497271">
        <w:rPr>
          <w:rFonts w:ascii="Times New Roman" w:eastAsia="標楷體" w:hAnsi="Times New Roman"/>
        </w:rPr>
        <w:t>，超越</w:t>
      </w:r>
      <w:r w:rsidRPr="00497271">
        <w:rPr>
          <w:rFonts w:ascii="Times New Roman" w:eastAsia="標楷體" w:hAnsi="Times New Roman"/>
        </w:rPr>
        <w:t>101</w:t>
      </w:r>
      <w:r w:rsidRPr="00497271">
        <w:rPr>
          <w:rFonts w:ascii="Times New Roman" w:eastAsia="標楷體" w:hAnsi="Times New Roman"/>
        </w:rPr>
        <w:t>年度的達成率</w:t>
      </w:r>
      <w:r w:rsidRPr="00497271">
        <w:rPr>
          <w:rFonts w:ascii="Times New Roman" w:eastAsia="標楷體" w:hAnsi="Times New Roman"/>
        </w:rPr>
        <w:t>204.14%</w:t>
      </w:r>
      <w:r w:rsidRPr="00497271">
        <w:rPr>
          <w:rFonts w:ascii="Times New Roman" w:eastAsia="標楷體" w:hAnsi="Times New Roman"/>
        </w:rPr>
        <w:t>。</w:t>
      </w:r>
    </w:p>
    <w:p w:rsidR="00826831" w:rsidRPr="00497271" w:rsidRDefault="00826831" w:rsidP="000752D1">
      <w:pPr>
        <w:pStyle w:val="a6"/>
        <w:numPr>
          <w:ilvl w:val="0"/>
          <w:numId w:val="62"/>
        </w:numPr>
        <w:autoSpaceDE w:val="0"/>
        <w:autoSpaceDN w:val="0"/>
        <w:adjustRightInd w:val="0"/>
        <w:spacing w:beforeLines="50" w:before="180" w:afterLines="50" w:after="180" w:line="500" w:lineRule="exact"/>
        <w:ind w:leftChars="0" w:left="567" w:hanging="283"/>
        <w:jc w:val="both"/>
        <w:rPr>
          <w:rFonts w:ascii="Times New Roman" w:eastAsia="標楷體" w:hAnsi="Times New Roman"/>
        </w:rPr>
      </w:pPr>
      <w:r w:rsidRPr="00497271">
        <w:rPr>
          <w:rFonts w:ascii="Times New Roman" w:eastAsia="標楷體" w:hAnsi="Times New Roman"/>
        </w:rPr>
        <w:t>就業媒合成功率明顯成長：</w:t>
      </w:r>
      <w:r w:rsidRPr="00497271">
        <w:rPr>
          <w:rFonts w:ascii="Times New Roman" w:eastAsia="標楷體" w:hAnsi="Times New Roman"/>
        </w:rPr>
        <w:t>102</w:t>
      </w:r>
      <w:r w:rsidRPr="00497271">
        <w:rPr>
          <w:rFonts w:ascii="Times New Roman" w:eastAsia="標楷體" w:hAnsi="Times New Roman"/>
        </w:rPr>
        <w:t>年辦理就業媒合成功業務預期目標</w:t>
      </w:r>
      <w:r w:rsidRPr="00497271">
        <w:rPr>
          <w:rFonts w:ascii="Times New Roman" w:eastAsia="標楷體" w:hAnsi="Times New Roman"/>
        </w:rPr>
        <w:t>4,138</w:t>
      </w:r>
      <w:r w:rsidRPr="00497271">
        <w:rPr>
          <w:rFonts w:ascii="Times New Roman" w:eastAsia="標楷體" w:hAnsi="Times New Roman"/>
        </w:rPr>
        <w:t>人次，</w:t>
      </w:r>
      <w:r w:rsidRPr="00497271">
        <w:rPr>
          <w:rFonts w:ascii="Times New Roman" w:eastAsia="標楷體" w:hAnsi="Times New Roman"/>
        </w:rPr>
        <w:t>(</w:t>
      </w:r>
      <w:r w:rsidRPr="00497271">
        <w:rPr>
          <w:rFonts w:ascii="Times New Roman" w:eastAsia="標楷體" w:hAnsi="Times New Roman"/>
        </w:rPr>
        <w:t>扣除</w:t>
      </w:r>
      <w:r w:rsidRPr="00497271">
        <w:rPr>
          <w:rFonts w:ascii="Times New Roman" w:eastAsia="標楷體" w:hAnsi="Times New Roman"/>
        </w:rPr>
        <w:t>2</w:t>
      </w:r>
      <w:r w:rsidRPr="00497271">
        <w:rPr>
          <w:rFonts w:ascii="Times New Roman" w:eastAsia="標楷體" w:hAnsi="Times New Roman"/>
        </w:rPr>
        <w:t>位就服員離職，無人遞補期間績效</w:t>
      </w:r>
      <w:r w:rsidRPr="00497271">
        <w:rPr>
          <w:rFonts w:ascii="Times New Roman" w:eastAsia="標楷體" w:hAnsi="Times New Roman"/>
        </w:rPr>
        <w:t>:</w:t>
      </w:r>
      <w:r w:rsidRPr="00497271">
        <w:rPr>
          <w:rFonts w:ascii="Times New Roman" w:eastAsia="標楷體" w:hAnsi="Times New Roman"/>
        </w:rPr>
        <w:t>扣除</w:t>
      </w:r>
      <w:r w:rsidRPr="00497271">
        <w:rPr>
          <w:rFonts w:ascii="Times New Roman" w:eastAsia="標楷體" w:hAnsi="Times New Roman"/>
        </w:rPr>
        <w:t>25*2.5=62.5</w:t>
      </w:r>
      <w:r w:rsidRPr="00497271">
        <w:rPr>
          <w:rFonts w:ascii="Times New Roman" w:eastAsia="標楷體" w:hAnsi="Times New Roman"/>
        </w:rPr>
        <w:t>），實際達成績效</w:t>
      </w:r>
      <w:r w:rsidRPr="00497271">
        <w:rPr>
          <w:rFonts w:ascii="Times New Roman" w:eastAsia="標楷體" w:hAnsi="Times New Roman"/>
        </w:rPr>
        <w:t>5,893</w:t>
      </w:r>
      <w:r w:rsidRPr="00497271">
        <w:rPr>
          <w:rFonts w:ascii="Times New Roman" w:eastAsia="標楷體" w:hAnsi="Times New Roman"/>
        </w:rPr>
        <w:t>人次，達成率</w:t>
      </w:r>
      <w:r w:rsidRPr="00497271">
        <w:rPr>
          <w:rFonts w:ascii="Times New Roman" w:eastAsia="標楷體" w:hAnsi="Times New Roman"/>
        </w:rPr>
        <w:t>142.41%</w:t>
      </w:r>
      <w:r w:rsidRPr="00497271">
        <w:rPr>
          <w:rFonts w:ascii="Times New Roman" w:eastAsia="標楷體" w:hAnsi="Times New Roman"/>
        </w:rPr>
        <w:t>，超越</w:t>
      </w:r>
      <w:r w:rsidRPr="00497271">
        <w:rPr>
          <w:rFonts w:ascii="Times New Roman" w:eastAsia="標楷體" w:hAnsi="Times New Roman"/>
        </w:rPr>
        <w:t>101</w:t>
      </w:r>
      <w:r w:rsidRPr="00497271">
        <w:rPr>
          <w:rFonts w:ascii="Times New Roman" w:eastAsia="標楷體" w:hAnsi="Times New Roman"/>
        </w:rPr>
        <w:t>年度達成率</w:t>
      </w:r>
      <w:r w:rsidRPr="00497271">
        <w:rPr>
          <w:rFonts w:ascii="Times New Roman" w:eastAsia="標楷體" w:hAnsi="Times New Roman"/>
        </w:rPr>
        <w:t>119.52%</w:t>
      </w:r>
      <w:r w:rsidRPr="00497271">
        <w:rPr>
          <w:rFonts w:ascii="Times New Roman" w:eastAsia="標楷體" w:hAnsi="Times New Roman"/>
        </w:rPr>
        <w:t>。</w:t>
      </w:r>
    </w:p>
    <w:p w:rsidR="00826831" w:rsidRPr="00497271" w:rsidRDefault="00826831" w:rsidP="000752D1">
      <w:pPr>
        <w:pStyle w:val="a6"/>
        <w:numPr>
          <w:ilvl w:val="0"/>
          <w:numId w:val="62"/>
        </w:numPr>
        <w:autoSpaceDE w:val="0"/>
        <w:autoSpaceDN w:val="0"/>
        <w:adjustRightInd w:val="0"/>
        <w:spacing w:beforeLines="50" w:before="180" w:afterLines="50" w:after="180" w:line="500" w:lineRule="exact"/>
        <w:ind w:leftChars="0" w:left="567" w:hanging="283"/>
        <w:jc w:val="both"/>
        <w:rPr>
          <w:rFonts w:ascii="Times New Roman" w:eastAsia="標楷體" w:hAnsi="Times New Roman"/>
        </w:rPr>
      </w:pPr>
      <w:r w:rsidRPr="00497271">
        <w:rPr>
          <w:rFonts w:ascii="Times New Roman" w:eastAsia="標楷體" w:hAnsi="Times New Roman"/>
        </w:rPr>
        <w:t>就業諮詢業務明顯成長：</w:t>
      </w:r>
      <w:r w:rsidRPr="00497271">
        <w:rPr>
          <w:rFonts w:ascii="Times New Roman" w:eastAsia="標楷體" w:hAnsi="Times New Roman"/>
        </w:rPr>
        <w:t>102</w:t>
      </w:r>
      <w:r w:rsidRPr="00497271">
        <w:rPr>
          <w:rFonts w:ascii="Times New Roman" w:eastAsia="標楷體" w:hAnsi="Times New Roman"/>
        </w:rPr>
        <w:t>年就業服務諮詢績效目標</w:t>
      </w:r>
      <w:r w:rsidRPr="00497271">
        <w:rPr>
          <w:rFonts w:ascii="Times New Roman" w:eastAsia="標楷體" w:hAnsi="Times New Roman"/>
        </w:rPr>
        <w:t>24,825</w:t>
      </w:r>
      <w:r w:rsidRPr="00497271">
        <w:rPr>
          <w:rFonts w:ascii="Times New Roman" w:eastAsia="標楷體" w:hAnsi="Times New Roman"/>
        </w:rPr>
        <w:t>人次</w:t>
      </w:r>
      <w:r w:rsidRPr="00497271">
        <w:rPr>
          <w:rFonts w:ascii="Times New Roman" w:eastAsia="標楷體" w:hAnsi="Times New Roman"/>
        </w:rPr>
        <w:t>(</w:t>
      </w:r>
      <w:r w:rsidRPr="00497271">
        <w:rPr>
          <w:rFonts w:ascii="Times New Roman" w:eastAsia="標楷體" w:hAnsi="Times New Roman"/>
        </w:rPr>
        <w:t>扣除</w:t>
      </w:r>
      <w:r w:rsidRPr="00497271">
        <w:rPr>
          <w:rFonts w:ascii="Times New Roman" w:eastAsia="標楷體" w:hAnsi="Times New Roman"/>
        </w:rPr>
        <w:t>2</w:t>
      </w:r>
      <w:r w:rsidRPr="00497271">
        <w:rPr>
          <w:rFonts w:ascii="Times New Roman" w:eastAsia="標楷體" w:hAnsi="Times New Roman"/>
        </w:rPr>
        <w:t>位就服員離職，無人遞補期間</w:t>
      </w:r>
      <w:r w:rsidRPr="00497271">
        <w:rPr>
          <w:rFonts w:ascii="Times New Roman" w:eastAsia="標楷體" w:hAnsi="Times New Roman"/>
        </w:rPr>
        <w:t>:</w:t>
      </w:r>
      <w:r w:rsidRPr="00497271">
        <w:rPr>
          <w:rFonts w:ascii="Times New Roman" w:eastAsia="標楷體" w:hAnsi="Times New Roman"/>
        </w:rPr>
        <w:t>扣除</w:t>
      </w:r>
      <w:r w:rsidRPr="00497271">
        <w:rPr>
          <w:rFonts w:ascii="Times New Roman" w:eastAsia="標楷體" w:hAnsi="Times New Roman"/>
        </w:rPr>
        <w:t>150*2.5=375</w:t>
      </w:r>
      <w:r w:rsidRPr="00497271">
        <w:rPr>
          <w:rFonts w:ascii="Times New Roman" w:eastAsia="標楷體" w:hAnsi="Times New Roman"/>
        </w:rPr>
        <w:t>績效</w:t>
      </w:r>
      <w:r w:rsidRPr="00497271">
        <w:rPr>
          <w:rFonts w:ascii="Times New Roman" w:eastAsia="標楷體" w:hAnsi="Times New Roman"/>
        </w:rPr>
        <w:t>)</w:t>
      </w:r>
      <w:r w:rsidRPr="00497271">
        <w:rPr>
          <w:rFonts w:ascii="Times New Roman" w:eastAsia="標楷體" w:hAnsi="Times New Roman"/>
        </w:rPr>
        <w:t>，實際達成績效</w:t>
      </w:r>
      <w:r w:rsidRPr="00497271">
        <w:rPr>
          <w:rFonts w:ascii="Times New Roman" w:eastAsia="標楷體" w:hAnsi="Times New Roman"/>
        </w:rPr>
        <w:t>43,742</w:t>
      </w:r>
      <w:r w:rsidRPr="00497271">
        <w:rPr>
          <w:rFonts w:ascii="Times New Roman" w:eastAsia="標楷體" w:hAnsi="Times New Roman"/>
        </w:rPr>
        <w:t>人次，達成率</w:t>
      </w:r>
      <w:r w:rsidRPr="00497271">
        <w:rPr>
          <w:rFonts w:ascii="Times New Roman" w:eastAsia="標楷體" w:hAnsi="Times New Roman"/>
        </w:rPr>
        <w:t>176.20%</w:t>
      </w:r>
      <w:r w:rsidRPr="00497271">
        <w:rPr>
          <w:rFonts w:ascii="Times New Roman" w:eastAsia="標楷體" w:hAnsi="Times New Roman"/>
        </w:rPr>
        <w:t>，超越</w:t>
      </w:r>
      <w:r w:rsidRPr="00497271">
        <w:rPr>
          <w:rFonts w:ascii="Times New Roman" w:eastAsia="標楷體" w:hAnsi="Times New Roman"/>
        </w:rPr>
        <w:t>101</w:t>
      </w:r>
      <w:r w:rsidRPr="00497271">
        <w:rPr>
          <w:rFonts w:ascii="Times New Roman" w:eastAsia="標楷體" w:hAnsi="Times New Roman"/>
        </w:rPr>
        <w:t>年度達成率</w:t>
      </w:r>
      <w:r w:rsidRPr="00497271">
        <w:rPr>
          <w:rFonts w:ascii="Times New Roman" w:eastAsia="標楷體" w:hAnsi="Times New Roman"/>
        </w:rPr>
        <w:t>120.49%</w:t>
      </w:r>
      <w:r w:rsidRPr="00497271">
        <w:rPr>
          <w:rFonts w:ascii="Times New Roman" w:eastAsia="標楷體" w:hAnsi="Times New Roman"/>
        </w:rPr>
        <w:t>。</w:t>
      </w:r>
    </w:p>
    <w:p w:rsidR="00826831" w:rsidRPr="00E942F0" w:rsidRDefault="00826831" w:rsidP="000752D1">
      <w:pPr>
        <w:pStyle w:val="a6"/>
        <w:numPr>
          <w:ilvl w:val="0"/>
          <w:numId w:val="62"/>
        </w:numPr>
        <w:autoSpaceDE w:val="0"/>
        <w:autoSpaceDN w:val="0"/>
        <w:adjustRightInd w:val="0"/>
        <w:spacing w:beforeLines="50" w:before="180" w:afterLines="50" w:after="180" w:line="500" w:lineRule="exact"/>
        <w:ind w:leftChars="0" w:left="567" w:hanging="283"/>
        <w:jc w:val="both"/>
        <w:rPr>
          <w:rFonts w:ascii="Times New Roman" w:eastAsia="標楷體" w:hAnsi="Times New Roman"/>
        </w:rPr>
      </w:pPr>
      <w:r w:rsidRPr="00497271">
        <w:rPr>
          <w:rFonts w:ascii="Times New Roman" w:eastAsia="標楷體" w:hAnsi="Times New Roman"/>
        </w:rPr>
        <w:t>求職就業率大幅成長：</w:t>
      </w:r>
      <w:r w:rsidRPr="00497271">
        <w:rPr>
          <w:rFonts w:ascii="Times New Roman" w:eastAsia="標楷體" w:hAnsi="Times New Roman"/>
        </w:rPr>
        <w:t>102</w:t>
      </w:r>
      <w:r w:rsidRPr="00497271">
        <w:rPr>
          <w:rFonts w:ascii="Times New Roman" w:eastAsia="標楷體" w:hAnsi="Times New Roman"/>
        </w:rPr>
        <w:t>年求職就業率績效目標</w:t>
      </w:r>
      <w:r w:rsidRPr="00497271">
        <w:rPr>
          <w:rFonts w:ascii="Times New Roman" w:eastAsia="標楷體" w:hAnsi="Times New Roman"/>
        </w:rPr>
        <w:t>34%</w:t>
      </w:r>
      <w:r w:rsidRPr="00497271">
        <w:rPr>
          <w:rFonts w:ascii="Times New Roman" w:eastAsia="標楷體" w:hAnsi="Times New Roman"/>
        </w:rPr>
        <w:t>，實際達成績效</w:t>
      </w:r>
      <w:r w:rsidRPr="00497271">
        <w:rPr>
          <w:rFonts w:ascii="Times New Roman" w:eastAsia="標楷體" w:hAnsi="Times New Roman"/>
        </w:rPr>
        <w:t>54.58%</w:t>
      </w:r>
      <w:r w:rsidRPr="00497271">
        <w:rPr>
          <w:rFonts w:ascii="Times New Roman" w:eastAsia="標楷體" w:hAnsi="Times New Roman"/>
        </w:rPr>
        <w:t>，</w:t>
      </w:r>
      <w:r w:rsidRPr="00497271">
        <w:rPr>
          <w:rFonts w:ascii="Times New Roman" w:eastAsia="標楷體" w:hAnsi="Times New Roman"/>
        </w:rPr>
        <w:lastRenderedPageBreak/>
        <w:t>達成率</w:t>
      </w:r>
      <w:r w:rsidRPr="00497271">
        <w:rPr>
          <w:rFonts w:ascii="Times New Roman" w:eastAsia="標楷體" w:hAnsi="Times New Roman"/>
        </w:rPr>
        <w:t>160.53%</w:t>
      </w:r>
      <w:r w:rsidRPr="00497271">
        <w:rPr>
          <w:rFonts w:ascii="Times New Roman" w:eastAsia="標楷體" w:hAnsi="Times New Roman"/>
        </w:rPr>
        <w:t>。</w:t>
      </w:r>
    </w:p>
    <w:p w:rsidR="00826831" w:rsidRPr="00497271" w:rsidRDefault="00826831" w:rsidP="00497271">
      <w:pPr>
        <w:autoSpaceDE w:val="0"/>
        <w:autoSpaceDN w:val="0"/>
        <w:adjustRightInd w:val="0"/>
        <w:spacing w:beforeLines="50" w:before="180" w:afterLines="50" w:after="180" w:line="500" w:lineRule="exact"/>
        <w:ind w:firstLineChars="59" w:firstLine="142"/>
        <w:jc w:val="both"/>
        <w:rPr>
          <w:rFonts w:eastAsia="標楷體"/>
          <w:b/>
        </w:rPr>
      </w:pPr>
      <w:r w:rsidRPr="00497271">
        <w:rPr>
          <w:rFonts w:eastAsia="標楷體"/>
          <w:b/>
        </w:rPr>
        <w:t>(</w:t>
      </w:r>
      <w:r w:rsidRPr="00497271">
        <w:rPr>
          <w:rFonts w:eastAsia="標楷體"/>
          <w:b/>
        </w:rPr>
        <w:t>三</w:t>
      </w:r>
      <w:r w:rsidRPr="00497271">
        <w:rPr>
          <w:rFonts w:eastAsia="標楷體"/>
          <w:b/>
        </w:rPr>
        <w:t>)</w:t>
      </w:r>
      <w:r w:rsidRPr="00497271">
        <w:rPr>
          <w:rFonts w:eastAsia="標楷體"/>
          <w:b/>
        </w:rPr>
        <w:t>外勞管理</w:t>
      </w:r>
    </w:p>
    <w:p w:rsidR="00826831" w:rsidRPr="00E942F0" w:rsidRDefault="00826831" w:rsidP="000752D1">
      <w:pPr>
        <w:pStyle w:val="a6"/>
        <w:numPr>
          <w:ilvl w:val="0"/>
          <w:numId w:val="63"/>
        </w:numPr>
        <w:tabs>
          <w:tab w:val="left" w:pos="900"/>
        </w:tabs>
        <w:snapToGrid w:val="0"/>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藍領外勞查察案件明顯成長：</w:t>
      </w:r>
      <w:r w:rsidRPr="00E942F0">
        <w:rPr>
          <w:rFonts w:ascii="Times New Roman" w:eastAsia="標楷體" w:hAnsi="Times New Roman"/>
        </w:rPr>
        <w:t>102</w:t>
      </w:r>
      <w:r w:rsidRPr="00E942F0">
        <w:rPr>
          <w:rFonts w:ascii="Times New Roman" w:eastAsia="標楷體" w:hAnsi="Times New Roman"/>
        </w:rPr>
        <w:t>年度藍領外勞查察案件</w:t>
      </w:r>
      <w:r w:rsidRPr="00E942F0">
        <w:rPr>
          <w:rFonts w:ascii="Times New Roman" w:eastAsia="標楷體" w:hAnsi="Times New Roman"/>
        </w:rPr>
        <w:t>11,620</w:t>
      </w:r>
      <w:r w:rsidRPr="00E942F0">
        <w:rPr>
          <w:rFonts w:ascii="Times New Roman" w:eastAsia="標楷體" w:hAnsi="Times New Roman"/>
        </w:rPr>
        <w:t>件，相較</w:t>
      </w:r>
      <w:r w:rsidRPr="00E942F0">
        <w:rPr>
          <w:rFonts w:ascii="Times New Roman" w:eastAsia="標楷體" w:hAnsi="Times New Roman"/>
        </w:rPr>
        <w:t>101</w:t>
      </w:r>
      <w:r w:rsidRPr="00E942F0">
        <w:rPr>
          <w:rFonts w:ascii="Times New Roman" w:eastAsia="標楷體" w:hAnsi="Times New Roman"/>
        </w:rPr>
        <w:t>年度</w:t>
      </w:r>
      <w:r w:rsidRPr="00E942F0">
        <w:rPr>
          <w:rFonts w:ascii="Times New Roman" w:eastAsia="標楷體" w:hAnsi="Times New Roman"/>
        </w:rPr>
        <w:t>9,667</w:t>
      </w:r>
      <w:r w:rsidRPr="00E942F0">
        <w:rPr>
          <w:rFonts w:ascii="Times New Roman" w:eastAsia="標楷體" w:hAnsi="Times New Roman"/>
        </w:rPr>
        <w:t>件，增加</w:t>
      </w:r>
      <w:r w:rsidRPr="00E942F0">
        <w:rPr>
          <w:rFonts w:ascii="Times New Roman" w:eastAsia="標楷體" w:hAnsi="Times New Roman"/>
        </w:rPr>
        <w:t>1,953</w:t>
      </w:r>
      <w:r w:rsidRPr="00E942F0">
        <w:rPr>
          <w:rFonts w:ascii="Times New Roman" w:eastAsia="標楷體" w:hAnsi="Times New Roman"/>
        </w:rPr>
        <w:t>件，增加率</w:t>
      </w:r>
      <w:r w:rsidRPr="00E942F0">
        <w:rPr>
          <w:rFonts w:ascii="Times New Roman" w:eastAsia="標楷體" w:hAnsi="Times New Roman"/>
        </w:rPr>
        <w:t>20.2%</w:t>
      </w:r>
      <w:r w:rsidRPr="00E942F0">
        <w:rPr>
          <w:rFonts w:ascii="Times New Roman" w:eastAsia="標楷體" w:hAnsi="Times New Roman"/>
        </w:rPr>
        <w:t>。</w:t>
      </w:r>
    </w:p>
    <w:p w:rsidR="00826831" w:rsidRPr="00E942F0" w:rsidRDefault="00826831" w:rsidP="000752D1">
      <w:pPr>
        <w:pStyle w:val="a6"/>
        <w:numPr>
          <w:ilvl w:val="0"/>
          <w:numId w:val="63"/>
        </w:numPr>
        <w:tabs>
          <w:tab w:val="left" w:pos="900"/>
        </w:tabs>
        <w:snapToGrid w:val="0"/>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查獲藍領外勞違法案件微幅成長：</w:t>
      </w:r>
      <w:r w:rsidRPr="00E942F0">
        <w:rPr>
          <w:rFonts w:ascii="Times New Roman" w:eastAsia="標楷體" w:hAnsi="Times New Roman"/>
        </w:rPr>
        <w:t>101</w:t>
      </w:r>
      <w:r w:rsidRPr="00E942F0">
        <w:rPr>
          <w:rFonts w:ascii="Times New Roman" w:eastAsia="標楷體" w:hAnsi="Times New Roman"/>
        </w:rPr>
        <w:t>年度查獲藍領外勞違法案件計</w:t>
      </w:r>
      <w:r w:rsidRPr="00E942F0">
        <w:rPr>
          <w:rFonts w:ascii="Times New Roman" w:eastAsia="標楷體" w:hAnsi="Times New Roman"/>
        </w:rPr>
        <w:t>164</w:t>
      </w:r>
      <w:r w:rsidRPr="00E942F0">
        <w:rPr>
          <w:rFonts w:ascii="Times New Roman" w:eastAsia="標楷體" w:hAnsi="Times New Roman"/>
        </w:rPr>
        <w:t>件，</w:t>
      </w:r>
      <w:r w:rsidRPr="00E942F0">
        <w:rPr>
          <w:rFonts w:ascii="Times New Roman" w:eastAsia="標楷體" w:hAnsi="Times New Roman"/>
        </w:rPr>
        <w:t>102</w:t>
      </w:r>
      <w:r w:rsidRPr="00E942F0">
        <w:rPr>
          <w:rFonts w:ascii="Times New Roman" w:eastAsia="標楷體" w:hAnsi="Times New Roman"/>
        </w:rPr>
        <w:t>年度查獲</w:t>
      </w:r>
      <w:r w:rsidRPr="00E942F0">
        <w:rPr>
          <w:rFonts w:ascii="Times New Roman" w:eastAsia="標楷體" w:hAnsi="Times New Roman"/>
        </w:rPr>
        <w:t>179</w:t>
      </w:r>
      <w:r w:rsidRPr="00E942F0">
        <w:rPr>
          <w:rFonts w:ascii="Times New Roman" w:eastAsia="標楷體" w:hAnsi="Times New Roman"/>
        </w:rPr>
        <w:t>件，增加</w:t>
      </w:r>
      <w:r w:rsidRPr="00E942F0">
        <w:rPr>
          <w:rFonts w:ascii="Times New Roman" w:eastAsia="標楷體" w:hAnsi="Times New Roman"/>
        </w:rPr>
        <w:t>15</w:t>
      </w:r>
      <w:r w:rsidRPr="00E942F0">
        <w:rPr>
          <w:rFonts w:ascii="Times New Roman" w:eastAsia="標楷體" w:hAnsi="Times New Roman"/>
        </w:rPr>
        <w:t>件，增加率</w:t>
      </w:r>
      <w:r w:rsidRPr="00E942F0">
        <w:rPr>
          <w:rFonts w:ascii="Times New Roman" w:eastAsia="標楷體" w:hAnsi="Times New Roman"/>
        </w:rPr>
        <w:t>9.14%</w:t>
      </w:r>
      <w:r w:rsidRPr="00E942F0">
        <w:rPr>
          <w:rFonts w:ascii="Times New Roman" w:eastAsia="標楷體" w:hAnsi="Times New Roman"/>
        </w:rPr>
        <w:t>。</w:t>
      </w:r>
    </w:p>
    <w:p w:rsidR="00826831" w:rsidRPr="00E942F0" w:rsidRDefault="00826831" w:rsidP="000752D1">
      <w:pPr>
        <w:pStyle w:val="a6"/>
        <w:numPr>
          <w:ilvl w:val="0"/>
          <w:numId w:val="63"/>
        </w:numPr>
        <w:tabs>
          <w:tab w:val="left" w:pos="900"/>
        </w:tabs>
        <w:snapToGrid w:val="0"/>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受理外勞爭議及結案案件稍有下滑：</w:t>
      </w:r>
      <w:r w:rsidRPr="00E942F0">
        <w:rPr>
          <w:rFonts w:ascii="Times New Roman" w:eastAsia="標楷體" w:hAnsi="Times New Roman"/>
        </w:rPr>
        <w:t>101</w:t>
      </w:r>
      <w:r w:rsidRPr="00E942F0">
        <w:rPr>
          <w:rFonts w:ascii="Times New Roman" w:eastAsia="標楷體" w:hAnsi="Times New Roman"/>
        </w:rPr>
        <w:t>年度受理外勞爭議及結案案件</w:t>
      </w:r>
      <w:r w:rsidRPr="00E942F0">
        <w:rPr>
          <w:rFonts w:ascii="Times New Roman" w:eastAsia="標楷體" w:hAnsi="Times New Roman"/>
        </w:rPr>
        <w:t>1,575</w:t>
      </w:r>
      <w:r w:rsidRPr="00E942F0">
        <w:rPr>
          <w:rFonts w:ascii="Times New Roman" w:eastAsia="標楷體" w:hAnsi="Times New Roman"/>
        </w:rPr>
        <w:t>件，相較</w:t>
      </w:r>
      <w:r w:rsidRPr="00E942F0">
        <w:rPr>
          <w:rFonts w:ascii="Times New Roman" w:eastAsia="標楷體" w:hAnsi="Times New Roman"/>
        </w:rPr>
        <w:t>102</w:t>
      </w:r>
      <w:r w:rsidRPr="00E942F0">
        <w:rPr>
          <w:rFonts w:ascii="Times New Roman" w:eastAsia="標楷體" w:hAnsi="Times New Roman"/>
        </w:rPr>
        <w:t>年度外勞爭議結案案件，減少</w:t>
      </w:r>
      <w:r w:rsidRPr="00E942F0">
        <w:rPr>
          <w:rFonts w:ascii="Times New Roman" w:eastAsia="標楷體" w:hAnsi="Times New Roman"/>
        </w:rPr>
        <w:t>43</w:t>
      </w:r>
      <w:r w:rsidRPr="00E942F0">
        <w:rPr>
          <w:rFonts w:ascii="Times New Roman" w:eastAsia="標楷體" w:hAnsi="Times New Roman"/>
        </w:rPr>
        <w:t>件。</w:t>
      </w:r>
    </w:p>
    <w:p w:rsidR="00826831" w:rsidRPr="00E942F0" w:rsidRDefault="00826831" w:rsidP="000752D1">
      <w:pPr>
        <w:pStyle w:val="a6"/>
        <w:numPr>
          <w:ilvl w:val="0"/>
          <w:numId w:val="63"/>
        </w:numPr>
        <w:tabs>
          <w:tab w:val="left" w:pos="900"/>
        </w:tabs>
        <w:snapToGrid w:val="0"/>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受理外勞諮詢服務明顯成長：</w:t>
      </w:r>
      <w:r w:rsidRPr="00E942F0">
        <w:rPr>
          <w:rFonts w:ascii="Times New Roman" w:eastAsia="標楷體" w:hAnsi="Times New Roman"/>
        </w:rPr>
        <w:t>101</w:t>
      </w:r>
      <w:r w:rsidRPr="00E942F0">
        <w:rPr>
          <w:rFonts w:ascii="Times New Roman" w:eastAsia="標楷體" w:hAnsi="Times New Roman"/>
        </w:rPr>
        <w:t>年度受理外勞諮詢服務人次</w:t>
      </w:r>
      <w:r w:rsidRPr="00E942F0">
        <w:rPr>
          <w:rFonts w:ascii="Times New Roman" w:eastAsia="標楷體" w:hAnsi="Times New Roman"/>
        </w:rPr>
        <w:t>4,970</w:t>
      </w:r>
      <w:r w:rsidRPr="00E942F0">
        <w:rPr>
          <w:rFonts w:ascii="Times New Roman" w:eastAsia="標楷體" w:hAnsi="Times New Roman"/>
        </w:rPr>
        <w:t>人次，相較</w:t>
      </w:r>
      <w:r w:rsidRPr="00E942F0">
        <w:rPr>
          <w:rFonts w:ascii="Times New Roman" w:eastAsia="標楷體" w:hAnsi="Times New Roman"/>
        </w:rPr>
        <w:t>102</w:t>
      </w:r>
      <w:r w:rsidRPr="00E942F0">
        <w:rPr>
          <w:rFonts w:ascii="Times New Roman" w:eastAsia="標楷體" w:hAnsi="Times New Roman"/>
        </w:rPr>
        <w:t>年度</w:t>
      </w:r>
      <w:r w:rsidRPr="00E942F0">
        <w:rPr>
          <w:rFonts w:ascii="Times New Roman" w:eastAsia="標楷體" w:hAnsi="Times New Roman"/>
        </w:rPr>
        <w:t>6,176</w:t>
      </w:r>
      <w:r w:rsidRPr="00E942F0">
        <w:rPr>
          <w:rFonts w:ascii="Times New Roman" w:eastAsia="標楷體" w:hAnsi="Times New Roman"/>
        </w:rPr>
        <w:t>件，增加</w:t>
      </w:r>
      <w:r w:rsidRPr="00E942F0">
        <w:rPr>
          <w:rFonts w:ascii="Times New Roman" w:eastAsia="標楷體" w:hAnsi="Times New Roman"/>
        </w:rPr>
        <w:t>1,206</w:t>
      </w:r>
      <w:r w:rsidRPr="00E942F0">
        <w:rPr>
          <w:rFonts w:ascii="Times New Roman" w:eastAsia="標楷體" w:hAnsi="Times New Roman"/>
        </w:rPr>
        <w:t>人次，增加率</w:t>
      </w:r>
      <w:r w:rsidRPr="00E942F0">
        <w:rPr>
          <w:rFonts w:ascii="Times New Roman" w:eastAsia="標楷體" w:hAnsi="Times New Roman"/>
        </w:rPr>
        <w:t>24.26%</w:t>
      </w:r>
      <w:r w:rsidRPr="00E942F0">
        <w:rPr>
          <w:rFonts w:ascii="Times New Roman" w:eastAsia="標楷體" w:hAnsi="Times New Roman"/>
        </w:rPr>
        <w:t>。。</w:t>
      </w:r>
    </w:p>
    <w:p w:rsidR="00826831" w:rsidRPr="00E942F0" w:rsidRDefault="00826831" w:rsidP="000752D1">
      <w:pPr>
        <w:pStyle w:val="a6"/>
        <w:numPr>
          <w:ilvl w:val="0"/>
          <w:numId w:val="63"/>
        </w:numPr>
        <w:tabs>
          <w:tab w:val="left" w:pos="900"/>
        </w:tabs>
        <w:snapToGrid w:val="0"/>
        <w:spacing w:beforeLines="50" w:before="180" w:afterLines="50" w:after="180" w:line="500" w:lineRule="exact"/>
        <w:ind w:leftChars="0" w:left="567" w:hanging="283"/>
        <w:jc w:val="both"/>
        <w:rPr>
          <w:rFonts w:ascii="Times New Roman" w:eastAsia="標楷體" w:hAnsi="Times New Roman"/>
        </w:rPr>
      </w:pPr>
      <w:r w:rsidRPr="00E942F0">
        <w:rPr>
          <w:rFonts w:ascii="Times New Roman" w:eastAsia="標楷體" w:hAnsi="Times New Roman"/>
        </w:rPr>
        <w:t>提前終止契約驗證案件稍有下滑：</w:t>
      </w:r>
      <w:r w:rsidRPr="00E942F0">
        <w:rPr>
          <w:rFonts w:ascii="Times New Roman" w:eastAsia="標楷體" w:hAnsi="Times New Roman"/>
        </w:rPr>
        <w:t>101</w:t>
      </w:r>
      <w:r w:rsidRPr="00E942F0">
        <w:rPr>
          <w:rFonts w:ascii="Times New Roman" w:eastAsia="標楷體" w:hAnsi="Times New Roman"/>
        </w:rPr>
        <w:t>年度受理外勞提前終止契約驗證案件</w:t>
      </w:r>
      <w:r w:rsidRPr="00E942F0">
        <w:rPr>
          <w:rFonts w:ascii="Times New Roman" w:eastAsia="標楷體" w:hAnsi="Times New Roman"/>
        </w:rPr>
        <w:t>4,471</w:t>
      </w:r>
      <w:r w:rsidRPr="00E942F0">
        <w:rPr>
          <w:rFonts w:ascii="Times New Roman" w:eastAsia="標楷體" w:hAnsi="Times New Roman"/>
        </w:rPr>
        <w:t>件，</w:t>
      </w:r>
      <w:r w:rsidRPr="00E942F0">
        <w:rPr>
          <w:rFonts w:ascii="Times New Roman" w:eastAsia="標楷體" w:hAnsi="Times New Roman"/>
        </w:rPr>
        <w:t>102</w:t>
      </w:r>
      <w:r w:rsidRPr="00E942F0">
        <w:rPr>
          <w:rFonts w:ascii="Times New Roman" w:eastAsia="標楷體" w:hAnsi="Times New Roman"/>
        </w:rPr>
        <w:t>年度較</w:t>
      </w:r>
      <w:r w:rsidRPr="00E942F0">
        <w:rPr>
          <w:rFonts w:ascii="Times New Roman" w:eastAsia="標楷體" w:hAnsi="Times New Roman"/>
        </w:rPr>
        <w:t>101</w:t>
      </w:r>
      <w:r w:rsidRPr="00E942F0">
        <w:rPr>
          <w:rFonts w:ascii="Times New Roman" w:eastAsia="標楷體" w:hAnsi="Times New Roman"/>
        </w:rPr>
        <w:t>年度減少</w:t>
      </w:r>
      <w:r w:rsidRPr="00E942F0">
        <w:rPr>
          <w:rFonts w:ascii="Times New Roman" w:eastAsia="標楷體" w:hAnsi="Times New Roman"/>
        </w:rPr>
        <w:t>441</w:t>
      </w:r>
      <w:r w:rsidRPr="00E942F0">
        <w:rPr>
          <w:rFonts w:ascii="Times New Roman" w:eastAsia="標楷體" w:hAnsi="Times New Roman"/>
        </w:rPr>
        <w:t>件。</w:t>
      </w:r>
    </w:p>
    <w:p w:rsidR="00826831" w:rsidRPr="00E942F0" w:rsidRDefault="00826831" w:rsidP="002D684D">
      <w:pPr>
        <w:numPr>
          <w:ilvl w:val="0"/>
          <w:numId w:val="99"/>
        </w:numPr>
        <w:tabs>
          <w:tab w:val="left" w:pos="567"/>
        </w:tabs>
        <w:spacing w:beforeLines="50" w:before="180" w:afterLines="50" w:after="180" w:line="500" w:lineRule="exact"/>
        <w:jc w:val="both"/>
        <w:rPr>
          <w:rFonts w:eastAsia="標楷體"/>
          <w:b/>
          <w:bCs/>
          <w:color w:val="000000"/>
        </w:rPr>
      </w:pPr>
      <w:r w:rsidRPr="00E942F0">
        <w:rPr>
          <w:rFonts w:eastAsia="標楷體"/>
          <w:b/>
          <w:bCs/>
          <w:color w:val="000000"/>
        </w:rPr>
        <w:t>綜合建議</w:t>
      </w:r>
    </w:p>
    <w:p w:rsidR="00826831" w:rsidRPr="00497271" w:rsidRDefault="00826831" w:rsidP="00497271">
      <w:pPr>
        <w:spacing w:beforeLines="50" w:before="180" w:afterLines="50" w:after="180" w:line="500" w:lineRule="exact"/>
        <w:ind w:firstLineChars="59" w:firstLine="142"/>
        <w:jc w:val="both"/>
        <w:rPr>
          <w:rFonts w:eastAsia="標楷體"/>
          <w:b/>
          <w:bCs/>
          <w:color w:val="000000"/>
        </w:rPr>
      </w:pPr>
      <w:r w:rsidRPr="00497271">
        <w:rPr>
          <w:rFonts w:eastAsia="標楷體"/>
          <w:b/>
          <w:bCs/>
          <w:color w:val="000000"/>
        </w:rPr>
        <w:t>(</w:t>
      </w:r>
      <w:r w:rsidRPr="00497271">
        <w:rPr>
          <w:rFonts w:eastAsia="標楷體"/>
          <w:b/>
          <w:bCs/>
          <w:color w:val="000000"/>
        </w:rPr>
        <w:t>一</w:t>
      </w:r>
      <w:r w:rsidRPr="00497271">
        <w:rPr>
          <w:rFonts w:eastAsia="標楷體"/>
          <w:b/>
          <w:bCs/>
          <w:color w:val="000000"/>
        </w:rPr>
        <w:t>)</w:t>
      </w:r>
      <w:r w:rsidRPr="00497271">
        <w:rPr>
          <w:rFonts w:eastAsia="標楷體"/>
          <w:b/>
          <w:bCs/>
          <w:color w:val="000000"/>
        </w:rPr>
        <w:t>一般性建議</w:t>
      </w:r>
    </w:p>
    <w:p w:rsidR="00826831" w:rsidRPr="00E942F0" w:rsidRDefault="00826831" w:rsidP="00497271">
      <w:pPr>
        <w:adjustRightInd w:val="0"/>
        <w:snapToGrid w:val="0"/>
        <w:spacing w:beforeLines="50" w:before="180" w:afterLines="50" w:after="180" w:line="500" w:lineRule="exact"/>
        <w:ind w:leftChars="118" w:left="283"/>
        <w:jc w:val="both"/>
        <w:rPr>
          <w:rFonts w:eastAsia="標楷體"/>
          <w:color w:val="000000"/>
          <w:lang w:val="zh-TW"/>
        </w:rPr>
      </w:pPr>
      <w:r w:rsidRPr="00E942F0">
        <w:rPr>
          <w:rFonts w:eastAsia="標楷體"/>
          <w:color w:val="000000"/>
          <w:lang w:val="zh-TW"/>
        </w:rPr>
        <w:t>從去年開始已改為考核，考核重點主要為這兩年自我比較，若成長可看出用心投入的成果；績效若下降也可思考爾後應如何改善，以為再努力評估的成效，建議明年度可將該項資料一一顯現，更完整展現執行成效。</w:t>
      </w:r>
    </w:p>
    <w:p w:rsidR="00826831" w:rsidRPr="00497271" w:rsidRDefault="00826831" w:rsidP="00497271">
      <w:pPr>
        <w:adjustRightInd w:val="0"/>
        <w:snapToGrid w:val="0"/>
        <w:spacing w:beforeLines="50" w:before="180" w:afterLines="50" w:after="180" w:line="500" w:lineRule="exact"/>
        <w:ind w:firstLineChars="59" w:firstLine="142"/>
        <w:jc w:val="both"/>
        <w:rPr>
          <w:rFonts w:eastAsia="標楷體"/>
          <w:b/>
          <w:color w:val="000000"/>
          <w:lang w:val="zh-TW"/>
        </w:rPr>
      </w:pPr>
      <w:r w:rsidRPr="00497271">
        <w:rPr>
          <w:rFonts w:eastAsia="標楷體"/>
          <w:b/>
          <w:color w:val="000000"/>
          <w:lang w:val="zh-TW"/>
        </w:rPr>
        <w:t>(</w:t>
      </w:r>
      <w:r w:rsidRPr="00497271">
        <w:rPr>
          <w:rFonts w:eastAsia="標楷體"/>
          <w:b/>
          <w:color w:val="000000"/>
          <w:lang w:val="zh-TW"/>
        </w:rPr>
        <w:t>二</w:t>
      </w:r>
      <w:r w:rsidRPr="00497271">
        <w:rPr>
          <w:rFonts w:eastAsia="標楷體"/>
          <w:b/>
          <w:color w:val="000000"/>
          <w:lang w:val="zh-TW"/>
        </w:rPr>
        <w:t>)</w:t>
      </w:r>
      <w:r w:rsidRPr="00497271">
        <w:rPr>
          <w:rFonts w:eastAsia="標楷體"/>
          <w:b/>
          <w:color w:val="000000"/>
          <w:lang w:val="zh-TW"/>
        </w:rPr>
        <w:t>職業訓練</w:t>
      </w:r>
    </w:p>
    <w:p w:rsidR="00826831" w:rsidRPr="00E942F0" w:rsidRDefault="00826831" w:rsidP="000752D1">
      <w:pPr>
        <w:pStyle w:val="a6"/>
        <w:numPr>
          <w:ilvl w:val="0"/>
          <w:numId w:val="64"/>
        </w:numPr>
        <w:tabs>
          <w:tab w:val="left" w:pos="567"/>
        </w:tabs>
        <w:adjustRightInd w:val="0"/>
        <w:snapToGrid w:val="0"/>
        <w:spacing w:beforeLines="50" w:before="180" w:afterLines="50" w:after="180" w:line="500" w:lineRule="exact"/>
        <w:ind w:leftChars="119" w:left="567" w:hangingChars="117" w:hanging="281"/>
        <w:jc w:val="both"/>
        <w:rPr>
          <w:rFonts w:ascii="Times New Roman" w:eastAsia="標楷體" w:hAnsi="Times New Roman"/>
          <w:color w:val="000000"/>
          <w:lang w:val="zh-TW"/>
        </w:rPr>
      </w:pPr>
      <w:r w:rsidRPr="00E942F0">
        <w:rPr>
          <w:rFonts w:ascii="Times New Roman" w:eastAsia="標楷體" w:hAnsi="Times New Roman"/>
          <w:color w:val="000000"/>
          <w:lang w:val="zh-TW"/>
        </w:rPr>
        <w:t>市府本身除就業安定基金預算外，亦自編府預算執行相關計畫，但簡報未能看出。職訓預算編列方面，就業安定基金預算主要用於辦理失業者訓練，自編預算則以在職勞工第二專長訓練為主，預算分配作法值得肯定。</w:t>
      </w:r>
    </w:p>
    <w:p w:rsidR="00826831" w:rsidRPr="00E942F0" w:rsidRDefault="00826831" w:rsidP="000752D1">
      <w:pPr>
        <w:pStyle w:val="a6"/>
        <w:numPr>
          <w:ilvl w:val="0"/>
          <w:numId w:val="64"/>
        </w:numPr>
        <w:tabs>
          <w:tab w:val="left" w:pos="567"/>
        </w:tabs>
        <w:adjustRightInd w:val="0"/>
        <w:snapToGrid w:val="0"/>
        <w:spacing w:beforeLines="50" w:before="180" w:afterLines="50" w:after="180" w:line="500" w:lineRule="exact"/>
        <w:ind w:leftChars="119" w:left="567" w:hangingChars="117" w:hanging="281"/>
        <w:jc w:val="both"/>
        <w:rPr>
          <w:rFonts w:ascii="Times New Roman" w:eastAsia="標楷體" w:hAnsi="Times New Roman"/>
          <w:color w:val="000000"/>
          <w:lang w:val="zh-TW"/>
        </w:rPr>
      </w:pPr>
      <w:r w:rsidRPr="00E942F0">
        <w:rPr>
          <w:rFonts w:ascii="Times New Roman" w:eastAsia="標楷體" w:hAnsi="Times New Roman"/>
          <w:color w:val="000000"/>
          <w:lang w:val="zh-TW"/>
        </w:rPr>
        <w:t>職業訓練辦理月份</w:t>
      </w:r>
      <w:r w:rsidRPr="00E942F0">
        <w:rPr>
          <w:rFonts w:ascii="Times New Roman" w:eastAsia="標楷體" w:hAnsi="Times New Roman"/>
          <w:color w:val="000000"/>
          <w:lang w:val="zh-TW"/>
        </w:rPr>
        <w:t>3</w:t>
      </w:r>
      <w:r w:rsidRPr="00E942F0">
        <w:rPr>
          <w:rFonts w:ascii="Times New Roman" w:eastAsia="標楷體" w:hAnsi="Times New Roman"/>
          <w:color w:val="000000"/>
          <w:lang w:val="zh-TW"/>
        </w:rPr>
        <w:t>至</w:t>
      </w:r>
      <w:r w:rsidRPr="00E942F0">
        <w:rPr>
          <w:rFonts w:ascii="Times New Roman" w:eastAsia="標楷體" w:hAnsi="Times New Roman"/>
          <w:color w:val="000000"/>
          <w:lang w:val="zh-TW"/>
        </w:rPr>
        <w:t>11</w:t>
      </w:r>
      <w:r w:rsidRPr="00E942F0">
        <w:rPr>
          <w:rFonts w:ascii="Times New Roman" w:eastAsia="標楷體" w:hAnsi="Times New Roman"/>
          <w:color w:val="000000"/>
          <w:lang w:val="zh-TW"/>
        </w:rPr>
        <w:t>月，建議未來可編列其他預算安排於</w:t>
      </w:r>
      <w:r w:rsidRPr="00E942F0">
        <w:rPr>
          <w:rFonts w:ascii="Times New Roman" w:eastAsia="標楷體" w:hAnsi="Times New Roman"/>
          <w:color w:val="000000"/>
          <w:lang w:val="zh-TW"/>
        </w:rPr>
        <w:t>1-2</w:t>
      </w:r>
      <w:r w:rsidRPr="00E942F0">
        <w:rPr>
          <w:rFonts w:ascii="Times New Roman" w:eastAsia="標楷體" w:hAnsi="Times New Roman"/>
          <w:color w:val="000000"/>
          <w:lang w:val="zh-TW"/>
        </w:rPr>
        <w:t>月或</w:t>
      </w:r>
      <w:r w:rsidRPr="00E942F0">
        <w:rPr>
          <w:rFonts w:ascii="Times New Roman" w:eastAsia="標楷體" w:hAnsi="Times New Roman"/>
          <w:color w:val="000000"/>
          <w:lang w:val="zh-TW"/>
        </w:rPr>
        <w:t>12</w:t>
      </w:r>
      <w:r w:rsidRPr="00E942F0">
        <w:rPr>
          <w:rFonts w:ascii="Times New Roman" w:eastAsia="標楷體" w:hAnsi="Times New Roman"/>
          <w:color w:val="000000"/>
          <w:lang w:val="zh-TW"/>
        </w:rPr>
        <w:t>月辦理，讓整年度的訓練更加完整。</w:t>
      </w:r>
    </w:p>
    <w:p w:rsidR="00826831" w:rsidRPr="00E942F0" w:rsidRDefault="00826831" w:rsidP="000752D1">
      <w:pPr>
        <w:pStyle w:val="a6"/>
        <w:numPr>
          <w:ilvl w:val="0"/>
          <w:numId w:val="64"/>
        </w:numPr>
        <w:tabs>
          <w:tab w:val="left" w:pos="567"/>
        </w:tabs>
        <w:adjustRightInd w:val="0"/>
        <w:snapToGrid w:val="0"/>
        <w:spacing w:beforeLines="50" w:before="180" w:afterLines="50" w:after="180" w:line="500" w:lineRule="exact"/>
        <w:ind w:leftChars="119" w:left="567" w:hangingChars="117" w:hanging="281"/>
        <w:jc w:val="both"/>
        <w:rPr>
          <w:rFonts w:ascii="Times New Roman" w:eastAsia="標楷體" w:hAnsi="Times New Roman"/>
          <w:color w:val="000000"/>
          <w:lang w:val="zh-TW"/>
        </w:rPr>
      </w:pPr>
      <w:r w:rsidRPr="00E942F0">
        <w:rPr>
          <w:rFonts w:ascii="Times New Roman" w:eastAsia="標楷體" w:hAnsi="Times New Roman"/>
          <w:color w:val="000000"/>
          <w:lang w:val="zh-TW"/>
        </w:rPr>
        <w:lastRenderedPageBreak/>
        <w:t>滿意度調查滿意度</w:t>
      </w:r>
      <w:r w:rsidRPr="00E942F0">
        <w:rPr>
          <w:rFonts w:ascii="Times New Roman" w:eastAsia="標楷體" w:hAnsi="Times New Roman"/>
          <w:color w:val="000000"/>
          <w:lang w:val="zh-TW"/>
        </w:rPr>
        <w:t>88.8%</w:t>
      </w:r>
      <w:r w:rsidRPr="00E942F0">
        <w:rPr>
          <w:rFonts w:ascii="Times New Roman" w:eastAsia="標楷體" w:hAnsi="Times New Roman"/>
          <w:color w:val="000000"/>
          <w:lang w:val="zh-TW"/>
        </w:rPr>
        <w:t>，雖是不錯表現，建議未來宜將針對不滿原因進行分析了解，以為未來課程改善參考。</w:t>
      </w:r>
    </w:p>
    <w:p w:rsidR="00826831" w:rsidRPr="00E942F0" w:rsidRDefault="00826831" w:rsidP="000752D1">
      <w:pPr>
        <w:pStyle w:val="a6"/>
        <w:numPr>
          <w:ilvl w:val="0"/>
          <w:numId w:val="64"/>
        </w:numPr>
        <w:tabs>
          <w:tab w:val="left" w:pos="567"/>
        </w:tabs>
        <w:adjustRightInd w:val="0"/>
        <w:snapToGrid w:val="0"/>
        <w:spacing w:beforeLines="50" w:before="180" w:afterLines="50" w:after="180" w:line="500" w:lineRule="exact"/>
        <w:ind w:leftChars="119" w:left="567" w:hangingChars="117" w:hanging="281"/>
        <w:jc w:val="both"/>
        <w:rPr>
          <w:rFonts w:ascii="Times New Roman" w:eastAsia="標楷體" w:hAnsi="Times New Roman"/>
          <w:color w:val="000000"/>
          <w:lang w:val="zh-TW"/>
        </w:rPr>
      </w:pPr>
      <w:r w:rsidRPr="00E942F0">
        <w:rPr>
          <w:rFonts w:ascii="Times New Roman" w:eastAsia="標楷體" w:hAnsi="Times New Roman"/>
          <w:color w:val="000000"/>
          <w:lang w:val="zh-TW"/>
        </w:rPr>
        <w:t>職訓與就業關聯性，訓後追蹤以</w:t>
      </w:r>
      <w:r w:rsidRPr="00E942F0">
        <w:rPr>
          <w:rFonts w:ascii="Times New Roman" w:eastAsia="標楷體" w:hAnsi="Times New Roman"/>
          <w:color w:val="000000"/>
          <w:lang w:val="zh-TW"/>
        </w:rPr>
        <w:t>3</w:t>
      </w:r>
      <w:r w:rsidRPr="00E942F0">
        <w:rPr>
          <w:rFonts w:ascii="Times New Roman" w:eastAsia="標楷體" w:hAnsi="Times New Roman"/>
          <w:color w:val="000000"/>
          <w:lang w:val="zh-TW"/>
        </w:rPr>
        <w:t>個月為主，建議未來可針對訓後</w:t>
      </w:r>
      <w:r w:rsidRPr="00E942F0">
        <w:rPr>
          <w:rFonts w:ascii="Times New Roman" w:eastAsia="標楷體" w:hAnsi="Times New Roman"/>
          <w:color w:val="000000"/>
          <w:lang w:val="zh-TW"/>
        </w:rPr>
        <w:t>6</w:t>
      </w:r>
      <w:r w:rsidRPr="00E942F0">
        <w:rPr>
          <w:rFonts w:ascii="Times New Roman" w:eastAsia="標楷體" w:hAnsi="Times New Roman"/>
          <w:color w:val="000000"/>
          <w:lang w:val="zh-TW"/>
        </w:rPr>
        <w:t>個月、</w:t>
      </w:r>
      <w:r w:rsidRPr="00E942F0">
        <w:rPr>
          <w:rFonts w:ascii="Times New Roman" w:eastAsia="標楷體" w:hAnsi="Times New Roman"/>
          <w:color w:val="000000"/>
          <w:lang w:val="zh-TW"/>
        </w:rPr>
        <w:t>9</w:t>
      </w:r>
      <w:r w:rsidRPr="00E942F0">
        <w:rPr>
          <w:rFonts w:ascii="Times New Roman" w:eastAsia="標楷體" w:hAnsi="Times New Roman"/>
          <w:color w:val="000000"/>
          <w:lang w:val="zh-TW"/>
        </w:rPr>
        <w:t>個月持續進行追蹤，以加強訓後就業率及穩定性追蹤，更能充分掌握職訓與就業之關聯性。</w:t>
      </w:r>
    </w:p>
    <w:p w:rsidR="00826831" w:rsidRPr="00E942F0" w:rsidRDefault="00826831" w:rsidP="000752D1">
      <w:pPr>
        <w:pStyle w:val="a6"/>
        <w:numPr>
          <w:ilvl w:val="0"/>
          <w:numId w:val="64"/>
        </w:numPr>
        <w:tabs>
          <w:tab w:val="left" w:pos="567"/>
        </w:tabs>
        <w:adjustRightInd w:val="0"/>
        <w:snapToGrid w:val="0"/>
        <w:spacing w:beforeLines="50" w:before="180" w:afterLines="50" w:after="180" w:line="500" w:lineRule="exact"/>
        <w:ind w:leftChars="119" w:left="567" w:hangingChars="117" w:hanging="281"/>
        <w:jc w:val="both"/>
        <w:rPr>
          <w:rFonts w:ascii="Times New Roman" w:eastAsia="標楷體" w:hAnsi="Times New Roman"/>
          <w:color w:val="000000"/>
          <w:lang w:val="zh-TW"/>
        </w:rPr>
      </w:pPr>
      <w:r w:rsidRPr="00E942F0">
        <w:rPr>
          <w:rFonts w:ascii="Times New Roman" w:eastAsia="標楷體" w:hAnsi="Times New Roman"/>
          <w:color w:val="000000"/>
          <w:lang w:val="zh-TW"/>
        </w:rPr>
        <w:t>建議加強委訓單位訓練品質提升，可透過就業後隨訪和訪查加以觀察，同時針對異常狀況進行瞭解，以達提升訓練成效之目標。</w:t>
      </w:r>
    </w:p>
    <w:p w:rsidR="00826831" w:rsidRPr="00E942F0" w:rsidRDefault="00826831" w:rsidP="000752D1">
      <w:pPr>
        <w:pStyle w:val="a6"/>
        <w:numPr>
          <w:ilvl w:val="0"/>
          <w:numId w:val="64"/>
        </w:numPr>
        <w:tabs>
          <w:tab w:val="left" w:pos="567"/>
        </w:tabs>
        <w:adjustRightInd w:val="0"/>
        <w:snapToGrid w:val="0"/>
        <w:spacing w:beforeLines="50" w:before="180" w:afterLines="50" w:after="180" w:line="500" w:lineRule="exact"/>
        <w:ind w:leftChars="119" w:left="567" w:hangingChars="117" w:hanging="281"/>
        <w:jc w:val="both"/>
        <w:rPr>
          <w:rFonts w:ascii="Times New Roman" w:eastAsia="標楷體" w:hAnsi="Times New Roman"/>
        </w:rPr>
      </w:pPr>
      <w:r w:rsidRPr="00E942F0">
        <w:rPr>
          <w:rFonts w:ascii="Times New Roman" w:eastAsia="標楷體" w:hAnsi="Times New Roman"/>
          <w:color w:val="000000"/>
          <w:lang w:val="zh-TW"/>
        </w:rPr>
        <w:t>參加職</w:t>
      </w:r>
      <w:r w:rsidRPr="00E942F0">
        <w:rPr>
          <w:rFonts w:ascii="Times New Roman" w:eastAsia="標楷體" w:hAnsi="Times New Roman"/>
        </w:rPr>
        <w:t>訓學員，年齡分布多為青壯年，惟本身就業經驗卻是經歷多家公司，顯見工作穩定度之維持性惟失業者首須加強的能力，建議應就此方面多加強宣導及培訓。</w:t>
      </w:r>
    </w:p>
    <w:p w:rsidR="00826831" w:rsidRPr="00E942F0" w:rsidRDefault="00826831" w:rsidP="000752D1">
      <w:pPr>
        <w:pStyle w:val="a6"/>
        <w:numPr>
          <w:ilvl w:val="0"/>
          <w:numId w:val="64"/>
        </w:numPr>
        <w:tabs>
          <w:tab w:val="left" w:pos="567"/>
        </w:tabs>
        <w:adjustRightInd w:val="0"/>
        <w:snapToGrid w:val="0"/>
        <w:spacing w:beforeLines="50" w:before="180" w:afterLines="50" w:after="180" w:line="500" w:lineRule="exact"/>
        <w:ind w:leftChars="119" w:left="567" w:hangingChars="117" w:hanging="281"/>
        <w:jc w:val="both"/>
        <w:rPr>
          <w:rFonts w:ascii="Times New Roman" w:eastAsia="標楷體" w:hAnsi="Times New Roman"/>
        </w:rPr>
      </w:pPr>
      <w:r w:rsidRPr="00E942F0">
        <w:rPr>
          <w:rFonts w:ascii="Times New Roman" w:eastAsia="標楷體" w:hAnsi="Times New Roman"/>
        </w:rPr>
        <w:t>職訓課程欲與雲嘉分署區隔，但課程有可能受限於場地或師資之狀況，所開職類仍有集中性別和年齡層，亦非真正訓練需求者佔用職訓資源的情形，建議職訓類別須以大破大立方式來進行，可與職業工會、企業或學校來合作，來評估規劃與技術性較高之堆高機或製造業別缺乏技術類的相關課程，將可提供學員與訓後就業之相關性。</w:t>
      </w:r>
    </w:p>
    <w:p w:rsidR="00826831" w:rsidRPr="00E942F0" w:rsidRDefault="00826831" w:rsidP="000752D1">
      <w:pPr>
        <w:pStyle w:val="a6"/>
        <w:numPr>
          <w:ilvl w:val="0"/>
          <w:numId w:val="64"/>
        </w:numPr>
        <w:tabs>
          <w:tab w:val="left" w:pos="567"/>
        </w:tabs>
        <w:adjustRightInd w:val="0"/>
        <w:snapToGrid w:val="0"/>
        <w:spacing w:beforeLines="50" w:before="180" w:afterLines="50" w:after="180" w:line="500" w:lineRule="exact"/>
        <w:ind w:leftChars="119" w:left="567" w:hangingChars="117" w:hanging="281"/>
        <w:jc w:val="both"/>
        <w:rPr>
          <w:rFonts w:ascii="Times New Roman" w:eastAsia="標楷體" w:hAnsi="Times New Roman"/>
        </w:rPr>
      </w:pPr>
      <w:r w:rsidRPr="00E942F0">
        <w:rPr>
          <w:rFonts w:ascii="Times New Roman" w:eastAsia="標楷體" w:hAnsi="Times New Roman"/>
        </w:rPr>
        <w:t>建議可再追蹤原提供職缺事業單位於各該訓練班次結訓後僱用結訓學員的情形，以檢視訓練單位所掌握求才職缺的有效性。</w:t>
      </w:r>
    </w:p>
    <w:p w:rsidR="00A905FE" w:rsidRPr="00E942F0" w:rsidRDefault="00826831" w:rsidP="000752D1">
      <w:pPr>
        <w:pStyle w:val="a6"/>
        <w:widowControl/>
        <w:numPr>
          <w:ilvl w:val="0"/>
          <w:numId w:val="64"/>
        </w:numPr>
        <w:shd w:val="clear" w:color="auto" w:fill="FFFFFF"/>
        <w:tabs>
          <w:tab w:val="left" w:pos="567"/>
        </w:tabs>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學員訓後就業的各式樣態中，可再致力於提升勞保系統勾稽的訓後就業型態所佔之比率。</w:t>
      </w:r>
    </w:p>
    <w:p w:rsidR="00826831" w:rsidRPr="00497271" w:rsidRDefault="00826831" w:rsidP="00497271">
      <w:pPr>
        <w:widowControl/>
        <w:shd w:val="clear" w:color="auto" w:fill="FFFFFF"/>
        <w:spacing w:beforeLines="50" w:before="180" w:afterLines="50" w:after="180" w:line="500" w:lineRule="exact"/>
        <w:ind w:firstLineChars="59" w:firstLine="142"/>
        <w:jc w:val="both"/>
        <w:rPr>
          <w:rFonts w:eastAsia="標楷體"/>
          <w:b/>
        </w:rPr>
      </w:pPr>
      <w:r w:rsidRPr="00497271">
        <w:rPr>
          <w:rFonts w:eastAsia="標楷體"/>
          <w:b/>
          <w:color w:val="000000"/>
          <w:lang w:val="zh-TW"/>
        </w:rPr>
        <w:t>(</w:t>
      </w:r>
      <w:r w:rsidRPr="00497271">
        <w:rPr>
          <w:rFonts w:eastAsia="標楷體"/>
          <w:b/>
          <w:color w:val="000000"/>
          <w:lang w:val="zh-TW"/>
        </w:rPr>
        <w:t>三</w:t>
      </w:r>
      <w:r w:rsidRPr="00497271">
        <w:rPr>
          <w:rFonts w:eastAsia="標楷體"/>
          <w:b/>
          <w:color w:val="000000"/>
          <w:lang w:val="zh-TW"/>
        </w:rPr>
        <w:t>)</w:t>
      </w:r>
      <w:r w:rsidRPr="00497271">
        <w:rPr>
          <w:rFonts w:eastAsia="標楷體"/>
          <w:b/>
          <w:color w:val="000000"/>
          <w:lang w:val="zh-TW"/>
        </w:rPr>
        <w:t>就業服務</w:t>
      </w:r>
    </w:p>
    <w:p w:rsidR="00826831" w:rsidRPr="00E942F0" w:rsidRDefault="00826831" w:rsidP="000752D1">
      <w:pPr>
        <w:pStyle w:val="a6"/>
        <w:numPr>
          <w:ilvl w:val="1"/>
          <w:numId w:val="64"/>
        </w:numPr>
        <w:adjustRightInd w:val="0"/>
        <w:snapToGrid w:val="0"/>
        <w:spacing w:beforeLines="50" w:before="180" w:afterLines="50" w:after="180" w:line="500" w:lineRule="exact"/>
        <w:ind w:leftChars="119" w:left="567" w:hangingChars="117" w:hanging="281"/>
        <w:jc w:val="both"/>
        <w:rPr>
          <w:rFonts w:ascii="Times New Roman" w:eastAsia="標楷體" w:hAnsi="Times New Roman"/>
          <w:color w:val="000000"/>
          <w:szCs w:val="24"/>
          <w:lang w:val="zh-TW"/>
        </w:rPr>
      </w:pPr>
      <w:r w:rsidRPr="00E942F0">
        <w:rPr>
          <w:rFonts w:ascii="Times New Roman" w:eastAsia="標楷體" w:hAnsi="Times New Roman"/>
          <w:color w:val="000000"/>
          <w:szCs w:val="24"/>
          <w:lang w:val="zh-TW"/>
        </w:rPr>
        <w:t>就業服務活動宣導，建議可針對應屆畢業生加強宣導，亦可透過在地工業會、相關單位或徵才活動配合辦理。</w:t>
      </w:r>
    </w:p>
    <w:p w:rsidR="00826831" w:rsidRPr="00E942F0" w:rsidRDefault="00826831" w:rsidP="000752D1">
      <w:pPr>
        <w:pStyle w:val="a6"/>
        <w:numPr>
          <w:ilvl w:val="1"/>
          <w:numId w:val="64"/>
        </w:numPr>
        <w:adjustRightInd w:val="0"/>
        <w:snapToGrid w:val="0"/>
        <w:spacing w:beforeLines="50" w:before="180" w:afterLines="50" w:after="180" w:line="500" w:lineRule="exact"/>
        <w:ind w:leftChars="119" w:left="567" w:hangingChars="117" w:hanging="281"/>
        <w:jc w:val="both"/>
        <w:rPr>
          <w:rFonts w:ascii="Times New Roman" w:eastAsia="標楷體" w:hAnsi="Times New Roman"/>
          <w:color w:val="000000"/>
          <w:szCs w:val="24"/>
          <w:lang w:val="zh-TW"/>
        </w:rPr>
      </w:pPr>
      <w:r w:rsidRPr="00E942F0">
        <w:rPr>
          <w:rFonts w:ascii="Times New Roman" w:eastAsia="標楷體" w:hAnsi="Times New Roman"/>
          <w:szCs w:val="24"/>
        </w:rPr>
        <w:t>針對青年就業之困境，建議可嘗試由企業用人主管，已就業者來和青年對話，尤其以缺工數較多的傳統產業和製造業為主，以瞭解青年和企業之需求。</w:t>
      </w:r>
    </w:p>
    <w:p w:rsidR="00826831" w:rsidRPr="00E942F0" w:rsidRDefault="00826831" w:rsidP="000752D1">
      <w:pPr>
        <w:pStyle w:val="a6"/>
        <w:numPr>
          <w:ilvl w:val="1"/>
          <w:numId w:val="64"/>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lastRenderedPageBreak/>
        <w:t>APP</w:t>
      </w:r>
      <w:r w:rsidRPr="00E942F0">
        <w:rPr>
          <w:rFonts w:ascii="Times New Roman" w:eastAsia="標楷體" w:hAnsi="Times New Roman"/>
          <w:szCs w:val="24"/>
        </w:rPr>
        <w:t>的求才求職資訊未能全部與全國就業</w:t>
      </w:r>
      <w:r w:rsidRPr="00E942F0">
        <w:rPr>
          <w:rFonts w:ascii="Times New Roman" w:eastAsia="標楷體" w:hAnsi="Times New Roman"/>
          <w:szCs w:val="24"/>
        </w:rPr>
        <w:t>e</w:t>
      </w:r>
      <w:r w:rsidRPr="00E942F0">
        <w:rPr>
          <w:rFonts w:ascii="Times New Roman" w:eastAsia="標楷體" w:hAnsi="Times New Roman"/>
          <w:szCs w:val="24"/>
        </w:rPr>
        <w:t>網人才資料庫整合，另某些服務功能需透過就服台就服人員提供，使得非上班時間之服務受限，建議可再加強改善。</w:t>
      </w:r>
    </w:p>
    <w:p w:rsidR="00826831" w:rsidRPr="00E942F0" w:rsidRDefault="00826831" w:rsidP="000752D1">
      <w:pPr>
        <w:pStyle w:val="a6"/>
        <w:numPr>
          <w:ilvl w:val="1"/>
          <w:numId w:val="64"/>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宣導品應列印勞動力發展署全國就業</w:t>
      </w:r>
      <w:r w:rsidRPr="00E942F0">
        <w:rPr>
          <w:rFonts w:ascii="Times New Roman" w:eastAsia="標楷體" w:hAnsi="Times New Roman"/>
          <w:szCs w:val="24"/>
        </w:rPr>
        <w:t>e</w:t>
      </w:r>
      <w:r w:rsidRPr="00E942F0">
        <w:rPr>
          <w:rFonts w:ascii="Times New Roman" w:eastAsia="標楷體" w:hAnsi="Times New Roman"/>
          <w:szCs w:val="24"/>
        </w:rPr>
        <w:t>網和相關資訊。</w:t>
      </w:r>
    </w:p>
    <w:p w:rsidR="00826831" w:rsidRPr="00E942F0" w:rsidRDefault="00826831" w:rsidP="000752D1">
      <w:pPr>
        <w:pStyle w:val="a6"/>
        <w:numPr>
          <w:ilvl w:val="1"/>
          <w:numId w:val="64"/>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校園求職防騙宣導採講座方式辦理，活潑性較為不足，建議未來可設計其他活潑的內容來辦理。</w:t>
      </w:r>
    </w:p>
    <w:p w:rsidR="00826831" w:rsidRPr="00E942F0" w:rsidRDefault="00826831" w:rsidP="000752D1">
      <w:pPr>
        <w:pStyle w:val="a6"/>
        <w:numPr>
          <w:ilvl w:val="1"/>
          <w:numId w:val="64"/>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建置全國人才資料庫是就業服務法所明定本部之職責，有利國家勞動政策研擬之參考，所推動之</w:t>
      </w:r>
      <w:r w:rsidRPr="00E942F0">
        <w:rPr>
          <w:rFonts w:ascii="Times New Roman" w:eastAsia="標楷體" w:hAnsi="Times New Roman"/>
          <w:szCs w:val="24"/>
        </w:rPr>
        <w:t>APP</w:t>
      </w:r>
      <w:r w:rsidRPr="00E942F0">
        <w:rPr>
          <w:rFonts w:ascii="Times New Roman" w:eastAsia="標楷體" w:hAnsi="Times New Roman"/>
          <w:szCs w:val="24"/>
        </w:rPr>
        <w:t>服務，請儘量取得當事人同意，將求才求職資料匯入網際網路就業服務資訊系統。另基於服務求職者之立場，請將本暑雲嘉南分署在台南地區辦理之活動</w:t>
      </w:r>
      <w:r w:rsidRPr="00E942F0">
        <w:rPr>
          <w:rFonts w:ascii="Times New Roman" w:eastAsia="標楷體" w:hAnsi="Times New Roman"/>
          <w:szCs w:val="24"/>
        </w:rPr>
        <w:t>(</w:t>
      </w:r>
      <w:r w:rsidRPr="00E942F0">
        <w:rPr>
          <w:rFonts w:ascii="Times New Roman" w:eastAsia="標楷體" w:hAnsi="Times New Roman"/>
          <w:szCs w:val="24"/>
        </w:rPr>
        <w:t>如徵才活動、講座</w:t>
      </w:r>
      <w:r w:rsidRPr="00E942F0">
        <w:rPr>
          <w:rFonts w:ascii="Times New Roman" w:eastAsia="標楷體" w:hAnsi="Times New Roman"/>
          <w:szCs w:val="24"/>
        </w:rPr>
        <w:t>)</w:t>
      </w:r>
      <w:r w:rsidRPr="00E942F0">
        <w:rPr>
          <w:rFonts w:ascii="Times New Roman" w:eastAsia="標楷體" w:hAnsi="Times New Roman"/>
          <w:szCs w:val="24"/>
        </w:rPr>
        <w:t>納入</w:t>
      </w:r>
      <w:r w:rsidRPr="00E942F0">
        <w:rPr>
          <w:rFonts w:ascii="Times New Roman" w:eastAsia="標楷體" w:hAnsi="Times New Roman"/>
          <w:szCs w:val="24"/>
        </w:rPr>
        <w:t>APP</w:t>
      </w:r>
      <w:r w:rsidRPr="00E942F0">
        <w:rPr>
          <w:rFonts w:ascii="Times New Roman" w:eastAsia="標楷體" w:hAnsi="Times New Roman"/>
          <w:szCs w:val="24"/>
        </w:rPr>
        <w:t>資訊內容。</w:t>
      </w:r>
    </w:p>
    <w:p w:rsidR="00A905FE" w:rsidRPr="00E942F0" w:rsidRDefault="00826831" w:rsidP="000752D1">
      <w:pPr>
        <w:pStyle w:val="a6"/>
        <w:numPr>
          <w:ilvl w:val="1"/>
          <w:numId w:val="64"/>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建議在工讀計畫部分可增加青年職涯概念的建立，以了解職涯規劃的重要，做好就業準備。</w:t>
      </w:r>
    </w:p>
    <w:p w:rsidR="00A905FE" w:rsidRPr="00E942F0" w:rsidRDefault="00826831" w:rsidP="000752D1">
      <w:pPr>
        <w:pStyle w:val="a6"/>
        <w:numPr>
          <w:ilvl w:val="1"/>
          <w:numId w:val="64"/>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建議在校園求職防騙的宣導方面，可採更活潑的方式，以加深青年之印象。</w:t>
      </w:r>
    </w:p>
    <w:p w:rsidR="00826831" w:rsidRPr="00E942F0" w:rsidRDefault="00826831" w:rsidP="000752D1">
      <w:pPr>
        <w:pStyle w:val="a6"/>
        <w:numPr>
          <w:ilvl w:val="1"/>
          <w:numId w:val="64"/>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關於</w:t>
      </w:r>
      <w:r w:rsidRPr="00E942F0">
        <w:rPr>
          <w:rFonts w:ascii="Times New Roman" w:eastAsia="標楷體" w:hAnsi="Times New Roman"/>
          <w:szCs w:val="24"/>
        </w:rPr>
        <w:t>4</w:t>
      </w:r>
      <w:r w:rsidRPr="00E942F0">
        <w:rPr>
          <w:rFonts w:ascii="Times New Roman" w:eastAsia="標楷體" w:hAnsi="Times New Roman"/>
          <w:szCs w:val="24"/>
        </w:rPr>
        <w:t>場次就業博覽會媒合率高達</w:t>
      </w:r>
      <w:r w:rsidRPr="00E942F0">
        <w:rPr>
          <w:rFonts w:ascii="Times New Roman" w:eastAsia="標楷體" w:hAnsi="Times New Roman"/>
          <w:szCs w:val="24"/>
        </w:rPr>
        <w:t>70</w:t>
      </w:r>
      <w:r w:rsidRPr="00E942F0">
        <w:rPr>
          <w:rFonts w:ascii="Times New Roman" w:eastAsia="標楷體" w:hAnsi="Times New Roman"/>
          <w:szCs w:val="24"/>
        </w:rPr>
        <w:t>％，建議未來可分享策略做法，以作為有意辦理就博會之相關單位學習和交流。</w:t>
      </w:r>
    </w:p>
    <w:p w:rsidR="00826831" w:rsidRPr="00497271" w:rsidRDefault="00826831" w:rsidP="00497271">
      <w:pPr>
        <w:adjustRightInd w:val="0"/>
        <w:snapToGrid w:val="0"/>
        <w:spacing w:beforeLines="50" w:before="180" w:afterLines="50" w:after="180" w:line="500" w:lineRule="exact"/>
        <w:ind w:firstLineChars="59" w:firstLine="142"/>
        <w:jc w:val="both"/>
        <w:rPr>
          <w:rFonts w:eastAsia="標楷體"/>
          <w:b/>
          <w:color w:val="000000"/>
          <w:lang w:val="zh-TW"/>
        </w:rPr>
      </w:pPr>
      <w:r w:rsidRPr="00497271">
        <w:rPr>
          <w:rFonts w:eastAsia="標楷體"/>
          <w:b/>
          <w:color w:val="000000"/>
          <w:lang w:val="zh-TW"/>
        </w:rPr>
        <w:t>(</w:t>
      </w:r>
      <w:r w:rsidRPr="00497271">
        <w:rPr>
          <w:rFonts w:eastAsia="標楷體"/>
          <w:b/>
          <w:color w:val="000000"/>
          <w:lang w:val="zh-TW"/>
        </w:rPr>
        <w:t>四</w:t>
      </w:r>
      <w:r w:rsidRPr="00497271">
        <w:rPr>
          <w:rFonts w:eastAsia="標楷體"/>
          <w:b/>
          <w:color w:val="000000"/>
          <w:lang w:val="zh-TW"/>
        </w:rPr>
        <w:t>)</w:t>
      </w:r>
      <w:r w:rsidRPr="00497271">
        <w:rPr>
          <w:rFonts w:eastAsia="標楷體"/>
          <w:b/>
          <w:color w:val="000000"/>
          <w:lang w:val="zh-TW"/>
        </w:rPr>
        <w:t>外勞管理</w:t>
      </w:r>
    </w:p>
    <w:p w:rsidR="00826831" w:rsidRPr="00E942F0" w:rsidRDefault="00826831" w:rsidP="000752D1">
      <w:pPr>
        <w:pStyle w:val="a6"/>
        <w:numPr>
          <w:ilvl w:val="1"/>
          <w:numId w:val="63"/>
        </w:numPr>
        <w:adjustRightInd w:val="0"/>
        <w:snapToGrid w:val="0"/>
        <w:spacing w:beforeLines="50" w:before="180" w:afterLines="50" w:after="180" w:line="500" w:lineRule="exact"/>
        <w:ind w:leftChars="119" w:left="567" w:hangingChars="117" w:hanging="281"/>
        <w:jc w:val="both"/>
        <w:rPr>
          <w:rFonts w:ascii="Times New Roman" w:eastAsia="標楷體" w:hAnsi="Times New Roman"/>
          <w:color w:val="000000"/>
          <w:szCs w:val="24"/>
          <w:lang w:val="zh-TW"/>
        </w:rPr>
      </w:pPr>
      <w:r w:rsidRPr="00E942F0">
        <w:rPr>
          <w:rFonts w:ascii="Times New Roman" w:eastAsia="標楷體" w:hAnsi="Times New Roman"/>
          <w:color w:val="000000"/>
          <w:szCs w:val="24"/>
          <w:lang w:val="zh-TW"/>
        </w:rPr>
        <w:t>外勞諮詢服務紀錄上，建議宜更加詳細具體。</w:t>
      </w:r>
    </w:p>
    <w:p w:rsidR="00826831" w:rsidRPr="00E942F0" w:rsidRDefault="00826831" w:rsidP="000752D1">
      <w:pPr>
        <w:pStyle w:val="a6"/>
        <w:numPr>
          <w:ilvl w:val="1"/>
          <w:numId w:val="63"/>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針對查獲藍領和白領外勞違法案件，建議進行違法類別、雇主業別和特徵的分析，以便進行重點查察。尤其台南市越來越以觀光吸引外地人來此，為未來國際化準備，針對白領爭議事項，可加強進行爭議案件之歸納與分析，以便協助雇主在聘僱外國人部分更臻成熟。</w:t>
      </w:r>
    </w:p>
    <w:p w:rsidR="00826831" w:rsidRPr="00E942F0" w:rsidRDefault="00826831" w:rsidP="000752D1">
      <w:pPr>
        <w:pStyle w:val="a6"/>
        <w:numPr>
          <w:ilvl w:val="1"/>
          <w:numId w:val="63"/>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建議辦理查察違法及諮詢業務時，應確實與移民機關、警政機關和</w:t>
      </w:r>
      <w:r w:rsidRPr="00E942F0">
        <w:rPr>
          <w:rFonts w:ascii="Times New Roman" w:eastAsia="標楷體" w:hAnsi="Times New Roman"/>
          <w:szCs w:val="24"/>
        </w:rPr>
        <w:t>NGO</w:t>
      </w:r>
      <w:r w:rsidRPr="00E942F0">
        <w:rPr>
          <w:rFonts w:ascii="Times New Roman" w:eastAsia="標楷體" w:hAnsi="Times New Roman"/>
          <w:szCs w:val="24"/>
        </w:rPr>
        <w:t>團體建立相互合作之聯繫機制及輔導網絡體系，並以書面方式呈現，提供同仁於辦理上述業務之參考使用。</w:t>
      </w:r>
    </w:p>
    <w:p w:rsidR="00826831" w:rsidRPr="00E942F0" w:rsidRDefault="00826831" w:rsidP="000752D1">
      <w:pPr>
        <w:pStyle w:val="a6"/>
        <w:numPr>
          <w:ilvl w:val="1"/>
          <w:numId w:val="63"/>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lastRenderedPageBreak/>
        <w:t>建議勞資爭議處理案件宜由正式人員主持協調會，或至少應由正式人員於協調結束前確認是否就爭議事項已完整處理。外勞申訴雇主違反法令應進行查處後再行協調爭議事項，如遇外勞主張轉換雇主，應一併告知轉換規定，避免外勞進行解約或拒絕提供勞務，遭雇主解約卻又無法轉換雇主。</w:t>
      </w:r>
    </w:p>
    <w:p w:rsidR="00826831" w:rsidRPr="00E942F0" w:rsidRDefault="00826831" w:rsidP="000752D1">
      <w:pPr>
        <w:pStyle w:val="a6"/>
        <w:numPr>
          <w:ilvl w:val="1"/>
          <w:numId w:val="63"/>
        </w:numPr>
        <w:spacing w:beforeLines="50" w:before="180" w:afterLines="50" w:after="180" w:line="500" w:lineRule="exact"/>
        <w:ind w:leftChars="119" w:left="567" w:hangingChars="117" w:hanging="281"/>
        <w:jc w:val="both"/>
        <w:rPr>
          <w:rFonts w:ascii="Times New Roman" w:eastAsia="標楷體" w:hAnsi="Times New Roman"/>
          <w:szCs w:val="24"/>
        </w:rPr>
      </w:pPr>
      <w:r w:rsidRPr="00E942F0">
        <w:rPr>
          <w:rFonts w:ascii="Times New Roman" w:eastAsia="標楷體" w:hAnsi="Times New Roman"/>
          <w:szCs w:val="24"/>
        </w:rPr>
        <w:t>建議相關爭議案件之處理情形應定期檢討並製作書面紀錄，供同仁參考，以提升處理品質。</w:t>
      </w:r>
    </w:p>
    <w:p w:rsidR="00826831" w:rsidRPr="00E942F0" w:rsidRDefault="00826831" w:rsidP="00497271">
      <w:pPr>
        <w:spacing w:beforeLines="50" w:before="180" w:afterLines="50" w:after="180" w:line="500" w:lineRule="exact"/>
        <w:ind w:firstLineChars="250" w:firstLine="601"/>
        <w:jc w:val="right"/>
        <w:rPr>
          <w:rFonts w:eastAsia="標楷體"/>
          <w:color w:val="000000"/>
        </w:rPr>
      </w:pPr>
      <w:r w:rsidRPr="00E942F0">
        <w:rPr>
          <w:rFonts w:eastAsia="標楷體"/>
          <w:b/>
          <w:color w:val="000000"/>
        </w:rPr>
        <w:t>撰稿人：陳月娥　委員</w:t>
      </w:r>
    </w:p>
    <w:p w:rsidR="00A757B8" w:rsidRPr="00E942F0" w:rsidRDefault="00A757B8" w:rsidP="00E942F0">
      <w:pPr>
        <w:spacing w:beforeLines="50" w:before="180" w:afterLines="50" w:after="180" w:line="500" w:lineRule="exact"/>
        <w:jc w:val="both"/>
        <w:rPr>
          <w:rFonts w:eastAsia="標楷體"/>
          <w:b/>
          <w:sz w:val="32"/>
        </w:rPr>
        <w:sectPr w:rsidR="00A757B8" w:rsidRPr="00E942F0" w:rsidSect="005C6CFD">
          <w:pgSz w:w="11906" w:h="16838"/>
          <w:pgMar w:top="993" w:right="1646" w:bottom="1618" w:left="1620" w:header="851" w:footer="597" w:gutter="0"/>
          <w:cols w:space="425"/>
          <w:docGrid w:type="lines" w:linePitch="360"/>
        </w:sectPr>
      </w:pPr>
    </w:p>
    <w:p w:rsidR="000309FE" w:rsidRPr="00E942F0" w:rsidRDefault="00203ED9" w:rsidP="00497271">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0309FE" w:rsidRPr="00E942F0" w:rsidRDefault="000309FE" w:rsidP="00497271">
      <w:pPr>
        <w:jc w:val="center"/>
        <w:rPr>
          <w:rFonts w:eastAsia="標楷體"/>
          <w:b/>
          <w:sz w:val="32"/>
        </w:rPr>
      </w:pPr>
      <w:r w:rsidRPr="00E942F0">
        <w:rPr>
          <w:rFonts w:eastAsia="標楷體"/>
          <w:b/>
          <w:sz w:val="32"/>
        </w:rPr>
        <w:t>高雄市政府訪視考核報告</w:t>
      </w:r>
    </w:p>
    <w:p w:rsidR="00CB76B8" w:rsidRPr="00E942F0" w:rsidRDefault="00CB76B8" w:rsidP="00E942F0">
      <w:pPr>
        <w:spacing w:beforeLines="50" w:before="180" w:afterLines="50" w:after="180" w:line="500" w:lineRule="exact"/>
        <w:jc w:val="both"/>
        <w:rPr>
          <w:rFonts w:eastAsia="標楷體"/>
          <w:bCs/>
          <w:color w:val="000000"/>
        </w:rPr>
      </w:pPr>
      <w:r w:rsidRPr="00E942F0">
        <w:rPr>
          <w:rFonts w:eastAsia="標楷體"/>
          <w:b/>
        </w:rPr>
        <w:t xml:space="preserve">    </w:t>
      </w:r>
      <w:r w:rsidRPr="00E942F0">
        <w:rPr>
          <w:rFonts w:eastAsia="標楷體"/>
          <w:bCs/>
          <w:color w:val="000000"/>
        </w:rPr>
        <w:t>102</w:t>
      </w:r>
      <w:r w:rsidRPr="00E942F0">
        <w:rPr>
          <w:rFonts w:eastAsia="標楷體"/>
          <w:bCs/>
          <w:color w:val="000000"/>
        </w:rPr>
        <w:t>年度核定就業安定基金預算</w:t>
      </w:r>
      <w:r w:rsidRPr="00E942F0">
        <w:rPr>
          <w:rFonts w:eastAsia="標楷體"/>
          <w:bCs/>
          <w:color w:val="000000"/>
        </w:rPr>
        <w:t>139,240</w:t>
      </w:r>
      <w:r w:rsidRPr="00E942F0">
        <w:rPr>
          <w:rFonts w:eastAsia="標楷體"/>
          <w:bCs/>
          <w:color w:val="000000"/>
        </w:rPr>
        <w:t>千元，核銷金額為</w:t>
      </w:r>
      <w:r w:rsidRPr="00E942F0">
        <w:rPr>
          <w:rFonts w:eastAsia="標楷體"/>
          <w:bCs/>
          <w:color w:val="000000"/>
        </w:rPr>
        <w:t>129,891</w:t>
      </w:r>
      <w:r w:rsidRPr="00E942F0">
        <w:rPr>
          <w:rFonts w:eastAsia="標楷體"/>
          <w:bCs/>
          <w:color w:val="000000"/>
        </w:rPr>
        <w:t>千元，整體執行率</w:t>
      </w:r>
      <w:r w:rsidRPr="00E942F0">
        <w:rPr>
          <w:rFonts w:eastAsia="標楷體"/>
          <w:bCs/>
          <w:color w:val="000000"/>
        </w:rPr>
        <w:t>93.29%</w:t>
      </w:r>
      <w:r w:rsidRPr="00E942F0">
        <w:rPr>
          <w:rFonts w:eastAsia="標楷體"/>
          <w:bCs/>
          <w:color w:val="000000"/>
        </w:rPr>
        <w:t>。分配促進國民就業經費</w:t>
      </w:r>
      <w:r w:rsidRPr="00E942F0">
        <w:rPr>
          <w:rFonts w:eastAsia="標楷體"/>
          <w:bCs/>
          <w:color w:val="000000"/>
        </w:rPr>
        <w:t>93,811</w:t>
      </w:r>
      <w:r w:rsidRPr="00E942F0">
        <w:rPr>
          <w:rFonts w:eastAsia="標楷體"/>
          <w:bCs/>
          <w:color w:val="000000"/>
        </w:rPr>
        <w:t>千元，核銷</w:t>
      </w:r>
      <w:r w:rsidRPr="00E942F0">
        <w:rPr>
          <w:rFonts w:eastAsia="標楷體"/>
          <w:bCs/>
          <w:color w:val="000000"/>
        </w:rPr>
        <w:t>87,028</w:t>
      </w:r>
      <w:r w:rsidRPr="00E942F0">
        <w:rPr>
          <w:rFonts w:eastAsia="標楷體"/>
          <w:bCs/>
          <w:color w:val="000000"/>
        </w:rPr>
        <w:t>千元，執行率</w:t>
      </w:r>
      <w:r w:rsidRPr="00E942F0">
        <w:rPr>
          <w:rFonts w:eastAsia="標楷體"/>
          <w:bCs/>
          <w:color w:val="000000"/>
        </w:rPr>
        <w:t>92.77</w:t>
      </w:r>
      <w:r w:rsidRPr="00E942F0">
        <w:rPr>
          <w:rFonts w:eastAsia="標楷體"/>
          <w:bCs/>
          <w:color w:val="000000"/>
        </w:rPr>
        <w:t>％，其中職業訓練執行</w:t>
      </w:r>
      <w:r w:rsidRPr="00E942F0">
        <w:rPr>
          <w:rFonts w:eastAsia="標楷體"/>
          <w:bCs/>
          <w:color w:val="000000"/>
        </w:rPr>
        <w:t>26,461</w:t>
      </w:r>
      <w:r w:rsidRPr="00E942F0">
        <w:rPr>
          <w:rFonts w:eastAsia="標楷體"/>
          <w:bCs/>
          <w:color w:val="000000"/>
        </w:rPr>
        <w:t>千元、就業服務執行</w:t>
      </w:r>
      <w:r w:rsidRPr="00E942F0">
        <w:rPr>
          <w:rFonts w:eastAsia="標楷體"/>
          <w:bCs/>
          <w:color w:val="000000"/>
        </w:rPr>
        <w:t>60,567</w:t>
      </w:r>
      <w:r w:rsidRPr="00E942F0">
        <w:rPr>
          <w:rFonts w:eastAsia="標楷體"/>
          <w:bCs/>
          <w:color w:val="000000"/>
        </w:rPr>
        <w:t>千元；外勞管理分配</w:t>
      </w:r>
      <w:r w:rsidRPr="00E942F0">
        <w:rPr>
          <w:rFonts w:eastAsia="標楷體"/>
          <w:bCs/>
          <w:color w:val="000000"/>
        </w:rPr>
        <w:t>45,429</w:t>
      </w:r>
      <w:r w:rsidRPr="00E942F0">
        <w:rPr>
          <w:rFonts w:eastAsia="標楷體"/>
          <w:bCs/>
          <w:color w:val="000000"/>
        </w:rPr>
        <w:t>千元，核銷</w:t>
      </w:r>
      <w:r w:rsidRPr="00E942F0">
        <w:rPr>
          <w:rFonts w:eastAsia="標楷體"/>
          <w:bCs/>
          <w:color w:val="000000"/>
        </w:rPr>
        <w:t>42863</w:t>
      </w:r>
      <w:r w:rsidRPr="00E942F0">
        <w:rPr>
          <w:rFonts w:eastAsia="標楷體"/>
          <w:bCs/>
          <w:color w:val="000000"/>
        </w:rPr>
        <w:t>千元，執行率</w:t>
      </w:r>
      <w:r w:rsidRPr="00E942F0">
        <w:rPr>
          <w:rFonts w:eastAsia="標楷體"/>
          <w:bCs/>
          <w:color w:val="000000"/>
        </w:rPr>
        <w:t>94.35%</w:t>
      </w:r>
      <w:r w:rsidRPr="00E942F0">
        <w:rPr>
          <w:rFonts w:eastAsia="標楷體"/>
          <w:bCs/>
          <w:color w:val="000000"/>
        </w:rPr>
        <w:t>。</w:t>
      </w:r>
    </w:p>
    <w:p w:rsidR="00CB76B8" w:rsidRPr="00E942F0" w:rsidRDefault="00CB76B8" w:rsidP="00E942F0">
      <w:pPr>
        <w:spacing w:beforeLines="50" w:before="180" w:afterLines="50" w:after="180" w:line="500" w:lineRule="exact"/>
        <w:jc w:val="both"/>
        <w:rPr>
          <w:rFonts w:eastAsia="標楷體"/>
          <w:b/>
          <w:bCs/>
          <w:color w:val="000000"/>
        </w:rPr>
      </w:pPr>
      <w:r w:rsidRPr="00E942F0">
        <w:rPr>
          <w:rFonts w:eastAsia="標楷體"/>
          <w:b/>
          <w:bCs/>
          <w:color w:val="000000"/>
        </w:rPr>
        <w:t>一、職業訓練</w:t>
      </w:r>
    </w:p>
    <w:p w:rsidR="00CB76B8" w:rsidRPr="00E942F0" w:rsidRDefault="00CB76B8" w:rsidP="00CF2908">
      <w:pPr>
        <w:pStyle w:val="a6"/>
        <w:numPr>
          <w:ilvl w:val="1"/>
          <w:numId w:val="4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E942F0">
        <w:rPr>
          <w:rFonts w:ascii="Times New Roman" w:eastAsia="標楷體" w:hAnsi="Times New Roman"/>
          <w:color w:val="000000"/>
          <w:szCs w:val="24"/>
        </w:rPr>
        <w:t>職業訓練開辦</w:t>
      </w:r>
      <w:r w:rsidRPr="00E942F0">
        <w:rPr>
          <w:rFonts w:ascii="Times New Roman" w:eastAsia="標楷體" w:hAnsi="Times New Roman"/>
          <w:color w:val="000000"/>
          <w:szCs w:val="24"/>
        </w:rPr>
        <w:t>44</w:t>
      </w:r>
      <w:r w:rsidRPr="00E942F0">
        <w:rPr>
          <w:rFonts w:ascii="Times New Roman" w:eastAsia="標楷體" w:hAnsi="Times New Roman"/>
          <w:color w:val="000000"/>
          <w:szCs w:val="24"/>
        </w:rPr>
        <w:t>班別，預定招訓</w:t>
      </w:r>
      <w:r w:rsidRPr="00E942F0">
        <w:rPr>
          <w:rFonts w:ascii="Times New Roman" w:eastAsia="標楷體" w:hAnsi="Times New Roman"/>
          <w:color w:val="000000"/>
          <w:szCs w:val="24"/>
        </w:rPr>
        <w:t>1,080</w:t>
      </w:r>
      <w:r w:rsidRPr="00E942F0">
        <w:rPr>
          <w:rFonts w:ascii="Times New Roman" w:eastAsia="標楷體" w:hAnsi="Times New Roman"/>
          <w:color w:val="000000"/>
          <w:szCs w:val="24"/>
        </w:rPr>
        <w:t>人，實際參訓</w:t>
      </w:r>
      <w:r w:rsidRPr="00E942F0">
        <w:rPr>
          <w:rFonts w:ascii="Times New Roman" w:eastAsia="標楷體" w:hAnsi="Times New Roman"/>
          <w:color w:val="000000"/>
          <w:szCs w:val="24"/>
        </w:rPr>
        <w:t>1,208</w:t>
      </w:r>
      <w:r w:rsidRPr="00E942F0">
        <w:rPr>
          <w:rFonts w:ascii="Times New Roman" w:eastAsia="標楷體" w:hAnsi="Times New Roman"/>
          <w:color w:val="000000"/>
          <w:szCs w:val="24"/>
        </w:rPr>
        <w:t>人，目標人數達成</w:t>
      </w:r>
      <w:r w:rsidRPr="00E942F0">
        <w:rPr>
          <w:rFonts w:ascii="Times New Roman" w:eastAsia="標楷體" w:hAnsi="Times New Roman"/>
          <w:color w:val="000000"/>
        </w:rPr>
        <w:t>率</w:t>
      </w:r>
      <w:r w:rsidRPr="00E942F0">
        <w:rPr>
          <w:rFonts w:ascii="Times New Roman" w:eastAsia="標楷體" w:hAnsi="Times New Roman"/>
          <w:color w:val="000000"/>
        </w:rPr>
        <w:t>112%</w:t>
      </w:r>
      <w:r w:rsidRPr="00E942F0">
        <w:rPr>
          <w:rFonts w:ascii="Times New Roman" w:eastAsia="標楷體" w:hAnsi="Times New Roman"/>
          <w:color w:val="000000"/>
        </w:rPr>
        <w:t>，結訓後</w:t>
      </w:r>
      <w:r w:rsidRPr="00E942F0">
        <w:rPr>
          <w:rFonts w:ascii="Times New Roman" w:eastAsia="標楷體" w:hAnsi="Times New Roman"/>
          <w:color w:val="000000"/>
        </w:rPr>
        <w:t>3</w:t>
      </w:r>
      <w:r w:rsidRPr="00E942F0">
        <w:rPr>
          <w:rFonts w:ascii="Times New Roman" w:eastAsia="標楷體" w:hAnsi="Times New Roman"/>
          <w:color w:val="000000"/>
        </w:rPr>
        <w:t>個月平均就業率</w:t>
      </w:r>
      <w:r w:rsidRPr="00E942F0">
        <w:rPr>
          <w:rFonts w:ascii="Times New Roman" w:eastAsia="標楷體" w:hAnsi="Times New Roman"/>
          <w:color w:val="000000"/>
        </w:rPr>
        <w:t>70.57</w:t>
      </w:r>
      <w:r w:rsidRPr="00E942F0">
        <w:rPr>
          <w:rFonts w:ascii="Times New Roman" w:eastAsia="標楷體" w:hAnsi="Times New Roman"/>
          <w:color w:val="000000"/>
        </w:rPr>
        <w:t>％。惟報名人數</w:t>
      </w:r>
      <w:r w:rsidRPr="00E942F0">
        <w:rPr>
          <w:rFonts w:ascii="Times New Roman" w:eastAsia="標楷體" w:hAnsi="Times New Roman"/>
          <w:color w:val="000000"/>
        </w:rPr>
        <w:t>3,104</w:t>
      </w:r>
      <w:r w:rsidRPr="00E942F0">
        <w:rPr>
          <w:rFonts w:ascii="Times New Roman" w:eastAsia="標楷體" w:hAnsi="Times New Roman"/>
          <w:color w:val="000000"/>
        </w:rPr>
        <w:t>人，為需求人數</w:t>
      </w:r>
      <w:r w:rsidRPr="00E942F0">
        <w:rPr>
          <w:rFonts w:ascii="Times New Roman" w:eastAsia="標楷體" w:hAnsi="Times New Roman"/>
          <w:color w:val="000000"/>
        </w:rPr>
        <w:t>2.45</w:t>
      </w:r>
      <w:r w:rsidRPr="00E942F0">
        <w:rPr>
          <w:rFonts w:ascii="Times New Roman" w:eastAsia="標楷體" w:hAnsi="Times New Roman"/>
          <w:color w:val="000000"/>
        </w:rPr>
        <w:t>倍。</w:t>
      </w:r>
    </w:p>
    <w:p w:rsidR="00CB76B8" w:rsidRPr="00E942F0" w:rsidRDefault="00CB76B8" w:rsidP="00CF2908">
      <w:pPr>
        <w:pStyle w:val="a6"/>
        <w:numPr>
          <w:ilvl w:val="1"/>
          <w:numId w:val="4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E942F0">
        <w:rPr>
          <w:rFonts w:ascii="Times New Roman" w:eastAsia="標楷體" w:hAnsi="Times New Roman"/>
          <w:szCs w:val="24"/>
        </w:rPr>
        <w:t>訪查次數計</w:t>
      </w:r>
      <w:r w:rsidRPr="00E942F0">
        <w:rPr>
          <w:rFonts w:ascii="Times New Roman" w:eastAsia="標楷體" w:hAnsi="Times New Roman"/>
          <w:szCs w:val="24"/>
        </w:rPr>
        <w:t>94</w:t>
      </w:r>
      <w:r w:rsidRPr="00E942F0">
        <w:rPr>
          <w:rFonts w:ascii="Times New Roman" w:eastAsia="標楷體" w:hAnsi="Times New Roman"/>
          <w:szCs w:val="24"/>
        </w:rPr>
        <w:t>次，訪查率達</w:t>
      </w:r>
      <w:r w:rsidRPr="00E942F0">
        <w:rPr>
          <w:rFonts w:ascii="Times New Roman" w:eastAsia="標楷體" w:hAnsi="Times New Roman"/>
          <w:szCs w:val="24"/>
        </w:rPr>
        <w:t>114%</w:t>
      </w:r>
      <w:r w:rsidRPr="00E942F0">
        <w:rPr>
          <w:rFonts w:ascii="Times New Roman" w:eastAsia="標楷體" w:hAnsi="Times New Roman"/>
          <w:szCs w:val="24"/>
        </w:rPr>
        <w:t>。於訪查過程分別就其課程表、學員名冊、</w:t>
      </w:r>
      <w:r w:rsidRPr="00E942F0">
        <w:rPr>
          <w:rFonts w:ascii="Times New Roman" w:eastAsia="標楷體" w:hAnsi="Times New Roman"/>
          <w:szCs w:val="24"/>
        </w:rPr>
        <w:t xml:space="preserve"> </w:t>
      </w:r>
      <w:r w:rsidRPr="00E942F0">
        <w:rPr>
          <w:rFonts w:ascii="Times New Roman" w:eastAsia="標楷體" w:hAnsi="Times New Roman"/>
          <w:szCs w:val="24"/>
        </w:rPr>
        <w:t>教學日誌、學員出缺席情形、申領生活津貼及學員意見反應與培訓單位行政作業情形，詳填訪查記錄。發現異常及缺失</w:t>
      </w:r>
      <w:r w:rsidRPr="00E942F0">
        <w:rPr>
          <w:rFonts w:ascii="Times New Roman" w:eastAsia="標楷體" w:hAnsi="Times New Roman"/>
          <w:szCs w:val="24"/>
        </w:rPr>
        <w:t>41</w:t>
      </w:r>
      <w:r w:rsidRPr="00E942F0">
        <w:rPr>
          <w:rFonts w:ascii="Times New Roman" w:eastAsia="標楷體" w:hAnsi="Times New Roman"/>
          <w:szCs w:val="24"/>
        </w:rPr>
        <w:t>次，較</w:t>
      </w:r>
      <w:r w:rsidRPr="00E942F0">
        <w:rPr>
          <w:rFonts w:ascii="Times New Roman" w:eastAsia="標楷體" w:hAnsi="Times New Roman"/>
          <w:szCs w:val="24"/>
        </w:rPr>
        <w:t>101</w:t>
      </w:r>
      <w:r w:rsidRPr="00E942F0">
        <w:rPr>
          <w:rFonts w:ascii="Times New Roman" w:eastAsia="標楷體" w:hAnsi="Times New Roman"/>
          <w:szCs w:val="24"/>
        </w:rPr>
        <w:t>年之</w:t>
      </w:r>
      <w:r w:rsidRPr="00E942F0">
        <w:rPr>
          <w:rFonts w:ascii="Times New Roman" w:eastAsia="標楷體" w:hAnsi="Times New Roman"/>
          <w:szCs w:val="24"/>
        </w:rPr>
        <w:t>73</w:t>
      </w:r>
      <w:r w:rsidRPr="00E942F0">
        <w:rPr>
          <w:rFonts w:ascii="Times New Roman" w:eastAsia="標楷體" w:hAnsi="Times New Roman"/>
          <w:szCs w:val="24"/>
        </w:rPr>
        <w:t>次減少</w:t>
      </w:r>
      <w:r w:rsidRPr="00E942F0">
        <w:rPr>
          <w:rFonts w:ascii="Times New Roman" w:eastAsia="標楷體" w:hAnsi="Times New Roman"/>
          <w:szCs w:val="24"/>
        </w:rPr>
        <w:t>32</w:t>
      </w:r>
      <w:r w:rsidRPr="00E942F0">
        <w:rPr>
          <w:rFonts w:ascii="Times New Roman" w:eastAsia="標楷體" w:hAnsi="Times New Roman"/>
          <w:szCs w:val="24"/>
        </w:rPr>
        <w:t>次，已要求改善或說明狀況，及增加訪視次數；並</w:t>
      </w:r>
      <w:r w:rsidRPr="00E942F0">
        <w:rPr>
          <w:rFonts w:ascii="Times New Roman" w:eastAsia="標楷體" w:hAnsi="Times New Roman"/>
          <w:bCs/>
          <w:szCs w:val="24"/>
        </w:rPr>
        <w:t>列為未來委託開班依據納入評選參考</w:t>
      </w:r>
      <w:r w:rsidRPr="00E942F0">
        <w:rPr>
          <w:rFonts w:ascii="Times New Roman" w:eastAsia="標楷體" w:hAnsi="Times New Roman"/>
          <w:szCs w:val="24"/>
        </w:rPr>
        <w:t>。</w:t>
      </w:r>
    </w:p>
    <w:p w:rsidR="00CB76B8" w:rsidRPr="00E942F0" w:rsidRDefault="00CB76B8" w:rsidP="00CF2908">
      <w:pPr>
        <w:pStyle w:val="a6"/>
        <w:numPr>
          <w:ilvl w:val="1"/>
          <w:numId w:val="4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E942F0">
        <w:rPr>
          <w:rFonts w:ascii="Times New Roman" w:eastAsia="標楷體" w:hAnsi="Times New Roman"/>
          <w:color w:val="000000"/>
          <w:szCs w:val="24"/>
        </w:rPr>
        <w:t>學員參訓中滿意度</w:t>
      </w:r>
      <w:r w:rsidRPr="00E942F0">
        <w:rPr>
          <w:rFonts w:ascii="Times New Roman" w:eastAsia="標楷體" w:hAnsi="Times New Roman"/>
          <w:color w:val="000000"/>
          <w:szCs w:val="24"/>
        </w:rPr>
        <w:t>90</w:t>
      </w:r>
      <w:r w:rsidRPr="00E942F0">
        <w:rPr>
          <w:rFonts w:ascii="Times New Roman" w:eastAsia="標楷體" w:hAnsi="Times New Roman"/>
          <w:color w:val="000000"/>
          <w:szCs w:val="24"/>
        </w:rPr>
        <w:t>％。</w:t>
      </w:r>
    </w:p>
    <w:p w:rsidR="00CB76B8" w:rsidRPr="00E942F0" w:rsidRDefault="00CB76B8" w:rsidP="00CF2908">
      <w:pPr>
        <w:pStyle w:val="a6"/>
        <w:numPr>
          <w:ilvl w:val="1"/>
          <w:numId w:val="4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E942F0">
        <w:rPr>
          <w:rFonts w:ascii="Times New Roman" w:eastAsia="標楷體" w:hAnsi="Times New Roman"/>
          <w:color w:val="000000"/>
          <w:szCs w:val="24"/>
        </w:rPr>
        <w:t>開課期間為</w:t>
      </w:r>
      <w:r w:rsidRPr="00E942F0">
        <w:rPr>
          <w:rFonts w:ascii="Times New Roman" w:eastAsia="標楷體" w:hAnsi="Times New Roman"/>
          <w:color w:val="000000"/>
          <w:szCs w:val="24"/>
        </w:rPr>
        <w:t>2-10</w:t>
      </w:r>
      <w:r w:rsidRPr="00E942F0">
        <w:rPr>
          <w:rFonts w:ascii="Times New Roman" w:eastAsia="標楷體" w:hAnsi="Times New Roman"/>
          <w:color w:val="000000"/>
          <w:szCs w:val="24"/>
        </w:rPr>
        <w:t>月及</w:t>
      </w:r>
      <w:r w:rsidRPr="00E942F0">
        <w:rPr>
          <w:rFonts w:ascii="Times New Roman" w:eastAsia="標楷體" w:hAnsi="Times New Roman"/>
          <w:color w:val="000000"/>
          <w:szCs w:val="24"/>
        </w:rPr>
        <w:t>12</w:t>
      </w:r>
      <w:r w:rsidRPr="00E942F0">
        <w:rPr>
          <w:rFonts w:ascii="Times New Roman" w:eastAsia="標楷體" w:hAnsi="Times New Roman"/>
          <w:color w:val="000000"/>
          <w:szCs w:val="24"/>
        </w:rPr>
        <w:t>月，共計</w:t>
      </w:r>
      <w:r w:rsidRPr="00E942F0">
        <w:rPr>
          <w:rFonts w:ascii="Times New Roman" w:eastAsia="標楷體" w:hAnsi="Times New Roman"/>
          <w:color w:val="000000"/>
          <w:szCs w:val="24"/>
        </w:rPr>
        <w:t>10</w:t>
      </w:r>
      <w:r w:rsidRPr="00E942F0">
        <w:rPr>
          <w:rFonts w:ascii="Times New Roman" w:eastAsia="標楷體" w:hAnsi="Times New Roman"/>
          <w:color w:val="000000"/>
          <w:szCs w:val="24"/>
        </w:rPr>
        <w:t>個月。</w:t>
      </w:r>
    </w:p>
    <w:p w:rsidR="00CB76B8" w:rsidRPr="00E942F0" w:rsidRDefault="00CB76B8" w:rsidP="00CF2908">
      <w:pPr>
        <w:pStyle w:val="a6"/>
        <w:numPr>
          <w:ilvl w:val="1"/>
          <w:numId w:val="4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E942F0">
        <w:rPr>
          <w:rFonts w:ascii="Times New Roman" w:eastAsia="標楷體" w:hAnsi="Times New Roman"/>
          <w:bCs/>
          <w:szCs w:val="24"/>
        </w:rPr>
        <w:t>配合市府的產經政策、</w:t>
      </w:r>
      <w:r w:rsidRPr="00E942F0">
        <w:rPr>
          <w:rFonts w:ascii="Times New Roman" w:eastAsia="標楷體" w:hAnsi="Times New Roman"/>
          <w:szCs w:val="24"/>
        </w:rPr>
        <w:t>地區重點產業</w:t>
      </w:r>
      <w:r w:rsidRPr="00E942F0">
        <w:rPr>
          <w:rFonts w:ascii="Times New Roman" w:eastAsia="標楷體" w:hAnsi="Times New Roman"/>
          <w:bCs/>
          <w:szCs w:val="24"/>
        </w:rPr>
        <w:t>及地方產業發展，參考勞動部勞動力發展署</w:t>
      </w:r>
      <w:r w:rsidRPr="00E942F0">
        <w:rPr>
          <w:rFonts w:ascii="Times New Roman" w:eastAsia="標楷體" w:hAnsi="Times New Roman"/>
          <w:szCs w:val="24"/>
        </w:rPr>
        <w:t>高屏澎東分署</w:t>
      </w:r>
      <w:r w:rsidRPr="00E942F0">
        <w:rPr>
          <w:rFonts w:ascii="Times New Roman" w:eastAsia="標楷體" w:hAnsi="Times New Roman"/>
          <w:szCs w:val="24"/>
        </w:rPr>
        <w:t>101</w:t>
      </w:r>
      <w:r w:rsidRPr="00E942F0">
        <w:rPr>
          <w:rFonts w:ascii="Times New Roman" w:eastAsia="標楷體" w:hAnsi="Times New Roman"/>
          <w:szCs w:val="24"/>
        </w:rPr>
        <w:t>年度就業市場概況年報、</w:t>
      </w:r>
      <w:r w:rsidRPr="00E942F0">
        <w:rPr>
          <w:rFonts w:ascii="Times New Roman" w:eastAsia="標楷體" w:hAnsi="Times New Roman"/>
          <w:szCs w:val="24"/>
        </w:rPr>
        <w:t>101</w:t>
      </w:r>
      <w:r w:rsidRPr="00E942F0">
        <w:rPr>
          <w:rFonts w:ascii="Times New Roman" w:eastAsia="標楷體" w:hAnsi="Times New Roman"/>
          <w:szCs w:val="24"/>
        </w:rPr>
        <w:t>年高屏澎東區地方特色產業人力需求調查報告、</w:t>
      </w:r>
      <w:r w:rsidRPr="00E942F0">
        <w:rPr>
          <w:rFonts w:ascii="Times New Roman" w:eastAsia="標楷體" w:hAnsi="Times New Roman"/>
          <w:szCs w:val="24"/>
        </w:rPr>
        <w:t>101</w:t>
      </w:r>
      <w:r w:rsidRPr="00E942F0">
        <w:rPr>
          <w:rFonts w:ascii="Times New Roman" w:eastAsia="標楷體" w:hAnsi="Times New Roman"/>
          <w:szCs w:val="24"/>
        </w:rPr>
        <w:t>年度高屏澎東區職業訓練供需評估調查計畫成果報告及</w:t>
      </w:r>
      <w:r w:rsidRPr="00E942F0">
        <w:rPr>
          <w:rFonts w:ascii="Times New Roman" w:eastAsia="標楷體" w:hAnsi="Times New Roman"/>
          <w:szCs w:val="24"/>
        </w:rPr>
        <w:t>.</w:t>
      </w:r>
      <w:r w:rsidRPr="00E942F0">
        <w:rPr>
          <w:rFonts w:ascii="Times New Roman" w:eastAsia="標楷體" w:hAnsi="Times New Roman"/>
          <w:szCs w:val="24"/>
        </w:rPr>
        <w:t>行政院主計處人力資源統計月報、本局訓練就業中心</w:t>
      </w:r>
      <w:r w:rsidRPr="00E942F0">
        <w:rPr>
          <w:rFonts w:ascii="Times New Roman" w:eastAsia="標楷體" w:hAnsi="Times New Roman"/>
          <w:szCs w:val="24"/>
        </w:rPr>
        <w:t>101</w:t>
      </w:r>
      <w:r w:rsidRPr="00E942F0">
        <w:rPr>
          <w:rFonts w:ascii="Times New Roman" w:eastAsia="標楷體" w:hAnsi="Times New Roman"/>
          <w:szCs w:val="24"/>
        </w:rPr>
        <w:t>年各季季報，規劃指定區域、指定班別及六大職類</w:t>
      </w:r>
      <w:r w:rsidRPr="00E942F0">
        <w:rPr>
          <w:rFonts w:ascii="Times New Roman" w:eastAsia="標楷體" w:hAnsi="Times New Roman"/>
          <w:szCs w:val="24"/>
        </w:rPr>
        <w:t>(</w:t>
      </w:r>
      <w:r w:rsidRPr="00E942F0">
        <w:rPr>
          <w:rFonts w:ascii="Times New Roman" w:eastAsia="標楷體" w:hAnsi="Times New Roman"/>
          <w:szCs w:val="24"/>
        </w:rPr>
        <w:t>工﹑商﹑農﹑藝術﹑創意、醫事護理及家事</w:t>
      </w:r>
      <w:r w:rsidRPr="00E942F0">
        <w:rPr>
          <w:rFonts w:ascii="Times New Roman" w:eastAsia="標楷體" w:hAnsi="Times New Roman"/>
          <w:szCs w:val="24"/>
        </w:rPr>
        <w:t>)</w:t>
      </w:r>
      <w:r w:rsidRPr="00E942F0">
        <w:rPr>
          <w:rFonts w:ascii="Times New Roman" w:eastAsia="標楷體" w:hAnsi="Times New Roman"/>
          <w:szCs w:val="24"/>
        </w:rPr>
        <w:t>訓練課程，配置於轄區內</w:t>
      </w:r>
      <w:r w:rsidRPr="00E942F0">
        <w:rPr>
          <w:rFonts w:ascii="Times New Roman" w:eastAsia="標楷體" w:hAnsi="Times New Roman"/>
          <w:szCs w:val="24"/>
        </w:rPr>
        <w:t>17</w:t>
      </w:r>
      <w:r w:rsidRPr="00E942F0">
        <w:rPr>
          <w:rFonts w:ascii="Times New Roman" w:eastAsia="標楷體" w:hAnsi="Times New Roman"/>
          <w:szCs w:val="24"/>
        </w:rPr>
        <w:t>個行政區域辦理，並推動產訓合一職業訓練，提高訓後就業率。</w:t>
      </w:r>
    </w:p>
    <w:p w:rsidR="00CB76B8" w:rsidRPr="00E942F0" w:rsidRDefault="00CB76B8" w:rsidP="00CF2908">
      <w:pPr>
        <w:pStyle w:val="a6"/>
        <w:numPr>
          <w:ilvl w:val="1"/>
          <w:numId w:val="4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E942F0">
        <w:rPr>
          <w:rFonts w:ascii="Times New Roman" w:eastAsia="標楷體" w:hAnsi="Times New Roman"/>
          <w:color w:val="000000"/>
          <w:szCs w:val="24"/>
        </w:rPr>
        <w:lastRenderedPageBreak/>
        <w:t>訓練單位篩選、督導及學員輔導</w:t>
      </w:r>
    </w:p>
    <w:p w:rsidR="00CB76B8" w:rsidRPr="00E942F0" w:rsidRDefault="00CB76B8" w:rsidP="00E942F0">
      <w:pPr>
        <w:tabs>
          <w:tab w:val="left" w:pos="1620"/>
        </w:tabs>
        <w:snapToGrid w:val="0"/>
        <w:spacing w:beforeLines="50" w:before="180" w:afterLines="50" w:after="180" w:line="500" w:lineRule="exact"/>
        <w:ind w:leftChars="148" w:left="595" w:hangingChars="100" w:hanging="240"/>
        <w:jc w:val="both"/>
        <w:rPr>
          <w:rFonts w:eastAsia="標楷體"/>
          <w:color w:val="000000"/>
        </w:rPr>
      </w:pPr>
      <w:r w:rsidRPr="00E942F0">
        <w:rPr>
          <w:rFonts w:eastAsia="標楷體"/>
          <w:color w:val="000000"/>
        </w:rPr>
        <w:t>(1)</w:t>
      </w:r>
      <w:r w:rsidRPr="00E942F0">
        <w:rPr>
          <w:rFonts w:eastAsia="標楷體"/>
          <w:color w:val="000000"/>
        </w:rPr>
        <w:t>訓練單位篩選</w:t>
      </w:r>
    </w:p>
    <w:p w:rsidR="00CB76B8" w:rsidRPr="00E942F0" w:rsidRDefault="00CB76B8" w:rsidP="00E942F0">
      <w:pPr>
        <w:tabs>
          <w:tab w:val="left" w:pos="612"/>
        </w:tabs>
        <w:snapToGrid w:val="0"/>
        <w:spacing w:beforeLines="50" w:before="180" w:afterLines="50" w:after="180" w:line="500" w:lineRule="exact"/>
        <w:ind w:left="480" w:hangingChars="200" w:hanging="480"/>
        <w:jc w:val="both"/>
        <w:rPr>
          <w:rFonts w:eastAsia="標楷體"/>
        </w:rPr>
      </w:pPr>
      <w:r w:rsidRPr="00E942F0">
        <w:rPr>
          <w:rFonts w:eastAsia="標楷體"/>
        </w:rPr>
        <w:t xml:space="preserve">     </w:t>
      </w:r>
      <w:r w:rsidRPr="00E942F0">
        <w:rPr>
          <w:rFonts w:eastAsia="標楷體"/>
        </w:rPr>
        <w:t>納入</w:t>
      </w:r>
      <w:r w:rsidRPr="00E942F0">
        <w:rPr>
          <w:rFonts w:eastAsia="標楷體"/>
        </w:rPr>
        <w:t>TTQS</w:t>
      </w:r>
      <w:r w:rsidRPr="00E942F0">
        <w:rPr>
          <w:rFonts w:eastAsia="標楷體"/>
        </w:rPr>
        <w:t>、評鑑星等、就業率、</w:t>
      </w:r>
      <w:r w:rsidRPr="00E942F0">
        <w:rPr>
          <w:rFonts w:eastAsia="標楷體"/>
          <w:bCs/>
        </w:rPr>
        <w:t>卓越表現</w:t>
      </w:r>
      <w:r w:rsidRPr="00E942F0">
        <w:rPr>
          <w:rFonts w:eastAsia="標楷體"/>
        </w:rPr>
        <w:t>等之審查機制，要求事前提出聘</w:t>
      </w:r>
    </w:p>
    <w:p w:rsidR="00CB76B8" w:rsidRPr="00E942F0" w:rsidRDefault="00CB76B8" w:rsidP="00E942F0">
      <w:pPr>
        <w:tabs>
          <w:tab w:val="left" w:pos="612"/>
        </w:tabs>
        <w:snapToGrid w:val="0"/>
        <w:spacing w:beforeLines="50" w:before="180" w:afterLines="50" w:after="180" w:line="500" w:lineRule="exact"/>
        <w:ind w:left="480" w:hangingChars="200" w:hanging="480"/>
        <w:jc w:val="both"/>
        <w:rPr>
          <w:rFonts w:eastAsia="標楷體"/>
        </w:rPr>
      </w:pPr>
      <w:r w:rsidRPr="00E942F0">
        <w:rPr>
          <w:rFonts w:eastAsia="標楷體"/>
        </w:rPr>
        <w:t xml:space="preserve">     </w:t>
      </w:r>
      <w:r w:rsidRPr="00E942F0">
        <w:rPr>
          <w:rFonts w:eastAsia="標楷體"/>
        </w:rPr>
        <w:t>僱保證書，每年度辦理</w:t>
      </w:r>
      <w:r w:rsidRPr="00E942F0">
        <w:rPr>
          <w:rFonts w:eastAsia="標楷體"/>
        </w:rPr>
        <w:t>3</w:t>
      </w:r>
      <w:r w:rsidRPr="00E942F0">
        <w:rPr>
          <w:rFonts w:eastAsia="標楷體"/>
        </w:rPr>
        <w:t>場次聯繫會報與檢討會議及招商說明會、職訓成果</w:t>
      </w:r>
    </w:p>
    <w:p w:rsidR="00CB76B8" w:rsidRPr="00E942F0" w:rsidRDefault="00CB76B8" w:rsidP="00E942F0">
      <w:pPr>
        <w:tabs>
          <w:tab w:val="left" w:pos="612"/>
        </w:tabs>
        <w:snapToGrid w:val="0"/>
        <w:spacing w:beforeLines="50" w:before="180" w:afterLines="50" w:after="180" w:line="500" w:lineRule="exact"/>
        <w:ind w:left="480" w:hangingChars="200" w:hanging="480"/>
        <w:jc w:val="both"/>
        <w:rPr>
          <w:rFonts w:eastAsia="標楷體"/>
        </w:rPr>
      </w:pPr>
      <w:r w:rsidRPr="00E942F0">
        <w:rPr>
          <w:rFonts w:eastAsia="標楷體"/>
        </w:rPr>
        <w:t xml:space="preserve">     </w:t>
      </w:r>
      <w:r w:rsidRPr="00E942F0">
        <w:rPr>
          <w:rFonts w:eastAsia="標楷體"/>
        </w:rPr>
        <w:t>展各</w:t>
      </w:r>
      <w:r w:rsidRPr="00E942F0">
        <w:rPr>
          <w:rFonts w:eastAsia="標楷體"/>
        </w:rPr>
        <w:t>1</w:t>
      </w:r>
      <w:r w:rsidRPr="00E942F0">
        <w:rPr>
          <w:rFonts w:eastAsia="標楷體"/>
        </w:rPr>
        <w:t>場次，</w:t>
      </w:r>
      <w:r w:rsidRPr="00E942F0">
        <w:rPr>
          <w:rFonts w:eastAsia="標楷體"/>
          <w:bCs/>
        </w:rPr>
        <w:t>建立汰換機制等。</w:t>
      </w:r>
    </w:p>
    <w:p w:rsidR="00CB76B8" w:rsidRPr="00E942F0" w:rsidRDefault="00CB76B8" w:rsidP="00E942F0">
      <w:pPr>
        <w:tabs>
          <w:tab w:val="left" w:pos="612"/>
        </w:tabs>
        <w:snapToGrid w:val="0"/>
        <w:spacing w:beforeLines="50" w:before="180" w:afterLines="50" w:after="180" w:line="500" w:lineRule="exact"/>
        <w:ind w:left="480" w:hangingChars="200" w:hanging="480"/>
        <w:jc w:val="both"/>
        <w:rPr>
          <w:rFonts w:eastAsia="標楷體"/>
        </w:rPr>
      </w:pPr>
      <w:r w:rsidRPr="00E942F0">
        <w:rPr>
          <w:rFonts w:eastAsia="標楷體"/>
        </w:rPr>
        <w:t xml:space="preserve">  (2)</w:t>
      </w:r>
      <w:r w:rsidRPr="00E942F0">
        <w:rPr>
          <w:rFonts w:eastAsia="標楷體"/>
        </w:rPr>
        <w:t>督導訓練單位篩選及輔導參訓學員</w:t>
      </w:r>
    </w:p>
    <w:p w:rsidR="00CB76B8" w:rsidRPr="00E942F0" w:rsidRDefault="00CB76B8" w:rsidP="00E942F0">
      <w:pPr>
        <w:snapToGrid w:val="0"/>
        <w:spacing w:beforeLines="50" w:before="180" w:afterLines="50" w:after="180" w:line="500" w:lineRule="exact"/>
        <w:jc w:val="both"/>
        <w:rPr>
          <w:rFonts w:eastAsia="標楷體"/>
          <w:bCs/>
        </w:rPr>
      </w:pPr>
      <w:r w:rsidRPr="00E942F0">
        <w:rPr>
          <w:rFonts w:eastAsia="標楷體"/>
          <w:bCs/>
        </w:rPr>
        <w:t xml:space="preserve">     </w:t>
      </w:r>
      <w:r w:rsidRPr="00E942F0">
        <w:rPr>
          <w:rFonts w:eastAsia="標楷體"/>
          <w:bCs/>
        </w:rPr>
        <w:t>於契約中明訂報名之篩選機制、明定口試及筆試的錄訓條件、使用「職業訓</w:t>
      </w:r>
    </w:p>
    <w:p w:rsidR="00CB76B8" w:rsidRPr="00E942F0" w:rsidRDefault="00CB76B8" w:rsidP="00E942F0">
      <w:pPr>
        <w:snapToGrid w:val="0"/>
        <w:spacing w:beforeLines="50" w:before="180" w:afterLines="50" w:after="180" w:line="500" w:lineRule="exact"/>
        <w:jc w:val="both"/>
        <w:rPr>
          <w:rFonts w:eastAsia="標楷體"/>
          <w:bCs/>
        </w:rPr>
      </w:pPr>
      <w:r w:rsidRPr="00E942F0">
        <w:rPr>
          <w:rFonts w:eastAsia="標楷體"/>
          <w:bCs/>
        </w:rPr>
        <w:t xml:space="preserve">     </w:t>
      </w:r>
      <w:r w:rsidRPr="00E942F0">
        <w:rPr>
          <w:rFonts w:eastAsia="標楷體"/>
          <w:bCs/>
        </w:rPr>
        <w:t>練參訓學員篩選機制」量表並建立對學員的評估機制、強化持推介單者或特</w:t>
      </w:r>
    </w:p>
    <w:p w:rsidR="00CB76B8" w:rsidRPr="00E942F0" w:rsidRDefault="00CB76B8" w:rsidP="00E942F0">
      <w:pPr>
        <w:snapToGrid w:val="0"/>
        <w:spacing w:beforeLines="50" w:before="180" w:afterLines="50" w:after="180" w:line="500" w:lineRule="exact"/>
        <w:jc w:val="both"/>
        <w:rPr>
          <w:rFonts w:eastAsia="標楷體"/>
          <w:color w:val="000000"/>
        </w:rPr>
      </w:pPr>
      <w:r w:rsidRPr="00E942F0">
        <w:rPr>
          <w:rFonts w:eastAsia="標楷體"/>
          <w:bCs/>
        </w:rPr>
        <w:t xml:space="preserve">     </w:t>
      </w:r>
      <w:r w:rsidRPr="00E942F0">
        <w:rPr>
          <w:rFonts w:eastAsia="標楷體"/>
          <w:bCs/>
        </w:rPr>
        <w:t>定對象之篩選、</w:t>
      </w:r>
      <w:r w:rsidRPr="00E942F0">
        <w:rPr>
          <w:rFonts w:eastAsia="標楷體"/>
        </w:rPr>
        <w:t>持續統計與管控各班的重複參訓人數。</w:t>
      </w:r>
    </w:p>
    <w:p w:rsidR="00CB76B8" w:rsidRPr="00E942F0" w:rsidRDefault="00CB76B8" w:rsidP="00CF2908">
      <w:pPr>
        <w:pStyle w:val="a6"/>
        <w:numPr>
          <w:ilvl w:val="1"/>
          <w:numId w:val="41"/>
        </w:numPr>
        <w:tabs>
          <w:tab w:val="left" w:pos="1620"/>
        </w:tabs>
        <w:snapToGrid w:val="0"/>
        <w:spacing w:beforeLines="50" w:before="180" w:afterLines="50" w:after="180" w:line="500" w:lineRule="exact"/>
        <w:ind w:leftChars="0" w:left="426" w:hanging="284"/>
        <w:jc w:val="both"/>
        <w:rPr>
          <w:rFonts w:ascii="Times New Roman" w:eastAsia="標楷體" w:hAnsi="Times New Roman"/>
          <w:color w:val="000000"/>
        </w:rPr>
      </w:pPr>
      <w:r w:rsidRPr="00E942F0">
        <w:rPr>
          <w:rFonts w:ascii="Times New Roman" w:eastAsia="標楷體" w:hAnsi="Times New Roman"/>
          <w:color w:val="000000"/>
        </w:rPr>
        <w:t>推動訓用合一及產訓合作班確保學員就業機會，訓練與就業關聯性</w:t>
      </w:r>
      <w:r w:rsidRPr="00E942F0">
        <w:rPr>
          <w:rFonts w:ascii="Times New Roman" w:eastAsia="標楷體" w:hAnsi="Times New Roman"/>
          <w:color w:val="000000"/>
        </w:rPr>
        <w:t>56.09%</w:t>
      </w:r>
      <w:r w:rsidRPr="00E942F0">
        <w:rPr>
          <w:rFonts w:ascii="Times New Roman" w:eastAsia="標楷體" w:hAnsi="Times New Roman"/>
          <w:color w:val="000000"/>
        </w:rPr>
        <w:t>。</w:t>
      </w:r>
    </w:p>
    <w:p w:rsidR="00CB76B8" w:rsidRPr="00E942F0" w:rsidRDefault="00CB76B8" w:rsidP="00CF2908">
      <w:pPr>
        <w:pStyle w:val="Default"/>
        <w:numPr>
          <w:ilvl w:val="1"/>
          <w:numId w:val="41"/>
        </w:numPr>
        <w:spacing w:beforeLines="50" w:before="180" w:afterLines="50" w:after="180" w:line="500" w:lineRule="exact"/>
        <w:ind w:left="426" w:hanging="284"/>
        <w:jc w:val="both"/>
        <w:rPr>
          <w:rFonts w:ascii="Times New Roman" w:eastAsia="標楷體" w:cs="Times New Roman"/>
          <w:bCs/>
        </w:rPr>
      </w:pPr>
      <w:r w:rsidRPr="00E942F0">
        <w:rPr>
          <w:rFonts w:ascii="Times New Roman" w:eastAsia="標楷體" w:cs="Times New Roman"/>
        </w:rPr>
        <w:t>透過平面媒體新聞報導、</w:t>
      </w:r>
      <w:r w:rsidRPr="00E942F0">
        <w:rPr>
          <w:rFonts w:ascii="Times New Roman" w:eastAsia="標楷體" w:cs="Times New Roman"/>
          <w:bCs/>
        </w:rPr>
        <w:t>第</w:t>
      </w:r>
      <w:r w:rsidRPr="00E942F0">
        <w:rPr>
          <w:rFonts w:ascii="Times New Roman" w:eastAsia="標楷體" w:cs="Times New Roman"/>
          <w:bCs/>
        </w:rPr>
        <w:t>4</w:t>
      </w:r>
      <w:r w:rsidRPr="00E942F0">
        <w:rPr>
          <w:rFonts w:ascii="Times New Roman" w:eastAsia="標楷體" w:cs="Times New Roman"/>
          <w:bCs/>
        </w:rPr>
        <w:t>台跑馬燈、就業博覽會、就業快報、學校及</w:t>
      </w:r>
      <w:r w:rsidRPr="00E942F0">
        <w:rPr>
          <w:rFonts w:ascii="Times New Roman" w:eastAsia="標楷體" w:cs="Times New Roman"/>
          <w:bCs/>
        </w:rPr>
        <w:t>LED</w:t>
      </w:r>
      <w:r w:rsidRPr="00E942F0">
        <w:rPr>
          <w:rFonts w:ascii="Times New Roman" w:eastAsia="標楷體" w:cs="Times New Roman"/>
          <w:bCs/>
        </w:rPr>
        <w:t>字幕、廣播電台、就業服務站台招生簡章宣導、網際網路、電子報、活動簡訊</w:t>
      </w:r>
      <w:r w:rsidRPr="00E942F0">
        <w:rPr>
          <w:rFonts w:ascii="Times New Roman" w:eastAsia="標楷體" w:cs="Times New Roman"/>
        </w:rPr>
        <w:t>、</w:t>
      </w:r>
      <w:r w:rsidRPr="00E942F0">
        <w:rPr>
          <w:rFonts w:ascii="Times New Roman" w:eastAsia="標楷體" w:cs="Times New Roman"/>
          <w:bCs/>
        </w:rPr>
        <w:t>Facebook</w:t>
      </w:r>
      <w:r w:rsidRPr="00E942F0">
        <w:rPr>
          <w:rFonts w:ascii="Times New Roman" w:eastAsia="標楷體" w:cs="Times New Roman"/>
          <w:bCs/>
        </w:rPr>
        <w:t>粉絲團、</w:t>
      </w:r>
      <w:r w:rsidRPr="00E942F0">
        <w:rPr>
          <w:rFonts w:ascii="Times New Roman" w:eastAsia="標楷體" w:cs="Times New Roman"/>
          <w:bCs/>
        </w:rPr>
        <w:t>APP</w:t>
      </w:r>
      <w:r w:rsidRPr="00E942F0">
        <w:rPr>
          <w:rFonts w:ascii="Times New Roman" w:eastAsia="標楷體" w:cs="Times New Roman"/>
          <w:bCs/>
        </w:rPr>
        <w:t>發布訊息等方式，</w:t>
      </w:r>
      <w:r w:rsidRPr="00E942F0">
        <w:rPr>
          <w:rFonts w:ascii="Times New Roman" w:eastAsia="標楷體" w:cs="Times New Roman"/>
        </w:rPr>
        <w:t>進行職訓招生多元宣導。</w:t>
      </w:r>
    </w:p>
    <w:p w:rsidR="00CB76B8" w:rsidRPr="00E942F0" w:rsidRDefault="00CB76B8" w:rsidP="000752D1">
      <w:pPr>
        <w:numPr>
          <w:ilvl w:val="0"/>
          <w:numId w:val="65"/>
        </w:numPr>
        <w:spacing w:beforeLines="50" w:before="180" w:afterLines="50" w:after="180" w:line="500" w:lineRule="exact"/>
        <w:jc w:val="both"/>
        <w:rPr>
          <w:rFonts w:eastAsia="標楷體"/>
          <w:b/>
          <w:bCs/>
          <w:color w:val="000000"/>
        </w:rPr>
      </w:pPr>
      <w:r w:rsidRPr="00E942F0">
        <w:rPr>
          <w:rFonts w:eastAsia="標楷體"/>
          <w:b/>
          <w:bCs/>
          <w:color w:val="000000"/>
        </w:rPr>
        <w:t>就業服務</w:t>
      </w:r>
    </w:p>
    <w:p w:rsidR="00CB76B8" w:rsidRPr="00E942F0" w:rsidRDefault="00CB76B8" w:rsidP="00CF2908">
      <w:pPr>
        <w:tabs>
          <w:tab w:val="left" w:pos="1620"/>
        </w:tabs>
        <w:snapToGrid w:val="0"/>
        <w:spacing w:beforeLines="50" w:before="180" w:afterLines="50" w:after="180" w:line="500" w:lineRule="exact"/>
        <w:ind w:firstLineChars="59" w:firstLine="142"/>
        <w:jc w:val="both"/>
        <w:rPr>
          <w:rFonts w:eastAsia="標楷體"/>
        </w:rPr>
      </w:pPr>
      <w:r w:rsidRPr="00E942F0">
        <w:rPr>
          <w:rFonts w:eastAsia="標楷體"/>
        </w:rPr>
        <w:t>1.</w:t>
      </w:r>
      <w:r w:rsidRPr="00E942F0">
        <w:rPr>
          <w:rFonts w:eastAsia="標楷體"/>
        </w:rPr>
        <w:t>設置專屬就業服務站台－「建構就服通路」推展便民就服業務</w:t>
      </w:r>
    </w:p>
    <w:p w:rsidR="00CB76B8" w:rsidRPr="00CF2908" w:rsidRDefault="00CB76B8" w:rsidP="00CF2908">
      <w:pPr>
        <w:tabs>
          <w:tab w:val="left" w:pos="1620"/>
        </w:tabs>
        <w:snapToGrid w:val="0"/>
        <w:spacing w:beforeLines="50" w:before="180" w:afterLines="50" w:after="180" w:line="500" w:lineRule="exact"/>
        <w:ind w:leftChars="119" w:left="567" w:hangingChars="117" w:hanging="281"/>
        <w:jc w:val="both"/>
        <w:rPr>
          <w:rFonts w:eastAsia="標楷體"/>
        </w:rPr>
      </w:pPr>
      <w:r w:rsidRPr="00CF2908">
        <w:rPr>
          <w:rFonts w:eastAsia="標楷體"/>
        </w:rPr>
        <w:t>(1)</w:t>
      </w:r>
      <w:r w:rsidRPr="00CF2908">
        <w:rPr>
          <w:rFonts w:eastAsia="標楷體"/>
        </w:rPr>
        <w:t>設置</w:t>
      </w:r>
      <w:r w:rsidRPr="00CF2908">
        <w:rPr>
          <w:rFonts w:eastAsia="標楷體"/>
        </w:rPr>
        <w:t>5</w:t>
      </w:r>
      <w:r w:rsidRPr="00CF2908">
        <w:rPr>
          <w:rFonts w:eastAsia="標楷體"/>
        </w:rPr>
        <w:t>站、</w:t>
      </w:r>
      <w:r w:rsidRPr="00CF2908">
        <w:rPr>
          <w:rFonts w:eastAsia="標楷體"/>
        </w:rPr>
        <w:t>10</w:t>
      </w:r>
      <w:r w:rsidRPr="00CF2908">
        <w:rPr>
          <w:rFonts w:eastAsia="標楷體"/>
        </w:rPr>
        <w:t>台就業服務據點，共配置</w:t>
      </w:r>
      <w:r w:rsidRPr="00CF2908">
        <w:rPr>
          <w:rFonts w:eastAsia="標楷體"/>
        </w:rPr>
        <w:t>51</w:t>
      </w:r>
      <w:r w:rsidRPr="00CF2908">
        <w:rPr>
          <w:rFonts w:eastAsia="標楷體"/>
        </w:rPr>
        <w:t>名就服人員</w:t>
      </w:r>
      <w:r w:rsidR="00CF2908" w:rsidRPr="00CF2908">
        <w:rPr>
          <w:rFonts w:eastAsia="標楷體"/>
        </w:rPr>
        <w:t>。</w:t>
      </w:r>
    </w:p>
    <w:p w:rsidR="00CB76B8" w:rsidRPr="00CF2908" w:rsidRDefault="00CB76B8" w:rsidP="00CF2908">
      <w:pPr>
        <w:tabs>
          <w:tab w:val="left" w:pos="1620"/>
        </w:tabs>
        <w:snapToGrid w:val="0"/>
        <w:spacing w:beforeLines="50" w:before="180" w:afterLines="50" w:after="180" w:line="500" w:lineRule="exact"/>
        <w:ind w:leftChars="119" w:left="567" w:hangingChars="117" w:hanging="281"/>
        <w:jc w:val="both"/>
        <w:rPr>
          <w:rFonts w:eastAsia="標楷體"/>
        </w:rPr>
      </w:pPr>
      <w:r w:rsidRPr="00CF2908">
        <w:rPr>
          <w:rFonts w:eastAsia="標楷體"/>
        </w:rPr>
        <w:t>(2)</w:t>
      </w:r>
      <w:r w:rsidRPr="00CF2908">
        <w:rPr>
          <w:rFonts w:eastAsia="標楷體"/>
        </w:rPr>
        <w:t>服務滿意度達</w:t>
      </w:r>
      <w:r w:rsidRPr="00CF2908">
        <w:rPr>
          <w:rFonts w:eastAsia="標楷體"/>
        </w:rPr>
        <w:t>92.75%</w:t>
      </w:r>
      <w:r w:rsidRPr="00CF2908">
        <w:rPr>
          <w:rFonts w:eastAsia="標楷體"/>
        </w:rPr>
        <w:t>，其中專業能力滿意度</w:t>
      </w:r>
      <w:r w:rsidRPr="00CF2908">
        <w:rPr>
          <w:rFonts w:eastAsia="標楷體"/>
        </w:rPr>
        <w:t>94.4%</w:t>
      </w:r>
      <w:r w:rsidRPr="00CF2908">
        <w:rPr>
          <w:rFonts w:eastAsia="標楷體"/>
        </w:rPr>
        <w:t>、應對態度滿意度</w:t>
      </w:r>
      <w:r w:rsidRPr="00CF2908">
        <w:rPr>
          <w:rFonts w:eastAsia="標楷體"/>
        </w:rPr>
        <w:t>94.25%</w:t>
      </w:r>
      <w:r w:rsidRPr="00CF2908">
        <w:rPr>
          <w:rFonts w:eastAsia="標楷體"/>
        </w:rPr>
        <w:t>、</w:t>
      </w:r>
      <w:r w:rsidRPr="00CF2908">
        <w:rPr>
          <w:rFonts w:eastAsia="標楷體"/>
        </w:rPr>
        <w:t xml:space="preserve">      </w:t>
      </w:r>
      <w:r w:rsidRPr="00CF2908">
        <w:rPr>
          <w:rFonts w:eastAsia="標楷體"/>
        </w:rPr>
        <w:t>環境規劃滿意度</w:t>
      </w:r>
      <w:r w:rsidRPr="00CF2908">
        <w:rPr>
          <w:rFonts w:eastAsia="標楷體"/>
        </w:rPr>
        <w:t>91.54%</w:t>
      </w:r>
      <w:r w:rsidRPr="00CF2908">
        <w:rPr>
          <w:rFonts w:eastAsia="標楷體"/>
        </w:rPr>
        <w:t>。</w:t>
      </w:r>
    </w:p>
    <w:p w:rsidR="00CB76B8" w:rsidRPr="00CF2908" w:rsidRDefault="00CB76B8" w:rsidP="00CF2908">
      <w:pPr>
        <w:tabs>
          <w:tab w:val="left" w:pos="1620"/>
        </w:tabs>
        <w:snapToGrid w:val="0"/>
        <w:spacing w:beforeLines="50" w:before="180" w:afterLines="50" w:after="180" w:line="500" w:lineRule="exact"/>
        <w:ind w:leftChars="119" w:left="567" w:hangingChars="117" w:hanging="281"/>
        <w:jc w:val="both"/>
        <w:rPr>
          <w:rFonts w:eastAsia="標楷體"/>
        </w:rPr>
      </w:pPr>
      <w:r w:rsidRPr="00CF2908">
        <w:rPr>
          <w:rFonts w:eastAsia="標楷體"/>
        </w:rPr>
        <w:t>(3)102</w:t>
      </w:r>
      <w:r w:rsidRPr="00CF2908">
        <w:rPr>
          <w:rFonts w:eastAsia="標楷體"/>
        </w:rPr>
        <w:t>年度求職求才服務累計</w:t>
      </w:r>
      <w:r w:rsidRPr="00CF2908">
        <w:rPr>
          <w:rFonts w:eastAsia="標楷體"/>
        </w:rPr>
        <w:t>18</w:t>
      </w:r>
      <w:r w:rsidRPr="00CF2908">
        <w:rPr>
          <w:rFonts w:eastAsia="標楷體"/>
        </w:rPr>
        <w:t>萬</w:t>
      </w:r>
      <w:r w:rsidRPr="00CF2908">
        <w:rPr>
          <w:rFonts w:eastAsia="標楷體"/>
        </w:rPr>
        <w:t>7,886</w:t>
      </w:r>
      <w:r w:rsidRPr="00CF2908">
        <w:rPr>
          <w:rFonts w:eastAsia="標楷體"/>
        </w:rPr>
        <w:t>人次，平均每人每月服務</w:t>
      </w:r>
      <w:r w:rsidRPr="00CF2908">
        <w:rPr>
          <w:rFonts w:eastAsia="標楷體"/>
        </w:rPr>
        <w:t>307</w:t>
      </w:r>
      <w:r w:rsidRPr="00CF2908">
        <w:rPr>
          <w:rFonts w:eastAsia="標楷體"/>
        </w:rPr>
        <w:t>人次，</w:t>
      </w:r>
      <w:r w:rsidRPr="00CF2908">
        <w:rPr>
          <w:rFonts w:eastAsia="標楷體"/>
        </w:rPr>
        <w:t xml:space="preserve">      </w:t>
      </w:r>
      <w:r w:rsidRPr="00CF2908">
        <w:rPr>
          <w:rFonts w:eastAsia="標楷體"/>
        </w:rPr>
        <w:t>較</w:t>
      </w:r>
      <w:r w:rsidRPr="00CF2908">
        <w:rPr>
          <w:rFonts w:eastAsia="標楷體"/>
        </w:rPr>
        <w:t>101</w:t>
      </w:r>
      <w:r w:rsidRPr="00CF2908">
        <w:rPr>
          <w:rFonts w:eastAsia="標楷體"/>
        </w:rPr>
        <w:t>年度</w:t>
      </w:r>
      <w:r w:rsidRPr="00CF2908">
        <w:rPr>
          <w:rFonts w:eastAsia="標楷體"/>
        </w:rPr>
        <w:t>208</w:t>
      </w:r>
      <w:r w:rsidRPr="00CF2908">
        <w:rPr>
          <w:rFonts w:eastAsia="標楷體"/>
        </w:rPr>
        <w:t>人次，增加</w:t>
      </w:r>
      <w:r w:rsidRPr="00CF2908">
        <w:rPr>
          <w:rFonts w:eastAsia="標楷體"/>
        </w:rPr>
        <w:t>99</w:t>
      </w:r>
      <w:r w:rsidRPr="00CF2908">
        <w:rPr>
          <w:rFonts w:eastAsia="標楷體"/>
        </w:rPr>
        <w:t>人次，成長率</w:t>
      </w:r>
      <w:r w:rsidRPr="00CF2908">
        <w:rPr>
          <w:rFonts w:eastAsia="標楷體"/>
        </w:rPr>
        <w:t>47.6</w:t>
      </w:r>
      <w:r w:rsidRPr="00CF2908">
        <w:rPr>
          <w:rFonts w:eastAsia="標楷體"/>
        </w:rPr>
        <w:t>％。</w:t>
      </w:r>
    </w:p>
    <w:p w:rsidR="00CB76B8" w:rsidRPr="00CF2908" w:rsidRDefault="00CB76B8" w:rsidP="00CF2908">
      <w:pPr>
        <w:tabs>
          <w:tab w:val="left" w:pos="1620"/>
        </w:tabs>
        <w:snapToGrid w:val="0"/>
        <w:spacing w:beforeLines="50" w:before="180" w:afterLines="50" w:after="180" w:line="500" w:lineRule="exact"/>
        <w:ind w:leftChars="119" w:left="567" w:hangingChars="117" w:hanging="281"/>
        <w:jc w:val="both"/>
        <w:rPr>
          <w:rFonts w:eastAsia="標楷體"/>
        </w:rPr>
      </w:pPr>
      <w:r w:rsidRPr="00CF2908">
        <w:rPr>
          <w:rFonts w:eastAsia="標楷體"/>
        </w:rPr>
        <w:t>(4)</w:t>
      </w:r>
      <w:r w:rsidRPr="00CF2908">
        <w:rPr>
          <w:rFonts w:eastAsia="標楷體"/>
        </w:rPr>
        <w:t>全年度累計就業媒合成功</w:t>
      </w:r>
      <w:r w:rsidRPr="00CF2908">
        <w:rPr>
          <w:rFonts w:eastAsia="標楷體"/>
        </w:rPr>
        <w:t>5</w:t>
      </w:r>
      <w:r w:rsidRPr="00CF2908">
        <w:rPr>
          <w:rFonts w:eastAsia="標楷體"/>
        </w:rPr>
        <w:t>萬</w:t>
      </w:r>
      <w:r w:rsidRPr="00CF2908">
        <w:rPr>
          <w:rFonts w:eastAsia="標楷體"/>
        </w:rPr>
        <w:t>1,425</w:t>
      </w:r>
      <w:r w:rsidRPr="00CF2908">
        <w:rPr>
          <w:rFonts w:eastAsia="標楷體"/>
        </w:rPr>
        <w:t>人次，平均每人每月媒合成功</w:t>
      </w:r>
      <w:r w:rsidRPr="00CF2908">
        <w:rPr>
          <w:rFonts w:eastAsia="標楷體"/>
        </w:rPr>
        <w:t>84</w:t>
      </w:r>
      <w:r w:rsidRPr="00CF2908">
        <w:rPr>
          <w:rFonts w:eastAsia="標楷體"/>
        </w:rPr>
        <w:t>人次，</w:t>
      </w:r>
      <w:r w:rsidRPr="00CF2908">
        <w:rPr>
          <w:rFonts w:eastAsia="標楷體"/>
        </w:rPr>
        <w:t xml:space="preserve">      </w:t>
      </w:r>
      <w:r w:rsidRPr="00CF2908">
        <w:rPr>
          <w:rFonts w:eastAsia="標楷體"/>
        </w:rPr>
        <w:t>較</w:t>
      </w:r>
      <w:r w:rsidRPr="00CF2908">
        <w:rPr>
          <w:rFonts w:eastAsia="標楷體"/>
        </w:rPr>
        <w:t>101</w:t>
      </w:r>
      <w:r w:rsidRPr="00CF2908">
        <w:rPr>
          <w:rFonts w:eastAsia="標楷體"/>
        </w:rPr>
        <w:t>年度</w:t>
      </w:r>
      <w:r w:rsidRPr="00CF2908">
        <w:rPr>
          <w:rFonts w:eastAsia="標楷體"/>
        </w:rPr>
        <w:t>56</w:t>
      </w:r>
      <w:r w:rsidRPr="00CF2908">
        <w:rPr>
          <w:rFonts w:eastAsia="標楷體"/>
        </w:rPr>
        <w:t>人次，增加</w:t>
      </w:r>
      <w:r w:rsidRPr="00CF2908">
        <w:rPr>
          <w:rFonts w:eastAsia="標楷體"/>
        </w:rPr>
        <w:t>28</w:t>
      </w:r>
      <w:r w:rsidRPr="00CF2908">
        <w:rPr>
          <w:rFonts w:eastAsia="標楷體"/>
        </w:rPr>
        <w:t>人次，成長率</w:t>
      </w:r>
      <w:r w:rsidRPr="00CF2908">
        <w:rPr>
          <w:rFonts w:eastAsia="標楷體"/>
        </w:rPr>
        <w:t>50</w:t>
      </w:r>
      <w:r w:rsidRPr="00CF2908">
        <w:rPr>
          <w:rFonts w:eastAsia="標楷體"/>
        </w:rPr>
        <w:t>％。</w:t>
      </w:r>
    </w:p>
    <w:p w:rsidR="00CB76B8" w:rsidRPr="00CF2908" w:rsidRDefault="00CB76B8" w:rsidP="00CF2908">
      <w:pPr>
        <w:tabs>
          <w:tab w:val="left" w:pos="1620"/>
        </w:tabs>
        <w:snapToGrid w:val="0"/>
        <w:spacing w:beforeLines="50" w:before="180" w:afterLines="50" w:after="180" w:line="500" w:lineRule="exact"/>
        <w:ind w:leftChars="119" w:left="567" w:hangingChars="117" w:hanging="281"/>
        <w:jc w:val="both"/>
        <w:rPr>
          <w:rFonts w:eastAsia="標楷體"/>
        </w:rPr>
      </w:pPr>
      <w:r w:rsidRPr="00CF2908">
        <w:rPr>
          <w:rFonts w:eastAsia="標楷體"/>
        </w:rPr>
        <w:lastRenderedPageBreak/>
        <w:t>(5)</w:t>
      </w:r>
      <w:r w:rsidRPr="00CF2908">
        <w:rPr>
          <w:rFonts w:eastAsia="標楷體"/>
        </w:rPr>
        <w:t>求職就業率全年度平均達</w:t>
      </w:r>
      <w:r w:rsidRPr="00CF2908">
        <w:rPr>
          <w:rFonts w:eastAsia="標楷體"/>
        </w:rPr>
        <w:t>65.7%</w:t>
      </w:r>
      <w:r w:rsidRPr="00CF2908">
        <w:rPr>
          <w:rFonts w:eastAsia="標楷體"/>
        </w:rPr>
        <w:t>，較</w:t>
      </w:r>
      <w:r w:rsidRPr="00CF2908">
        <w:rPr>
          <w:rFonts w:eastAsia="標楷體"/>
        </w:rPr>
        <w:t>101</w:t>
      </w:r>
      <w:r w:rsidRPr="00CF2908">
        <w:rPr>
          <w:rFonts w:eastAsia="標楷體"/>
        </w:rPr>
        <w:t>年度</w:t>
      </w:r>
      <w:r w:rsidRPr="00CF2908">
        <w:rPr>
          <w:rFonts w:eastAsia="標楷體"/>
        </w:rPr>
        <w:t>57.6%</w:t>
      </w:r>
      <w:r w:rsidRPr="00CF2908">
        <w:rPr>
          <w:rFonts w:eastAsia="標楷體"/>
        </w:rPr>
        <w:t>，增加</w:t>
      </w:r>
      <w:r w:rsidRPr="00CF2908">
        <w:rPr>
          <w:rFonts w:eastAsia="標楷體"/>
        </w:rPr>
        <w:t>8.1%</w:t>
      </w:r>
      <w:r w:rsidRPr="00CF2908">
        <w:rPr>
          <w:rFonts w:eastAsia="標楷體"/>
        </w:rPr>
        <w:t>，成長率</w:t>
      </w:r>
      <w:r w:rsidRPr="00CF2908">
        <w:rPr>
          <w:rFonts w:eastAsia="標楷體"/>
        </w:rPr>
        <w:t>14.1%</w:t>
      </w:r>
      <w:r w:rsidRPr="00CF2908">
        <w:rPr>
          <w:rFonts w:eastAsia="標楷體"/>
        </w:rPr>
        <w:t>。</w:t>
      </w:r>
    </w:p>
    <w:p w:rsidR="00CB76B8" w:rsidRPr="00CF2908" w:rsidRDefault="00CB76B8" w:rsidP="00CF2908">
      <w:pPr>
        <w:tabs>
          <w:tab w:val="left" w:pos="1620"/>
        </w:tabs>
        <w:snapToGrid w:val="0"/>
        <w:spacing w:beforeLines="50" w:before="180" w:afterLines="50" w:after="180" w:line="500" w:lineRule="exact"/>
        <w:ind w:leftChars="119" w:left="567" w:hangingChars="117" w:hanging="281"/>
        <w:jc w:val="both"/>
        <w:rPr>
          <w:rFonts w:eastAsia="標楷體"/>
        </w:rPr>
      </w:pPr>
      <w:r w:rsidRPr="00CF2908">
        <w:rPr>
          <w:rFonts w:eastAsia="標楷體"/>
        </w:rPr>
        <w:t>(6)</w:t>
      </w:r>
      <w:r w:rsidRPr="00CF2908">
        <w:rPr>
          <w:rFonts w:eastAsia="標楷體"/>
        </w:rPr>
        <w:t>就業諮詢全年度累計服務</w:t>
      </w:r>
      <w:r w:rsidRPr="00CF2908">
        <w:rPr>
          <w:rFonts w:eastAsia="標楷體"/>
        </w:rPr>
        <w:t>33</w:t>
      </w:r>
      <w:r w:rsidRPr="00CF2908">
        <w:rPr>
          <w:rFonts w:eastAsia="標楷體"/>
        </w:rPr>
        <w:t>萬</w:t>
      </w:r>
      <w:r w:rsidRPr="00CF2908">
        <w:rPr>
          <w:rFonts w:eastAsia="標楷體"/>
        </w:rPr>
        <w:t>3,557</w:t>
      </w:r>
      <w:r w:rsidRPr="00CF2908">
        <w:rPr>
          <w:rFonts w:eastAsia="標楷體"/>
        </w:rPr>
        <w:t>人次，平均每人每月服務</w:t>
      </w:r>
      <w:r w:rsidRPr="00CF2908">
        <w:rPr>
          <w:rFonts w:eastAsia="標楷體"/>
        </w:rPr>
        <w:t>545</w:t>
      </w:r>
      <w:r w:rsidRPr="00CF2908">
        <w:rPr>
          <w:rFonts w:eastAsia="標楷體"/>
        </w:rPr>
        <w:t>人次，較</w:t>
      </w:r>
      <w:r w:rsidRPr="00CF2908">
        <w:rPr>
          <w:rFonts w:eastAsia="標楷體"/>
        </w:rPr>
        <w:t xml:space="preserve">      101</w:t>
      </w:r>
      <w:r w:rsidRPr="00CF2908">
        <w:rPr>
          <w:rFonts w:eastAsia="標楷體"/>
        </w:rPr>
        <w:t>年度</w:t>
      </w:r>
      <w:r w:rsidRPr="00CF2908">
        <w:rPr>
          <w:rFonts w:eastAsia="標楷體"/>
        </w:rPr>
        <w:t>447</w:t>
      </w:r>
      <w:r w:rsidRPr="00CF2908">
        <w:rPr>
          <w:rFonts w:eastAsia="標楷體"/>
        </w:rPr>
        <w:t>人次，增加</w:t>
      </w:r>
      <w:r w:rsidRPr="00CF2908">
        <w:rPr>
          <w:rFonts w:eastAsia="標楷體"/>
        </w:rPr>
        <w:t>97</w:t>
      </w:r>
      <w:r w:rsidRPr="00CF2908">
        <w:rPr>
          <w:rFonts w:eastAsia="標楷體"/>
        </w:rPr>
        <w:t>人次，成長率</w:t>
      </w:r>
      <w:r w:rsidRPr="00CF2908">
        <w:rPr>
          <w:rFonts w:eastAsia="標楷體"/>
        </w:rPr>
        <w:t>21.9</w:t>
      </w:r>
      <w:r w:rsidRPr="00CF2908">
        <w:rPr>
          <w:rFonts w:eastAsia="標楷體"/>
        </w:rPr>
        <w:t>％。</w:t>
      </w:r>
    </w:p>
    <w:p w:rsidR="00CB76B8" w:rsidRPr="00CF2908" w:rsidRDefault="00CB76B8" w:rsidP="00CF2908">
      <w:pPr>
        <w:tabs>
          <w:tab w:val="left" w:pos="1620"/>
        </w:tabs>
        <w:snapToGrid w:val="0"/>
        <w:spacing w:beforeLines="50" w:before="180" w:afterLines="50" w:after="180" w:line="500" w:lineRule="exact"/>
        <w:ind w:leftChars="119" w:left="567" w:hangingChars="117" w:hanging="281"/>
        <w:jc w:val="both"/>
        <w:rPr>
          <w:rFonts w:eastAsia="標楷體"/>
        </w:rPr>
      </w:pPr>
      <w:r w:rsidRPr="00CF2908">
        <w:rPr>
          <w:rFonts w:eastAsia="標楷體"/>
        </w:rPr>
        <w:t>(7)</w:t>
      </w:r>
      <w:r w:rsidRPr="00CF2908">
        <w:rPr>
          <w:rFonts w:eastAsia="標楷體"/>
        </w:rPr>
        <w:t>失業給付全年度累計受理申請及認定人數計</w:t>
      </w:r>
      <w:r w:rsidRPr="00CF2908">
        <w:rPr>
          <w:rFonts w:eastAsia="標楷體"/>
        </w:rPr>
        <w:t xml:space="preserve">3 </w:t>
      </w:r>
      <w:r w:rsidRPr="00CF2908">
        <w:rPr>
          <w:rFonts w:eastAsia="標楷體"/>
        </w:rPr>
        <w:t>萬</w:t>
      </w:r>
      <w:r w:rsidRPr="00CF2908">
        <w:rPr>
          <w:rFonts w:eastAsia="標楷體"/>
        </w:rPr>
        <w:t>0,001</w:t>
      </w:r>
      <w:r w:rsidRPr="00CF2908">
        <w:rPr>
          <w:rFonts w:eastAsia="標楷體"/>
        </w:rPr>
        <w:t>人次，較</w:t>
      </w:r>
      <w:r w:rsidRPr="00CF2908">
        <w:rPr>
          <w:rFonts w:eastAsia="標楷體"/>
        </w:rPr>
        <w:t>101</w:t>
      </w:r>
      <w:r w:rsidRPr="00CF2908">
        <w:rPr>
          <w:rFonts w:eastAsia="標楷體"/>
        </w:rPr>
        <w:t>年度</w:t>
      </w:r>
      <w:r w:rsidRPr="00CF2908">
        <w:rPr>
          <w:rFonts w:eastAsia="標楷體"/>
        </w:rPr>
        <w:t xml:space="preserve">2      </w:t>
      </w:r>
      <w:r w:rsidRPr="00CF2908">
        <w:rPr>
          <w:rFonts w:eastAsia="標楷體"/>
        </w:rPr>
        <w:t>萬</w:t>
      </w:r>
      <w:r w:rsidRPr="00CF2908">
        <w:rPr>
          <w:rFonts w:eastAsia="標楷體"/>
        </w:rPr>
        <w:t>9,100</w:t>
      </w:r>
      <w:r w:rsidRPr="00CF2908">
        <w:rPr>
          <w:rFonts w:eastAsia="標楷體"/>
        </w:rPr>
        <w:t>人次，增加</w:t>
      </w:r>
      <w:r w:rsidRPr="00CF2908">
        <w:rPr>
          <w:rFonts w:eastAsia="標楷體"/>
        </w:rPr>
        <w:t>901</w:t>
      </w:r>
      <w:r w:rsidRPr="00CF2908">
        <w:rPr>
          <w:rFonts w:eastAsia="標楷體"/>
        </w:rPr>
        <w:t>人次，成長率</w:t>
      </w:r>
      <w:r w:rsidRPr="00CF2908">
        <w:rPr>
          <w:rFonts w:eastAsia="標楷體"/>
        </w:rPr>
        <w:t>3.1%</w:t>
      </w:r>
      <w:r w:rsidRPr="00CF2908">
        <w:rPr>
          <w:rFonts w:eastAsia="標楷體"/>
        </w:rPr>
        <w:t>。全年度推介就業數</w:t>
      </w:r>
      <w:r w:rsidRPr="00CF2908">
        <w:rPr>
          <w:rFonts w:eastAsia="標楷體"/>
        </w:rPr>
        <w:t>3,829</w:t>
      </w:r>
      <w:r w:rsidRPr="00CF2908">
        <w:rPr>
          <w:rFonts w:eastAsia="標楷體"/>
        </w:rPr>
        <w:t>人次，推介職訓數計</w:t>
      </w:r>
      <w:r w:rsidRPr="00CF2908">
        <w:rPr>
          <w:rFonts w:eastAsia="標楷體"/>
        </w:rPr>
        <w:t>399</w:t>
      </w:r>
      <w:r w:rsidRPr="00CF2908">
        <w:rPr>
          <w:rFonts w:eastAsia="標楷體"/>
        </w:rPr>
        <w:t>人次；推介就業數較</w:t>
      </w:r>
      <w:r w:rsidRPr="00CF2908">
        <w:rPr>
          <w:rFonts w:eastAsia="標楷體"/>
        </w:rPr>
        <w:t>101</w:t>
      </w:r>
      <w:r w:rsidRPr="00CF2908">
        <w:rPr>
          <w:rFonts w:eastAsia="標楷體"/>
        </w:rPr>
        <w:t>年度</w:t>
      </w:r>
      <w:r w:rsidRPr="00CF2908">
        <w:rPr>
          <w:rFonts w:eastAsia="標楷體"/>
        </w:rPr>
        <w:t>3,508</w:t>
      </w:r>
      <w:r w:rsidRPr="00CF2908">
        <w:rPr>
          <w:rFonts w:eastAsia="標楷體"/>
        </w:rPr>
        <w:t>人次，增加</w:t>
      </w:r>
      <w:r w:rsidRPr="00CF2908">
        <w:rPr>
          <w:rFonts w:eastAsia="標楷體"/>
        </w:rPr>
        <w:t>321</w:t>
      </w:r>
      <w:r w:rsidRPr="00CF2908">
        <w:rPr>
          <w:rFonts w:eastAsia="標楷體"/>
        </w:rPr>
        <w:t>人次，成長率</w:t>
      </w:r>
      <w:r w:rsidRPr="00CF2908">
        <w:rPr>
          <w:rFonts w:eastAsia="標楷體"/>
        </w:rPr>
        <w:t>9.2%</w:t>
      </w:r>
      <w:r w:rsidRPr="00CF2908">
        <w:rPr>
          <w:rFonts w:eastAsia="標楷體"/>
        </w:rPr>
        <w:t>。</w:t>
      </w:r>
    </w:p>
    <w:p w:rsidR="00CB76B8" w:rsidRPr="00E942F0" w:rsidRDefault="00CB76B8" w:rsidP="00CF2908">
      <w:pPr>
        <w:tabs>
          <w:tab w:val="left" w:pos="1620"/>
        </w:tabs>
        <w:snapToGrid w:val="0"/>
        <w:spacing w:beforeLines="50" w:before="180" w:afterLines="50" w:after="180" w:line="500" w:lineRule="exact"/>
        <w:ind w:firstLineChars="59" w:firstLine="142"/>
        <w:jc w:val="both"/>
        <w:rPr>
          <w:rFonts w:eastAsia="標楷體"/>
          <w:color w:val="000000"/>
        </w:rPr>
      </w:pPr>
      <w:r w:rsidRPr="00E942F0">
        <w:rPr>
          <w:rFonts w:eastAsia="標楷體"/>
          <w:color w:val="000000"/>
        </w:rPr>
        <w:t>2.</w:t>
      </w:r>
      <w:r w:rsidRPr="00E942F0">
        <w:rPr>
          <w:rFonts w:eastAsia="標楷體"/>
        </w:rPr>
        <w:t>在地化、走動式就業服務，擴大就業服務廣度</w:t>
      </w:r>
    </w:p>
    <w:p w:rsidR="00CB76B8" w:rsidRPr="00E942F0" w:rsidRDefault="00CB76B8" w:rsidP="00CF2908">
      <w:pPr>
        <w:tabs>
          <w:tab w:val="left" w:pos="1620"/>
        </w:tabs>
        <w:snapToGrid w:val="0"/>
        <w:spacing w:beforeLines="50" w:before="180" w:afterLines="50" w:after="180" w:line="500" w:lineRule="exact"/>
        <w:ind w:firstLineChars="118" w:firstLine="283"/>
        <w:jc w:val="both"/>
        <w:rPr>
          <w:rFonts w:eastAsia="標楷體"/>
        </w:rPr>
      </w:pPr>
      <w:r w:rsidRPr="00E942F0">
        <w:rPr>
          <w:rFonts w:eastAsia="標楷體"/>
          <w:color w:val="000000"/>
        </w:rPr>
        <w:t>(1)</w:t>
      </w:r>
      <w:r w:rsidRPr="00E942F0">
        <w:rPr>
          <w:rFonts w:eastAsia="標楷體"/>
        </w:rPr>
        <w:t>就業關懷服務計畫</w:t>
      </w:r>
    </w:p>
    <w:p w:rsidR="00CB76B8" w:rsidRPr="00CF2908" w:rsidRDefault="00CB76B8" w:rsidP="00CF2908">
      <w:pPr>
        <w:tabs>
          <w:tab w:val="left" w:pos="1620"/>
        </w:tabs>
        <w:snapToGrid w:val="0"/>
        <w:spacing w:beforeLines="50" w:before="180" w:afterLines="50" w:after="180" w:line="500" w:lineRule="exact"/>
        <w:ind w:leftChars="236" w:left="566"/>
        <w:jc w:val="both"/>
        <w:rPr>
          <w:rFonts w:eastAsia="標楷體"/>
        </w:rPr>
      </w:pPr>
      <w:r w:rsidRPr="00CF2908">
        <w:rPr>
          <w:rFonts w:eastAsia="標楷體"/>
        </w:rPr>
        <w:t>-</w:t>
      </w:r>
      <w:r w:rsidRPr="00CF2908">
        <w:rPr>
          <w:rFonts w:eastAsia="標楷體"/>
        </w:rPr>
        <w:t>利用夜間時段主動走入社區宣導就業服務資源及勞工法令，</w:t>
      </w:r>
      <w:r w:rsidRPr="00CF2908">
        <w:rPr>
          <w:rFonts w:eastAsia="標楷體"/>
          <w:bCs/>
          <w:noProof/>
        </w:rPr>
        <w:t>全年度</w:t>
      </w:r>
      <w:r w:rsidRPr="00CF2908">
        <w:rPr>
          <w:rFonts w:eastAsia="標楷體"/>
        </w:rPr>
        <w:t>辦理</w:t>
      </w:r>
      <w:r w:rsidRPr="00CF2908">
        <w:rPr>
          <w:rFonts w:eastAsia="標楷體"/>
        </w:rPr>
        <w:t>10</w:t>
      </w:r>
      <w:r w:rsidRPr="00CF2908">
        <w:rPr>
          <w:rFonts w:eastAsia="標楷體"/>
        </w:rPr>
        <w:t>場</w:t>
      </w:r>
      <w:r w:rsidRPr="00CF2908">
        <w:rPr>
          <w:rFonts w:eastAsia="標楷體"/>
        </w:rPr>
        <w:t xml:space="preserve">     </w:t>
      </w:r>
      <w:r w:rsidRPr="00CF2908">
        <w:rPr>
          <w:rFonts w:eastAsia="標楷體"/>
        </w:rPr>
        <w:t>次，參與民眾</w:t>
      </w:r>
      <w:r w:rsidRPr="00CF2908">
        <w:rPr>
          <w:rFonts w:eastAsia="標楷體"/>
        </w:rPr>
        <w:t>1,573</w:t>
      </w:r>
      <w:r w:rsidRPr="00CF2908">
        <w:rPr>
          <w:rFonts w:eastAsia="標楷體"/>
        </w:rPr>
        <w:t>人次。</w:t>
      </w:r>
    </w:p>
    <w:p w:rsidR="00CB76B8" w:rsidRPr="00CF2908" w:rsidRDefault="00CB76B8" w:rsidP="00CF2908">
      <w:pPr>
        <w:tabs>
          <w:tab w:val="left" w:pos="361"/>
          <w:tab w:val="left" w:pos="1620"/>
        </w:tabs>
        <w:snapToGrid w:val="0"/>
        <w:spacing w:beforeLines="50" w:before="180" w:afterLines="50" w:after="180" w:line="500" w:lineRule="exact"/>
        <w:ind w:leftChars="236" w:left="566"/>
        <w:jc w:val="both"/>
        <w:rPr>
          <w:rFonts w:eastAsia="標楷體"/>
        </w:rPr>
      </w:pPr>
      <w:r w:rsidRPr="00CF2908">
        <w:rPr>
          <w:rFonts w:eastAsia="標楷體"/>
        </w:rPr>
        <w:t>-</w:t>
      </w:r>
      <w:r w:rsidRPr="00CF2908">
        <w:rPr>
          <w:rFonts w:eastAsia="標楷體"/>
        </w:rPr>
        <w:t>全年度發掘</w:t>
      </w:r>
      <w:r w:rsidRPr="00CF2908">
        <w:rPr>
          <w:rFonts w:eastAsia="標楷體"/>
        </w:rPr>
        <w:t>7,798</w:t>
      </w:r>
      <w:r w:rsidRPr="00CF2908">
        <w:rPr>
          <w:rFonts w:eastAsia="標楷體"/>
        </w:rPr>
        <w:t>人，較</w:t>
      </w:r>
      <w:r w:rsidRPr="00CF2908">
        <w:rPr>
          <w:rFonts w:eastAsia="標楷體"/>
        </w:rPr>
        <w:t>101</w:t>
      </w:r>
      <w:r w:rsidRPr="00CF2908">
        <w:rPr>
          <w:rFonts w:eastAsia="標楷體"/>
        </w:rPr>
        <w:t>年度</w:t>
      </w:r>
      <w:r w:rsidRPr="00CF2908">
        <w:rPr>
          <w:rFonts w:eastAsia="標楷體"/>
        </w:rPr>
        <w:t>2,010</w:t>
      </w:r>
      <w:r w:rsidRPr="00CF2908">
        <w:rPr>
          <w:rFonts w:eastAsia="標楷體"/>
        </w:rPr>
        <w:t>人，增加</w:t>
      </w:r>
      <w:r w:rsidRPr="00CF2908">
        <w:rPr>
          <w:rFonts w:eastAsia="標楷體"/>
        </w:rPr>
        <w:t>5,788</w:t>
      </w:r>
      <w:r w:rsidRPr="00CF2908">
        <w:rPr>
          <w:rFonts w:eastAsia="標楷體"/>
        </w:rPr>
        <w:t>人，成長率</w:t>
      </w:r>
      <w:r w:rsidRPr="00CF2908">
        <w:rPr>
          <w:rFonts w:eastAsia="標楷體"/>
        </w:rPr>
        <w:t>288%</w:t>
      </w:r>
      <w:r w:rsidRPr="00CF2908">
        <w:rPr>
          <w:rFonts w:eastAsia="標楷體"/>
        </w:rPr>
        <w:t>。</w:t>
      </w:r>
    </w:p>
    <w:p w:rsidR="00CB76B8" w:rsidRPr="00CF2908" w:rsidRDefault="00CB76B8" w:rsidP="00CF2908">
      <w:pPr>
        <w:tabs>
          <w:tab w:val="left" w:pos="361"/>
          <w:tab w:val="left" w:pos="1620"/>
        </w:tabs>
        <w:snapToGrid w:val="0"/>
        <w:spacing w:beforeLines="50" w:before="180" w:afterLines="50" w:after="180" w:line="500" w:lineRule="exact"/>
        <w:ind w:leftChars="236" w:left="566"/>
        <w:jc w:val="both"/>
        <w:rPr>
          <w:rFonts w:eastAsia="標楷體"/>
        </w:rPr>
      </w:pPr>
      <w:r w:rsidRPr="00CF2908">
        <w:rPr>
          <w:rFonts w:eastAsia="標楷體"/>
        </w:rPr>
        <w:t>-</w:t>
      </w:r>
      <w:r w:rsidRPr="00CF2908">
        <w:rPr>
          <w:rFonts w:eastAsia="標楷體"/>
        </w:rPr>
        <w:t>全年度媒合</w:t>
      </w:r>
      <w:r w:rsidRPr="00CF2908">
        <w:rPr>
          <w:rFonts w:eastAsia="標楷體"/>
        </w:rPr>
        <w:t>3,038</w:t>
      </w:r>
      <w:r w:rsidRPr="00CF2908">
        <w:rPr>
          <w:rFonts w:eastAsia="標楷體"/>
        </w:rPr>
        <w:t>人，較</w:t>
      </w:r>
      <w:r w:rsidRPr="00CF2908">
        <w:rPr>
          <w:rFonts w:eastAsia="標楷體"/>
        </w:rPr>
        <w:t>101</w:t>
      </w:r>
      <w:r w:rsidRPr="00CF2908">
        <w:rPr>
          <w:rFonts w:eastAsia="標楷體"/>
        </w:rPr>
        <w:t>年度</w:t>
      </w:r>
      <w:r w:rsidRPr="00CF2908">
        <w:rPr>
          <w:rFonts w:eastAsia="標楷體"/>
        </w:rPr>
        <w:t>747</w:t>
      </w:r>
      <w:r w:rsidRPr="00CF2908">
        <w:rPr>
          <w:rFonts w:eastAsia="標楷體"/>
        </w:rPr>
        <w:t>人，增加</w:t>
      </w:r>
      <w:r w:rsidRPr="00CF2908">
        <w:rPr>
          <w:rFonts w:eastAsia="標楷體"/>
        </w:rPr>
        <w:t>2,291</w:t>
      </w:r>
      <w:r w:rsidRPr="00CF2908">
        <w:rPr>
          <w:rFonts w:eastAsia="標楷體"/>
        </w:rPr>
        <w:t>人，成長率</w:t>
      </w:r>
      <w:r w:rsidRPr="00CF2908">
        <w:rPr>
          <w:rFonts w:eastAsia="標楷體"/>
        </w:rPr>
        <w:t>306.7%</w:t>
      </w:r>
      <w:r w:rsidRPr="00CF2908">
        <w:rPr>
          <w:rFonts w:eastAsia="標楷體"/>
        </w:rPr>
        <w:t>。</w:t>
      </w:r>
    </w:p>
    <w:p w:rsidR="00CB76B8" w:rsidRPr="00CF2908" w:rsidRDefault="00CB76B8" w:rsidP="00CF2908">
      <w:pPr>
        <w:tabs>
          <w:tab w:val="left" w:pos="361"/>
          <w:tab w:val="left" w:pos="1620"/>
        </w:tabs>
        <w:snapToGrid w:val="0"/>
        <w:spacing w:beforeLines="50" w:before="180" w:afterLines="50" w:after="180" w:line="500" w:lineRule="exact"/>
        <w:ind w:leftChars="236" w:left="566"/>
        <w:jc w:val="both"/>
        <w:rPr>
          <w:rFonts w:eastAsia="標楷體"/>
        </w:rPr>
      </w:pPr>
      <w:r w:rsidRPr="00CF2908">
        <w:rPr>
          <w:rFonts w:eastAsia="標楷體"/>
        </w:rPr>
        <w:t>-</w:t>
      </w:r>
      <w:r w:rsidRPr="00CF2908">
        <w:rPr>
          <w:rFonts w:eastAsia="標楷體"/>
        </w:rPr>
        <w:t>全年度追踨</w:t>
      </w:r>
      <w:r w:rsidRPr="00CF2908">
        <w:rPr>
          <w:rFonts w:eastAsia="標楷體"/>
        </w:rPr>
        <w:t>1</w:t>
      </w:r>
      <w:r w:rsidRPr="00CF2908">
        <w:rPr>
          <w:rFonts w:eastAsia="標楷體"/>
        </w:rPr>
        <w:t>萬</w:t>
      </w:r>
      <w:r w:rsidRPr="00CF2908">
        <w:rPr>
          <w:rFonts w:eastAsia="標楷體"/>
        </w:rPr>
        <w:t>0,826</w:t>
      </w:r>
      <w:r w:rsidRPr="00CF2908">
        <w:rPr>
          <w:rFonts w:eastAsia="標楷體"/>
        </w:rPr>
        <w:t>人，較</w:t>
      </w:r>
      <w:r w:rsidRPr="00CF2908">
        <w:rPr>
          <w:rFonts w:eastAsia="標楷體"/>
        </w:rPr>
        <w:t>101</w:t>
      </w:r>
      <w:r w:rsidRPr="00CF2908">
        <w:rPr>
          <w:rFonts w:eastAsia="標楷體"/>
        </w:rPr>
        <w:t>年度</w:t>
      </w:r>
      <w:r w:rsidRPr="00CF2908">
        <w:rPr>
          <w:rFonts w:eastAsia="標楷體"/>
        </w:rPr>
        <w:t>3,243</w:t>
      </w:r>
      <w:r w:rsidRPr="00CF2908">
        <w:rPr>
          <w:rFonts w:eastAsia="標楷體"/>
        </w:rPr>
        <w:t>人，增加</w:t>
      </w:r>
      <w:r w:rsidRPr="00CF2908">
        <w:rPr>
          <w:rFonts w:eastAsia="標楷體"/>
        </w:rPr>
        <w:t>7,583</w:t>
      </w:r>
      <w:r w:rsidRPr="00CF2908">
        <w:rPr>
          <w:rFonts w:eastAsia="標楷體"/>
        </w:rPr>
        <w:t>人，成長率</w:t>
      </w:r>
      <w:r w:rsidRPr="00CF2908">
        <w:rPr>
          <w:rFonts w:eastAsia="標楷體"/>
        </w:rPr>
        <w:t>233.8%</w:t>
      </w:r>
      <w:r w:rsidRPr="00CF2908">
        <w:rPr>
          <w:rFonts w:eastAsia="標楷體"/>
        </w:rPr>
        <w:t>。</w:t>
      </w:r>
    </w:p>
    <w:p w:rsidR="00CB76B8" w:rsidRPr="00CF2908" w:rsidRDefault="00CB76B8" w:rsidP="00CF2908">
      <w:pPr>
        <w:tabs>
          <w:tab w:val="left" w:pos="361"/>
          <w:tab w:val="left" w:pos="1620"/>
        </w:tabs>
        <w:snapToGrid w:val="0"/>
        <w:spacing w:beforeLines="50" w:before="180" w:afterLines="50" w:after="180" w:line="500" w:lineRule="exact"/>
        <w:ind w:leftChars="236" w:left="566"/>
        <w:jc w:val="both"/>
        <w:rPr>
          <w:rFonts w:eastAsia="標楷體"/>
        </w:rPr>
      </w:pPr>
      <w:r w:rsidRPr="00CF2908">
        <w:rPr>
          <w:rFonts w:eastAsia="標楷體"/>
        </w:rPr>
        <w:t>-</w:t>
      </w:r>
      <w:r w:rsidRPr="00CF2908">
        <w:rPr>
          <w:rFonts w:eastAsia="標楷體"/>
        </w:rPr>
        <w:t>全年度共計</w:t>
      </w:r>
      <w:r w:rsidRPr="00CF2908">
        <w:rPr>
          <w:rFonts w:eastAsia="標楷體"/>
        </w:rPr>
        <w:t>1,888</w:t>
      </w:r>
      <w:r w:rsidRPr="00CF2908">
        <w:rPr>
          <w:rFonts w:eastAsia="標楷體"/>
        </w:rPr>
        <w:t>人次，較</w:t>
      </w:r>
      <w:r w:rsidRPr="00CF2908">
        <w:rPr>
          <w:rFonts w:eastAsia="標楷體"/>
        </w:rPr>
        <w:t>101</w:t>
      </w:r>
      <w:r w:rsidRPr="00CF2908">
        <w:rPr>
          <w:rFonts w:eastAsia="標楷體"/>
        </w:rPr>
        <w:t>年度</w:t>
      </w:r>
      <w:r w:rsidRPr="00CF2908">
        <w:rPr>
          <w:rFonts w:eastAsia="標楷體"/>
        </w:rPr>
        <w:t>633</w:t>
      </w:r>
      <w:r w:rsidRPr="00CF2908">
        <w:rPr>
          <w:rFonts w:eastAsia="標楷體"/>
        </w:rPr>
        <w:t>人次，增加</w:t>
      </w:r>
      <w:r w:rsidRPr="00CF2908">
        <w:rPr>
          <w:rFonts w:eastAsia="標楷體"/>
        </w:rPr>
        <w:t>1,255</w:t>
      </w:r>
      <w:r w:rsidRPr="00CF2908">
        <w:rPr>
          <w:rFonts w:eastAsia="標楷體"/>
        </w:rPr>
        <w:t>人次，成長率</w:t>
      </w:r>
      <w:r w:rsidRPr="00CF2908">
        <w:rPr>
          <w:rFonts w:eastAsia="標楷體"/>
        </w:rPr>
        <w:t>198.3%</w:t>
      </w:r>
      <w:r w:rsidRPr="00CF2908">
        <w:rPr>
          <w:rFonts w:eastAsia="標楷體"/>
        </w:rPr>
        <w:t>。</w:t>
      </w:r>
    </w:p>
    <w:p w:rsidR="00CB76B8" w:rsidRPr="00CF2908" w:rsidRDefault="00CB76B8" w:rsidP="00CF2908">
      <w:pPr>
        <w:tabs>
          <w:tab w:val="left" w:pos="361"/>
          <w:tab w:val="left" w:pos="1620"/>
        </w:tabs>
        <w:snapToGrid w:val="0"/>
        <w:spacing w:beforeLines="50" w:before="180" w:afterLines="50" w:after="180" w:line="500" w:lineRule="exact"/>
        <w:ind w:leftChars="236" w:left="566"/>
        <w:jc w:val="both"/>
        <w:rPr>
          <w:rFonts w:eastAsia="標楷體"/>
        </w:rPr>
      </w:pPr>
      <w:r w:rsidRPr="00CF2908">
        <w:rPr>
          <w:rFonts w:eastAsia="標楷體"/>
        </w:rPr>
        <w:t>-</w:t>
      </w:r>
      <w:r w:rsidRPr="00CF2908">
        <w:rPr>
          <w:rFonts w:eastAsia="標楷體"/>
        </w:rPr>
        <w:t>全年度共拜訪雇主</w:t>
      </w:r>
      <w:r w:rsidRPr="00CF2908">
        <w:rPr>
          <w:rFonts w:eastAsia="標楷體"/>
        </w:rPr>
        <w:t>6,049</w:t>
      </w:r>
      <w:r w:rsidRPr="00CF2908">
        <w:rPr>
          <w:rFonts w:eastAsia="標楷體"/>
        </w:rPr>
        <w:t>次，較</w:t>
      </w:r>
      <w:r w:rsidRPr="00CF2908">
        <w:rPr>
          <w:rFonts w:eastAsia="標楷體"/>
        </w:rPr>
        <w:t>101</w:t>
      </w:r>
      <w:r w:rsidRPr="00CF2908">
        <w:rPr>
          <w:rFonts w:eastAsia="標楷體"/>
        </w:rPr>
        <w:t>年度</w:t>
      </w:r>
      <w:r w:rsidRPr="00CF2908">
        <w:rPr>
          <w:rFonts w:eastAsia="標楷體"/>
        </w:rPr>
        <w:t>2,041</w:t>
      </w:r>
      <w:r w:rsidRPr="00CF2908">
        <w:rPr>
          <w:rFonts w:eastAsia="標楷體"/>
        </w:rPr>
        <w:t>人次，增加</w:t>
      </w:r>
      <w:r w:rsidRPr="00CF2908">
        <w:rPr>
          <w:rFonts w:eastAsia="標楷體"/>
        </w:rPr>
        <w:t>4,008</w:t>
      </w:r>
      <w:r w:rsidRPr="00CF2908">
        <w:rPr>
          <w:rFonts w:eastAsia="標楷體"/>
        </w:rPr>
        <w:t>次，成長率</w:t>
      </w:r>
      <w:r w:rsidRPr="00CF2908">
        <w:rPr>
          <w:rFonts w:eastAsia="標楷體"/>
        </w:rPr>
        <w:t>196.4%</w:t>
      </w:r>
      <w:r w:rsidRPr="00CF2908">
        <w:rPr>
          <w:rFonts w:eastAsia="標楷體"/>
        </w:rPr>
        <w:t>。</w:t>
      </w:r>
    </w:p>
    <w:p w:rsidR="00CB76B8" w:rsidRPr="00CF2908" w:rsidRDefault="00CB76B8" w:rsidP="00CF2908">
      <w:pPr>
        <w:tabs>
          <w:tab w:val="left" w:pos="361"/>
          <w:tab w:val="left" w:pos="1620"/>
        </w:tabs>
        <w:snapToGrid w:val="0"/>
        <w:spacing w:beforeLines="50" w:before="180" w:afterLines="50" w:after="180" w:line="500" w:lineRule="exact"/>
        <w:ind w:leftChars="236" w:left="566"/>
        <w:jc w:val="both"/>
        <w:rPr>
          <w:rFonts w:eastAsia="標楷體"/>
        </w:rPr>
      </w:pPr>
      <w:r w:rsidRPr="00CF2908">
        <w:rPr>
          <w:rFonts w:eastAsia="標楷體"/>
        </w:rPr>
        <w:t>-</w:t>
      </w:r>
      <w:r w:rsidRPr="00CF2908">
        <w:rPr>
          <w:rFonts w:eastAsia="標楷體"/>
        </w:rPr>
        <w:t>通報或開發在地就業機會數，全年度共計開發</w:t>
      </w:r>
      <w:r w:rsidRPr="00CF2908">
        <w:rPr>
          <w:rFonts w:eastAsia="標楷體"/>
        </w:rPr>
        <w:t>3</w:t>
      </w:r>
      <w:r w:rsidRPr="00CF2908">
        <w:rPr>
          <w:rFonts w:eastAsia="標楷體"/>
        </w:rPr>
        <w:t>萬</w:t>
      </w:r>
      <w:r w:rsidRPr="00CF2908">
        <w:rPr>
          <w:rFonts w:eastAsia="標楷體"/>
        </w:rPr>
        <w:t>1,633</w:t>
      </w:r>
      <w:r w:rsidRPr="00CF2908">
        <w:rPr>
          <w:rFonts w:eastAsia="標楷體"/>
        </w:rPr>
        <w:t>個工作機會，較</w:t>
      </w:r>
      <w:r w:rsidRPr="00CF2908">
        <w:rPr>
          <w:rFonts w:eastAsia="標楷體"/>
        </w:rPr>
        <w:t>101</w:t>
      </w:r>
      <w:r w:rsidRPr="00CF2908">
        <w:rPr>
          <w:rFonts w:eastAsia="標楷體"/>
        </w:rPr>
        <w:t>年度</w:t>
      </w:r>
      <w:r w:rsidRPr="00CF2908">
        <w:rPr>
          <w:rFonts w:eastAsia="標楷體"/>
        </w:rPr>
        <w:t>6,128</w:t>
      </w:r>
      <w:r w:rsidRPr="00CF2908">
        <w:rPr>
          <w:rFonts w:eastAsia="標楷體"/>
        </w:rPr>
        <w:t>個，增加</w:t>
      </w:r>
      <w:r w:rsidRPr="00CF2908">
        <w:rPr>
          <w:rFonts w:eastAsia="標楷體"/>
        </w:rPr>
        <w:t>2</w:t>
      </w:r>
      <w:r w:rsidRPr="00CF2908">
        <w:rPr>
          <w:rFonts w:eastAsia="標楷體"/>
        </w:rPr>
        <w:t>萬</w:t>
      </w:r>
      <w:r w:rsidRPr="00CF2908">
        <w:rPr>
          <w:rFonts w:eastAsia="標楷體"/>
        </w:rPr>
        <w:t>5,505</w:t>
      </w:r>
      <w:r w:rsidRPr="00CF2908">
        <w:rPr>
          <w:rFonts w:eastAsia="標楷體"/>
        </w:rPr>
        <w:t>個，成長率</w:t>
      </w:r>
      <w:r w:rsidRPr="00CF2908">
        <w:rPr>
          <w:rFonts w:eastAsia="標楷體"/>
        </w:rPr>
        <w:t>416.2%</w:t>
      </w:r>
      <w:r w:rsidRPr="00CF2908">
        <w:rPr>
          <w:rFonts w:eastAsia="標楷體"/>
        </w:rPr>
        <w:t>。</w:t>
      </w:r>
    </w:p>
    <w:p w:rsidR="00CB76B8" w:rsidRPr="00E942F0" w:rsidRDefault="00CB76B8" w:rsidP="00CF2908">
      <w:pPr>
        <w:tabs>
          <w:tab w:val="left" w:pos="1620"/>
        </w:tabs>
        <w:snapToGrid w:val="0"/>
        <w:spacing w:beforeLines="50" w:before="180" w:afterLines="50" w:after="180" w:line="500" w:lineRule="exact"/>
        <w:ind w:firstLineChars="118" w:firstLine="283"/>
        <w:jc w:val="both"/>
        <w:rPr>
          <w:rFonts w:eastAsia="標楷體"/>
          <w:color w:val="000000"/>
        </w:rPr>
      </w:pPr>
      <w:r w:rsidRPr="00E942F0">
        <w:rPr>
          <w:rFonts w:eastAsia="標楷體"/>
          <w:color w:val="000000"/>
        </w:rPr>
        <w:t>(2)</w:t>
      </w:r>
      <w:r w:rsidRPr="00E942F0">
        <w:rPr>
          <w:rFonts w:eastAsia="標楷體"/>
          <w:color w:val="000000"/>
        </w:rPr>
        <w:t>延伸服務圈－就業巡迴專車</w:t>
      </w:r>
    </w:p>
    <w:p w:rsidR="00CB76B8" w:rsidRPr="00E942F0" w:rsidRDefault="00CB76B8" w:rsidP="00CF2908">
      <w:pPr>
        <w:tabs>
          <w:tab w:val="left" w:pos="567"/>
        </w:tabs>
        <w:snapToGrid w:val="0"/>
        <w:spacing w:beforeLines="50" w:before="180" w:afterLines="50" w:after="180" w:line="500" w:lineRule="exact"/>
        <w:ind w:leftChars="234" w:left="562"/>
        <w:jc w:val="both"/>
        <w:rPr>
          <w:rFonts w:eastAsia="標楷體"/>
        </w:rPr>
      </w:pPr>
      <w:r w:rsidRPr="00E942F0">
        <w:rPr>
          <w:rFonts w:eastAsia="標楷體"/>
        </w:rPr>
        <w:t>「行動</w:t>
      </w:r>
      <w:r w:rsidRPr="00E942F0">
        <w:rPr>
          <w:rFonts w:eastAsia="標楷體"/>
        </w:rPr>
        <w:t>E</w:t>
      </w:r>
      <w:r w:rsidRPr="00E942F0">
        <w:rPr>
          <w:rFonts w:eastAsia="標楷體"/>
        </w:rPr>
        <w:t>化</w:t>
      </w:r>
      <w:r w:rsidRPr="00E942F0">
        <w:rPr>
          <w:rFonts w:eastAsia="標楷體"/>
        </w:rPr>
        <w:t>~</w:t>
      </w:r>
      <w:r w:rsidRPr="00E942F0">
        <w:rPr>
          <w:rFonts w:eastAsia="標楷體"/>
        </w:rPr>
        <w:t>就業快遞」成立服務專車搭載行動化電腦設備，設置機動化服務</w:t>
      </w:r>
      <w:r w:rsidRPr="00E942F0">
        <w:rPr>
          <w:rFonts w:eastAsia="標楷體"/>
        </w:rPr>
        <w:t xml:space="preserve">  </w:t>
      </w:r>
      <w:r w:rsidRPr="00E942F0">
        <w:rPr>
          <w:rFonts w:eastAsia="標楷體"/>
        </w:rPr>
        <w:t>櫃台，每月安排巡迴</w:t>
      </w:r>
      <w:r w:rsidRPr="00E942F0">
        <w:rPr>
          <w:rFonts w:eastAsia="標楷體"/>
          <w:color w:val="000000"/>
        </w:rPr>
        <w:t>偏遠地區</w:t>
      </w:r>
      <w:r w:rsidRPr="00E942F0">
        <w:rPr>
          <w:rFonts w:eastAsia="標楷體"/>
        </w:rPr>
        <w:t>行程，便利性、親近性、靈活性服務方式帶入社區，提供立即就業諮詢及職缺媒合服務。全年度共出勤</w:t>
      </w:r>
      <w:r w:rsidRPr="00E942F0">
        <w:rPr>
          <w:rFonts w:eastAsia="標楷體"/>
        </w:rPr>
        <w:t>144</w:t>
      </w:r>
      <w:r w:rsidRPr="00E942F0">
        <w:rPr>
          <w:rFonts w:eastAsia="標楷體"/>
        </w:rPr>
        <w:t>車次，較</w:t>
      </w:r>
      <w:r w:rsidRPr="00E942F0">
        <w:rPr>
          <w:rFonts w:eastAsia="標楷體"/>
        </w:rPr>
        <w:t>101</w:t>
      </w:r>
      <w:r w:rsidRPr="00E942F0">
        <w:rPr>
          <w:rFonts w:eastAsia="標楷體"/>
        </w:rPr>
        <w:t>年度</w:t>
      </w:r>
      <w:r w:rsidRPr="00E942F0">
        <w:rPr>
          <w:rFonts w:eastAsia="標楷體"/>
        </w:rPr>
        <w:lastRenderedPageBreak/>
        <w:t>140</w:t>
      </w:r>
      <w:r w:rsidRPr="00E942F0">
        <w:rPr>
          <w:rFonts w:eastAsia="標楷體"/>
        </w:rPr>
        <w:t>車次，增加</w:t>
      </w:r>
      <w:r w:rsidRPr="00E942F0">
        <w:rPr>
          <w:rFonts w:eastAsia="標楷體"/>
        </w:rPr>
        <w:t>4</w:t>
      </w:r>
      <w:r w:rsidRPr="00E942F0">
        <w:rPr>
          <w:rFonts w:eastAsia="標楷體"/>
        </w:rPr>
        <w:t>車次；服務</w:t>
      </w:r>
      <w:r w:rsidRPr="00E942F0">
        <w:rPr>
          <w:rFonts w:eastAsia="標楷體"/>
        </w:rPr>
        <w:t>2,076</w:t>
      </w:r>
      <w:r w:rsidRPr="00E942F0">
        <w:rPr>
          <w:rFonts w:eastAsia="標楷體"/>
        </w:rPr>
        <w:t>人次，較</w:t>
      </w:r>
      <w:r w:rsidRPr="00E942F0">
        <w:rPr>
          <w:rFonts w:eastAsia="標楷體"/>
        </w:rPr>
        <w:t>101</w:t>
      </w:r>
      <w:r w:rsidRPr="00E942F0">
        <w:rPr>
          <w:rFonts w:eastAsia="標楷體"/>
        </w:rPr>
        <w:t>年度</w:t>
      </w:r>
      <w:r w:rsidRPr="00E942F0">
        <w:rPr>
          <w:rFonts w:eastAsia="標楷體"/>
        </w:rPr>
        <w:t>1,579</w:t>
      </w:r>
      <w:r w:rsidRPr="00E942F0">
        <w:rPr>
          <w:rFonts w:eastAsia="標楷體"/>
        </w:rPr>
        <w:t>人次，增加</w:t>
      </w:r>
      <w:r w:rsidRPr="00E942F0">
        <w:rPr>
          <w:rFonts w:eastAsia="標楷體"/>
        </w:rPr>
        <w:t>497</w:t>
      </w:r>
      <w:r w:rsidRPr="00E942F0">
        <w:rPr>
          <w:rFonts w:eastAsia="標楷體"/>
        </w:rPr>
        <w:t>人次，成長率</w:t>
      </w:r>
      <w:r w:rsidRPr="00E942F0">
        <w:rPr>
          <w:rFonts w:eastAsia="標楷體"/>
        </w:rPr>
        <w:t>31.5%</w:t>
      </w:r>
      <w:r w:rsidRPr="00E942F0">
        <w:rPr>
          <w:rFonts w:eastAsia="標楷體"/>
        </w:rPr>
        <w:t>。</w:t>
      </w:r>
    </w:p>
    <w:p w:rsidR="00CB76B8" w:rsidRPr="00E942F0" w:rsidRDefault="00CB76B8" w:rsidP="00CF2908">
      <w:pPr>
        <w:tabs>
          <w:tab w:val="left" w:pos="1620"/>
        </w:tabs>
        <w:snapToGrid w:val="0"/>
        <w:spacing w:beforeLines="50" w:before="180" w:afterLines="50" w:after="180" w:line="500" w:lineRule="exact"/>
        <w:ind w:firstLineChars="118" w:firstLine="283"/>
        <w:jc w:val="both"/>
        <w:rPr>
          <w:rFonts w:eastAsia="標楷體"/>
        </w:rPr>
      </w:pPr>
      <w:r w:rsidRPr="00E942F0">
        <w:rPr>
          <w:rFonts w:eastAsia="標楷體"/>
          <w:color w:val="000000"/>
        </w:rPr>
        <w:t>(3)</w:t>
      </w:r>
      <w:r w:rsidRPr="00E942F0">
        <w:rPr>
          <w:rFonts w:eastAsia="標楷體"/>
          <w:color w:val="000000"/>
        </w:rPr>
        <w:t>就業便利通據點</w:t>
      </w:r>
    </w:p>
    <w:p w:rsidR="00CB76B8" w:rsidRPr="00E942F0" w:rsidRDefault="00CB76B8" w:rsidP="00CF2908">
      <w:pPr>
        <w:tabs>
          <w:tab w:val="left" w:pos="1620"/>
        </w:tabs>
        <w:snapToGrid w:val="0"/>
        <w:spacing w:beforeLines="50" w:before="180" w:afterLines="50" w:after="180" w:line="500" w:lineRule="exact"/>
        <w:ind w:leftChars="236" w:left="566"/>
        <w:jc w:val="both"/>
        <w:rPr>
          <w:rFonts w:eastAsia="標楷體"/>
        </w:rPr>
      </w:pPr>
      <w:r w:rsidRPr="00E942F0">
        <w:rPr>
          <w:rFonts w:eastAsia="標楷體"/>
        </w:rPr>
        <w:t>建立就業資訊網絡，全年度設置</w:t>
      </w:r>
      <w:r w:rsidRPr="00E942F0">
        <w:rPr>
          <w:rFonts w:eastAsia="標楷體"/>
        </w:rPr>
        <w:t>346</w:t>
      </w:r>
      <w:r w:rsidRPr="00E942F0">
        <w:rPr>
          <w:rFonts w:eastAsia="標楷體"/>
        </w:rPr>
        <w:t>處，較</w:t>
      </w:r>
      <w:r w:rsidRPr="00E942F0">
        <w:rPr>
          <w:rFonts w:eastAsia="標楷體"/>
        </w:rPr>
        <w:t>101</w:t>
      </w:r>
      <w:r w:rsidRPr="00E942F0">
        <w:rPr>
          <w:rFonts w:eastAsia="標楷體"/>
        </w:rPr>
        <w:t>年度</w:t>
      </w:r>
      <w:r w:rsidRPr="00E942F0">
        <w:rPr>
          <w:rFonts w:eastAsia="標楷體"/>
        </w:rPr>
        <w:t>301</w:t>
      </w:r>
      <w:r w:rsidRPr="00E942F0">
        <w:rPr>
          <w:rFonts w:eastAsia="標楷體"/>
        </w:rPr>
        <w:t>處，增加</w:t>
      </w:r>
      <w:r w:rsidRPr="00E942F0">
        <w:rPr>
          <w:rFonts w:eastAsia="標楷體"/>
        </w:rPr>
        <w:t>45</w:t>
      </w:r>
      <w:r w:rsidRPr="00E942F0">
        <w:rPr>
          <w:rFonts w:eastAsia="標楷體"/>
        </w:rPr>
        <w:t>處。共提供就業快報</w:t>
      </w:r>
      <w:r w:rsidRPr="00E942F0">
        <w:rPr>
          <w:rFonts w:eastAsia="標楷體"/>
        </w:rPr>
        <w:t>8</w:t>
      </w:r>
      <w:r w:rsidRPr="00E942F0">
        <w:rPr>
          <w:rFonts w:eastAsia="標楷體"/>
        </w:rPr>
        <w:t>萬</w:t>
      </w:r>
      <w:r w:rsidRPr="00E942F0">
        <w:rPr>
          <w:rFonts w:eastAsia="標楷體"/>
        </w:rPr>
        <w:t>9,500</w:t>
      </w:r>
      <w:r w:rsidRPr="00E942F0">
        <w:rPr>
          <w:rFonts w:eastAsia="標楷體"/>
        </w:rPr>
        <w:t>份，較</w:t>
      </w:r>
      <w:r w:rsidRPr="00E942F0">
        <w:rPr>
          <w:rFonts w:eastAsia="標楷體"/>
        </w:rPr>
        <w:t>101</w:t>
      </w:r>
      <w:r w:rsidRPr="00E942F0">
        <w:rPr>
          <w:rFonts w:eastAsia="標楷體"/>
        </w:rPr>
        <w:t>年度</w:t>
      </w:r>
      <w:r w:rsidRPr="00E942F0">
        <w:rPr>
          <w:rFonts w:eastAsia="標楷體"/>
        </w:rPr>
        <w:t>8</w:t>
      </w:r>
      <w:r w:rsidRPr="00E942F0">
        <w:rPr>
          <w:rFonts w:eastAsia="標楷體"/>
        </w:rPr>
        <w:t>萬</w:t>
      </w:r>
      <w:r w:rsidRPr="00E942F0">
        <w:rPr>
          <w:rFonts w:eastAsia="標楷體"/>
        </w:rPr>
        <w:t>6,160</w:t>
      </w:r>
      <w:r w:rsidRPr="00E942F0">
        <w:rPr>
          <w:rFonts w:eastAsia="標楷體"/>
        </w:rPr>
        <w:t>份，增加</w:t>
      </w:r>
      <w:r w:rsidRPr="00E942F0">
        <w:rPr>
          <w:rFonts w:eastAsia="標楷體"/>
        </w:rPr>
        <w:t>3,340</w:t>
      </w:r>
      <w:r w:rsidRPr="00E942F0">
        <w:rPr>
          <w:rFonts w:eastAsia="標楷體"/>
        </w:rPr>
        <w:t>份，成長率</w:t>
      </w:r>
      <w:r w:rsidRPr="00E942F0">
        <w:rPr>
          <w:rFonts w:eastAsia="標楷體"/>
        </w:rPr>
        <w:t>3.9%</w:t>
      </w:r>
      <w:r w:rsidRPr="00E942F0">
        <w:rPr>
          <w:rFonts w:eastAsia="標楷體"/>
        </w:rPr>
        <w:t>。</w:t>
      </w:r>
    </w:p>
    <w:p w:rsidR="00CB76B8" w:rsidRPr="00E942F0" w:rsidRDefault="00CB76B8" w:rsidP="00CF2908">
      <w:pPr>
        <w:tabs>
          <w:tab w:val="left" w:pos="1620"/>
        </w:tabs>
        <w:snapToGrid w:val="0"/>
        <w:spacing w:beforeLines="50" w:before="180" w:afterLines="50" w:after="180" w:line="500" w:lineRule="exact"/>
        <w:ind w:firstLineChars="59" w:firstLine="142"/>
        <w:jc w:val="both"/>
        <w:rPr>
          <w:rFonts w:eastAsia="標楷體"/>
        </w:rPr>
      </w:pPr>
      <w:r w:rsidRPr="00E942F0">
        <w:rPr>
          <w:rFonts w:eastAsia="標楷體"/>
          <w:color w:val="000000"/>
        </w:rPr>
        <w:t>3.</w:t>
      </w:r>
      <w:r w:rsidRPr="00E942F0">
        <w:rPr>
          <w:rFonts w:eastAsia="標楷體"/>
        </w:rPr>
        <w:t>辦理各式徵才活動</w:t>
      </w:r>
    </w:p>
    <w:p w:rsidR="00CB76B8" w:rsidRPr="00E942F0" w:rsidRDefault="00CB76B8" w:rsidP="00CF2908">
      <w:pPr>
        <w:tabs>
          <w:tab w:val="left" w:pos="1620"/>
        </w:tabs>
        <w:snapToGrid w:val="0"/>
        <w:spacing w:beforeLines="50" w:before="180" w:afterLines="50" w:after="180" w:line="500" w:lineRule="exact"/>
        <w:ind w:leftChars="118" w:left="564" w:hangingChars="117" w:hanging="281"/>
        <w:jc w:val="both"/>
        <w:rPr>
          <w:rFonts w:eastAsia="標楷體"/>
        </w:rPr>
      </w:pPr>
      <w:r w:rsidRPr="00E942F0">
        <w:rPr>
          <w:rFonts w:eastAsia="標楷體"/>
        </w:rPr>
        <w:t>(1)102</w:t>
      </w:r>
      <w:r w:rsidRPr="00E942F0">
        <w:rPr>
          <w:rFonts w:eastAsia="標楷體"/>
        </w:rPr>
        <w:t>年度辦理「各類大、中、小型及單一」現場徵才活動，共計</w:t>
      </w:r>
      <w:r w:rsidRPr="00E942F0">
        <w:rPr>
          <w:rFonts w:eastAsia="標楷體"/>
        </w:rPr>
        <w:t>380</w:t>
      </w:r>
      <w:r w:rsidRPr="00E942F0">
        <w:rPr>
          <w:rFonts w:eastAsia="標楷體"/>
        </w:rPr>
        <w:t>場，較</w:t>
      </w:r>
      <w:r w:rsidRPr="00E942F0">
        <w:rPr>
          <w:rFonts w:eastAsia="標楷體"/>
        </w:rPr>
        <w:t>101</w:t>
      </w:r>
      <w:r w:rsidRPr="00E942F0">
        <w:rPr>
          <w:rFonts w:eastAsia="標楷體"/>
        </w:rPr>
        <w:t>年度</w:t>
      </w:r>
      <w:r w:rsidRPr="00E942F0">
        <w:rPr>
          <w:rFonts w:eastAsia="標楷體"/>
        </w:rPr>
        <w:t>394</w:t>
      </w:r>
      <w:r w:rsidRPr="00E942F0">
        <w:rPr>
          <w:rFonts w:eastAsia="標楷體"/>
        </w:rPr>
        <w:t>場減少</w:t>
      </w:r>
      <w:r w:rsidRPr="00E942F0">
        <w:rPr>
          <w:rFonts w:eastAsia="標楷體"/>
        </w:rPr>
        <w:t>14</w:t>
      </w:r>
      <w:r w:rsidRPr="00E942F0">
        <w:rPr>
          <w:rFonts w:eastAsia="標楷體"/>
        </w:rPr>
        <w:t>場；參加廠商數</w:t>
      </w:r>
      <w:r w:rsidRPr="00E942F0">
        <w:rPr>
          <w:rFonts w:eastAsia="標楷體"/>
        </w:rPr>
        <w:t>1,789</w:t>
      </w:r>
      <w:r w:rsidRPr="00E942F0">
        <w:rPr>
          <w:rFonts w:eastAsia="標楷體"/>
        </w:rPr>
        <w:t>家，較</w:t>
      </w:r>
      <w:r w:rsidRPr="00E942F0">
        <w:rPr>
          <w:rFonts w:eastAsia="標楷體"/>
        </w:rPr>
        <w:t>101</w:t>
      </w:r>
      <w:r w:rsidRPr="00E942F0">
        <w:rPr>
          <w:rFonts w:eastAsia="標楷體"/>
        </w:rPr>
        <w:t>年度</w:t>
      </w:r>
      <w:r w:rsidRPr="00E942F0">
        <w:rPr>
          <w:rFonts w:eastAsia="標楷體"/>
        </w:rPr>
        <w:t>1,444</w:t>
      </w:r>
      <w:r w:rsidRPr="00E942F0">
        <w:rPr>
          <w:rFonts w:eastAsia="標楷體"/>
        </w:rPr>
        <w:t>家增加</w:t>
      </w:r>
      <w:r w:rsidRPr="00E942F0">
        <w:rPr>
          <w:rFonts w:eastAsia="標楷體"/>
        </w:rPr>
        <w:t>354</w:t>
      </w:r>
      <w:r w:rsidRPr="00E942F0">
        <w:rPr>
          <w:rFonts w:eastAsia="標楷體"/>
        </w:rPr>
        <w:t>家；提供就業機會數</w:t>
      </w:r>
      <w:r w:rsidRPr="00E942F0">
        <w:rPr>
          <w:rFonts w:eastAsia="標楷體"/>
        </w:rPr>
        <w:t>60,045</w:t>
      </w:r>
      <w:r w:rsidRPr="00E942F0">
        <w:rPr>
          <w:rFonts w:eastAsia="標楷體"/>
        </w:rPr>
        <w:t>個，較</w:t>
      </w:r>
      <w:r w:rsidRPr="00E942F0">
        <w:rPr>
          <w:rFonts w:eastAsia="標楷體"/>
        </w:rPr>
        <w:t>101</w:t>
      </w:r>
      <w:r w:rsidRPr="00E942F0">
        <w:rPr>
          <w:rFonts w:eastAsia="標楷體"/>
        </w:rPr>
        <w:t>年度</w:t>
      </w:r>
      <w:r w:rsidRPr="00E942F0">
        <w:rPr>
          <w:rFonts w:eastAsia="標楷體"/>
        </w:rPr>
        <w:t>42,056</w:t>
      </w:r>
      <w:r w:rsidRPr="00E942F0">
        <w:rPr>
          <w:rFonts w:eastAsia="標楷體"/>
        </w:rPr>
        <w:t>個增加</w:t>
      </w:r>
      <w:r w:rsidRPr="00E942F0">
        <w:rPr>
          <w:rFonts w:eastAsia="標楷體"/>
        </w:rPr>
        <w:t>17,989</w:t>
      </w:r>
      <w:r w:rsidRPr="00E942F0">
        <w:rPr>
          <w:rFonts w:eastAsia="標楷體"/>
        </w:rPr>
        <w:t>個；初步媒合率由</w:t>
      </w:r>
      <w:r w:rsidRPr="00E942F0">
        <w:rPr>
          <w:rFonts w:eastAsia="標楷體"/>
        </w:rPr>
        <w:t>101</w:t>
      </w:r>
      <w:r w:rsidRPr="00E942F0">
        <w:rPr>
          <w:rFonts w:eastAsia="標楷體"/>
        </w:rPr>
        <w:t>年度的</w:t>
      </w:r>
      <w:r w:rsidRPr="00E942F0">
        <w:rPr>
          <w:rFonts w:eastAsia="標楷體"/>
        </w:rPr>
        <w:t>30.94</w:t>
      </w:r>
      <w:r w:rsidRPr="00E942F0">
        <w:rPr>
          <w:rFonts w:eastAsia="標楷體"/>
        </w:rPr>
        <w:t>％，提升成長至</w:t>
      </w:r>
      <w:r w:rsidRPr="00E942F0">
        <w:rPr>
          <w:rFonts w:eastAsia="標楷體"/>
        </w:rPr>
        <w:t>52.17</w:t>
      </w:r>
      <w:r w:rsidRPr="00E942F0">
        <w:rPr>
          <w:rFonts w:eastAsia="標楷體"/>
        </w:rPr>
        <w:t>％。</w:t>
      </w:r>
    </w:p>
    <w:p w:rsidR="00CB76B8" w:rsidRPr="00E942F0" w:rsidRDefault="00CB76B8" w:rsidP="00CF2908">
      <w:pPr>
        <w:tabs>
          <w:tab w:val="left" w:pos="1620"/>
        </w:tabs>
        <w:snapToGrid w:val="0"/>
        <w:spacing w:beforeLines="50" w:before="180" w:afterLines="50" w:after="180" w:line="500" w:lineRule="exact"/>
        <w:ind w:leftChars="118" w:left="564" w:hangingChars="117" w:hanging="281"/>
        <w:jc w:val="both"/>
        <w:rPr>
          <w:rFonts w:eastAsia="標楷體"/>
          <w:color w:val="000000"/>
        </w:rPr>
      </w:pPr>
      <w:r w:rsidRPr="00E942F0">
        <w:rPr>
          <w:rFonts w:eastAsia="標楷體"/>
        </w:rPr>
        <w:t>(2)</w:t>
      </w:r>
      <w:r w:rsidRPr="00E942F0">
        <w:rPr>
          <w:rFonts w:eastAsia="標楷體"/>
        </w:rPr>
        <w:t>徵才活動多元化，依對象屬辦理校園徵才、夜間徵才、工業區合辦客製化的</w:t>
      </w:r>
      <w:r w:rsidRPr="00E942F0">
        <w:rPr>
          <w:rFonts w:eastAsia="標楷體"/>
        </w:rPr>
        <w:t xml:space="preserve">      </w:t>
      </w:r>
      <w:r w:rsidRPr="00E942F0">
        <w:rPr>
          <w:rFonts w:eastAsia="標楷體"/>
        </w:rPr>
        <w:t>徵才、寒暑期工讀徵才、監獄徵才、中高階徵才等主題式、客製化徵才活動。</w:t>
      </w:r>
    </w:p>
    <w:p w:rsidR="00CB76B8" w:rsidRPr="00E942F0" w:rsidRDefault="00CB76B8" w:rsidP="00CF2908">
      <w:pPr>
        <w:tabs>
          <w:tab w:val="left" w:pos="1620"/>
        </w:tabs>
        <w:snapToGrid w:val="0"/>
        <w:spacing w:beforeLines="50" w:before="180" w:afterLines="50" w:after="180" w:line="500" w:lineRule="exact"/>
        <w:ind w:leftChars="59" w:left="718" w:hangingChars="240" w:hanging="576"/>
        <w:jc w:val="both"/>
        <w:rPr>
          <w:rFonts w:eastAsia="標楷體"/>
        </w:rPr>
      </w:pPr>
      <w:r w:rsidRPr="00E942F0">
        <w:rPr>
          <w:rFonts w:eastAsia="標楷體"/>
          <w:color w:val="000000"/>
        </w:rPr>
        <w:t>4.</w:t>
      </w:r>
      <w:r w:rsidRPr="00E942F0">
        <w:rPr>
          <w:rFonts w:eastAsia="標楷體"/>
        </w:rPr>
        <w:t>弱勢勞工就業促進與服務</w:t>
      </w:r>
    </w:p>
    <w:p w:rsidR="00CB76B8" w:rsidRPr="00E942F0" w:rsidRDefault="00CB76B8" w:rsidP="00CF2908">
      <w:pPr>
        <w:tabs>
          <w:tab w:val="left" w:pos="1620"/>
        </w:tabs>
        <w:snapToGrid w:val="0"/>
        <w:spacing w:beforeLines="50" w:before="180" w:afterLines="50" w:after="180" w:line="500" w:lineRule="exact"/>
        <w:ind w:leftChars="119" w:left="567" w:hangingChars="117" w:hanging="281"/>
        <w:jc w:val="both"/>
        <w:rPr>
          <w:rFonts w:eastAsia="標楷體"/>
        </w:rPr>
      </w:pPr>
      <w:r w:rsidRPr="00E942F0">
        <w:rPr>
          <w:rFonts w:eastAsia="標楷體"/>
        </w:rPr>
        <w:t>(1)102</w:t>
      </w:r>
      <w:r w:rsidRPr="00E942F0">
        <w:rPr>
          <w:rFonts w:eastAsia="標楷體"/>
        </w:rPr>
        <w:t>年度特定對象暨弱勢者就業服務計畫，共計</w:t>
      </w:r>
      <w:r w:rsidRPr="00E942F0">
        <w:rPr>
          <w:rFonts w:eastAsia="標楷體"/>
          <w:color w:val="000000"/>
        </w:rPr>
        <w:t>輔導中</w:t>
      </w:r>
      <w:r w:rsidRPr="00E942F0">
        <w:rPr>
          <w:rFonts w:eastAsia="標楷體"/>
          <w:color w:val="000000"/>
        </w:rPr>
        <w:t>(</w:t>
      </w:r>
      <w:r w:rsidRPr="00E942F0">
        <w:rPr>
          <w:rFonts w:eastAsia="標楷體"/>
          <w:color w:val="000000"/>
        </w:rPr>
        <w:t>低</w:t>
      </w:r>
      <w:r w:rsidRPr="00E942F0">
        <w:rPr>
          <w:rFonts w:eastAsia="標楷體"/>
          <w:color w:val="000000"/>
        </w:rPr>
        <w:t>)</w:t>
      </w:r>
      <w:r w:rsidRPr="00E942F0">
        <w:rPr>
          <w:rFonts w:eastAsia="標楷體"/>
          <w:color w:val="000000"/>
        </w:rPr>
        <w:t>收入戶、獨力負擔</w:t>
      </w:r>
      <w:r w:rsidRPr="00E942F0">
        <w:rPr>
          <w:rFonts w:eastAsia="標楷體"/>
          <w:color w:val="000000"/>
        </w:rPr>
        <w:t xml:space="preserve">      </w:t>
      </w:r>
      <w:r w:rsidRPr="00E942F0">
        <w:rPr>
          <w:rFonts w:eastAsia="標楷體"/>
          <w:color w:val="000000"/>
        </w:rPr>
        <w:t>家計者、中高齡、身心障礙者、原住民、更生受保護人、長期失業者、外籍及大陸籍配偶等特定對象</w:t>
      </w:r>
      <w:r w:rsidRPr="00E942F0">
        <w:rPr>
          <w:rFonts w:eastAsia="標楷體"/>
        </w:rPr>
        <w:t>1</w:t>
      </w:r>
      <w:r w:rsidRPr="00E942F0">
        <w:rPr>
          <w:rFonts w:eastAsia="標楷體"/>
          <w:bCs/>
        </w:rPr>
        <w:t>,</w:t>
      </w:r>
      <w:r w:rsidRPr="00E942F0">
        <w:rPr>
          <w:rFonts w:eastAsia="標楷體"/>
        </w:rPr>
        <w:t>253</w:t>
      </w:r>
      <w:r w:rsidRPr="00E942F0">
        <w:rPr>
          <w:rFonts w:eastAsia="標楷體"/>
        </w:rPr>
        <w:t>人成功就業。</w:t>
      </w:r>
    </w:p>
    <w:p w:rsidR="00CB76B8" w:rsidRPr="00E942F0" w:rsidRDefault="00CB76B8" w:rsidP="00CF2908">
      <w:pPr>
        <w:tabs>
          <w:tab w:val="left" w:pos="1620"/>
        </w:tabs>
        <w:snapToGrid w:val="0"/>
        <w:spacing w:beforeLines="50" w:before="180" w:afterLines="50" w:after="180" w:line="500" w:lineRule="exact"/>
        <w:ind w:leftChars="119" w:left="567" w:hangingChars="117" w:hanging="281"/>
        <w:jc w:val="both"/>
        <w:rPr>
          <w:rFonts w:eastAsia="標楷體"/>
          <w:color w:val="000000"/>
        </w:rPr>
      </w:pPr>
      <w:r w:rsidRPr="00E942F0">
        <w:rPr>
          <w:rFonts w:eastAsia="標楷體"/>
        </w:rPr>
        <w:t>(2)102</w:t>
      </w:r>
      <w:r w:rsidRPr="00E942F0">
        <w:rPr>
          <w:rFonts w:eastAsia="標楷體"/>
        </w:rPr>
        <w:t>年度辦理就業促進研習</w:t>
      </w:r>
      <w:r w:rsidRPr="00E942F0">
        <w:rPr>
          <w:rFonts w:eastAsia="標楷體"/>
        </w:rPr>
        <w:t>95</w:t>
      </w:r>
      <w:r w:rsidRPr="00E942F0">
        <w:rPr>
          <w:rFonts w:eastAsia="標楷體"/>
        </w:rPr>
        <w:t>場，</w:t>
      </w:r>
      <w:r w:rsidRPr="00E942F0">
        <w:rPr>
          <w:rFonts w:eastAsia="標楷體"/>
        </w:rPr>
        <w:t xml:space="preserve"> 2,182</w:t>
      </w:r>
      <w:r w:rsidRPr="00E942F0">
        <w:rPr>
          <w:rFonts w:eastAsia="標楷體"/>
        </w:rPr>
        <w:t>人次參加；企業參訪體驗</w:t>
      </w:r>
      <w:r w:rsidRPr="00E942F0">
        <w:rPr>
          <w:rFonts w:eastAsia="標楷體"/>
        </w:rPr>
        <w:t>21</w:t>
      </w:r>
      <w:r w:rsidRPr="00E942F0">
        <w:rPr>
          <w:rFonts w:eastAsia="標楷體"/>
        </w:rPr>
        <w:t>場，</w:t>
      </w:r>
      <w:r w:rsidRPr="00E942F0">
        <w:rPr>
          <w:rFonts w:eastAsia="標楷體"/>
        </w:rPr>
        <w:t xml:space="preserve">      498</w:t>
      </w:r>
      <w:r w:rsidRPr="00E942F0">
        <w:rPr>
          <w:rFonts w:eastAsia="標楷體"/>
        </w:rPr>
        <w:t>人次參加；特定對象業務聯繫會報</w:t>
      </w:r>
      <w:r w:rsidRPr="00E942F0">
        <w:rPr>
          <w:rFonts w:eastAsia="標楷體"/>
        </w:rPr>
        <w:t>2</w:t>
      </w:r>
      <w:r w:rsidRPr="00E942F0">
        <w:rPr>
          <w:rFonts w:eastAsia="標楷體"/>
        </w:rPr>
        <w:t>場，</w:t>
      </w:r>
      <w:r w:rsidRPr="00E942F0">
        <w:rPr>
          <w:rFonts w:eastAsia="標楷體"/>
        </w:rPr>
        <w:t xml:space="preserve"> 81</w:t>
      </w:r>
      <w:r w:rsidRPr="00E942F0">
        <w:rPr>
          <w:rFonts w:eastAsia="標楷體"/>
        </w:rPr>
        <w:t>人次參加；特定對象成果發表會</w:t>
      </w:r>
      <w:r w:rsidRPr="00E942F0">
        <w:rPr>
          <w:rFonts w:eastAsia="標楷體"/>
        </w:rPr>
        <w:t>1</w:t>
      </w:r>
      <w:r w:rsidRPr="00E942F0">
        <w:rPr>
          <w:rFonts w:eastAsia="標楷體"/>
        </w:rPr>
        <w:t>場，</w:t>
      </w:r>
      <w:r w:rsidRPr="00E942F0">
        <w:rPr>
          <w:rFonts w:eastAsia="標楷體"/>
        </w:rPr>
        <w:t xml:space="preserve"> 367</w:t>
      </w:r>
      <w:r w:rsidRPr="00E942F0">
        <w:rPr>
          <w:rFonts w:eastAsia="標楷體"/>
        </w:rPr>
        <w:t>人次參加；整體活動民眾滿意度高達</w:t>
      </w:r>
      <w:r w:rsidRPr="00E942F0">
        <w:rPr>
          <w:rFonts w:eastAsia="標楷體"/>
        </w:rPr>
        <w:t>97.6%</w:t>
      </w:r>
      <w:r w:rsidRPr="00E942F0">
        <w:rPr>
          <w:rFonts w:eastAsia="標楷體"/>
        </w:rPr>
        <w:t>。</w:t>
      </w:r>
    </w:p>
    <w:p w:rsidR="00CB76B8" w:rsidRPr="00E942F0" w:rsidRDefault="00CB76B8" w:rsidP="00E942F0">
      <w:pPr>
        <w:tabs>
          <w:tab w:val="left" w:pos="1620"/>
        </w:tabs>
        <w:snapToGrid w:val="0"/>
        <w:spacing w:beforeLines="50" w:before="180" w:afterLines="50" w:after="180" w:line="500" w:lineRule="exact"/>
        <w:ind w:leftChars="50" w:left="480" w:hangingChars="150" w:hanging="360"/>
        <w:jc w:val="both"/>
        <w:rPr>
          <w:rFonts w:eastAsia="標楷體"/>
          <w:color w:val="000000"/>
        </w:rPr>
      </w:pPr>
      <w:r w:rsidRPr="00E942F0">
        <w:rPr>
          <w:rFonts w:eastAsia="標楷體"/>
          <w:color w:val="000000"/>
        </w:rPr>
        <w:t>5.</w:t>
      </w:r>
      <w:r w:rsidRPr="00E942F0">
        <w:rPr>
          <w:rFonts w:eastAsia="標楷體"/>
          <w:color w:val="000000"/>
        </w:rPr>
        <w:t>辦理就業服務多元行銷</w:t>
      </w:r>
    </w:p>
    <w:p w:rsidR="00CB76B8" w:rsidRPr="00CF2908" w:rsidRDefault="00CB76B8" w:rsidP="00CF2908">
      <w:pPr>
        <w:tabs>
          <w:tab w:val="left" w:pos="1620"/>
        </w:tabs>
        <w:snapToGrid w:val="0"/>
        <w:spacing w:beforeLines="50" w:before="180" w:afterLines="50" w:after="180" w:line="500" w:lineRule="exact"/>
        <w:ind w:leftChars="118" w:left="566" w:hangingChars="118" w:hanging="283"/>
        <w:jc w:val="both"/>
        <w:rPr>
          <w:rFonts w:eastAsia="標楷體"/>
        </w:rPr>
      </w:pPr>
      <w:r w:rsidRPr="00CF2908">
        <w:rPr>
          <w:rFonts w:eastAsia="標楷體"/>
        </w:rPr>
        <w:t>(1)</w:t>
      </w:r>
      <w:r w:rsidRPr="00CF2908">
        <w:rPr>
          <w:rFonts w:eastAsia="標楷體"/>
        </w:rPr>
        <w:t>求職端，透過電子報、活動簡訊、傳播媒體、網際網路、廣播系統、宣傳布</w:t>
      </w:r>
      <w:r w:rsidRPr="00CF2908">
        <w:rPr>
          <w:rFonts w:eastAsia="標楷體"/>
        </w:rPr>
        <w:t xml:space="preserve">      </w:t>
      </w:r>
      <w:r w:rsidRPr="00CF2908">
        <w:rPr>
          <w:rFonts w:eastAsia="標楷體"/>
        </w:rPr>
        <w:t>條、就業快報、民眾電腦查詢專區等管道進行宣導。</w:t>
      </w:r>
    </w:p>
    <w:p w:rsidR="00CB76B8" w:rsidRPr="00CF2908" w:rsidRDefault="00CB76B8" w:rsidP="00CF2908">
      <w:pPr>
        <w:tabs>
          <w:tab w:val="left" w:pos="296"/>
          <w:tab w:val="left" w:pos="1620"/>
        </w:tabs>
        <w:snapToGrid w:val="0"/>
        <w:spacing w:beforeLines="50" w:before="180" w:afterLines="50" w:after="180" w:line="500" w:lineRule="exact"/>
        <w:ind w:leftChars="118" w:left="566" w:hangingChars="118" w:hanging="283"/>
        <w:jc w:val="both"/>
        <w:rPr>
          <w:rFonts w:eastAsia="標楷體"/>
          <w:bCs/>
        </w:rPr>
      </w:pPr>
      <w:r w:rsidRPr="00CF2908">
        <w:rPr>
          <w:rFonts w:eastAsia="標楷體"/>
        </w:rPr>
        <w:t>(2)</w:t>
      </w:r>
      <w:r w:rsidRPr="00CF2908">
        <w:rPr>
          <w:rFonts w:eastAsia="標楷體"/>
        </w:rPr>
        <w:t>雇主端，企業服務手冊、建構產官學溝通平台、文宣手冊、雇主座談會、</w:t>
      </w:r>
      <w:r w:rsidRPr="00CF2908">
        <w:rPr>
          <w:rFonts w:eastAsia="標楷體"/>
          <w:bCs/>
        </w:rPr>
        <w:t>資</w:t>
      </w:r>
      <w:r w:rsidRPr="00CF2908">
        <w:rPr>
          <w:rFonts w:eastAsia="標楷體"/>
          <w:bCs/>
        </w:rPr>
        <w:t xml:space="preserve">      </w:t>
      </w:r>
      <w:r w:rsidRPr="00CF2908">
        <w:rPr>
          <w:rFonts w:eastAsia="標楷體"/>
          <w:bCs/>
        </w:rPr>
        <w:lastRenderedPageBreak/>
        <w:t>遣通報法令宣導等。</w:t>
      </w:r>
    </w:p>
    <w:p w:rsidR="00CB76B8" w:rsidRPr="00E942F0" w:rsidRDefault="00CB76B8" w:rsidP="00CF2908">
      <w:pPr>
        <w:tabs>
          <w:tab w:val="left" w:pos="1620"/>
        </w:tabs>
        <w:snapToGrid w:val="0"/>
        <w:spacing w:beforeLines="50" w:before="180" w:afterLines="50" w:after="180" w:line="500" w:lineRule="exact"/>
        <w:ind w:firstLineChars="59" w:firstLine="142"/>
        <w:jc w:val="both"/>
        <w:rPr>
          <w:rFonts w:eastAsia="標楷體"/>
        </w:rPr>
      </w:pPr>
      <w:r w:rsidRPr="00E942F0">
        <w:rPr>
          <w:rFonts w:eastAsia="標楷體"/>
        </w:rPr>
        <w:t>6.</w:t>
      </w:r>
      <w:r w:rsidRPr="00E942F0">
        <w:rPr>
          <w:rFonts w:eastAsia="標楷體"/>
        </w:rPr>
        <w:t>與當地就業服務中心、站、臺合作連結度</w:t>
      </w:r>
    </w:p>
    <w:p w:rsidR="00CB76B8" w:rsidRPr="00E942F0" w:rsidRDefault="00CB76B8" w:rsidP="00E942F0">
      <w:pPr>
        <w:tabs>
          <w:tab w:val="left" w:pos="1620"/>
        </w:tabs>
        <w:snapToGrid w:val="0"/>
        <w:spacing w:beforeLines="50" w:before="180" w:afterLines="50" w:after="180" w:line="500" w:lineRule="exact"/>
        <w:jc w:val="both"/>
        <w:rPr>
          <w:rFonts w:eastAsia="標楷體"/>
        </w:rPr>
      </w:pPr>
      <w:r w:rsidRPr="00E942F0">
        <w:rPr>
          <w:rFonts w:eastAsia="標楷體"/>
        </w:rPr>
        <w:t xml:space="preserve">   (1)</w:t>
      </w:r>
      <w:r w:rsidRPr="00E942F0">
        <w:rPr>
          <w:rFonts w:eastAsia="標楷體"/>
        </w:rPr>
        <w:t>參與就業服務中心區域聯繫會報</w:t>
      </w:r>
      <w:r w:rsidRPr="00E942F0">
        <w:rPr>
          <w:rFonts w:eastAsia="標楷體"/>
        </w:rPr>
        <w:t>29</w:t>
      </w:r>
      <w:r w:rsidRPr="00E942F0">
        <w:rPr>
          <w:rFonts w:eastAsia="標楷體"/>
        </w:rPr>
        <w:t>場次。</w:t>
      </w:r>
    </w:p>
    <w:p w:rsidR="00CB76B8" w:rsidRPr="00E942F0" w:rsidRDefault="00CB76B8" w:rsidP="00E942F0">
      <w:pPr>
        <w:tabs>
          <w:tab w:val="left" w:pos="1620"/>
        </w:tabs>
        <w:snapToGrid w:val="0"/>
        <w:spacing w:beforeLines="50" w:before="180" w:afterLines="50" w:after="180" w:line="500" w:lineRule="exact"/>
        <w:ind w:left="456" w:hangingChars="190" w:hanging="456"/>
        <w:jc w:val="both"/>
        <w:rPr>
          <w:rFonts w:eastAsia="標楷體"/>
        </w:rPr>
      </w:pPr>
      <w:r w:rsidRPr="00E942F0">
        <w:rPr>
          <w:rFonts w:eastAsia="標楷體"/>
        </w:rPr>
        <w:t xml:space="preserve">   (2)</w:t>
      </w:r>
      <w:r w:rsidRPr="00E942F0">
        <w:rPr>
          <w:rFonts w:eastAsia="標楷體"/>
        </w:rPr>
        <w:t>參與當地區中心、站、臺主辦之就業促進、研習等相關活動</w:t>
      </w:r>
      <w:r w:rsidRPr="00E942F0">
        <w:rPr>
          <w:rFonts w:eastAsia="標楷體"/>
        </w:rPr>
        <w:t>12</w:t>
      </w:r>
      <w:r w:rsidRPr="00E942F0">
        <w:rPr>
          <w:rFonts w:eastAsia="標楷體"/>
        </w:rPr>
        <w:t>場次。</w:t>
      </w:r>
    </w:p>
    <w:p w:rsidR="00CB76B8" w:rsidRPr="00E942F0" w:rsidRDefault="00CB76B8" w:rsidP="00E942F0">
      <w:pPr>
        <w:tabs>
          <w:tab w:val="left" w:pos="1620"/>
        </w:tabs>
        <w:snapToGrid w:val="0"/>
        <w:spacing w:beforeLines="50" w:before="180" w:afterLines="50" w:after="180" w:line="500" w:lineRule="exact"/>
        <w:ind w:left="480" w:hangingChars="200" w:hanging="480"/>
        <w:jc w:val="both"/>
        <w:rPr>
          <w:rFonts w:eastAsia="標楷體"/>
        </w:rPr>
      </w:pPr>
      <w:r w:rsidRPr="00E942F0">
        <w:rPr>
          <w:rFonts w:eastAsia="標楷體"/>
        </w:rPr>
        <w:t xml:space="preserve">   (3)</w:t>
      </w:r>
      <w:r w:rsidRPr="00E942F0">
        <w:rPr>
          <w:rFonts w:eastAsia="標楷體"/>
        </w:rPr>
        <w:t>參與中央單位及跨區域中心相關會議或活動</w:t>
      </w:r>
      <w:r w:rsidRPr="00E942F0">
        <w:rPr>
          <w:rFonts w:eastAsia="標楷體"/>
        </w:rPr>
        <w:t>9</w:t>
      </w:r>
      <w:r w:rsidRPr="00E942F0">
        <w:rPr>
          <w:rFonts w:eastAsia="標楷體"/>
        </w:rPr>
        <w:t>場次。</w:t>
      </w:r>
    </w:p>
    <w:p w:rsidR="00CB76B8" w:rsidRPr="00E942F0" w:rsidRDefault="00CB76B8" w:rsidP="00CF2908">
      <w:pPr>
        <w:tabs>
          <w:tab w:val="left" w:pos="296"/>
          <w:tab w:val="left" w:pos="1620"/>
        </w:tabs>
        <w:snapToGrid w:val="0"/>
        <w:spacing w:beforeLines="50" w:before="180" w:afterLines="50" w:after="180" w:line="500" w:lineRule="exact"/>
        <w:ind w:firstLineChars="59" w:firstLine="142"/>
        <w:jc w:val="both"/>
        <w:rPr>
          <w:rFonts w:eastAsia="標楷體"/>
        </w:rPr>
      </w:pPr>
      <w:r w:rsidRPr="00E942F0">
        <w:rPr>
          <w:rFonts w:eastAsia="標楷體"/>
        </w:rPr>
        <w:t>7.</w:t>
      </w:r>
      <w:r w:rsidRPr="00E942F0">
        <w:rPr>
          <w:rFonts w:eastAsia="標楷體"/>
        </w:rPr>
        <w:t>防制職場就業歧視</w:t>
      </w:r>
    </w:p>
    <w:p w:rsidR="00CB76B8" w:rsidRPr="00E942F0" w:rsidRDefault="00CB76B8" w:rsidP="00352F1E">
      <w:pPr>
        <w:tabs>
          <w:tab w:val="left" w:pos="1620"/>
        </w:tabs>
        <w:snapToGrid w:val="0"/>
        <w:spacing w:beforeLines="50" w:before="180" w:afterLines="50" w:after="180" w:line="500" w:lineRule="exact"/>
        <w:ind w:leftChars="119" w:left="567" w:hangingChars="117" w:hanging="281"/>
        <w:jc w:val="both"/>
        <w:rPr>
          <w:rFonts w:eastAsia="標楷體"/>
        </w:rPr>
      </w:pPr>
      <w:r w:rsidRPr="00E942F0">
        <w:rPr>
          <w:rFonts w:eastAsia="標楷體"/>
        </w:rPr>
        <w:t>(1)</w:t>
      </w:r>
      <w:r w:rsidRPr="00E942F0">
        <w:rPr>
          <w:rFonts w:eastAsia="標楷體"/>
        </w:rPr>
        <w:t>辦理就業歧視研習座談會</w:t>
      </w:r>
      <w:r w:rsidRPr="00E942F0">
        <w:rPr>
          <w:rFonts w:eastAsia="標楷體"/>
        </w:rPr>
        <w:t>10</w:t>
      </w:r>
      <w:r w:rsidRPr="00E942F0">
        <w:rPr>
          <w:rFonts w:eastAsia="標楷體"/>
        </w:rPr>
        <w:t>場次，參加人數計</w:t>
      </w:r>
      <w:r w:rsidRPr="00E942F0">
        <w:rPr>
          <w:rFonts w:eastAsia="標楷體"/>
        </w:rPr>
        <w:t>662</w:t>
      </w:r>
      <w:r w:rsidRPr="00E942F0">
        <w:rPr>
          <w:rFonts w:eastAsia="標楷體"/>
        </w:rPr>
        <w:t>人。</w:t>
      </w:r>
    </w:p>
    <w:p w:rsidR="00CB76B8" w:rsidRPr="00E942F0" w:rsidRDefault="00CB76B8" w:rsidP="00352F1E">
      <w:pPr>
        <w:tabs>
          <w:tab w:val="left" w:pos="161"/>
          <w:tab w:val="left" w:pos="1620"/>
        </w:tabs>
        <w:snapToGrid w:val="0"/>
        <w:spacing w:beforeLines="50" w:before="180" w:afterLines="50" w:after="180" w:line="500" w:lineRule="exact"/>
        <w:ind w:leftChars="119" w:left="567" w:hangingChars="117" w:hanging="281"/>
        <w:jc w:val="both"/>
        <w:rPr>
          <w:rFonts w:eastAsia="標楷體"/>
        </w:rPr>
      </w:pPr>
      <w:r w:rsidRPr="00E942F0">
        <w:rPr>
          <w:rFonts w:eastAsia="標楷體"/>
        </w:rPr>
        <w:t>(2)</w:t>
      </w:r>
      <w:r w:rsidRPr="00E942F0">
        <w:rPr>
          <w:rFonts w:eastAsia="標楷體"/>
        </w:rPr>
        <w:t>配合夜間「就業關懷服務」，講授就業歧視之防範</w:t>
      </w:r>
      <w:r w:rsidRPr="00E942F0">
        <w:rPr>
          <w:rFonts w:eastAsia="標楷體"/>
        </w:rPr>
        <w:t>10</w:t>
      </w:r>
      <w:r w:rsidRPr="00E942F0">
        <w:rPr>
          <w:rFonts w:eastAsia="標楷體"/>
        </w:rPr>
        <w:t>場次，宣導人次</w:t>
      </w:r>
      <w:r w:rsidRPr="00E942F0">
        <w:rPr>
          <w:rFonts w:eastAsia="標楷體"/>
        </w:rPr>
        <w:t xml:space="preserve">1,573    </w:t>
      </w:r>
      <w:r w:rsidRPr="00E942F0">
        <w:rPr>
          <w:rFonts w:eastAsia="標楷體"/>
        </w:rPr>
        <w:t>人。</w:t>
      </w:r>
    </w:p>
    <w:p w:rsidR="00CB76B8" w:rsidRPr="00E942F0" w:rsidRDefault="00CB76B8" w:rsidP="00352F1E">
      <w:pPr>
        <w:tabs>
          <w:tab w:val="left" w:pos="1620"/>
        </w:tabs>
        <w:snapToGrid w:val="0"/>
        <w:spacing w:beforeLines="50" w:before="180" w:afterLines="50" w:after="180" w:line="500" w:lineRule="exact"/>
        <w:ind w:leftChars="119" w:left="567" w:hangingChars="117" w:hanging="281"/>
        <w:jc w:val="both"/>
        <w:rPr>
          <w:rFonts w:eastAsia="標楷體"/>
        </w:rPr>
      </w:pPr>
      <w:r w:rsidRPr="00E942F0">
        <w:rPr>
          <w:rFonts w:eastAsia="標楷體"/>
        </w:rPr>
        <w:t>(3)</w:t>
      </w:r>
      <w:r w:rsidRPr="00E942F0">
        <w:rPr>
          <w:rFonts w:eastAsia="標楷體"/>
        </w:rPr>
        <w:t>結合現場徵才活動辦理相關法令宣導</w:t>
      </w:r>
      <w:r w:rsidRPr="00E942F0">
        <w:rPr>
          <w:rFonts w:eastAsia="標楷體"/>
        </w:rPr>
        <w:t>13</w:t>
      </w:r>
      <w:r w:rsidRPr="00E942F0">
        <w:rPr>
          <w:rFonts w:eastAsia="標楷體"/>
        </w:rPr>
        <w:t>場次，參與人次約為</w:t>
      </w:r>
      <w:r w:rsidRPr="00E942F0">
        <w:rPr>
          <w:rFonts w:eastAsia="標楷體"/>
        </w:rPr>
        <w:t>8,400</w:t>
      </w:r>
      <w:r w:rsidRPr="00E942F0">
        <w:rPr>
          <w:rFonts w:eastAsia="標楷體"/>
        </w:rPr>
        <w:t>人次。</w:t>
      </w:r>
    </w:p>
    <w:p w:rsidR="00CB76B8" w:rsidRPr="00E942F0" w:rsidRDefault="00CB76B8" w:rsidP="00352F1E">
      <w:pPr>
        <w:tabs>
          <w:tab w:val="left" w:pos="1620"/>
        </w:tabs>
        <w:snapToGrid w:val="0"/>
        <w:spacing w:beforeLines="50" w:before="180" w:afterLines="50" w:after="180" w:line="500" w:lineRule="exact"/>
        <w:ind w:leftChars="119" w:left="567" w:hangingChars="117" w:hanging="281"/>
        <w:jc w:val="both"/>
        <w:rPr>
          <w:rFonts w:eastAsia="標楷體"/>
        </w:rPr>
      </w:pPr>
      <w:r w:rsidRPr="00E942F0">
        <w:rPr>
          <w:rFonts w:eastAsia="標楷體"/>
        </w:rPr>
        <w:t>(4)</w:t>
      </w:r>
      <w:r w:rsidRPr="00E942F0">
        <w:rPr>
          <w:rFonts w:eastAsia="標楷體"/>
        </w:rPr>
        <w:t>發送宣導資料</w:t>
      </w:r>
      <w:r w:rsidR="00CF2908">
        <w:rPr>
          <w:rFonts w:ascii="微軟正黑體" w:eastAsia="微軟正黑體" w:hAnsi="微軟正黑體" w:hint="eastAsia"/>
        </w:rPr>
        <w:t>：</w:t>
      </w:r>
      <w:r w:rsidRPr="00E942F0">
        <w:rPr>
          <w:rFonts w:eastAsia="標楷體"/>
        </w:rPr>
        <w:t>製作「海報」</w:t>
      </w:r>
      <w:r w:rsidRPr="00E942F0">
        <w:rPr>
          <w:rFonts w:eastAsia="標楷體"/>
        </w:rPr>
        <w:t>500</w:t>
      </w:r>
      <w:r w:rsidRPr="00E942F0">
        <w:rPr>
          <w:rFonts w:eastAsia="標楷體"/>
        </w:rPr>
        <w:t>張，「手冊」</w:t>
      </w:r>
      <w:r w:rsidRPr="00E942F0">
        <w:rPr>
          <w:rFonts w:eastAsia="標楷體"/>
        </w:rPr>
        <w:t>500</w:t>
      </w:r>
      <w:r w:rsidRPr="00E942F0">
        <w:rPr>
          <w:rFonts w:eastAsia="標楷體"/>
        </w:rPr>
        <w:t>份、「摺頁」</w:t>
      </w:r>
      <w:r w:rsidRPr="00E942F0">
        <w:rPr>
          <w:rFonts w:eastAsia="標楷體"/>
        </w:rPr>
        <w:t>1000</w:t>
      </w:r>
      <w:r w:rsidRPr="00E942F0">
        <w:rPr>
          <w:rFonts w:eastAsia="標楷體"/>
        </w:rPr>
        <w:t>份、「</w:t>
      </w:r>
      <w:r w:rsidRPr="00E942F0">
        <w:rPr>
          <w:rFonts w:eastAsia="標楷體"/>
        </w:rPr>
        <w:t>DVD</w:t>
      </w:r>
      <w:r w:rsidRPr="00E942F0">
        <w:rPr>
          <w:rFonts w:eastAsia="標楷體"/>
        </w:rPr>
        <w:t>光」</w:t>
      </w:r>
      <w:r w:rsidRPr="00E942F0">
        <w:rPr>
          <w:rFonts w:eastAsia="標楷體"/>
        </w:rPr>
        <w:t>100</w:t>
      </w:r>
      <w:r w:rsidRPr="00E942F0">
        <w:rPr>
          <w:rFonts w:eastAsia="標楷體"/>
        </w:rPr>
        <w:t>片、「筆記本」、「</w:t>
      </w:r>
      <w:r w:rsidRPr="00E942F0">
        <w:rPr>
          <w:rFonts w:eastAsia="標楷體"/>
        </w:rPr>
        <w:t>DM</w:t>
      </w:r>
      <w:r w:rsidRPr="00E942F0">
        <w:rPr>
          <w:rFonts w:eastAsia="標楷體"/>
        </w:rPr>
        <w:t>」等宣導資料主動發送或供民眾自由索取。</w:t>
      </w:r>
    </w:p>
    <w:p w:rsidR="00CB76B8" w:rsidRPr="00E942F0" w:rsidRDefault="00CB76B8" w:rsidP="00352F1E">
      <w:pPr>
        <w:tabs>
          <w:tab w:val="left" w:pos="1620"/>
        </w:tabs>
        <w:snapToGrid w:val="0"/>
        <w:spacing w:beforeLines="50" w:before="180" w:afterLines="50" w:after="180" w:line="500" w:lineRule="exact"/>
        <w:ind w:leftChars="119" w:left="567" w:hangingChars="117" w:hanging="281"/>
        <w:jc w:val="both"/>
        <w:rPr>
          <w:rFonts w:eastAsia="標楷體"/>
        </w:rPr>
      </w:pPr>
      <w:r w:rsidRPr="00E942F0">
        <w:rPr>
          <w:rFonts w:eastAsia="標楷體"/>
        </w:rPr>
        <w:t>(5)</w:t>
      </w:r>
      <w:r w:rsidRPr="00E942F0">
        <w:rPr>
          <w:rFonts w:eastAsia="標楷體"/>
        </w:rPr>
        <w:t>運用報紙平面廣告、製作播放</w:t>
      </w:r>
      <w:r w:rsidRPr="00E942F0">
        <w:rPr>
          <w:rFonts w:eastAsia="標楷體"/>
        </w:rPr>
        <w:t>POWERPOINT</w:t>
      </w:r>
      <w:r w:rsidRPr="00E942F0">
        <w:rPr>
          <w:rFonts w:eastAsia="標楷體"/>
        </w:rPr>
        <w:t>、政府機關「電梯門面廣告」、網路、廣播、寄送文宣資料等「傳播媒體」辦理多元行銷宣導。</w:t>
      </w:r>
    </w:p>
    <w:p w:rsidR="00CB76B8" w:rsidRPr="00E942F0" w:rsidRDefault="00CB76B8" w:rsidP="00352F1E">
      <w:pPr>
        <w:tabs>
          <w:tab w:val="left" w:pos="1620"/>
        </w:tabs>
        <w:snapToGrid w:val="0"/>
        <w:spacing w:beforeLines="50" w:before="180" w:afterLines="50" w:after="180" w:line="500" w:lineRule="exact"/>
        <w:ind w:leftChars="119" w:left="567" w:hangingChars="117" w:hanging="281"/>
        <w:jc w:val="both"/>
        <w:rPr>
          <w:rFonts w:eastAsia="標楷體"/>
        </w:rPr>
      </w:pPr>
      <w:r w:rsidRPr="00E942F0">
        <w:rPr>
          <w:rFonts w:eastAsia="標楷體"/>
        </w:rPr>
        <w:t>(6)</w:t>
      </w:r>
      <w:r w:rsidRPr="00E942F0">
        <w:rPr>
          <w:rFonts w:eastAsia="標楷體"/>
        </w:rPr>
        <w:t>辦理就業歧視防制業務</w:t>
      </w:r>
      <w:r w:rsidR="00CF2908">
        <w:rPr>
          <w:rFonts w:ascii="微軟正黑體" w:eastAsia="微軟正黑體" w:hAnsi="微軟正黑體" w:hint="eastAsia"/>
        </w:rPr>
        <w:t>：</w:t>
      </w:r>
      <w:r w:rsidRPr="00E942F0">
        <w:rPr>
          <w:rFonts w:eastAsia="標楷體"/>
        </w:rPr>
        <w:t>102</w:t>
      </w:r>
      <w:r w:rsidRPr="00E942F0">
        <w:rPr>
          <w:rFonts w:eastAsia="標楷體"/>
        </w:rPr>
        <w:t>年度共受理</w:t>
      </w:r>
      <w:r w:rsidRPr="00E942F0">
        <w:rPr>
          <w:rFonts w:eastAsia="標楷體"/>
        </w:rPr>
        <w:t>87</w:t>
      </w:r>
      <w:r w:rsidRPr="00E942F0">
        <w:rPr>
          <w:rFonts w:eastAsia="標楷體"/>
        </w:rPr>
        <w:t>件就業歧視申訴案，召開就業歧視評議委員會</w:t>
      </w:r>
      <w:r w:rsidRPr="00E942F0">
        <w:rPr>
          <w:rFonts w:eastAsia="標楷體"/>
        </w:rPr>
        <w:t>2</w:t>
      </w:r>
      <w:r w:rsidRPr="00E942F0">
        <w:rPr>
          <w:rFonts w:eastAsia="標楷體"/>
        </w:rPr>
        <w:t>次，違規裁罰</w:t>
      </w:r>
      <w:r w:rsidRPr="00E942F0">
        <w:rPr>
          <w:rFonts w:eastAsia="標楷體"/>
        </w:rPr>
        <w:t>7</w:t>
      </w:r>
      <w:r w:rsidRPr="00E942F0">
        <w:rPr>
          <w:rFonts w:eastAsia="標楷體"/>
        </w:rPr>
        <w:t>件</w:t>
      </w:r>
      <w:r w:rsidRPr="00E942F0">
        <w:rPr>
          <w:rFonts w:eastAsia="標楷體"/>
        </w:rPr>
        <w:t>100</w:t>
      </w:r>
      <w:r w:rsidRPr="00E942F0">
        <w:rPr>
          <w:rFonts w:eastAsia="標楷體"/>
        </w:rPr>
        <w:t>萬元，受理電子信箱申訴</w:t>
      </w:r>
      <w:r w:rsidRPr="00E942F0">
        <w:rPr>
          <w:rFonts w:eastAsia="標楷體"/>
        </w:rPr>
        <w:t>36</w:t>
      </w:r>
      <w:r w:rsidRPr="00E942F0">
        <w:rPr>
          <w:rFonts w:eastAsia="標楷體"/>
        </w:rPr>
        <w:t>件及電話諮詢案件</w:t>
      </w:r>
      <w:r w:rsidRPr="00E942F0">
        <w:rPr>
          <w:rFonts w:eastAsia="標楷體"/>
        </w:rPr>
        <w:t>80</w:t>
      </w:r>
      <w:r w:rsidRPr="00E942F0">
        <w:rPr>
          <w:rFonts w:eastAsia="標楷體"/>
        </w:rPr>
        <w:t>件。</w:t>
      </w:r>
    </w:p>
    <w:p w:rsidR="00CB76B8" w:rsidRPr="00E942F0" w:rsidRDefault="00CB76B8" w:rsidP="00352F1E">
      <w:pPr>
        <w:tabs>
          <w:tab w:val="left" w:pos="1620"/>
        </w:tabs>
        <w:snapToGrid w:val="0"/>
        <w:spacing w:beforeLines="50" w:before="180" w:afterLines="50" w:after="180" w:line="500" w:lineRule="exact"/>
        <w:ind w:firstLineChars="59" w:firstLine="142"/>
        <w:jc w:val="both"/>
        <w:rPr>
          <w:rFonts w:eastAsia="標楷體"/>
        </w:rPr>
      </w:pPr>
      <w:r w:rsidRPr="00E942F0">
        <w:rPr>
          <w:rFonts w:eastAsia="標楷體"/>
        </w:rPr>
        <w:t>8.</w:t>
      </w:r>
      <w:r w:rsidRPr="00E942F0">
        <w:rPr>
          <w:rFonts w:eastAsia="標楷體"/>
        </w:rPr>
        <w:t>求職防騙宣導與防制</w:t>
      </w:r>
    </w:p>
    <w:p w:rsidR="00CB76B8" w:rsidRPr="00E942F0" w:rsidRDefault="00CB76B8" w:rsidP="00E942F0">
      <w:pPr>
        <w:tabs>
          <w:tab w:val="left" w:pos="1620"/>
        </w:tabs>
        <w:snapToGrid w:val="0"/>
        <w:spacing w:beforeLines="50" w:before="180" w:afterLines="50" w:after="180" w:line="500" w:lineRule="exact"/>
        <w:jc w:val="both"/>
        <w:rPr>
          <w:rFonts w:eastAsia="標楷體"/>
        </w:rPr>
      </w:pPr>
      <w:r w:rsidRPr="00E942F0">
        <w:rPr>
          <w:rFonts w:eastAsia="標楷體"/>
        </w:rPr>
        <w:t xml:space="preserve">   (1)</w:t>
      </w:r>
      <w:r w:rsidRPr="00E942F0">
        <w:rPr>
          <w:rFonts w:eastAsia="標楷體"/>
        </w:rPr>
        <w:t>青年學子求職陷阱專案</w:t>
      </w:r>
    </w:p>
    <w:p w:rsidR="00CB76B8" w:rsidRPr="00E942F0" w:rsidRDefault="00CB76B8" w:rsidP="00E942F0">
      <w:pPr>
        <w:tabs>
          <w:tab w:val="left" w:pos="1620"/>
        </w:tabs>
        <w:snapToGrid w:val="0"/>
        <w:spacing w:beforeLines="50" w:before="180" w:afterLines="50" w:after="180" w:line="500" w:lineRule="exact"/>
        <w:ind w:leftChars="150" w:left="960" w:hangingChars="250" w:hanging="600"/>
        <w:jc w:val="both"/>
        <w:rPr>
          <w:rFonts w:eastAsia="標楷體"/>
        </w:rPr>
      </w:pPr>
      <w:r w:rsidRPr="00E942F0">
        <w:rPr>
          <w:rFonts w:eastAsia="標楷體"/>
        </w:rPr>
        <w:t xml:space="preserve">  -</w:t>
      </w:r>
      <w:r w:rsidRPr="00E942F0">
        <w:rPr>
          <w:rFonts w:eastAsia="標楷體"/>
        </w:rPr>
        <w:t>辦理校園宣導、座談會、青年學子勞動研習營共</w:t>
      </w:r>
      <w:r w:rsidRPr="00E942F0">
        <w:rPr>
          <w:rFonts w:eastAsia="標楷體"/>
        </w:rPr>
        <w:t>9</w:t>
      </w:r>
      <w:r w:rsidRPr="00E942F0">
        <w:rPr>
          <w:rFonts w:eastAsia="標楷體"/>
        </w:rPr>
        <w:t>場，約</w:t>
      </w:r>
      <w:r w:rsidRPr="00E942F0">
        <w:rPr>
          <w:rFonts w:eastAsia="標楷體"/>
        </w:rPr>
        <w:t>1,106</w:t>
      </w:r>
      <w:r w:rsidRPr="00E942F0">
        <w:rPr>
          <w:rFonts w:eastAsia="標楷體"/>
        </w:rPr>
        <w:t>人參加。</w:t>
      </w:r>
    </w:p>
    <w:p w:rsidR="00CB76B8" w:rsidRPr="00E942F0" w:rsidRDefault="00CB76B8" w:rsidP="00E942F0">
      <w:pPr>
        <w:tabs>
          <w:tab w:val="left" w:pos="1620"/>
        </w:tabs>
        <w:snapToGrid w:val="0"/>
        <w:spacing w:beforeLines="50" w:before="180" w:afterLines="50" w:after="180" w:line="500" w:lineRule="exact"/>
        <w:ind w:leftChars="150" w:left="960" w:hangingChars="250" w:hanging="600"/>
        <w:jc w:val="both"/>
        <w:rPr>
          <w:rFonts w:eastAsia="標楷體"/>
        </w:rPr>
      </w:pPr>
      <w:r w:rsidRPr="00E942F0">
        <w:rPr>
          <w:rFonts w:eastAsia="標楷體"/>
        </w:rPr>
        <w:t xml:space="preserve">  -</w:t>
      </w:r>
      <w:r w:rsidRPr="00E942F0">
        <w:rPr>
          <w:rFonts w:eastAsia="標楷體"/>
        </w:rPr>
        <w:t>辦理大專青年暑期打工學子座談研習、宣導說明會</w:t>
      </w:r>
      <w:r w:rsidRPr="00E942F0">
        <w:rPr>
          <w:rFonts w:eastAsia="標楷體"/>
        </w:rPr>
        <w:t>7</w:t>
      </w:r>
      <w:r w:rsidRPr="00E942F0">
        <w:rPr>
          <w:rFonts w:eastAsia="標楷體"/>
        </w:rPr>
        <w:t>場，共</w:t>
      </w:r>
      <w:r w:rsidRPr="00E942F0">
        <w:rPr>
          <w:rFonts w:eastAsia="標楷體"/>
        </w:rPr>
        <w:t>2,715</w:t>
      </w:r>
      <w:r w:rsidRPr="00E942F0">
        <w:rPr>
          <w:rFonts w:eastAsia="標楷體"/>
        </w:rPr>
        <w:t>人參加。</w:t>
      </w:r>
    </w:p>
    <w:p w:rsidR="00CB76B8" w:rsidRPr="00E942F0" w:rsidRDefault="00CB76B8" w:rsidP="00E942F0">
      <w:pPr>
        <w:tabs>
          <w:tab w:val="left" w:pos="1620"/>
        </w:tabs>
        <w:snapToGrid w:val="0"/>
        <w:spacing w:beforeLines="50" w:before="180" w:afterLines="50" w:after="180" w:line="500" w:lineRule="exact"/>
        <w:ind w:leftChars="150" w:left="840" w:hangingChars="200" w:hanging="480"/>
        <w:jc w:val="both"/>
        <w:rPr>
          <w:rFonts w:eastAsia="標楷體"/>
        </w:rPr>
      </w:pPr>
      <w:r w:rsidRPr="00E942F0">
        <w:rPr>
          <w:rFonts w:eastAsia="標楷體"/>
        </w:rPr>
        <w:t xml:space="preserve">  -</w:t>
      </w:r>
      <w:r w:rsidRPr="00E942F0">
        <w:rPr>
          <w:rFonts w:eastAsia="標楷體"/>
        </w:rPr>
        <w:t>辦理青少年假日休閒活動暨宣導</w:t>
      </w:r>
      <w:r w:rsidRPr="00E942F0">
        <w:rPr>
          <w:rFonts w:eastAsia="標楷體"/>
        </w:rPr>
        <w:t>3</w:t>
      </w:r>
      <w:r w:rsidRPr="00E942F0">
        <w:rPr>
          <w:rFonts w:eastAsia="標楷體"/>
        </w:rPr>
        <w:t>場，共計</w:t>
      </w:r>
      <w:r w:rsidRPr="00E942F0">
        <w:rPr>
          <w:rFonts w:eastAsia="標楷體"/>
        </w:rPr>
        <w:t>2,500</w:t>
      </w:r>
      <w:r w:rsidRPr="00E942F0">
        <w:rPr>
          <w:rFonts w:eastAsia="標楷體"/>
        </w:rPr>
        <w:t>人次參與。</w:t>
      </w:r>
    </w:p>
    <w:p w:rsidR="00CB76B8" w:rsidRPr="00E942F0" w:rsidRDefault="00CB76B8" w:rsidP="00E942F0">
      <w:pPr>
        <w:tabs>
          <w:tab w:val="left" w:pos="1620"/>
        </w:tabs>
        <w:snapToGrid w:val="0"/>
        <w:spacing w:beforeLines="50" w:before="180" w:afterLines="50" w:after="180" w:line="500" w:lineRule="exact"/>
        <w:ind w:leftChars="150" w:left="840" w:hangingChars="200" w:hanging="480"/>
        <w:jc w:val="both"/>
        <w:rPr>
          <w:rFonts w:eastAsia="標楷體"/>
        </w:rPr>
      </w:pPr>
      <w:r w:rsidRPr="00E942F0">
        <w:rPr>
          <w:rFonts w:eastAsia="標楷體"/>
        </w:rPr>
        <w:lastRenderedPageBreak/>
        <w:t xml:space="preserve">  -</w:t>
      </w:r>
      <w:r w:rsidRPr="00E942F0">
        <w:rPr>
          <w:rFonts w:eastAsia="標楷體"/>
        </w:rPr>
        <w:t>辦理「青年求職防騙暨勞動權益」遊街宣導活動</w:t>
      </w:r>
      <w:r w:rsidRPr="00E942F0">
        <w:rPr>
          <w:rFonts w:eastAsia="標楷體"/>
        </w:rPr>
        <w:t>1</w:t>
      </w:r>
      <w:r w:rsidRPr="00E942F0">
        <w:rPr>
          <w:rFonts w:eastAsia="標楷體"/>
        </w:rPr>
        <w:t>場。</w:t>
      </w:r>
    </w:p>
    <w:p w:rsidR="00CB76B8" w:rsidRPr="00E942F0" w:rsidRDefault="00CB76B8" w:rsidP="00E942F0">
      <w:pPr>
        <w:tabs>
          <w:tab w:val="left" w:pos="1620"/>
        </w:tabs>
        <w:snapToGrid w:val="0"/>
        <w:spacing w:beforeLines="50" w:before="180" w:afterLines="50" w:after="180" w:line="500" w:lineRule="exact"/>
        <w:ind w:leftChars="150" w:left="840" w:hangingChars="200" w:hanging="480"/>
        <w:jc w:val="both"/>
        <w:rPr>
          <w:rFonts w:eastAsia="標楷體"/>
        </w:rPr>
      </w:pPr>
      <w:r w:rsidRPr="00E942F0">
        <w:rPr>
          <w:rFonts w:eastAsia="標楷體"/>
        </w:rPr>
        <w:t xml:space="preserve">  -</w:t>
      </w:r>
      <w:r w:rsidRPr="00E942F0">
        <w:rPr>
          <w:rFonts w:eastAsia="標楷體"/>
        </w:rPr>
        <w:t>辦理大專青年勞動事務營</w:t>
      </w:r>
      <w:r w:rsidRPr="00E942F0">
        <w:rPr>
          <w:rFonts w:eastAsia="標楷體"/>
        </w:rPr>
        <w:t>2</w:t>
      </w:r>
      <w:r w:rsidRPr="00E942F0">
        <w:rPr>
          <w:rFonts w:eastAsia="標楷體"/>
        </w:rPr>
        <w:t>場次，約</w:t>
      </w:r>
      <w:r w:rsidRPr="00E942F0">
        <w:rPr>
          <w:rFonts w:eastAsia="標楷體"/>
        </w:rPr>
        <w:t>120</w:t>
      </w:r>
      <w:r w:rsidRPr="00E942F0">
        <w:rPr>
          <w:rFonts w:eastAsia="標楷體"/>
        </w:rPr>
        <w:t>人參與。</w:t>
      </w:r>
    </w:p>
    <w:p w:rsidR="00CB76B8" w:rsidRPr="00E942F0" w:rsidRDefault="00CB76B8" w:rsidP="00E942F0">
      <w:pPr>
        <w:tabs>
          <w:tab w:val="left" w:pos="1620"/>
        </w:tabs>
        <w:snapToGrid w:val="0"/>
        <w:spacing w:beforeLines="50" w:before="180" w:afterLines="50" w:after="180" w:line="500" w:lineRule="exact"/>
        <w:ind w:leftChars="165" w:left="533" w:hangingChars="57" w:hanging="137"/>
        <w:jc w:val="both"/>
        <w:rPr>
          <w:rFonts w:eastAsia="標楷體"/>
        </w:rPr>
      </w:pPr>
      <w:r w:rsidRPr="00E942F0">
        <w:rPr>
          <w:rFonts w:eastAsia="標楷體"/>
        </w:rPr>
        <w:t>(2)</w:t>
      </w:r>
      <w:r w:rsidRPr="00E942F0">
        <w:rPr>
          <w:rFonts w:eastAsia="標楷體"/>
        </w:rPr>
        <w:t>一般求職者或民眾</w:t>
      </w:r>
    </w:p>
    <w:p w:rsidR="00CB76B8" w:rsidRPr="00E942F0" w:rsidRDefault="00CB76B8" w:rsidP="00E942F0">
      <w:pPr>
        <w:tabs>
          <w:tab w:val="left" w:pos="1620"/>
        </w:tabs>
        <w:snapToGrid w:val="0"/>
        <w:spacing w:beforeLines="50" w:before="180" w:afterLines="50" w:after="180" w:line="500" w:lineRule="exact"/>
        <w:ind w:leftChars="153" w:left="945" w:hangingChars="241" w:hanging="578"/>
        <w:jc w:val="both"/>
        <w:rPr>
          <w:rFonts w:eastAsia="標楷體"/>
        </w:rPr>
      </w:pPr>
      <w:r w:rsidRPr="00E942F0">
        <w:rPr>
          <w:rFonts w:eastAsia="標楷體"/>
        </w:rPr>
        <w:t xml:space="preserve">  -</w:t>
      </w:r>
      <w:r w:rsidRPr="00E942F0">
        <w:rPr>
          <w:rFonts w:eastAsia="標楷體"/>
        </w:rPr>
        <w:t>配合參加「就業關懷服務」活動宣導</w:t>
      </w:r>
      <w:r w:rsidRPr="00E942F0">
        <w:rPr>
          <w:rFonts w:eastAsia="標楷體"/>
        </w:rPr>
        <w:t>10</w:t>
      </w:r>
      <w:r w:rsidRPr="00E942F0">
        <w:rPr>
          <w:rFonts w:eastAsia="標楷體"/>
        </w:rPr>
        <w:t>場次，宣導人次</w:t>
      </w:r>
      <w:r w:rsidRPr="00E942F0">
        <w:rPr>
          <w:rFonts w:eastAsia="標楷體"/>
        </w:rPr>
        <w:t>1,573</w:t>
      </w:r>
      <w:r w:rsidRPr="00E942F0">
        <w:rPr>
          <w:rFonts w:eastAsia="標楷體"/>
        </w:rPr>
        <w:t>人。</w:t>
      </w:r>
    </w:p>
    <w:p w:rsidR="00CB76B8" w:rsidRPr="00E942F0" w:rsidRDefault="00CB76B8" w:rsidP="00E942F0">
      <w:pPr>
        <w:tabs>
          <w:tab w:val="left" w:pos="1620"/>
        </w:tabs>
        <w:snapToGrid w:val="0"/>
        <w:spacing w:beforeLines="50" w:before="180" w:afterLines="50" w:after="180" w:line="500" w:lineRule="exact"/>
        <w:ind w:leftChars="161" w:left="974" w:hangingChars="245" w:hanging="588"/>
        <w:jc w:val="both"/>
        <w:rPr>
          <w:rFonts w:eastAsia="標楷體"/>
        </w:rPr>
      </w:pPr>
      <w:r w:rsidRPr="00E942F0">
        <w:rPr>
          <w:rFonts w:eastAsia="標楷體"/>
        </w:rPr>
        <w:t xml:space="preserve">  -</w:t>
      </w:r>
      <w:r w:rsidRPr="00E942F0">
        <w:rPr>
          <w:rFonts w:eastAsia="標楷體"/>
        </w:rPr>
        <w:t>結合現場徵才活動宣導</w:t>
      </w:r>
      <w:r w:rsidRPr="00E942F0">
        <w:rPr>
          <w:rFonts w:eastAsia="標楷體"/>
        </w:rPr>
        <w:t>13</w:t>
      </w:r>
      <w:r w:rsidRPr="00E942F0">
        <w:rPr>
          <w:rFonts w:eastAsia="標楷體"/>
        </w:rPr>
        <w:t>場次，參與人次約為</w:t>
      </w:r>
      <w:r w:rsidRPr="00E942F0">
        <w:rPr>
          <w:rFonts w:eastAsia="標楷體"/>
        </w:rPr>
        <w:t>8,400</w:t>
      </w:r>
      <w:r w:rsidRPr="00E942F0">
        <w:rPr>
          <w:rFonts w:eastAsia="標楷體"/>
        </w:rPr>
        <w:t>人次。</w:t>
      </w:r>
    </w:p>
    <w:p w:rsidR="00CB76B8" w:rsidRPr="00E942F0" w:rsidRDefault="00CB76B8" w:rsidP="00E942F0">
      <w:pPr>
        <w:tabs>
          <w:tab w:val="left" w:pos="1620"/>
        </w:tabs>
        <w:snapToGrid w:val="0"/>
        <w:spacing w:beforeLines="50" w:before="180" w:afterLines="50" w:after="180" w:line="500" w:lineRule="exact"/>
        <w:jc w:val="both"/>
        <w:rPr>
          <w:rFonts w:eastAsia="標楷體"/>
        </w:rPr>
      </w:pPr>
      <w:r w:rsidRPr="00E942F0">
        <w:rPr>
          <w:rFonts w:eastAsia="標楷體"/>
        </w:rPr>
        <w:t xml:space="preserve">     -</w:t>
      </w:r>
      <w:r w:rsidRPr="00E942F0">
        <w:rPr>
          <w:rFonts w:eastAsia="標楷體"/>
        </w:rPr>
        <w:t>結合各職業工會進行會員宣導</w:t>
      </w:r>
      <w:r w:rsidRPr="00E942F0">
        <w:rPr>
          <w:rFonts w:eastAsia="標楷體"/>
        </w:rPr>
        <w:t>30</w:t>
      </w:r>
      <w:r w:rsidRPr="00E942F0">
        <w:rPr>
          <w:rFonts w:eastAsia="標楷體"/>
        </w:rPr>
        <w:t>場，宣導人次共</w:t>
      </w:r>
      <w:r w:rsidRPr="00E942F0">
        <w:rPr>
          <w:rFonts w:eastAsia="標楷體"/>
        </w:rPr>
        <w:t>1,930</w:t>
      </w:r>
      <w:r w:rsidRPr="00E942F0">
        <w:rPr>
          <w:rFonts w:eastAsia="標楷體"/>
        </w:rPr>
        <w:t>人次。</w:t>
      </w:r>
    </w:p>
    <w:p w:rsidR="00CB76B8" w:rsidRPr="00E942F0" w:rsidRDefault="00CB76B8" w:rsidP="00E942F0">
      <w:pPr>
        <w:tabs>
          <w:tab w:val="left" w:pos="1620"/>
        </w:tabs>
        <w:snapToGrid w:val="0"/>
        <w:spacing w:beforeLines="50" w:before="180" w:afterLines="50" w:after="180" w:line="500" w:lineRule="exact"/>
        <w:jc w:val="both"/>
        <w:rPr>
          <w:rFonts w:eastAsia="標楷體"/>
        </w:rPr>
      </w:pPr>
      <w:r w:rsidRPr="00E942F0">
        <w:rPr>
          <w:rFonts w:eastAsia="標楷體"/>
        </w:rPr>
        <w:t xml:space="preserve">     -</w:t>
      </w:r>
      <w:r w:rsidRPr="00E942F0">
        <w:rPr>
          <w:rFonts w:eastAsia="標楷體"/>
        </w:rPr>
        <w:t>結合就業巡迴服務車辦理「社區就業巡迴服務」</w:t>
      </w:r>
      <w:r w:rsidRPr="00E942F0">
        <w:rPr>
          <w:rFonts w:eastAsia="標楷體"/>
        </w:rPr>
        <w:t>144</w:t>
      </w:r>
      <w:r w:rsidRPr="00E942F0">
        <w:rPr>
          <w:rFonts w:eastAsia="標楷體"/>
        </w:rPr>
        <w:t>車次，宣傳</w:t>
      </w:r>
      <w:r w:rsidRPr="00E942F0">
        <w:rPr>
          <w:rFonts w:eastAsia="標楷體"/>
        </w:rPr>
        <w:t>2,076</w:t>
      </w:r>
      <w:r w:rsidRPr="00E942F0">
        <w:rPr>
          <w:rFonts w:eastAsia="標楷體"/>
        </w:rPr>
        <w:t>人次。</w:t>
      </w:r>
    </w:p>
    <w:p w:rsidR="00CB76B8" w:rsidRPr="00E942F0" w:rsidRDefault="00CB76B8" w:rsidP="00E942F0">
      <w:pPr>
        <w:tabs>
          <w:tab w:val="left" w:pos="1620"/>
        </w:tabs>
        <w:snapToGrid w:val="0"/>
        <w:spacing w:beforeLines="50" w:before="180" w:afterLines="50" w:after="180" w:line="500" w:lineRule="exact"/>
        <w:ind w:leftChars="162" w:left="756" w:hangingChars="153" w:hanging="367"/>
        <w:jc w:val="both"/>
        <w:rPr>
          <w:rFonts w:eastAsia="標楷體"/>
        </w:rPr>
      </w:pPr>
      <w:r w:rsidRPr="00E942F0">
        <w:rPr>
          <w:rFonts w:eastAsia="標楷體"/>
        </w:rPr>
        <w:t xml:space="preserve">  -</w:t>
      </w:r>
      <w:r w:rsidRPr="00E942F0">
        <w:rPr>
          <w:rFonts w:eastAsia="標楷體"/>
        </w:rPr>
        <w:t>結合就業促進研習課程宣導求職防騙共</w:t>
      </w:r>
      <w:r w:rsidRPr="00E942F0">
        <w:rPr>
          <w:rFonts w:eastAsia="標楷體"/>
        </w:rPr>
        <w:t>11</w:t>
      </w:r>
      <w:r w:rsidRPr="00E942F0">
        <w:rPr>
          <w:rFonts w:eastAsia="標楷體"/>
        </w:rPr>
        <w:t>場，參加人次共</w:t>
      </w:r>
      <w:r w:rsidRPr="00E942F0">
        <w:rPr>
          <w:rFonts w:eastAsia="標楷體"/>
        </w:rPr>
        <w:t>275</w:t>
      </w:r>
      <w:r w:rsidRPr="00E942F0">
        <w:rPr>
          <w:rFonts w:eastAsia="標楷體"/>
        </w:rPr>
        <w:t>人。</w:t>
      </w:r>
    </w:p>
    <w:p w:rsidR="00CB76B8" w:rsidRPr="00E942F0" w:rsidRDefault="00CB76B8" w:rsidP="00E942F0">
      <w:pPr>
        <w:tabs>
          <w:tab w:val="left" w:pos="1620"/>
        </w:tabs>
        <w:snapToGrid w:val="0"/>
        <w:spacing w:beforeLines="50" w:before="180" w:afterLines="50" w:after="180" w:line="500" w:lineRule="exact"/>
        <w:ind w:leftChars="160" w:left="727" w:hangingChars="143" w:hanging="343"/>
        <w:jc w:val="both"/>
        <w:rPr>
          <w:rFonts w:eastAsia="標楷體"/>
        </w:rPr>
      </w:pPr>
      <w:r w:rsidRPr="00E942F0">
        <w:rPr>
          <w:rFonts w:eastAsia="標楷體"/>
        </w:rPr>
        <w:t xml:space="preserve">  -</w:t>
      </w:r>
      <w:r w:rsidRPr="00E942F0">
        <w:rPr>
          <w:rFonts w:eastAsia="標楷體"/>
        </w:rPr>
        <w:t>結合就業歧視防制及性別工作平等宣導活動</w:t>
      </w:r>
      <w:r w:rsidRPr="00E942F0">
        <w:rPr>
          <w:rFonts w:eastAsia="標楷體"/>
        </w:rPr>
        <w:t>10</w:t>
      </w:r>
      <w:r w:rsidRPr="00E942F0">
        <w:rPr>
          <w:rFonts w:eastAsia="標楷體"/>
        </w:rPr>
        <w:t>場次，參加人次</w:t>
      </w:r>
      <w:r w:rsidRPr="00E942F0">
        <w:rPr>
          <w:rFonts w:eastAsia="標楷體"/>
        </w:rPr>
        <w:t>662</w:t>
      </w:r>
      <w:r w:rsidRPr="00E942F0">
        <w:rPr>
          <w:rFonts w:eastAsia="標楷體"/>
        </w:rPr>
        <w:t>人。</w:t>
      </w:r>
    </w:p>
    <w:p w:rsidR="00CB76B8" w:rsidRPr="00E942F0" w:rsidRDefault="00CB76B8" w:rsidP="00E942F0">
      <w:pPr>
        <w:tabs>
          <w:tab w:val="left" w:pos="1620"/>
        </w:tabs>
        <w:snapToGrid w:val="0"/>
        <w:spacing w:beforeLines="50" w:before="180" w:afterLines="50" w:after="180" w:line="500" w:lineRule="exact"/>
        <w:ind w:leftChars="162" w:left="749" w:hangingChars="150" w:hanging="360"/>
        <w:jc w:val="both"/>
        <w:rPr>
          <w:rFonts w:eastAsia="標楷體"/>
        </w:rPr>
      </w:pPr>
      <w:r w:rsidRPr="00E942F0">
        <w:rPr>
          <w:rFonts w:eastAsia="標楷體"/>
        </w:rPr>
        <w:t>(3)</w:t>
      </w:r>
      <w:r w:rsidRPr="00E942F0">
        <w:rPr>
          <w:rFonts w:eastAsia="標楷體"/>
        </w:rPr>
        <w:t>運用傳播媒體辦理多元宣導</w:t>
      </w:r>
    </w:p>
    <w:p w:rsidR="00CB76B8" w:rsidRPr="00E942F0" w:rsidRDefault="00CB76B8" w:rsidP="00352F1E">
      <w:pPr>
        <w:tabs>
          <w:tab w:val="left" w:pos="1620"/>
        </w:tabs>
        <w:snapToGrid w:val="0"/>
        <w:spacing w:beforeLines="50" w:before="180" w:afterLines="50" w:after="180" w:line="500" w:lineRule="exact"/>
        <w:ind w:leftChars="236" w:left="566"/>
        <w:jc w:val="both"/>
        <w:rPr>
          <w:rFonts w:eastAsia="標楷體"/>
        </w:rPr>
      </w:pPr>
      <w:r w:rsidRPr="00E942F0">
        <w:rPr>
          <w:rFonts w:eastAsia="標楷體"/>
        </w:rPr>
        <w:t>-</w:t>
      </w:r>
      <w:r w:rsidRPr="00E942F0">
        <w:rPr>
          <w:rFonts w:eastAsia="標楷體"/>
        </w:rPr>
        <w:t>併入電子報連結宣導，全年度發送</w:t>
      </w:r>
      <w:r w:rsidRPr="00E942F0">
        <w:rPr>
          <w:rFonts w:eastAsia="標楷體"/>
        </w:rPr>
        <w:t>52</w:t>
      </w:r>
      <w:r w:rsidRPr="00E942F0">
        <w:rPr>
          <w:rFonts w:eastAsia="標楷體"/>
        </w:rPr>
        <w:t>則訊息，累計發送量</w:t>
      </w:r>
      <w:r w:rsidRPr="00E942F0">
        <w:rPr>
          <w:rFonts w:eastAsia="標楷體"/>
        </w:rPr>
        <w:t>206</w:t>
      </w:r>
      <w:r w:rsidRPr="00E942F0">
        <w:rPr>
          <w:rFonts w:eastAsia="標楷體"/>
        </w:rPr>
        <w:t>萬</w:t>
      </w:r>
      <w:r w:rsidRPr="00E942F0">
        <w:rPr>
          <w:rFonts w:eastAsia="標楷體"/>
        </w:rPr>
        <w:t>7,386</w:t>
      </w:r>
      <w:r w:rsidRPr="00E942F0">
        <w:rPr>
          <w:rFonts w:eastAsia="標楷體"/>
        </w:rPr>
        <w:t>封。</w:t>
      </w:r>
    </w:p>
    <w:p w:rsidR="00CB76B8" w:rsidRPr="00E942F0" w:rsidRDefault="00CB76B8" w:rsidP="00352F1E">
      <w:pPr>
        <w:tabs>
          <w:tab w:val="left" w:pos="1620"/>
        </w:tabs>
        <w:snapToGrid w:val="0"/>
        <w:spacing w:beforeLines="50" w:before="180" w:afterLines="50" w:after="180" w:line="500" w:lineRule="exact"/>
        <w:ind w:leftChars="236" w:left="566"/>
        <w:jc w:val="both"/>
        <w:rPr>
          <w:rFonts w:eastAsia="標楷體"/>
          <w:bCs/>
        </w:rPr>
      </w:pPr>
      <w:r w:rsidRPr="00E942F0">
        <w:rPr>
          <w:rFonts w:eastAsia="標楷體"/>
          <w:bCs/>
        </w:rPr>
        <w:t>-</w:t>
      </w:r>
      <w:r w:rsidRPr="00E942F0">
        <w:rPr>
          <w:rFonts w:eastAsia="標楷體"/>
          <w:bCs/>
        </w:rPr>
        <w:t>廣播宣導，製作</w:t>
      </w:r>
      <w:r w:rsidRPr="00E942F0">
        <w:rPr>
          <w:rFonts w:eastAsia="標楷體"/>
          <w:bCs/>
        </w:rPr>
        <w:t>2</w:t>
      </w:r>
      <w:r w:rsidRPr="00E942F0">
        <w:rPr>
          <w:rFonts w:eastAsia="標楷體"/>
          <w:bCs/>
        </w:rPr>
        <w:t>支求職防騙廣播宣傳帶，於</w:t>
      </w:r>
      <w:r w:rsidRPr="00E942F0">
        <w:rPr>
          <w:rFonts w:eastAsia="標楷體"/>
          <w:bCs/>
        </w:rPr>
        <w:t>KISS RADIO</w:t>
      </w:r>
      <w:r w:rsidRPr="00E942F0">
        <w:rPr>
          <w:rFonts w:eastAsia="標楷體"/>
          <w:bCs/>
        </w:rPr>
        <w:t>大眾廣播、</w:t>
      </w:r>
      <w:r w:rsidRPr="00E942F0">
        <w:rPr>
          <w:rFonts w:eastAsia="標楷體"/>
          <w:bCs/>
        </w:rPr>
        <w:t xml:space="preserve">HIT FM   </w:t>
      </w:r>
      <w:r w:rsidRPr="00E942F0">
        <w:rPr>
          <w:rFonts w:eastAsia="標楷體"/>
          <w:bCs/>
        </w:rPr>
        <w:t>聯播網、鳳鳴廣播電台播放，累計播出</w:t>
      </w:r>
      <w:r w:rsidRPr="00E942F0">
        <w:rPr>
          <w:rFonts w:eastAsia="標楷體"/>
          <w:bCs/>
        </w:rPr>
        <w:t>231</w:t>
      </w:r>
      <w:r w:rsidRPr="00E942F0">
        <w:rPr>
          <w:rFonts w:eastAsia="標楷體"/>
          <w:bCs/>
        </w:rPr>
        <w:t>檔次。</w:t>
      </w:r>
    </w:p>
    <w:p w:rsidR="00CB76B8" w:rsidRPr="00E942F0" w:rsidRDefault="00CB76B8" w:rsidP="00352F1E">
      <w:pPr>
        <w:tabs>
          <w:tab w:val="left" w:pos="1620"/>
        </w:tabs>
        <w:snapToGrid w:val="0"/>
        <w:spacing w:beforeLines="50" w:before="180" w:afterLines="50" w:after="180" w:line="500" w:lineRule="exact"/>
        <w:ind w:leftChars="236" w:left="566"/>
        <w:jc w:val="both"/>
        <w:rPr>
          <w:rFonts w:eastAsia="標楷體"/>
        </w:rPr>
      </w:pPr>
      <w:r w:rsidRPr="00E942F0">
        <w:rPr>
          <w:rFonts w:eastAsia="標楷體"/>
          <w:bCs/>
        </w:rPr>
        <w:t>-</w:t>
      </w:r>
      <w:r w:rsidRPr="00E942F0">
        <w:rPr>
          <w:rFonts w:eastAsia="標楷體"/>
        </w:rPr>
        <w:t>高雄捷運車廂廣告，於</w:t>
      </w:r>
      <w:r w:rsidRPr="00E942F0">
        <w:rPr>
          <w:rFonts w:eastAsia="標楷體"/>
        </w:rPr>
        <w:t>30</w:t>
      </w:r>
      <w:r w:rsidRPr="00E942F0">
        <w:rPr>
          <w:rFonts w:eastAsia="標楷體"/>
        </w:rPr>
        <w:t>列車廂上刊載</w:t>
      </w:r>
      <w:r w:rsidRPr="00E942F0">
        <w:rPr>
          <w:rFonts w:eastAsia="標楷體"/>
        </w:rPr>
        <w:t>90</w:t>
      </w:r>
      <w:r w:rsidRPr="00E942F0">
        <w:rPr>
          <w:rFonts w:eastAsia="標楷體"/>
        </w:rPr>
        <w:t>面廣告，人潮效益總計</w:t>
      </w:r>
      <w:r w:rsidRPr="00E942F0">
        <w:rPr>
          <w:rFonts w:eastAsia="標楷體"/>
        </w:rPr>
        <w:t xml:space="preserve">8,943,287   </w:t>
      </w:r>
      <w:r w:rsidRPr="00E942F0">
        <w:rPr>
          <w:rFonts w:eastAsia="標楷體"/>
        </w:rPr>
        <w:t>人次。</w:t>
      </w:r>
    </w:p>
    <w:p w:rsidR="00CB76B8" w:rsidRPr="00E942F0" w:rsidRDefault="00CB76B8" w:rsidP="00352F1E">
      <w:pPr>
        <w:tabs>
          <w:tab w:val="left" w:pos="1620"/>
        </w:tabs>
        <w:snapToGrid w:val="0"/>
        <w:spacing w:beforeLines="50" w:before="180" w:afterLines="50" w:after="180" w:line="500" w:lineRule="exact"/>
        <w:ind w:leftChars="236" w:left="566"/>
        <w:jc w:val="both"/>
        <w:rPr>
          <w:rFonts w:eastAsia="標楷體"/>
        </w:rPr>
      </w:pPr>
      <w:r w:rsidRPr="00E942F0">
        <w:rPr>
          <w:rFonts w:eastAsia="標楷體"/>
        </w:rPr>
        <w:t>-</w:t>
      </w:r>
      <w:r w:rsidRPr="00E942F0">
        <w:rPr>
          <w:rFonts w:eastAsia="標楷體"/>
        </w:rPr>
        <w:t>機關首頁架設「防受騙</w:t>
      </w:r>
      <w:r w:rsidRPr="00E942F0">
        <w:rPr>
          <w:rFonts w:eastAsia="標楷體"/>
        </w:rPr>
        <w:t>375</w:t>
      </w:r>
      <w:r w:rsidRPr="00E942F0">
        <w:rPr>
          <w:rFonts w:eastAsia="標楷體"/>
        </w:rPr>
        <w:t>」防騙宣導專區。</w:t>
      </w:r>
    </w:p>
    <w:p w:rsidR="00CB76B8" w:rsidRPr="00E942F0" w:rsidRDefault="00CB76B8" w:rsidP="00352F1E">
      <w:pPr>
        <w:tabs>
          <w:tab w:val="left" w:pos="1620"/>
        </w:tabs>
        <w:snapToGrid w:val="0"/>
        <w:spacing w:beforeLines="50" w:before="180" w:afterLines="50" w:after="180" w:line="500" w:lineRule="exact"/>
        <w:ind w:leftChars="236" w:left="566"/>
        <w:jc w:val="both"/>
        <w:rPr>
          <w:rFonts w:eastAsia="標楷體"/>
        </w:rPr>
      </w:pPr>
      <w:r w:rsidRPr="00E942F0">
        <w:rPr>
          <w:rFonts w:eastAsia="標楷體"/>
        </w:rPr>
        <w:t>-</w:t>
      </w:r>
      <w:r w:rsidRPr="00E942F0">
        <w:rPr>
          <w:rFonts w:eastAsia="標楷體"/>
        </w:rPr>
        <w:t>有線電視媒體宣導，於港都、大高雄、慶聯、大信、鳳信、南國等</w:t>
      </w:r>
      <w:r w:rsidRPr="00E942F0">
        <w:rPr>
          <w:rFonts w:eastAsia="標楷體"/>
        </w:rPr>
        <w:t>6</w:t>
      </w:r>
      <w:r w:rsidRPr="00E942F0">
        <w:rPr>
          <w:rFonts w:eastAsia="標楷體"/>
        </w:rPr>
        <w:t>家高雄</w:t>
      </w:r>
      <w:r w:rsidRPr="00E942F0">
        <w:rPr>
          <w:rFonts w:eastAsia="標楷體"/>
        </w:rPr>
        <w:t xml:space="preserve">      </w:t>
      </w:r>
      <w:r w:rsidRPr="00E942F0">
        <w:rPr>
          <w:rFonts w:eastAsia="標楷體"/>
        </w:rPr>
        <w:t>市有線電視跑馬燈字幕宣導</w:t>
      </w:r>
      <w:r w:rsidRPr="00E942F0">
        <w:rPr>
          <w:rFonts w:eastAsia="標楷體"/>
        </w:rPr>
        <w:t>375</w:t>
      </w:r>
      <w:r w:rsidRPr="00E942F0">
        <w:rPr>
          <w:rFonts w:eastAsia="標楷體"/>
        </w:rPr>
        <w:t>防騙－</w:t>
      </w:r>
      <w:r w:rsidRPr="00E942F0">
        <w:rPr>
          <w:rFonts w:eastAsia="標楷體"/>
        </w:rPr>
        <w:t>7</w:t>
      </w:r>
      <w:r w:rsidRPr="00E942F0">
        <w:rPr>
          <w:rFonts w:eastAsia="標楷體"/>
        </w:rPr>
        <w:t>不原則。</w:t>
      </w:r>
    </w:p>
    <w:p w:rsidR="00CB76B8" w:rsidRPr="00E942F0" w:rsidRDefault="00CB76B8" w:rsidP="00352F1E">
      <w:pPr>
        <w:tabs>
          <w:tab w:val="left" w:pos="1620"/>
        </w:tabs>
        <w:snapToGrid w:val="0"/>
        <w:spacing w:beforeLines="50" w:before="180" w:afterLines="50" w:after="180" w:line="500" w:lineRule="exact"/>
        <w:ind w:leftChars="236" w:left="566"/>
        <w:jc w:val="both"/>
        <w:rPr>
          <w:rFonts w:eastAsia="標楷體"/>
        </w:rPr>
      </w:pPr>
      <w:r w:rsidRPr="00E942F0">
        <w:rPr>
          <w:rFonts w:eastAsia="標楷體"/>
        </w:rPr>
        <w:t>-</w:t>
      </w:r>
      <w:r w:rsidRPr="00E942F0">
        <w:rPr>
          <w:rFonts w:eastAsia="標楷體"/>
        </w:rPr>
        <w:t>平面報紙廣告刊載、新聞稿的發送。</w:t>
      </w:r>
    </w:p>
    <w:p w:rsidR="00CB76B8" w:rsidRPr="00E942F0" w:rsidRDefault="00CB76B8" w:rsidP="00352F1E">
      <w:pPr>
        <w:tabs>
          <w:tab w:val="left" w:pos="1620"/>
        </w:tabs>
        <w:snapToGrid w:val="0"/>
        <w:spacing w:beforeLines="50" w:before="180" w:afterLines="50" w:after="180" w:line="500" w:lineRule="exact"/>
        <w:ind w:leftChars="236" w:left="566"/>
        <w:jc w:val="both"/>
        <w:rPr>
          <w:rFonts w:eastAsia="標楷體"/>
        </w:rPr>
      </w:pPr>
      <w:r w:rsidRPr="00E942F0">
        <w:rPr>
          <w:rFonts w:eastAsia="標楷體"/>
        </w:rPr>
        <w:t>-LED</w:t>
      </w:r>
      <w:r w:rsidRPr="00E942F0">
        <w:rPr>
          <w:rFonts w:eastAsia="標楷體"/>
        </w:rPr>
        <w:t>跑馬燈：</w:t>
      </w:r>
      <w:r w:rsidRPr="00E942F0">
        <w:rPr>
          <w:rFonts w:eastAsia="標楷體"/>
        </w:rPr>
        <w:t>7-8</w:t>
      </w:r>
      <w:r w:rsidRPr="00E942F0">
        <w:rPr>
          <w:rFonts w:eastAsia="標楷體"/>
        </w:rPr>
        <w:t>月每日約播放</w:t>
      </w:r>
      <w:r w:rsidRPr="00E942F0">
        <w:rPr>
          <w:rFonts w:eastAsia="標楷體"/>
        </w:rPr>
        <w:t>1,800</w:t>
      </w:r>
      <w:r w:rsidRPr="00E942F0">
        <w:rPr>
          <w:rFonts w:eastAsia="標楷體"/>
        </w:rPr>
        <w:t>次。</w:t>
      </w:r>
    </w:p>
    <w:p w:rsidR="00CB76B8" w:rsidRPr="00E942F0" w:rsidRDefault="00CB76B8" w:rsidP="00352F1E">
      <w:pPr>
        <w:tabs>
          <w:tab w:val="left" w:pos="1620"/>
        </w:tabs>
        <w:snapToGrid w:val="0"/>
        <w:spacing w:beforeLines="50" w:before="180" w:afterLines="50" w:after="180" w:line="500" w:lineRule="exact"/>
        <w:ind w:leftChars="236" w:left="566"/>
        <w:jc w:val="both"/>
        <w:rPr>
          <w:rFonts w:eastAsia="標楷體"/>
        </w:rPr>
      </w:pPr>
      <w:r w:rsidRPr="00E942F0">
        <w:rPr>
          <w:rFonts w:eastAsia="標楷體"/>
        </w:rPr>
        <w:t>-</w:t>
      </w:r>
      <w:r w:rsidRPr="00E942F0">
        <w:rPr>
          <w:rFonts w:eastAsia="標楷體"/>
        </w:rPr>
        <w:t>機關電梯門面廣告宣導。</w:t>
      </w:r>
    </w:p>
    <w:p w:rsidR="00CB76B8" w:rsidRPr="00E942F0" w:rsidRDefault="00CB76B8" w:rsidP="00352F1E">
      <w:pPr>
        <w:tabs>
          <w:tab w:val="left" w:pos="1620"/>
        </w:tabs>
        <w:snapToGrid w:val="0"/>
        <w:spacing w:beforeLines="50" w:before="180" w:afterLines="50" w:after="180" w:line="500" w:lineRule="exact"/>
        <w:ind w:leftChars="236" w:left="566"/>
        <w:jc w:val="both"/>
        <w:rPr>
          <w:rFonts w:eastAsia="標楷體"/>
        </w:rPr>
      </w:pPr>
      <w:r w:rsidRPr="00E942F0">
        <w:rPr>
          <w:rFonts w:eastAsia="標楷體"/>
        </w:rPr>
        <w:lastRenderedPageBreak/>
        <w:t>-</w:t>
      </w:r>
      <w:r w:rsidRPr="00E942F0">
        <w:rPr>
          <w:rFonts w:eastAsia="標楷體"/>
        </w:rPr>
        <w:t>架設「小勞男孩向前行」－求職防騙暨勞動權益</w:t>
      </w:r>
      <w:r w:rsidRPr="00E942F0">
        <w:rPr>
          <w:rFonts w:eastAsia="標楷體"/>
          <w:bCs/>
        </w:rPr>
        <w:t>facebook</w:t>
      </w:r>
      <w:r w:rsidRPr="00E942F0">
        <w:rPr>
          <w:rFonts w:eastAsia="標楷體"/>
        </w:rPr>
        <w:t>宣導專區。</w:t>
      </w:r>
    </w:p>
    <w:p w:rsidR="00CB76B8" w:rsidRPr="00E942F0" w:rsidRDefault="00CB76B8" w:rsidP="00352F1E">
      <w:pPr>
        <w:tabs>
          <w:tab w:val="left" w:pos="805"/>
          <w:tab w:val="left" w:pos="1620"/>
        </w:tabs>
        <w:snapToGrid w:val="0"/>
        <w:spacing w:beforeLines="50" w:before="180" w:afterLines="50" w:after="180" w:line="500" w:lineRule="exact"/>
        <w:ind w:leftChars="178" w:left="566" w:hangingChars="58" w:hanging="139"/>
        <w:jc w:val="both"/>
        <w:rPr>
          <w:rFonts w:eastAsia="標楷體"/>
        </w:rPr>
      </w:pPr>
      <w:r w:rsidRPr="00E942F0">
        <w:rPr>
          <w:rFonts w:eastAsia="標楷體"/>
        </w:rPr>
        <w:t>(4)</w:t>
      </w:r>
      <w:r w:rsidRPr="00E942F0">
        <w:rPr>
          <w:rFonts w:eastAsia="標楷體"/>
        </w:rPr>
        <w:t>製作「求職防騙」多樣性之宣導資料</w:t>
      </w:r>
      <w:r w:rsidRPr="00E942F0">
        <w:rPr>
          <w:rFonts w:eastAsia="標楷體"/>
        </w:rPr>
        <w:t>24</w:t>
      </w:r>
      <w:r w:rsidRPr="00E942F0">
        <w:rPr>
          <w:rFonts w:eastAsia="標楷體"/>
        </w:rPr>
        <w:t>種，結合本市辦理相關活動</w:t>
      </w:r>
      <w:r w:rsidRPr="00E942F0">
        <w:rPr>
          <w:rFonts w:eastAsia="標楷體"/>
          <w:bCs/>
        </w:rPr>
        <w:t>發放求以</w:t>
      </w:r>
      <w:r w:rsidRPr="00E942F0">
        <w:rPr>
          <w:rFonts w:eastAsia="標楷體"/>
          <w:bCs/>
        </w:rPr>
        <w:t xml:space="preserve">     </w:t>
      </w:r>
      <w:r w:rsidRPr="00E942F0">
        <w:rPr>
          <w:rFonts w:eastAsia="標楷體"/>
        </w:rPr>
        <w:t>強化宣導效能。</w:t>
      </w:r>
    </w:p>
    <w:p w:rsidR="00CB76B8" w:rsidRPr="00E942F0" w:rsidRDefault="00CB76B8" w:rsidP="00352F1E">
      <w:pPr>
        <w:tabs>
          <w:tab w:val="left" w:pos="805"/>
          <w:tab w:val="left" w:pos="1620"/>
        </w:tabs>
        <w:snapToGrid w:val="0"/>
        <w:spacing w:beforeLines="50" w:before="180" w:afterLines="50" w:after="180" w:line="500" w:lineRule="exact"/>
        <w:ind w:leftChars="178" w:left="566" w:hangingChars="58" w:hanging="139"/>
        <w:jc w:val="both"/>
        <w:rPr>
          <w:rFonts w:eastAsia="標楷體"/>
        </w:rPr>
      </w:pPr>
      <w:r w:rsidRPr="00E942F0">
        <w:rPr>
          <w:rFonts w:eastAsia="標楷體"/>
        </w:rPr>
        <w:t>(5)</w:t>
      </w:r>
      <w:r w:rsidRPr="00E942F0">
        <w:rPr>
          <w:rFonts w:eastAsia="標楷體"/>
        </w:rPr>
        <w:t>求職防騙防制業務</w:t>
      </w:r>
      <w:r w:rsidR="00352F1E">
        <w:rPr>
          <w:rFonts w:ascii="微軟正黑體" w:eastAsia="微軟正黑體" w:hAnsi="微軟正黑體" w:hint="eastAsia"/>
        </w:rPr>
        <w:t>：</w:t>
      </w:r>
      <w:r w:rsidRPr="00E942F0">
        <w:rPr>
          <w:rFonts w:eastAsia="標楷體"/>
        </w:rPr>
        <w:t>主動查察</w:t>
      </w:r>
      <w:r w:rsidRPr="00E942F0">
        <w:rPr>
          <w:rFonts w:eastAsia="標楷體"/>
        </w:rPr>
        <w:t>283</w:t>
      </w:r>
      <w:r w:rsidRPr="00E942F0">
        <w:rPr>
          <w:rFonts w:eastAsia="標楷體"/>
        </w:rPr>
        <w:t>件，受理電話及現場諮詢案件近</w:t>
      </w:r>
      <w:r w:rsidRPr="00E942F0">
        <w:rPr>
          <w:rFonts w:eastAsia="標楷體"/>
        </w:rPr>
        <w:t>400</w:t>
      </w:r>
      <w:r w:rsidRPr="00E942F0">
        <w:rPr>
          <w:rFonts w:eastAsia="標楷體"/>
        </w:rPr>
        <w:t>件，受理電子信箱、現場及電話等申訴案件共</w:t>
      </w:r>
      <w:r w:rsidRPr="00E942F0">
        <w:rPr>
          <w:rFonts w:eastAsia="標楷體"/>
        </w:rPr>
        <w:t>48</w:t>
      </w:r>
      <w:r w:rsidRPr="00E942F0">
        <w:rPr>
          <w:rFonts w:eastAsia="標楷體"/>
        </w:rPr>
        <w:t>件。</w:t>
      </w:r>
    </w:p>
    <w:p w:rsidR="00CB76B8" w:rsidRPr="00E942F0" w:rsidRDefault="00CB76B8" w:rsidP="00E942F0">
      <w:pPr>
        <w:tabs>
          <w:tab w:val="left" w:pos="1620"/>
        </w:tabs>
        <w:snapToGrid w:val="0"/>
        <w:spacing w:beforeLines="50" w:before="180" w:afterLines="50" w:after="180" w:line="500" w:lineRule="exact"/>
        <w:jc w:val="both"/>
        <w:rPr>
          <w:rFonts w:eastAsia="標楷體"/>
          <w:b/>
          <w:bCs/>
          <w:color w:val="000000"/>
        </w:rPr>
      </w:pPr>
      <w:r w:rsidRPr="00E942F0">
        <w:rPr>
          <w:rFonts w:eastAsia="標楷體"/>
        </w:rPr>
        <w:t>三、</w:t>
      </w:r>
      <w:r w:rsidRPr="00E942F0">
        <w:rPr>
          <w:rFonts w:eastAsia="標楷體"/>
          <w:b/>
          <w:bCs/>
          <w:color w:val="000000"/>
        </w:rPr>
        <w:t>外勞管理</w:t>
      </w:r>
    </w:p>
    <w:p w:rsidR="00CB76B8" w:rsidRPr="00352F1E" w:rsidRDefault="00CB76B8" w:rsidP="00352F1E">
      <w:pPr>
        <w:tabs>
          <w:tab w:val="left" w:pos="1620"/>
        </w:tabs>
        <w:snapToGrid w:val="0"/>
        <w:spacing w:beforeLines="50" w:before="180" w:afterLines="50" w:after="180" w:line="500" w:lineRule="exact"/>
        <w:ind w:leftChars="59" w:left="284" w:hangingChars="59" w:hanging="142"/>
        <w:jc w:val="both"/>
        <w:rPr>
          <w:rFonts w:eastAsia="標楷體"/>
          <w:color w:val="000000"/>
        </w:rPr>
      </w:pPr>
      <w:r w:rsidRPr="00352F1E">
        <w:rPr>
          <w:rFonts w:eastAsia="標楷體"/>
          <w:color w:val="000000"/>
        </w:rPr>
        <w:t>1.</w:t>
      </w:r>
      <w:r w:rsidRPr="00352F1E">
        <w:rPr>
          <w:rFonts w:eastAsia="標楷體"/>
          <w:color w:val="000000"/>
        </w:rPr>
        <w:t>配置藍領外勞訪視員</w:t>
      </w:r>
      <w:r w:rsidRPr="00352F1E">
        <w:rPr>
          <w:rFonts w:eastAsia="標楷體"/>
          <w:color w:val="000000"/>
        </w:rPr>
        <w:t>26</w:t>
      </w:r>
      <w:r w:rsidRPr="00352F1E">
        <w:rPr>
          <w:rFonts w:eastAsia="標楷體"/>
          <w:color w:val="000000"/>
        </w:rPr>
        <w:t>人，白領訪視員</w:t>
      </w:r>
      <w:r w:rsidRPr="00352F1E">
        <w:rPr>
          <w:rFonts w:eastAsia="標楷體"/>
          <w:color w:val="000000"/>
        </w:rPr>
        <w:t>2</w:t>
      </w:r>
      <w:r w:rsidRPr="00352F1E">
        <w:rPr>
          <w:rFonts w:eastAsia="標楷體"/>
          <w:color w:val="000000"/>
        </w:rPr>
        <w:t>人，總計</w:t>
      </w:r>
      <w:r w:rsidRPr="00352F1E">
        <w:rPr>
          <w:rFonts w:eastAsia="標楷體"/>
          <w:color w:val="000000"/>
        </w:rPr>
        <w:t>28</w:t>
      </w:r>
      <w:r w:rsidRPr="00352F1E">
        <w:rPr>
          <w:rFonts w:eastAsia="標楷體"/>
          <w:color w:val="000000"/>
        </w:rPr>
        <w:t>人。外勞諮詢服務人員</w:t>
      </w:r>
      <w:r w:rsidRPr="00352F1E">
        <w:rPr>
          <w:rFonts w:eastAsia="標楷體"/>
          <w:color w:val="000000"/>
        </w:rPr>
        <w:t xml:space="preserve">    13</w:t>
      </w:r>
      <w:r w:rsidRPr="00352F1E">
        <w:rPr>
          <w:rFonts w:eastAsia="標楷體"/>
          <w:color w:val="000000"/>
        </w:rPr>
        <w:t>人。</w:t>
      </w:r>
    </w:p>
    <w:p w:rsidR="00CB76B8" w:rsidRPr="00352F1E" w:rsidRDefault="00CB76B8" w:rsidP="00352F1E">
      <w:pPr>
        <w:tabs>
          <w:tab w:val="left" w:pos="1620"/>
        </w:tabs>
        <w:snapToGrid w:val="0"/>
        <w:spacing w:beforeLines="50" w:before="180" w:afterLines="50" w:after="180" w:line="500" w:lineRule="exact"/>
        <w:ind w:leftChars="59" w:left="284" w:hangingChars="59" w:hanging="142"/>
        <w:jc w:val="both"/>
        <w:rPr>
          <w:rFonts w:eastAsia="標楷體"/>
          <w:color w:val="000000"/>
        </w:rPr>
      </w:pPr>
      <w:r w:rsidRPr="00352F1E">
        <w:rPr>
          <w:rFonts w:eastAsia="標楷體"/>
          <w:color w:val="000000"/>
        </w:rPr>
        <w:t>2.102</w:t>
      </w:r>
      <w:r w:rsidRPr="00352F1E">
        <w:rPr>
          <w:rFonts w:eastAsia="標楷體"/>
          <w:color w:val="000000"/>
        </w:rPr>
        <w:t>年度總查察案件數</w:t>
      </w:r>
      <w:r w:rsidRPr="00352F1E">
        <w:rPr>
          <w:rFonts w:eastAsia="標楷體"/>
          <w:color w:val="000000"/>
        </w:rPr>
        <w:t>(</w:t>
      </w:r>
      <w:r w:rsidRPr="00352F1E">
        <w:rPr>
          <w:rFonts w:eastAsia="標楷體"/>
          <w:color w:val="000000"/>
        </w:rPr>
        <w:t>含白領案件數</w:t>
      </w:r>
      <w:r w:rsidRPr="00352F1E">
        <w:rPr>
          <w:rFonts w:eastAsia="標楷體"/>
          <w:color w:val="000000"/>
        </w:rPr>
        <w:t>)</w:t>
      </w:r>
      <w:r w:rsidRPr="00352F1E">
        <w:rPr>
          <w:rFonts w:eastAsia="標楷體"/>
          <w:color w:val="000000"/>
        </w:rPr>
        <w:t>總計</w:t>
      </w:r>
      <w:r w:rsidRPr="00352F1E">
        <w:rPr>
          <w:rFonts w:eastAsia="標楷體"/>
          <w:color w:val="000000"/>
        </w:rPr>
        <w:t>24,663</w:t>
      </w:r>
      <w:r w:rsidRPr="00352F1E">
        <w:rPr>
          <w:rFonts w:eastAsia="標楷體"/>
          <w:color w:val="000000"/>
        </w:rPr>
        <w:t>件；其中，藍領外勞查察案件</w:t>
      </w:r>
      <w:r w:rsidRPr="00352F1E">
        <w:rPr>
          <w:rFonts w:eastAsia="標楷體"/>
          <w:color w:val="000000"/>
        </w:rPr>
        <w:t xml:space="preserve">    23,585</w:t>
      </w:r>
      <w:r w:rsidRPr="00352F1E">
        <w:rPr>
          <w:rFonts w:eastAsia="標楷體"/>
          <w:color w:val="000000"/>
        </w:rPr>
        <w:t>件，白領查察案件數</w:t>
      </w:r>
      <w:r w:rsidRPr="00352F1E">
        <w:rPr>
          <w:rFonts w:eastAsia="標楷體"/>
          <w:color w:val="000000"/>
        </w:rPr>
        <w:t>1,078</w:t>
      </w:r>
      <w:r w:rsidRPr="00352F1E">
        <w:rPr>
          <w:rFonts w:eastAsia="標楷體"/>
          <w:color w:val="000000"/>
        </w:rPr>
        <w:t>件。</w:t>
      </w:r>
    </w:p>
    <w:p w:rsidR="00CB76B8" w:rsidRPr="00352F1E" w:rsidRDefault="00CB76B8" w:rsidP="00352F1E">
      <w:pPr>
        <w:spacing w:beforeLines="50" w:before="180" w:afterLines="50" w:after="180" w:line="500" w:lineRule="exact"/>
        <w:ind w:leftChars="59" w:left="284" w:hangingChars="59" w:hanging="142"/>
        <w:jc w:val="both"/>
        <w:rPr>
          <w:rFonts w:eastAsia="標楷體"/>
          <w:color w:val="000000"/>
        </w:rPr>
      </w:pPr>
      <w:r w:rsidRPr="00352F1E">
        <w:rPr>
          <w:rFonts w:eastAsia="標楷體"/>
          <w:color w:val="000000"/>
        </w:rPr>
        <w:t>3.</w:t>
      </w:r>
      <w:r w:rsidRPr="00352F1E">
        <w:rPr>
          <w:rFonts w:eastAsia="標楷體"/>
          <w:color w:val="000000"/>
        </w:rPr>
        <w:t>全年度總查獲違法案件</w:t>
      </w:r>
      <w:r w:rsidRPr="00352F1E">
        <w:rPr>
          <w:rFonts w:eastAsia="標楷體"/>
          <w:color w:val="000000"/>
        </w:rPr>
        <w:t>163</w:t>
      </w:r>
      <w:r w:rsidRPr="00352F1E">
        <w:rPr>
          <w:rFonts w:eastAsia="標楷體"/>
          <w:color w:val="000000"/>
        </w:rPr>
        <w:t>件；查獲違法案件並依本會所訂標準製作紀錄總計</w:t>
      </w:r>
      <w:r w:rsidRPr="00352F1E">
        <w:rPr>
          <w:rFonts w:eastAsia="標楷體"/>
          <w:color w:val="000000"/>
        </w:rPr>
        <w:t xml:space="preserve">  100</w:t>
      </w:r>
      <w:r w:rsidRPr="00352F1E">
        <w:rPr>
          <w:rFonts w:eastAsia="標楷體"/>
          <w:color w:val="000000"/>
        </w:rPr>
        <w:t>件，委託非營利組織陪同製作紀錄為</w:t>
      </w:r>
      <w:r w:rsidRPr="00352F1E">
        <w:rPr>
          <w:rFonts w:eastAsia="標楷體"/>
          <w:color w:val="000000"/>
        </w:rPr>
        <w:t>2</w:t>
      </w:r>
      <w:r w:rsidRPr="00352F1E">
        <w:rPr>
          <w:rFonts w:eastAsia="標楷體"/>
          <w:color w:val="000000"/>
        </w:rPr>
        <w:t>件，總計查獲藍領違法外勞案件計</w:t>
      </w:r>
      <w:r w:rsidRPr="00352F1E">
        <w:rPr>
          <w:rFonts w:eastAsia="標楷體"/>
          <w:color w:val="000000"/>
        </w:rPr>
        <w:t xml:space="preserve">  265</w:t>
      </w:r>
      <w:r w:rsidRPr="00352F1E">
        <w:rPr>
          <w:rFonts w:eastAsia="標楷體"/>
          <w:color w:val="000000"/>
        </w:rPr>
        <w:t>件。</w:t>
      </w:r>
    </w:p>
    <w:p w:rsidR="00CB76B8" w:rsidRPr="00352F1E" w:rsidRDefault="00CB76B8" w:rsidP="00352F1E">
      <w:pPr>
        <w:tabs>
          <w:tab w:val="left" w:pos="1620"/>
        </w:tabs>
        <w:snapToGrid w:val="0"/>
        <w:spacing w:beforeLines="50" w:before="180" w:afterLines="50" w:after="180" w:line="500" w:lineRule="exact"/>
        <w:ind w:leftChars="59" w:left="284" w:hangingChars="59" w:hanging="142"/>
        <w:jc w:val="both"/>
        <w:rPr>
          <w:rFonts w:eastAsia="標楷體"/>
          <w:color w:val="000000"/>
        </w:rPr>
      </w:pPr>
      <w:r w:rsidRPr="00352F1E">
        <w:rPr>
          <w:rFonts w:eastAsia="標楷體"/>
          <w:color w:val="000000"/>
        </w:rPr>
        <w:t>4.</w:t>
      </w:r>
      <w:r w:rsidRPr="00352F1E">
        <w:rPr>
          <w:rFonts w:eastAsia="標楷體"/>
          <w:color w:val="000000"/>
        </w:rPr>
        <w:t>勞資爭議處理共</w:t>
      </w:r>
      <w:r w:rsidRPr="00352F1E">
        <w:rPr>
          <w:rFonts w:eastAsia="標楷體"/>
          <w:color w:val="000000"/>
        </w:rPr>
        <w:t>1,920</w:t>
      </w:r>
      <w:r w:rsidRPr="00352F1E">
        <w:rPr>
          <w:rFonts w:eastAsia="標楷體"/>
          <w:color w:val="000000"/>
        </w:rPr>
        <w:t>件，結案</w:t>
      </w:r>
      <w:r w:rsidRPr="00352F1E">
        <w:rPr>
          <w:rFonts w:eastAsia="標楷體"/>
          <w:color w:val="000000"/>
        </w:rPr>
        <w:t>1,920</w:t>
      </w:r>
      <w:r w:rsidRPr="00352F1E">
        <w:rPr>
          <w:rFonts w:eastAsia="標楷體"/>
          <w:color w:val="000000"/>
        </w:rPr>
        <w:t>件，結案率</w:t>
      </w:r>
      <w:r w:rsidRPr="00352F1E">
        <w:rPr>
          <w:rFonts w:eastAsia="標楷體"/>
          <w:color w:val="000000"/>
        </w:rPr>
        <w:t>100%</w:t>
      </w:r>
      <w:r w:rsidRPr="00352F1E">
        <w:rPr>
          <w:rFonts w:eastAsia="標楷體"/>
          <w:color w:val="000000"/>
        </w:rPr>
        <w:t>。</w:t>
      </w:r>
    </w:p>
    <w:p w:rsidR="00CB76B8" w:rsidRPr="00352F1E" w:rsidRDefault="00CB76B8" w:rsidP="00352F1E">
      <w:pPr>
        <w:tabs>
          <w:tab w:val="left" w:pos="1620"/>
        </w:tabs>
        <w:snapToGrid w:val="0"/>
        <w:spacing w:beforeLines="50" w:before="180" w:afterLines="50" w:after="180" w:line="500" w:lineRule="exact"/>
        <w:ind w:leftChars="59" w:left="284" w:hangingChars="59" w:hanging="142"/>
        <w:jc w:val="both"/>
        <w:rPr>
          <w:rFonts w:eastAsia="標楷體"/>
          <w:color w:val="000000"/>
        </w:rPr>
      </w:pPr>
      <w:r w:rsidRPr="00352F1E">
        <w:rPr>
          <w:rFonts w:eastAsia="標楷體"/>
          <w:color w:val="000000"/>
        </w:rPr>
        <w:t>5.</w:t>
      </w:r>
      <w:r w:rsidRPr="00352F1E">
        <w:rPr>
          <w:rFonts w:eastAsia="標楷體"/>
          <w:color w:val="000000"/>
        </w:rPr>
        <w:t>外勞諮詢服務案件總計</w:t>
      </w:r>
      <w:r w:rsidRPr="00352F1E">
        <w:rPr>
          <w:rFonts w:eastAsia="標楷體"/>
          <w:color w:val="000000"/>
        </w:rPr>
        <w:t>16,529</w:t>
      </w:r>
      <w:r w:rsidRPr="00352F1E">
        <w:rPr>
          <w:rFonts w:eastAsia="標楷體"/>
          <w:color w:val="000000"/>
        </w:rPr>
        <w:t>件，親自到府服務計</w:t>
      </w:r>
      <w:r w:rsidRPr="00352F1E">
        <w:rPr>
          <w:rFonts w:eastAsia="標楷體"/>
          <w:color w:val="000000"/>
        </w:rPr>
        <w:t>5,120</w:t>
      </w:r>
      <w:r w:rsidRPr="00352F1E">
        <w:rPr>
          <w:rFonts w:eastAsia="標楷體"/>
          <w:color w:val="000000"/>
        </w:rPr>
        <w:t>人次，電話受理服務</w:t>
      </w:r>
      <w:r w:rsidRPr="00352F1E">
        <w:rPr>
          <w:rFonts w:eastAsia="標楷體"/>
          <w:color w:val="000000"/>
        </w:rPr>
        <w:t xml:space="preserve">  11,409</w:t>
      </w:r>
      <w:r w:rsidRPr="00352F1E">
        <w:rPr>
          <w:rFonts w:eastAsia="標楷體"/>
          <w:color w:val="000000"/>
        </w:rPr>
        <w:t>人次。</w:t>
      </w:r>
    </w:p>
    <w:p w:rsidR="00CB76B8" w:rsidRPr="00352F1E" w:rsidRDefault="00CB76B8" w:rsidP="00352F1E">
      <w:pPr>
        <w:tabs>
          <w:tab w:val="left" w:pos="1620"/>
        </w:tabs>
        <w:snapToGrid w:val="0"/>
        <w:spacing w:beforeLines="50" w:before="180" w:afterLines="50" w:after="180" w:line="500" w:lineRule="exact"/>
        <w:ind w:leftChars="59" w:left="284" w:hangingChars="59" w:hanging="142"/>
        <w:jc w:val="both"/>
        <w:rPr>
          <w:rFonts w:eastAsia="標楷體"/>
          <w:color w:val="000000"/>
        </w:rPr>
      </w:pPr>
      <w:r w:rsidRPr="00352F1E">
        <w:rPr>
          <w:rFonts w:eastAsia="標楷體"/>
          <w:color w:val="000000"/>
        </w:rPr>
        <w:t>6.</w:t>
      </w:r>
      <w:r w:rsidRPr="00352F1E">
        <w:rPr>
          <w:rFonts w:eastAsia="標楷體"/>
          <w:color w:val="000000"/>
        </w:rPr>
        <w:t>終止契約驗證案</w:t>
      </w:r>
      <w:r w:rsidRPr="00352F1E">
        <w:rPr>
          <w:rFonts w:eastAsia="標楷體"/>
          <w:color w:val="000000"/>
        </w:rPr>
        <w:t>4,840</w:t>
      </w:r>
      <w:r w:rsidRPr="00352F1E">
        <w:rPr>
          <w:rFonts w:eastAsia="標楷體"/>
          <w:color w:val="000000"/>
        </w:rPr>
        <w:t>件。</w:t>
      </w:r>
    </w:p>
    <w:p w:rsidR="00CB76B8" w:rsidRPr="00352F1E" w:rsidRDefault="00CB76B8" w:rsidP="00352F1E">
      <w:pPr>
        <w:tabs>
          <w:tab w:val="left" w:pos="1620"/>
        </w:tabs>
        <w:snapToGrid w:val="0"/>
        <w:spacing w:beforeLines="50" w:before="180" w:afterLines="50" w:after="180" w:line="500" w:lineRule="exact"/>
        <w:ind w:leftChars="59" w:left="284" w:hangingChars="59" w:hanging="142"/>
        <w:jc w:val="both"/>
        <w:rPr>
          <w:rFonts w:eastAsia="標楷體"/>
          <w:color w:val="000000"/>
        </w:rPr>
      </w:pPr>
      <w:r w:rsidRPr="00352F1E">
        <w:rPr>
          <w:rFonts w:eastAsia="標楷體"/>
          <w:color w:val="000000"/>
        </w:rPr>
        <w:t>7.102</w:t>
      </w:r>
      <w:r w:rsidRPr="00352F1E">
        <w:rPr>
          <w:rFonts w:eastAsia="標楷體"/>
          <w:color w:val="000000"/>
        </w:rPr>
        <w:t>年度</w:t>
      </w:r>
      <w:r w:rsidRPr="00352F1E">
        <w:rPr>
          <w:rFonts w:eastAsia="標楷體"/>
          <w:color w:val="000000"/>
        </w:rPr>
        <w:t>1955</w:t>
      </w:r>
      <w:r w:rsidRPr="00352F1E">
        <w:rPr>
          <w:rFonts w:eastAsia="標楷體"/>
          <w:color w:val="000000"/>
        </w:rPr>
        <w:t>專線派案，</w:t>
      </w:r>
      <w:r w:rsidRPr="00352F1E">
        <w:rPr>
          <w:rFonts w:eastAsia="標楷體"/>
          <w:color w:val="000000"/>
        </w:rPr>
        <w:t>30</w:t>
      </w:r>
      <w:r w:rsidRPr="00352F1E">
        <w:rPr>
          <w:rFonts w:eastAsia="標楷體"/>
          <w:color w:val="000000"/>
        </w:rPr>
        <w:t>日內之結案率</w:t>
      </w:r>
      <w:r w:rsidRPr="00352F1E">
        <w:rPr>
          <w:rFonts w:eastAsia="標楷體"/>
          <w:color w:val="000000"/>
        </w:rPr>
        <w:t>93.35</w:t>
      </w:r>
      <w:r w:rsidRPr="00352F1E">
        <w:rPr>
          <w:rFonts w:eastAsia="標楷體"/>
          <w:color w:val="000000"/>
        </w:rPr>
        <w:t>％，高於</w:t>
      </w:r>
      <w:r w:rsidRPr="00352F1E">
        <w:rPr>
          <w:rFonts w:eastAsia="標楷體"/>
          <w:color w:val="000000"/>
        </w:rPr>
        <w:t>80%</w:t>
      </w:r>
      <w:r w:rsidRPr="00352F1E">
        <w:rPr>
          <w:rFonts w:eastAsia="標楷體"/>
          <w:color w:val="000000"/>
        </w:rPr>
        <w:t>。</w:t>
      </w:r>
    </w:p>
    <w:p w:rsidR="00CB76B8" w:rsidRPr="00E942F0" w:rsidRDefault="00CB76B8" w:rsidP="00352F1E">
      <w:pPr>
        <w:spacing w:beforeLines="50" w:before="180" w:afterLines="50" w:after="180" w:line="500" w:lineRule="exact"/>
        <w:ind w:leftChars="59" w:left="284" w:hangingChars="59" w:hanging="142"/>
        <w:jc w:val="both"/>
        <w:rPr>
          <w:rFonts w:eastAsia="標楷體"/>
        </w:rPr>
      </w:pPr>
      <w:r w:rsidRPr="00352F1E">
        <w:rPr>
          <w:rFonts w:eastAsia="標楷體"/>
          <w:color w:val="000000"/>
        </w:rPr>
        <w:t>8.</w:t>
      </w:r>
      <w:r w:rsidRPr="00352F1E">
        <w:rPr>
          <w:rFonts w:eastAsia="標楷體"/>
          <w:color w:val="000000"/>
        </w:rPr>
        <w:t>已</w:t>
      </w:r>
      <w:r w:rsidRPr="00352F1E">
        <w:rPr>
          <w:rFonts w:eastAsia="標楷體"/>
        </w:rPr>
        <w:t>建立外勞管理查察標準作業程序及建置管理資訊系統，亦有提供</w:t>
      </w:r>
      <w:r w:rsidRPr="00352F1E">
        <w:rPr>
          <w:rFonts w:eastAsia="標楷體"/>
          <w:color w:val="000000"/>
        </w:rPr>
        <w:t>外勞政令宣</w:t>
      </w:r>
      <w:r w:rsidRPr="00352F1E">
        <w:rPr>
          <w:rFonts w:eastAsia="標楷體"/>
          <w:color w:val="000000"/>
        </w:rPr>
        <w:t xml:space="preserve">    </w:t>
      </w:r>
      <w:r w:rsidRPr="00352F1E">
        <w:rPr>
          <w:rFonts w:eastAsia="標楷體"/>
          <w:color w:val="000000"/>
        </w:rPr>
        <w:t>導</w:t>
      </w:r>
      <w:r w:rsidRPr="00352F1E">
        <w:rPr>
          <w:rFonts w:eastAsia="標楷體"/>
        </w:rPr>
        <w:t>彙編進行宣導及委託民間團體辦理外勞安置處所，並</w:t>
      </w:r>
      <w:r w:rsidRPr="00352F1E">
        <w:rPr>
          <w:rFonts w:eastAsia="標楷體"/>
          <w:color w:val="000000"/>
        </w:rPr>
        <w:t>依本署函頒「處最高罰鍰樣態」規定，裁罰非法聘僱或非法仲</w:t>
      </w:r>
      <w:r w:rsidRPr="00352F1E">
        <w:rPr>
          <w:rFonts w:eastAsia="標楷體"/>
        </w:rPr>
        <w:t>。</w:t>
      </w:r>
      <w:r w:rsidRPr="00E942F0">
        <w:rPr>
          <w:rFonts w:eastAsia="標楷體"/>
        </w:rPr>
        <w:t xml:space="preserve">  </w:t>
      </w:r>
    </w:p>
    <w:p w:rsidR="00CB76B8" w:rsidRPr="00E942F0" w:rsidRDefault="00352F1E" w:rsidP="00352F1E">
      <w:pPr>
        <w:tabs>
          <w:tab w:val="left" w:pos="1620"/>
        </w:tabs>
        <w:snapToGrid w:val="0"/>
        <w:spacing w:beforeLines="50" w:before="180" w:afterLines="50" w:after="180" w:line="500" w:lineRule="exact"/>
        <w:ind w:leftChars="59" w:left="284" w:hangingChars="59" w:hanging="142"/>
        <w:jc w:val="both"/>
        <w:rPr>
          <w:rFonts w:eastAsia="標楷體"/>
          <w:color w:val="000000"/>
        </w:rPr>
      </w:pPr>
      <w:r>
        <w:rPr>
          <w:rFonts w:eastAsia="標楷體" w:hint="eastAsia"/>
          <w:color w:val="000000"/>
        </w:rPr>
        <w:t>9.</w:t>
      </w:r>
      <w:r w:rsidR="00CB76B8" w:rsidRPr="00E942F0">
        <w:rPr>
          <w:rFonts w:eastAsia="標楷體"/>
          <w:color w:val="000000"/>
        </w:rPr>
        <w:t>加強外勞生活照顧服務及法令宣導</w:t>
      </w:r>
    </w:p>
    <w:p w:rsidR="00CB76B8" w:rsidRPr="00E942F0" w:rsidRDefault="00CB76B8" w:rsidP="00352F1E">
      <w:pPr>
        <w:pStyle w:val="Default"/>
        <w:spacing w:beforeLines="50" w:before="180" w:afterLines="50" w:after="180" w:line="500" w:lineRule="exact"/>
        <w:ind w:leftChars="118" w:left="422" w:hangingChars="58" w:hanging="139"/>
        <w:jc w:val="both"/>
        <w:rPr>
          <w:rFonts w:ascii="Times New Roman" w:eastAsia="標楷體" w:cs="Times New Roman"/>
          <w:color w:val="auto"/>
        </w:rPr>
      </w:pPr>
      <w:r w:rsidRPr="00E942F0">
        <w:rPr>
          <w:rFonts w:ascii="Times New Roman" w:eastAsia="標楷體" w:cs="Times New Roman"/>
        </w:rPr>
        <w:t>(1)</w:t>
      </w:r>
      <w:r w:rsidRPr="00E942F0">
        <w:rPr>
          <w:rFonts w:ascii="Times New Roman" w:eastAsia="標楷體" w:cs="Times New Roman"/>
          <w:bCs/>
          <w:color w:val="auto"/>
        </w:rPr>
        <w:t>專案訪視轄區內養護機構計</w:t>
      </w:r>
      <w:r w:rsidRPr="00E942F0">
        <w:rPr>
          <w:rFonts w:ascii="Times New Roman" w:eastAsia="標楷體" w:cs="Times New Roman"/>
          <w:bCs/>
          <w:color w:val="auto"/>
        </w:rPr>
        <w:t>180</w:t>
      </w:r>
      <w:r w:rsidRPr="00E942F0">
        <w:rPr>
          <w:rFonts w:ascii="Times New Roman" w:eastAsia="標楷體" w:cs="Times New Roman"/>
          <w:bCs/>
          <w:color w:val="auto"/>
        </w:rPr>
        <w:t>家暨養護機構外勞看護工</w:t>
      </w:r>
      <w:r w:rsidRPr="00E942F0">
        <w:rPr>
          <w:rFonts w:ascii="Times New Roman" w:eastAsia="標楷體" w:cs="Times New Roman"/>
          <w:bCs/>
          <w:color w:val="auto"/>
        </w:rPr>
        <w:t>2,634</w:t>
      </w:r>
      <w:r w:rsidRPr="00E942F0">
        <w:rPr>
          <w:rFonts w:ascii="Times New Roman" w:eastAsia="標楷體" w:cs="Times New Roman"/>
          <w:bCs/>
          <w:color w:val="auto"/>
        </w:rPr>
        <w:t>人，藉以防杜</w:t>
      </w:r>
      <w:r w:rsidRPr="00E942F0">
        <w:rPr>
          <w:rFonts w:ascii="Times New Roman" w:eastAsia="標楷體" w:cs="Times New Roman"/>
          <w:bCs/>
          <w:color w:val="auto"/>
        </w:rPr>
        <w:t xml:space="preserve">     </w:t>
      </w:r>
      <w:r w:rsidRPr="00E942F0">
        <w:rPr>
          <w:rFonts w:ascii="Times New Roman" w:eastAsia="標楷體" w:cs="Times New Roman"/>
          <w:bCs/>
          <w:color w:val="auto"/>
        </w:rPr>
        <w:lastRenderedPageBreak/>
        <w:t>雇主剝削情事，並維護外籍勞工在台工作及居住環境之安全。</w:t>
      </w:r>
      <w:r w:rsidRPr="00E942F0">
        <w:rPr>
          <w:rFonts w:ascii="Times New Roman" w:eastAsia="標楷體" w:cs="Times New Roman"/>
          <w:bCs/>
          <w:color w:val="auto"/>
        </w:rPr>
        <w:t xml:space="preserve"> </w:t>
      </w:r>
    </w:p>
    <w:p w:rsidR="00CB76B8" w:rsidRPr="00E942F0" w:rsidRDefault="00CB76B8" w:rsidP="00352F1E">
      <w:pPr>
        <w:pStyle w:val="Default"/>
        <w:spacing w:beforeLines="50" w:before="180" w:afterLines="50" w:after="180" w:line="500" w:lineRule="exact"/>
        <w:ind w:leftChars="118" w:left="422" w:hangingChars="58" w:hanging="139"/>
        <w:jc w:val="both"/>
        <w:rPr>
          <w:rFonts w:ascii="Times New Roman" w:eastAsia="標楷體" w:cs="Times New Roman"/>
          <w:color w:val="auto"/>
        </w:rPr>
      </w:pPr>
      <w:r w:rsidRPr="00E942F0">
        <w:rPr>
          <w:rFonts w:ascii="Times New Roman" w:eastAsia="標楷體" w:cs="Times New Roman"/>
          <w:bCs/>
          <w:color w:val="auto"/>
        </w:rPr>
        <w:t>(2)</w:t>
      </w:r>
      <w:r w:rsidRPr="00E942F0">
        <w:rPr>
          <w:rFonts w:ascii="Times New Roman" w:eastAsia="標楷體" w:cs="Times New Roman"/>
          <w:bCs/>
          <w:color w:val="auto"/>
        </w:rPr>
        <w:t>外勞政策法令報馬仔萱活動</w:t>
      </w:r>
      <w:r w:rsidR="00352F1E">
        <w:rPr>
          <w:rFonts w:hAnsi="微軟正黑體" w:cs="Times New Roman" w:hint="eastAsia"/>
          <w:bCs/>
          <w:color w:val="auto"/>
        </w:rPr>
        <w:t>：</w:t>
      </w:r>
      <w:r w:rsidRPr="00E942F0">
        <w:rPr>
          <w:rFonts w:ascii="Times New Roman" w:eastAsia="標楷體" w:cs="Times New Roman"/>
          <w:bCs/>
          <w:color w:val="auto"/>
        </w:rPr>
        <w:t>將常見違規態樣及現行法令規定，拍製</w:t>
      </w:r>
      <w:r w:rsidRPr="00E942F0">
        <w:rPr>
          <w:rFonts w:ascii="Times New Roman" w:eastAsia="標楷體" w:cs="Times New Roman"/>
          <w:color w:val="auto"/>
        </w:rPr>
        <w:t>濫用看護、非法外勞、未定期健檢</w:t>
      </w:r>
      <w:r w:rsidRPr="00E942F0">
        <w:rPr>
          <w:rFonts w:ascii="Times New Roman" w:eastAsia="標楷體" w:cs="Times New Roman"/>
          <w:bCs/>
          <w:color w:val="auto"/>
        </w:rPr>
        <w:t>3</w:t>
      </w:r>
      <w:r w:rsidRPr="00E942F0">
        <w:rPr>
          <w:rFonts w:ascii="Times New Roman" w:eastAsia="標楷體" w:cs="Times New Roman"/>
          <w:bCs/>
          <w:color w:val="auto"/>
        </w:rPr>
        <w:t>支宣導短片，於大高雄地區</w:t>
      </w:r>
      <w:r w:rsidRPr="00E942F0">
        <w:rPr>
          <w:rFonts w:ascii="Times New Roman" w:eastAsia="標楷體" w:cs="Times New Roman"/>
          <w:bCs/>
          <w:color w:val="auto"/>
        </w:rPr>
        <w:t>20</w:t>
      </w:r>
      <w:r w:rsidRPr="00E942F0">
        <w:rPr>
          <w:rFonts w:ascii="Times New Roman" w:eastAsia="標楷體" w:cs="Times New Roman"/>
          <w:bCs/>
          <w:color w:val="auto"/>
        </w:rPr>
        <w:t>個有線電視頻道播出，</w:t>
      </w:r>
      <w:r w:rsidRPr="00E942F0">
        <w:rPr>
          <w:rFonts w:ascii="Times New Roman" w:eastAsia="標楷體" w:cs="Times New Roman"/>
          <w:bCs/>
          <w:color w:val="auto"/>
        </w:rPr>
        <w:t>,520</w:t>
      </w:r>
      <w:r w:rsidRPr="00E942F0">
        <w:rPr>
          <w:rFonts w:ascii="Times New Roman" w:eastAsia="標楷體" w:cs="Times New Roman"/>
          <w:bCs/>
          <w:color w:val="auto"/>
        </w:rPr>
        <w:t>檔次，收視觀眾共計</w:t>
      </w:r>
      <w:r w:rsidRPr="00E942F0">
        <w:rPr>
          <w:rFonts w:ascii="Times New Roman" w:eastAsia="標楷體" w:cs="Times New Roman"/>
          <w:bCs/>
          <w:color w:val="auto"/>
        </w:rPr>
        <w:t>45</w:t>
      </w:r>
      <w:r w:rsidRPr="00E942F0">
        <w:rPr>
          <w:rFonts w:ascii="Times New Roman" w:eastAsia="標楷體" w:cs="Times New Roman"/>
          <w:bCs/>
          <w:color w:val="auto"/>
        </w:rPr>
        <w:t>萬戶。</w:t>
      </w:r>
      <w:r w:rsidRPr="00E942F0">
        <w:rPr>
          <w:rFonts w:ascii="Times New Roman" w:eastAsia="標楷體" w:cs="Times New Roman"/>
          <w:bCs/>
          <w:color w:val="auto"/>
        </w:rPr>
        <w:t xml:space="preserve"> </w:t>
      </w:r>
    </w:p>
    <w:p w:rsidR="00CB76B8" w:rsidRPr="00E942F0" w:rsidRDefault="00CB76B8" w:rsidP="00352F1E">
      <w:pPr>
        <w:pStyle w:val="Default"/>
        <w:spacing w:beforeLines="50" w:before="180" w:afterLines="50" w:after="180" w:line="500" w:lineRule="exact"/>
        <w:ind w:leftChars="118" w:left="422" w:hangingChars="58" w:hanging="139"/>
        <w:jc w:val="both"/>
        <w:rPr>
          <w:rFonts w:ascii="Times New Roman" w:eastAsia="標楷體" w:cs="Times New Roman"/>
          <w:color w:val="auto"/>
        </w:rPr>
      </w:pPr>
      <w:r w:rsidRPr="00E942F0">
        <w:rPr>
          <w:rFonts w:ascii="Times New Roman" w:eastAsia="標楷體" w:cs="Times New Roman"/>
          <w:bCs/>
          <w:color w:val="auto"/>
        </w:rPr>
        <w:t>(3)</w:t>
      </w:r>
      <w:r w:rsidRPr="00E942F0">
        <w:rPr>
          <w:rFonts w:ascii="Times New Roman" w:eastAsia="標楷體" w:cs="Times New Roman"/>
          <w:bCs/>
          <w:color w:val="auto"/>
        </w:rPr>
        <w:t>下鄉關懷家庭看護工巡迴服務</w:t>
      </w:r>
      <w:r w:rsidR="00352F1E">
        <w:rPr>
          <w:rFonts w:hAnsi="微軟正黑體" w:cs="Times New Roman" w:hint="eastAsia"/>
          <w:bCs/>
          <w:color w:val="auto"/>
        </w:rPr>
        <w:t>：</w:t>
      </w:r>
      <w:r w:rsidRPr="00E942F0">
        <w:rPr>
          <w:rFonts w:ascii="Times New Roman" w:eastAsia="標楷體" w:cs="Times New Roman"/>
          <w:bCs/>
          <w:color w:val="auto"/>
        </w:rPr>
        <w:t>將以趣味競賽的方式宣導外勞法令，使參與之民眾及外籍勞工增加對相關法令的認識，共舉辦４場次，參加人次</w:t>
      </w:r>
      <w:r w:rsidRPr="00E942F0">
        <w:rPr>
          <w:rFonts w:ascii="Times New Roman" w:eastAsia="標楷體" w:cs="Times New Roman"/>
          <w:bCs/>
          <w:color w:val="auto"/>
        </w:rPr>
        <w:t>400</w:t>
      </w:r>
      <w:r w:rsidRPr="00E942F0">
        <w:rPr>
          <w:rFonts w:ascii="Times New Roman" w:eastAsia="標楷體" w:cs="Times New Roman"/>
          <w:bCs/>
          <w:color w:val="auto"/>
        </w:rPr>
        <w:t>人。</w:t>
      </w:r>
    </w:p>
    <w:p w:rsidR="00CB76B8" w:rsidRPr="00E942F0" w:rsidRDefault="00CB76B8" w:rsidP="00E942F0">
      <w:pPr>
        <w:tabs>
          <w:tab w:val="left" w:pos="1620"/>
        </w:tabs>
        <w:snapToGrid w:val="0"/>
        <w:spacing w:beforeLines="50" w:before="180" w:afterLines="50" w:after="180" w:line="500" w:lineRule="exact"/>
        <w:jc w:val="both"/>
        <w:rPr>
          <w:rFonts w:eastAsia="標楷體"/>
          <w:color w:val="000000"/>
        </w:rPr>
      </w:pPr>
      <w:r w:rsidRPr="00E942F0">
        <w:rPr>
          <w:rFonts w:eastAsia="標楷體"/>
          <w:b/>
          <w:color w:val="000000"/>
        </w:rPr>
        <w:t>四、</w:t>
      </w:r>
      <w:r w:rsidRPr="00E942F0">
        <w:rPr>
          <w:rFonts w:eastAsia="標楷體"/>
          <w:b/>
          <w:bCs/>
          <w:color w:val="000000"/>
        </w:rPr>
        <w:t>綜合評量</w:t>
      </w:r>
    </w:p>
    <w:p w:rsidR="00CB76B8" w:rsidRPr="00E942F0" w:rsidRDefault="00CB76B8" w:rsidP="00352F1E">
      <w:pPr>
        <w:spacing w:beforeLines="50" w:before="180" w:afterLines="50" w:after="180" w:line="500" w:lineRule="exact"/>
        <w:ind w:leftChars="59" w:left="142"/>
        <w:jc w:val="both"/>
        <w:rPr>
          <w:rFonts w:eastAsia="標楷體"/>
          <w:b/>
          <w:bCs/>
          <w:color w:val="000000"/>
        </w:rPr>
      </w:pPr>
      <w:r w:rsidRPr="00E942F0">
        <w:rPr>
          <w:rFonts w:eastAsia="標楷體"/>
          <w:bCs/>
          <w:noProof/>
          <w:color w:val="000000"/>
        </w:rPr>
        <w:t>1.</w:t>
      </w:r>
      <w:r w:rsidRPr="00E942F0">
        <w:rPr>
          <w:rFonts w:eastAsia="標楷體"/>
          <w:bCs/>
          <w:noProof/>
          <w:color w:val="000000"/>
        </w:rPr>
        <w:t>與上年度相比，業務推展進步之處：</w:t>
      </w:r>
    </w:p>
    <w:p w:rsidR="00CB76B8" w:rsidRPr="00E942F0" w:rsidRDefault="00CB76B8" w:rsidP="00E942F0">
      <w:pPr>
        <w:autoSpaceDE w:val="0"/>
        <w:autoSpaceDN w:val="0"/>
        <w:adjustRightInd w:val="0"/>
        <w:spacing w:beforeLines="50" w:before="180" w:afterLines="50" w:after="180" w:line="500" w:lineRule="exact"/>
        <w:jc w:val="both"/>
        <w:rPr>
          <w:rFonts w:eastAsia="標楷體"/>
        </w:rPr>
      </w:pPr>
      <w:r w:rsidRPr="00E942F0">
        <w:rPr>
          <w:rFonts w:eastAsia="標楷體"/>
        </w:rPr>
        <w:t xml:space="preserve">   (1)</w:t>
      </w:r>
      <w:r w:rsidRPr="00E942F0">
        <w:rPr>
          <w:rFonts w:eastAsia="標楷體"/>
        </w:rPr>
        <w:t>訓練實施具體成效</w:t>
      </w:r>
    </w:p>
    <w:p w:rsidR="00CB76B8" w:rsidRPr="00E942F0" w:rsidRDefault="00CB76B8" w:rsidP="00E942F0">
      <w:pPr>
        <w:autoSpaceDE w:val="0"/>
        <w:autoSpaceDN w:val="0"/>
        <w:adjustRightInd w:val="0"/>
        <w:spacing w:beforeLines="50" w:before="180" w:afterLines="50" w:after="180" w:line="500" w:lineRule="exact"/>
        <w:jc w:val="both"/>
        <w:rPr>
          <w:rFonts w:eastAsia="標楷體"/>
        </w:rPr>
      </w:pPr>
      <w:r w:rsidRPr="00E942F0">
        <w:rPr>
          <w:rFonts w:eastAsia="標楷體"/>
        </w:rPr>
        <w:t xml:space="preserve">     -</w:t>
      </w:r>
      <w:r w:rsidRPr="00E942F0">
        <w:rPr>
          <w:rFonts w:eastAsia="標楷體"/>
        </w:rPr>
        <w:t>本府勞工局於</w:t>
      </w:r>
      <w:r w:rsidRPr="00E942F0">
        <w:rPr>
          <w:rFonts w:eastAsia="標楷體"/>
        </w:rPr>
        <w:t>102</w:t>
      </w:r>
      <w:r w:rsidRPr="00E942F0">
        <w:rPr>
          <w:rFonts w:eastAsia="標楷體"/>
        </w:rPr>
        <w:t>年度通過勞動部職訓機構</w:t>
      </w:r>
      <w:r w:rsidRPr="00E942F0">
        <w:rPr>
          <w:rFonts w:eastAsia="標楷體"/>
        </w:rPr>
        <w:t>TTQS</w:t>
      </w:r>
      <w:r w:rsidRPr="00E942F0">
        <w:rPr>
          <w:rFonts w:eastAsia="標楷體"/>
        </w:rPr>
        <w:t>評鑑金牌獎星等之殊榮。</w:t>
      </w:r>
    </w:p>
    <w:p w:rsidR="00CB76B8" w:rsidRPr="00E942F0" w:rsidRDefault="00CB76B8" w:rsidP="00E942F0">
      <w:pPr>
        <w:autoSpaceDE w:val="0"/>
        <w:autoSpaceDN w:val="0"/>
        <w:adjustRightInd w:val="0"/>
        <w:spacing w:beforeLines="50" w:before="180" w:afterLines="50" w:after="180" w:line="500" w:lineRule="exact"/>
        <w:jc w:val="both"/>
        <w:rPr>
          <w:rFonts w:eastAsia="標楷體"/>
        </w:rPr>
      </w:pPr>
      <w:r w:rsidRPr="00E942F0">
        <w:rPr>
          <w:rFonts w:eastAsia="標楷體"/>
        </w:rPr>
        <w:t xml:space="preserve">     -</w:t>
      </w:r>
      <w:r w:rsidRPr="00E942F0">
        <w:rPr>
          <w:rFonts w:eastAsia="標楷體"/>
        </w:rPr>
        <w:t>訓後就業率</w:t>
      </w:r>
      <w:r w:rsidRPr="00E942F0">
        <w:rPr>
          <w:rFonts w:eastAsia="標楷體"/>
        </w:rPr>
        <w:t>:</w:t>
      </w:r>
      <w:r w:rsidRPr="00E942F0">
        <w:rPr>
          <w:rFonts w:eastAsia="標楷體"/>
        </w:rPr>
        <w:t>由</w:t>
      </w:r>
      <w:r w:rsidRPr="00E942F0">
        <w:rPr>
          <w:rFonts w:eastAsia="標楷體"/>
        </w:rPr>
        <w:t>101</w:t>
      </w:r>
      <w:r w:rsidRPr="00E942F0">
        <w:rPr>
          <w:rFonts w:eastAsia="標楷體"/>
        </w:rPr>
        <w:t>年的</w:t>
      </w:r>
      <w:r w:rsidRPr="00E942F0">
        <w:rPr>
          <w:rFonts w:eastAsia="標楷體"/>
        </w:rPr>
        <w:t>61.95%</w:t>
      </w:r>
      <w:r w:rsidRPr="00E942F0">
        <w:rPr>
          <w:rFonts w:eastAsia="標楷體"/>
        </w:rPr>
        <w:t>，提升至</w:t>
      </w:r>
      <w:r w:rsidRPr="00E942F0">
        <w:rPr>
          <w:rFonts w:eastAsia="標楷體"/>
        </w:rPr>
        <w:t>102</w:t>
      </w:r>
      <w:r w:rsidRPr="00E942F0">
        <w:rPr>
          <w:rFonts w:eastAsia="標楷體"/>
        </w:rPr>
        <w:t>年的</w:t>
      </w:r>
      <w:r w:rsidRPr="00E942F0">
        <w:rPr>
          <w:rFonts w:eastAsia="標楷體"/>
        </w:rPr>
        <w:t>72.07%</w:t>
      </w:r>
      <w:r w:rsidRPr="00E942F0">
        <w:rPr>
          <w:rFonts w:eastAsia="標楷體"/>
        </w:rPr>
        <w:t>。</w:t>
      </w:r>
    </w:p>
    <w:p w:rsidR="00CB76B8" w:rsidRPr="00E942F0" w:rsidRDefault="00CB76B8" w:rsidP="00E942F0">
      <w:pPr>
        <w:autoSpaceDE w:val="0"/>
        <w:autoSpaceDN w:val="0"/>
        <w:adjustRightInd w:val="0"/>
        <w:spacing w:beforeLines="50" w:before="180" w:afterLines="50" w:after="180" w:line="500" w:lineRule="exact"/>
        <w:ind w:left="480"/>
        <w:jc w:val="both"/>
        <w:rPr>
          <w:rFonts w:eastAsia="標楷體"/>
        </w:rPr>
      </w:pPr>
      <w:r w:rsidRPr="00E942F0">
        <w:rPr>
          <w:rFonts w:eastAsia="標楷體"/>
        </w:rPr>
        <w:t xml:space="preserve"> -</w:t>
      </w:r>
      <w:r w:rsidRPr="00E942F0">
        <w:rPr>
          <w:rFonts w:eastAsia="標楷體"/>
        </w:rPr>
        <w:t>訓用合一比率</w:t>
      </w:r>
      <w:r w:rsidRPr="00E942F0">
        <w:rPr>
          <w:rFonts w:eastAsia="標楷體"/>
        </w:rPr>
        <w:t>:</w:t>
      </w:r>
      <w:r w:rsidRPr="00E942F0">
        <w:rPr>
          <w:rFonts w:eastAsia="標楷體"/>
        </w:rPr>
        <w:t>由</w:t>
      </w:r>
      <w:r w:rsidRPr="00E942F0">
        <w:rPr>
          <w:rFonts w:eastAsia="標楷體"/>
        </w:rPr>
        <w:t>101</w:t>
      </w:r>
      <w:r w:rsidRPr="00E942F0">
        <w:rPr>
          <w:rFonts w:eastAsia="標楷體"/>
        </w:rPr>
        <w:t>年的</w:t>
      </w:r>
      <w:r w:rsidRPr="00E942F0">
        <w:rPr>
          <w:rFonts w:eastAsia="標楷體"/>
        </w:rPr>
        <w:t>53.58%</w:t>
      </w:r>
      <w:r w:rsidRPr="00E942F0">
        <w:rPr>
          <w:rFonts w:eastAsia="標楷體"/>
        </w:rPr>
        <w:t>，提升至</w:t>
      </w:r>
      <w:r w:rsidRPr="00E942F0">
        <w:rPr>
          <w:rFonts w:eastAsia="標楷體"/>
        </w:rPr>
        <w:t>102</w:t>
      </w:r>
      <w:r w:rsidRPr="00E942F0">
        <w:rPr>
          <w:rFonts w:eastAsia="標楷體"/>
        </w:rPr>
        <w:t>年的</w:t>
      </w:r>
      <w:r w:rsidRPr="00E942F0">
        <w:rPr>
          <w:rFonts w:eastAsia="標楷體"/>
        </w:rPr>
        <w:t>54.89%</w:t>
      </w:r>
      <w:r w:rsidRPr="00E942F0">
        <w:rPr>
          <w:rFonts w:eastAsia="標楷體"/>
        </w:rPr>
        <w:t>。</w:t>
      </w:r>
    </w:p>
    <w:p w:rsidR="00CB76B8" w:rsidRPr="00E942F0" w:rsidRDefault="00CB76B8" w:rsidP="00E942F0">
      <w:pPr>
        <w:autoSpaceDE w:val="0"/>
        <w:autoSpaceDN w:val="0"/>
        <w:adjustRightInd w:val="0"/>
        <w:spacing w:beforeLines="50" w:before="180" w:afterLines="50" w:after="180" w:line="500" w:lineRule="exact"/>
        <w:ind w:left="480"/>
        <w:jc w:val="both"/>
        <w:rPr>
          <w:rFonts w:eastAsia="標楷體"/>
        </w:rPr>
      </w:pPr>
      <w:r w:rsidRPr="00E942F0">
        <w:rPr>
          <w:rFonts w:eastAsia="標楷體"/>
        </w:rPr>
        <w:t xml:space="preserve"> -</w:t>
      </w:r>
      <w:r w:rsidRPr="00E942F0">
        <w:rPr>
          <w:rFonts w:eastAsia="標楷體"/>
        </w:rPr>
        <w:t>勞保勾稽人數</w:t>
      </w:r>
      <w:r w:rsidRPr="00E942F0">
        <w:rPr>
          <w:rFonts w:eastAsia="標楷體"/>
        </w:rPr>
        <w:t>:</w:t>
      </w:r>
      <w:r w:rsidRPr="00E942F0">
        <w:rPr>
          <w:rFonts w:eastAsia="標楷體"/>
        </w:rPr>
        <w:t>由</w:t>
      </w:r>
      <w:r w:rsidRPr="00E942F0">
        <w:rPr>
          <w:rFonts w:eastAsia="標楷體"/>
        </w:rPr>
        <w:t>101</w:t>
      </w:r>
      <w:r w:rsidRPr="00E942F0">
        <w:rPr>
          <w:rFonts w:eastAsia="標楷體"/>
        </w:rPr>
        <w:t>年的</w:t>
      </w:r>
      <w:r w:rsidRPr="00E942F0">
        <w:rPr>
          <w:rFonts w:eastAsia="標楷體"/>
        </w:rPr>
        <w:t>306</w:t>
      </w:r>
      <w:r w:rsidRPr="00E942F0">
        <w:rPr>
          <w:rFonts w:eastAsia="標楷體"/>
        </w:rPr>
        <w:t>人，提升至</w:t>
      </w:r>
      <w:r w:rsidRPr="00E942F0">
        <w:rPr>
          <w:rFonts w:eastAsia="標楷體"/>
        </w:rPr>
        <w:t>102</w:t>
      </w:r>
      <w:r w:rsidRPr="00E942F0">
        <w:rPr>
          <w:rFonts w:eastAsia="標楷體"/>
        </w:rPr>
        <w:t>年的</w:t>
      </w:r>
      <w:r w:rsidRPr="00E942F0">
        <w:rPr>
          <w:rFonts w:eastAsia="標楷體"/>
        </w:rPr>
        <w:t>384</w:t>
      </w:r>
      <w:r w:rsidRPr="00E942F0">
        <w:rPr>
          <w:rFonts w:eastAsia="標楷體"/>
        </w:rPr>
        <w:t>人。</w:t>
      </w:r>
    </w:p>
    <w:p w:rsidR="00CB76B8" w:rsidRPr="00E942F0" w:rsidRDefault="00CB76B8" w:rsidP="00E942F0">
      <w:pPr>
        <w:autoSpaceDE w:val="0"/>
        <w:autoSpaceDN w:val="0"/>
        <w:adjustRightInd w:val="0"/>
        <w:spacing w:beforeLines="50" w:before="180" w:afterLines="50" w:after="180" w:line="500" w:lineRule="exact"/>
        <w:ind w:left="480"/>
        <w:jc w:val="both"/>
        <w:rPr>
          <w:rFonts w:eastAsia="標楷體"/>
        </w:rPr>
      </w:pPr>
      <w:r w:rsidRPr="00E942F0">
        <w:rPr>
          <w:rFonts w:eastAsia="標楷體"/>
        </w:rPr>
        <w:t xml:space="preserve"> -</w:t>
      </w:r>
      <w:r w:rsidRPr="00E942F0">
        <w:rPr>
          <w:rFonts w:eastAsia="標楷體"/>
        </w:rPr>
        <w:t>平均滿意度</w:t>
      </w:r>
      <w:r w:rsidRPr="00E942F0">
        <w:rPr>
          <w:rFonts w:eastAsia="標楷體"/>
        </w:rPr>
        <w:t xml:space="preserve">: </w:t>
      </w:r>
      <w:r w:rsidRPr="00E942F0">
        <w:rPr>
          <w:rFonts w:eastAsia="標楷體"/>
        </w:rPr>
        <w:t>由</w:t>
      </w:r>
      <w:r w:rsidRPr="00E942F0">
        <w:rPr>
          <w:rFonts w:eastAsia="標楷體"/>
        </w:rPr>
        <w:t>101</w:t>
      </w:r>
      <w:r w:rsidRPr="00E942F0">
        <w:rPr>
          <w:rFonts w:eastAsia="標楷體"/>
        </w:rPr>
        <w:t>年的</w:t>
      </w:r>
      <w:r w:rsidRPr="00E942F0">
        <w:rPr>
          <w:rFonts w:eastAsia="標楷體"/>
        </w:rPr>
        <w:t>88.92%</w:t>
      </w:r>
      <w:r w:rsidRPr="00E942F0">
        <w:rPr>
          <w:rFonts w:eastAsia="標楷體"/>
        </w:rPr>
        <w:t>，提升至</w:t>
      </w:r>
      <w:r w:rsidRPr="00E942F0">
        <w:rPr>
          <w:rFonts w:eastAsia="標楷體"/>
        </w:rPr>
        <w:t>102</w:t>
      </w:r>
      <w:r w:rsidRPr="00E942F0">
        <w:rPr>
          <w:rFonts w:eastAsia="標楷體"/>
        </w:rPr>
        <w:t>年的</w:t>
      </w:r>
      <w:r w:rsidRPr="00E942F0">
        <w:rPr>
          <w:rFonts w:eastAsia="標楷體"/>
        </w:rPr>
        <w:t>90.13%</w:t>
      </w:r>
      <w:r w:rsidRPr="00E942F0">
        <w:rPr>
          <w:rFonts w:eastAsia="標楷體"/>
        </w:rPr>
        <w:t>。</w:t>
      </w:r>
    </w:p>
    <w:p w:rsidR="00CB76B8" w:rsidRPr="00E942F0" w:rsidRDefault="00CB76B8" w:rsidP="00E942F0">
      <w:pPr>
        <w:tabs>
          <w:tab w:val="left" w:pos="1620"/>
        </w:tabs>
        <w:snapToGrid w:val="0"/>
        <w:spacing w:beforeLines="50" w:before="180" w:afterLines="50" w:after="180" w:line="500" w:lineRule="exact"/>
        <w:ind w:leftChars="-26" w:left="672" w:hangingChars="306" w:hanging="734"/>
        <w:jc w:val="both"/>
        <w:rPr>
          <w:rFonts w:eastAsia="標楷體"/>
        </w:rPr>
      </w:pPr>
      <w:r w:rsidRPr="00E942F0">
        <w:rPr>
          <w:rFonts w:eastAsia="標楷體"/>
          <w:color w:val="000000"/>
          <w:lang w:val="zh-TW"/>
        </w:rPr>
        <w:t xml:space="preserve">    (2)</w:t>
      </w:r>
      <w:r w:rsidRPr="00E942F0">
        <w:rPr>
          <w:rFonts w:eastAsia="標楷體"/>
        </w:rPr>
        <w:t>就業服務執行績效</w:t>
      </w:r>
    </w:p>
    <w:p w:rsidR="00CB76B8" w:rsidRPr="00E942F0" w:rsidRDefault="00CB76B8" w:rsidP="00352F1E">
      <w:pPr>
        <w:tabs>
          <w:tab w:val="left" w:pos="1620"/>
        </w:tabs>
        <w:snapToGrid w:val="0"/>
        <w:spacing w:beforeLines="50" w:before="180" w:afterLines="50" w:after="180" w:line="500" w:lineRule="exact"/>
        <w:ind w:leftChars="236" w:left="566"/>
        <w:jc w:val="both"/>
        <w:rPr>
          <w:rFonts w:eastAsia="標楷體"/>
        </w:rPr>
      </w:pPr>
      <w:r w:rsidRPr="00E942F0">
        <w:rPr>
          <w:rFonts w:eastAsia="標楷體"/>
        </w:rPr>
        <w:t>-</w:t>
      </w:r>
      <w:r w:rsidRPr="00E942F0">
        <w:rPr>
          <w:rFonts w:eastAsia="標楷體"/>
        </w:rPr>
        <w:t>求職求才服務</w:t>
      </w:r>
      <w:r w:rsidRPr="00E942F0">
        <w:rPr>
          <w:rFonts w:eastAsia="標楷體"/>
        </w:rPr>
        <w:t>18</w:t>
      </w:r>
      <w:r w:rsidRPr="00E942F0">
        <w:rPr>
          <w:rFonts w:eastAsia="標楷體"/>
        </w:rPr>
        <w:t>萬</w:t>
      </w:r>
      <w:r w:rsidRPr="00E942F0">
        <w:rPr>
          <w:rFonts w:eastAsia="標楷體"/>
        </w:rPr>
        <w:t>7,886</w:t>
      </w:r>
      <w:r w:rsidRPr="00E942F0">
        <w:rPr>
          <w:rFonts w:eastAsia="標楷體"/>
        </w:rPr>
        <w:t>人次，平均每人每月服務</w:t>
      </w:r>
      <w:r w:rsidRPr="00E942F0">
        <w:rPr>
          <w:rFonts w:eastAsia="標楷體"/>
        </w:rPr>
        <w:t>307</w:t>
      </w:r>
      <w:r w:rsidRPr="00E942F0">
        <w:rPr>
          <w:rFonts w:eastAsia="標楷體"/>
        </w:rPr>
        <w:t>人次，較</w:t>
      </w:r>
      <w:r w:rsidRPr="00E942F0">
        <w:rPr>
          <w:rFonts w:eastAsia="標楷體"/>
        </w:rPr>
        <w:t>101</w:t>
      </w:r>
      <w:r w:rsidRPr="00E942F0">
        <w:rPr>
          <w:rFonts w:eastAsia="標楷體"/>
        </w:rPr>
        <w:t>年度</w:t>
      </w:r>
      <w:r w:rsidRPr="00E942F0">
        <w:rPr>
          <w:rFonts w:eastAsia="標楷體"/>
        </w:rPr>
        <w:t xml:space="preserve">    208</w:t>
      </w:r>
      <w:r w:rsidRPr="00E942F0">
        <w:rPr>
          <w:rFonts w:eastAsia="標楷體"/>
        </w:rPr>
        <w:t>人次，增加</w:t>
      </w:r>
      <w:r w:rsidRPr="00E942F0">
        <w:rPr>
          <w:rFonts w:eastAsia="標楷體"/>
        </w:rPr>
        <w:t>99</w:t>
      </w:r>
      <w:r w:rsidRPr="00E942F0">
        <w:rPr>
          <w:rFonts w:eastAsia="標楷體"/>
        </w:rPr>
        <w:t>人次，成長率</w:t>
      </w:r>
      <w:r w:rsidRPr="00E942F0">
        <w:rPr>
          <w:rFonts w:eastAsia="標楷體"/>
        </w:rPr>
        <w:t>47.6</w:t>
      </w:r>
      <w:r w:rsidRPr="00E942F0">
        <w:rPr>
          <w:rFonts w:eastAsia="標楷體"/>
        </w:rPr>
        <w:t>％。</w:t>
      </w:r>
    </w:p>
    <w:p w:rsidR="00CB76B8" w:rsidRPr="00E942F0" w:rsidRDefault="00CB76B8" w:rsidP="00352F1E">
      <w:pPr>
        <w:tabs>
          <w:tab w:val="left" w:pos="1620"/>
        </w:tabs>
        <w:snapToGrid w:val="0"/>
        <w:spacing w:beforeLines="50" w:before="180" w:afterLines="50" w:after="180" w:line="500" w:lineRule="exact"/>
        <w:ind w:leftChars="236" w:left="566"/>
        <w:jc w:val="both"/>
        <w:rPr>
          <w:rFonts w:eastAsia="標楷體"/>
        </w:rPr>
      </w:pPr>
      <w:r w:rsidRPr="00E942F0">
        <w:rPr>
          <w:rFonts w:eastAsia="標楷體"/>
        </w:rPr>
        <w:t>-</w:t>
      </w:r>
      <w:r w:rsidRPr="00E942F0">
        <w:rPr>
          <w:rFonts w:eastAsia="標楷體"/>
        </w:rPr>
        <w:t>全年度累計就業媒合成功</w:t>
      </w:r>
      <w:r w:rsidRPr="00E942F0">
        <w:rPr>
          <w:rFonts w:eastAsia="標楷體"/>
        </w:rPr>
        <w:t>5</w:t>
      </w:r>
      <w:r w:rsidRPr="00E942F0">
        <w:rPr>
          <w:rFonts w:eastAsia="標楷體"/>
        </w:rPr>
        <w:t>萬</w:t>
      </w:r>
      <w:r w:rsidRPr="00E942F0">
        <w:rPr>
          <w:rFonts w:eastAsia="標楷體"/>
        </w:rPr>
        <w:t>1,425</w:t>
      </w:r>
      <w:r w:rsidRPr="00E942F0">
        <w:rPr>
          <w:rFonts w:eastAsia="標楷體"/>
        </w:rPr>
        <w:t>人次，平均每人每月媒合成功</w:t>
      </w:r>
      <w:r w:rsidRPr="00E942F0">
        <w:rPr>
          <w:rFonts w:eastAsia="標楷體"/>
        </w:rPr>
        <w:t>84</w:t>
      </w:r>
      <w:r w:rsidRPr="00E942F0">
        <w:rPr>
          <w:rFonts w:eastAsia="標楷體"/>
        </w:rPr>
        <w:t>人次，</w:t>
      </w:r>
      <w:r w:rsidRPr="00E942F0">
        <w:rPr>
          <w:rFonts w:eastAsia="標楷體"/>
        </w:rPr>
        <w:t xml:space="preserve"> </w:t>
      </w:r>
      <w:r w:rsidRPr="00E942F0">
        <w:rPr>
          <w:rFonts w:eastAsia="標楷體"/>
        </w:rPr>
        <w:t>較</w:t>
      </w:r>
      <w:r w:rsidRPr="00E942F0">
        <w:rPr>
          <w:rFonts w:eastAsia="標楷體"/>
        </w:rPr>
        <w:t>101</w:t>
      </w:r>
      <w:r w:rsidRPr="00E942F0">
        <w:rPr>
          <w:rFonts w:eastAsia="標楷體"/>
        </w:rPr>
        <w:t>年度</w:t>
      </w:r>
      <w:r w:rsidRPr="00E942F0">
        <w:rPr>
          <w:rFonts w:eastAsia="標楷體"/>
        </w:rPr>
        <w:t>56</w:t>
      </w:r>
      <w:r w:rsidRPr="00E942F0">
        <w:rPr>
          <w:rFonts w:eastAsia="標楷體"/>
        </w:rPr>
        <w:t>人次，增加</w:t>
      </w:r>
      <w:r w:rsidRPr="00E942F0">
        <w:rPr>
          <w:rFonts w:eastAsia="標楷體"/>
        </w:rPr>
        <w:t>28</w:t>
      </w:r>
      <w:r w:rsidRPr="00E942F0">
        <w:rPr>
          <w:rFonts w:eastAsia="標楷體"/>
        </w:rPr>
        <w:t>人次，成長率</w:t>
      </w:r>
      <w:r w:rsidRPr="00E942F0">
        <w:rPr>
          <w:rFonts w:eastAsia="標楷體"/>
        </w:rPr>
        <w:t>50</w:t>
      </w:r>
      <w:r w:rsidRPr="00E942F0">
        <w:rPr>
          <w:rFonts w:eastAsia="標楷體"/>
        </w:rPr>
        <w:t>％。</w:t>
      </w:r>
    </w:p>
    <w:p w:rsidR="00CB76B8" w:rsidRPr="00E942F0" w:rsidRDefault="00CB76B8" w:rsidP="00352F1E">
      <w:pPr>
        <w:tabs>
          <w:tab w:val="left" w:pos="1620"/>
        </w:tabs>
        <w:snapToGrid w:val="0"/>
        <w:spacing w:beforeLines="50" w:before="180" w:afterLines="50" w:after="180" w:line="500" w:lineRule="exact"/>
        <w:ind w:leftChars="236" w:left="566"/>
        <w:jc w:val="both"/>
        <w:rPr>
          <w:rFonts w:eastAsia="標楷體"/>
        </w:rPr>
      </w:pPr>
      <w:r w:rsidRPr="00E942F0">
        <w:rPr>
          <w:rFonts w:eastAsia="標楷體"/>
        </w:rPr>
        <w:t>-</w:t>
      </w:r>
      <w:r w:rsidRPr="00E942F0">
        <w:rPr>
          <w:rFonts w:eastAsia="標楷體"/>
        </w:rPr>
        <w:t>全年度求職就業率平均</w:t>
      </w:r>
      <w:r w:rsidRPr="00E942F0">
        <w:rPr>
          <w:rFonts w:eastAsia="標楷體"/>
        </w:rPr>
        <w:t>65.7%</w:t>
      </w:r>
      <w:r w:rsidRPr="00E942F0">
        <w:rPr>
          <w:rFonts w:eastAsia="標楷體"/>
        </w:rPr>
        <w:t>，較</w:t>
      </w:r>
      <w:r w:rsidRPr="00E942F0">
        <w:rPr>
          <w:rFonts w:eastAsia="標楷體"/>
        </w:rPr>
        <w:t>101</w:t>
      </w:r>
      <w:r w:rsidRPr="00E942F0">
        <w:rPr>
          <w:rFonts w:eastAsia="標楷體"/>
        </w:rPr>
        <w:t>年度</w:t>
      </w:r>
      <w:r w:rsidRPr="00E942F0">
        <w:rPr>
          <w:rFonts w:eastAsia="標楷體"/>
        </w:rPr>
        <w:t>57.6%</w:t>
      </w:r>
      <w:r w:rsidRPr="00E942F0">
        <w:rPr>
          <w:rFonts w:eastAsia="標楷體"/>
        </w:rPr>
        <w:t>，增加</w:t>
      </w:r>
      <w:r w:rsidRPr="00E942F0">
        <w:rPr>
          <w:rFonts w:eastAsia="標楷體"/>
        </w:rPr>
        <w:t>8.1%</w:t>
      </w:r>
      <w:r w:rsidRPr="00E942F0">
        <w:rPr>
          <w:rFonts w:eastAsia="標楷體"/>
        </w:rPr>
        <w:t>，成長率</w:t>
      </w:r>
      <w:r w:rsidRPr="00E942F0">
        <w:rPr>
          <w:rFonts w:eastAsia="標楷體"/>
        </w:rPr>
        <w:t>14.1%</w:t>
      </w:r>
      <w:r w:rsidRPr="00E942F0">
        <w:rPr>
          <w:rFonts w:eastAsia="標楷體"/>
        </w:rPr>
        <w:t>。</w:t>
      </w:r>
    </w:p>
    <w:p w:rsidR="00CB76B8" w:rsidRPr="00E942F0" w:rsidRDefault="00CB76B8" w:rsidP="00352F1E">
      <w:pPr>
        <w:tabs>
          <w:tab w:val="left" w:pos="1620"/>
        </w:tabs>
        <w:snapToGrid w:val="0"/>
        <w:spacing w:beforeLines="50" w:before="180" w:afterLines="50" w:after="180" w:line="500" w:lineRule="exact"/>
        <w:ind w:leftChars="236" w:left="566"/>
        <w:jc w:val="both"/>
        <w:rPr>
          <w:rFonts w:eastAsia="標楷體"/>
        </w:rPr>
      </w:pPr>
      <w:r w:rsidRPr="00E942F0">
        <w:rPr>
          <w:rFonts w:eastAsia="標楷體"/>
        </w:rPr>
        <w:t>-</w:t>
      </w:r>
      <w:r w:rsidRPr="00E942F0">
        <w:rPr>
          <w:rFonts w:eastAsia="標楷體"/>
        </w:rPr>
        <w:t>就業諮詢累計服務</w:t>
      </w:r>
      <w:r w:rsidRPr="00E942F0">
        <w:rPr>
          <w:rFonts w:eastAsia="標楷體"/>
        </w:rPr>
        <w:t>33</w:t>
      </w:r>
      <w:r w:rsidRPr="00E942F0">
        <w:rPr>
          <w:rFonts w:eastAsia="標楷體"/>
        </w:rPr>
        <w:t>萬</w:t>
      </w:r>
      <w:r w:rsidRPr="00E942F0">
        <w:rPr>
          <w:rFonts w:eastAsia="標楷體"/>
        </w:rPr>
        <w:t>3,557</w:t>
      </w:r>
      <w:r w:rsidRPr="00E942F0">
        <w:rPr>
          <w:rFonts w:eastAsia="標楷體"/>
        </w:rPr>
        <w:t>人次，平均每人每月服務</w:t>
      </w:r>
      <w:r w:rsidRPr="00E942F0">
        <w:rPr>
          <w:rFonts w:eastAsia="標楷體"/>
        </w:rPr>
        <w:t>545</w:t>
      </w:r>
      <w:r w:rsidRPr="00E942F0">
        <w:rPr>
          <w:rFonts w:eastAsia="標楷體"/>
        </w:rPr>
        <w:t>人次，較</w:t>
      </w:r>
      <w:r w:rsidRPr="00E942F0">
        <w:rPr>
          <w:rFonts w:eastAsia="標楷體"/>
        </w:rPr>
        <w:t>101</w:t>
      </w:r>
      <w:r w:rsidRPr="00E942F0">
        <w:rPr>
          <w:rFonts w:eastAsia="標楷體"/>
        </w:rPr>
        <w:t>年</w:t>
      </w:r>
      <w:r w:rsidRPr="00E942F0">
        <w:rPr>
          <w:rFonts w:eastAsia="標楷體"/>
        </w:rPr>
        <w:t xml:space="preserve">    </w:t>
      </w:r>
      <w:r w:rsidRPr="00E942F0">
        <w:rPr>
          <w:rFonts w:eastAsia="標楷體"/>
        </w:rPr>
        <w:t>度</w:t>
      </w:r>
      <w:r w:rsidRPr="00E942F0">
        <w:rPr>
          <w:rFonts w:eastAsia="標楷體"/>
        </w:rPr>
        <w:t>447</w:t>
      </w:r>
      <w:r w:rsidRPr="00E942F0">
        <w:rPr>
          <w:rFonts w:eastAsia="標楷體"/>
        </w:rPr>
        <w:t>人次，增加</w:t>
      </w:r>
      <w:r w:rsidRPr="00E942F0">
        <w:rPr>
          <w:rFonts w:eastAsia="標楷體"/>
        </w:rPr>
        <w:t>97</w:t>
      </w:r>
      <w:r w:rsidRPr="00E942F0">
        <w:rPr>
          <w:rFonts w:eastAsia="標楷體"/>
        </w:rPr>
        <w:t>人次，成長率</w:t>
      </w:r>
      <w:r w:rsidRPr="00E942F0">
        <w:rPr>
          <w:rFonts w:eastAsia="標楷體"/>
        </w:rPr>
        <w:t>21.9</w:t>
      </w:r>
      <w:r w:rsidRPr="00E942F0">
        <w:rPr>
          <w:rFonts w:eastAsia="標楷體"/>
        </w:rPr>
        <w:t>％。</w:t>
      </w:r>
    </w:p>
    <w:p w:rsidR="00CB76B8" w:rsidRPr="00E942F0" w:rsidRDefault="00CB76B8" w:rsidP="00352F1E">
      <w:pPr>
        <w:spacing w:beforeLines="50" w:before="180" w:afterLines="50" w:after="180" w:line="500" w:lineRule="exact"/>
        <w:ind w:leftChars="177" w:left="425"/>
        <w:jc w:val="both"/>
        <w:rPr>
          <w:rFonts w:eastAsia="標楷體"/>
          <w:color w:val="000000"/>
          <w:lang w:val="zh-TW"/>
        </w:rPr>
      </w:pPr>
      <w:r w:rsidRPr="00E942F0">
        <w:rPr>
          <w:rFonts w:eastAsia="標楷體"/>
          <w:color w:val="000000"/>
          <w:lang w:val="zh-TW"/>
        </w:rPr>
        <w:lastRenderedPageBreak/>
        <w:t>(3)</w:t>
      </w:r>
      <w:r w:rsidRPr="00E942F0">
        <w:rPr>
          <w:rFonts w:eastAsia="標楷體"/>
          <w:color w:val="000000"/>
          <w:lang w:val="zh-TW"/>
        </w:rPr>
        <w:t>外勞管理</w:t>
      </w:r>
      <w:r w:rsidRPr="00E942F0">
        <w:rPr>
          <w:rFonts w:eastAsia="標楷體"/>
        </w:rPr>
        <w:t>執行績效</w:t>
      </w:r>
    </w:p>
    <w:p w:rsidR="00CB76B8" w:rsidRPr="00E942F0" w:rsidRDefault="00CB76B8" w:rsidP="00E942F0">
      <w:pPr>
        <w:spacing w:beforeLines="50" w:before="180" w:afterLines="50" w:after="180" w:line="500" w:lineRule="exact"/>
        <w:ind w:leftChars="80" w:left="540" w:hangingChars="145" w:hanging="348"/>
        <w:jc w:val="both"/>
        <w:rPr>
          <w:rFonts w:eastAsia="標楷體"/>
          <w:color w:val="000000"/>
        </w:rPr>
      </w:pPr>
      <w:r w:rsidRPr="00E942F0">
        <w:rPr>
          <w:rFonts w:eastAsia="標楷體"/>
          <w:bCs/>
          <w:noProof/>
          <w:color w:val="000000"/>
        </w:rPr>
        <w:t xml:space="preserve">   -</w:t>
      </w:r>
      <w:r w:rsidRPr="00E942F0">
        <w:rPr>
          <w:rFonts w:eastAsia="標楷體"/>
          <w:color w:val="000000"/>
        </w:rPr>
        <w:t>102</w:t>
      </w:r>
      <w:r w:rsidRPr="00E942F0">
        <w:rPr>
          <w:rFonts w:eastAsia="標楷體"/>
          <w:color w:val="000000"/>
        </w:rPr>
        <w:t>年度總查察案件數總計</w:t>
      </w:r>
      <w:r w:rsidRPr="00E942F0">
        <w:rPr>
          <w:rFonts w:eastAsia="標楷體"/>
          <w:color w:val="000000"/>
        </w:rPr>
        <w:t>24663</w:t>
      </w:r>
      <w:r w:rsidRPr="00E942F0">
        <w:rPr>
          <w:rFonts w:eastAsia="標楷體"/>
          <w:color w:val="000000"/>
        </w:rPr>
        <w:t>件，較</w:t>
      </w:r>
      <w:r w:rsidRPr="00E942F0">
        <w:rPr>
          <w:rFonts w:eastAsia="標楷體"/>
          <w:color w:val="000000"/>
        </w:rPr>
        <w:t>101</w:t>
      </w:r>
      <w:r w:rsidRPr="00E942F0">
        <w:rPr>
          <w:rFonts w:eastAsia="標楷體"/>
          <w:color w:val="000000"/>
        </w:rPr>
        <w:t>年</w:t>
      </w:r>
      <w:r w:rsidRPr="00E942F0">
        <w:rPr>
          <w:rFonts w:eastAsia="標楷體"/>
          <w:color w:val="000000"/>
        </w:rPr>
        <w:t>16,909</w:t>
      </w:r>
      <w:r w:rsidRPr="00E942F0">
        <w:rPr>
          <w:rFonts w:eastAsia="標楷體"/>
          <w:color w:val="000000"/>
        </w:rPr>
        <w:t>件增加</w:t>
      </w:r>
      <w:r w:rsidRPr="00E942F0">
        <w:rPr>
          <w:rFonts w:eastAsia="標楷體"/>
          <w:color w:val="000000"/>
        </w:rPr>
        <w:t>7,754</w:t>
      </w:r>
      <w:r w:rsidRPr="00E942F0">
        <w:rPr>
          <w:rFonts w:eastAsia="標楷體"/>
          <w:color w:val="000000"/>
        </w:rPr>
        <w:t>件，其中</w:t>
      </w:r>
      <w:r w:rsidRPr="00E942F0">
        <w:rPr>
          <w:rFonts w:eastAsia="標楷體"/>
          <w:color w:val="000000"/>
        </w:rPr>
        <w:t xml:space="preserve">    </w:t>
      </w:r>
      <w:r w:rsidRPr="00E942F0">
        <w:rPr>
          <w:rFonts w:eastAsia="標楷體"/>
          <w:color w:val="000000"/>
        </w:rPr>
        <w:t>藍領外勞查察增加</w:t>
      </w:r>
      <w:r w:rsidRPr="00E942F0">
        <w:rPr>
          <w:rFonts w:eastAsia="標楷體"/>
          <w:color w:val="000000"/>
        </w:rPr>
        <w:t>7,708</w:t>
      </w:r>
      <w:r w:rsidRPr="00E942F0">
        <w:rPr>
          <w:rFonts w:eastAsia="標楷體"/>
          <w:color w:val="000000"/>
        </w:rPr>
        <w:t>件，白領查察增加</w:t>
      </w:r>
      <w:r w:rsidRPr="00E942F0">
        <w:rPr>
          <w:rFonts w:eastAsia="標楷體"/>
          <w:color w:val="000000"/>
        </w:rPr>
        <w:t>46</w:t>
      </w:r>
      <w:r w:rsidRPr="00E942F0">
        <w:rPr>
          <w:rFonts w:eastAsia="標楷體"/>
          <w:color w:val="000000"/>
        </w:rPr>
        <w:t>件。</w:t>
      </w:r>
    </w:p>
    <w:p w:rsidR="00CB76B8" w:rsidRPr="00E942F0" w:rsidRDefault="00CB76B8" w:rsidP="00E942F0">
      <w:pPr>
        <w:spacing w:beforeLines="50" w:before="180" w:afterLines="50" w:after="180" w:line="500" w:lineRule="exact"/>
        <w:ind w:leftChars="105" w:left="612" w:hangingChars="150" w:hanging="360"/>
        <w:jc w:val="both"/>
        <w:rPr>
          <w:rFonts w:eastAsia="標楷體"/>
          <w:color w:val="000000"/>
        </w:rPr>
      </w:pPr>
      <w:r w:rsidRPr="00E942F0">
        <w:rPr>
          <w:rFonts w:eastAsia="標楷體"/>
          <w:bCs/>
          <w:noProof/>
          <w:color w:val="000000"/>
        </w:rPr>
        <w:t xml:space="preserve">  -</w:t>
      </w:r>
      <w:r w:rsidRPr="00E942F0">
        <w:rPr>
          <w:rFonts w:eastAsia="標楷體"/>
          <w:bCs/>
          <w:noProof/>
          <w:color w:val="000000"/>
        </w:rPr>
        <w:t>外勞諮詢服務</w:t>
      </w:r>
      <w:r w:rsidRPr="00E942F0">
        <w:rPr>
          <w:rFonts w:eastAsia="標楷體"/>
          <w:color w:val="000000"/>
        </w:rPr>
        <w:t>案件總計</w:t>
      </w:r>
      <w:r w:rsidRPr="00E942F0">
        <w:rPr>
          <w:rFonts w:eastAsia="標楷體"/>
          <w:color w:val="000000"/>
        </w:rPr>
        <w:t>16,529</w:t>
      </w:r>
      <w:r w:rsidRPr="00E942F0">
        <w:rPr>
          <w:rFonts w:eastAsia="標楷體"/>
          <w:color w:val="000000"/>
        </w:rPr>
        <w:t>件，較</w:t>
      </w:r>
      <w:r w:rsidRPr="00E942F0">
        <w:rPr>
          <w:rFonts w:eastAsia="標楷體"/>
          <w:color w:val="000000"/>
        </w:rPr>
        <w:t>101</w:t>
      </w:r>
      <w:r w:rsidRPr="00E942F0">
        <w:rPr>
          <w:rFonts w:eastAsia="標楷體"/>
          <w:color w:val="000000"/>
        </w:rPr>
        <w:t>年</w:t>
      </w:r>
      <w:r w:rsidRPr="00E942F0">
        <w:rPr>
          <w:rFonts w:eastAsia="標楷體"/>
          <w:color w:val="000000"/>
        </w:rPr>
        <w:t>11,000</w:t>
      </w:r>
      <w:r w:rsidRPr="00E942F0">
        <w:rPr>
          <w:rFonts w:eastAsia="標楷體"/>
          <w:color w:val="000000"/>
        </w:rPr>
        <w:t>人次增加</w:t>
      </w:r>
      <w:r w:rsidRPr="00E942F0">
        <w:rPr>
          <w:rFonts w:eastAsia="標楷體"/>
          <w:color w:val="000000"/>
        </w:rPr>
        <w:t>5,529</w:t>
      </w:r>
      <w:r w:rsidRPr="00E942F0">
        <w:rPr>
          <w:rFonts w:eastAsia="標楷體"/>
          <w:color w:val="000000"/>
        </w:rPr>
        <w:t>人次。</w:t>
      </w:r>
    </w:p>
    <w:p w:rsidR="00CB76B8" w:rsidRPr="00E942F0" w:rsidRDefault="00CB76B8" w:rsidP="00E942F0">
      <w:pPr>
        <w:spacing w:beforeLines="50" w:before="180" w:afterLines="50" w:after="180" w:line="500" w:lineRule="exact"/>
        <w:ind w:leftChars="105" w:left="612" w:hangingChars="150" w:hanging="360"/>
        <w:jc w:val="both"/>
        <w:rPr>
          <w:rFonts w:eastAsia="標楷體"/>
        </w:rPr>
      </w:pPr>
      <w:r w:rsidRPr="00E942F0">
        <w:rPr>
          <w:rFonts w:eastAsia="標楷體"/>
          <w:color w:val="000000"/>
        </w:rPr>
        <w:t xml:space="preserve">  -</w:t>
      </w:r>
      <w:r w:rsidRPr="00E942F0">
        <w:rPr>
          <w:rFonts w:eastAsia="標楷體"/>
        </w:rPr>
        <w:t>102</w:t>
      </w:r>
      <w:r w:rsidRPr="00E942F0">
        <w:rPr>
          <w:rFonts w:eastAsia="標楷體"/>
        </w:rPr>
        <w:t>年度</w:t>
      </w:r>
      <w:r w:rsidRPr="00E942F0">
        <w:rPr>
          <w:rFonts w:eastAsia="標楷體"/>
          <w:color w:val="000000"/>
        </w:rPr>
        <w:t>終止契約驗證案</w:t>
      </w:r>
      <w:r w:rsidRPr="00E942F0">
        <w:rPr>
          <w:rFonts w:eastAsia="標楷體"/>
          <w:color w:val="000000"/>
        </w:rPr>
        <w:t>4,840</w:t>
      </w:r>
      <w:r w:rsidRPr="00E942F0">
        <w:rPr>
          <w:rFonts w:eastAsia="標楷體"/>
          <w:color w:val="000000"/>
        </w:rPr>
        <w:t>件，</w:t>
      </w:r>
      <w:r w:rsidRPr="00E942F0">
        <w:rPr>
          <w:rFonts w:eastAsia="標楷體"/>
        </w:rPr>
        <w:t>較</w:t>
      </w:r>
      <w:r w:rsidRPr="00E942F0">
        <w:rPr>
          <w:rFonts w:eastAsia="標楷體"/>
        </w:rPr>
        <w:t>101</w:t>
      </w:r>
      <w:r w:rsidRPr="00E942F0">
        <w:rPr>
          <w:rFonts w:eastAsia="標楷體"/>
        </w:rPr>
        <w:t>年度</w:t>
      </w:r>
      <w:r w:rsidRPr="00E942F0">
        <w:rPr>
          <w:rFonts w:eastAsia="標楷體"/>
        </w:rPr>
        <w:t>4,458</w:t>
      </w:r>
      <w:r w:rsidRPr="00E942F0">
        <w:rPr>
          <w:rFonts w:eastAsia="標楷體"/>
        </w:rPr>
        <w:t>件增加</w:t>
      </w:r>
      <w:r w:rsidRPr="00E942F0">
        <w:rPr>
          <w:rFonts w:eastAsia="標楷體"/>
        </w:rPr>
        <w:t>382</w:t>
      </w:r>
      <w:r w:rsidRPr="00E942F0">
        <w:rPr>
          <w:rFonts w:eastAsia="標楷體"/>
        </w:rPr>
        <w:t>件。</w:t>
      </w:r>
    </w:p>
    <w:p w:rsidR="00CB76B8" w:rsidRPr="00352F1E" w:rsidRDefault="00CB76B8" w:rsidP="00352F1E">
      <w:pPr>
        <w:spacing w:beforeLines="50" w:before="180" w:afterLines="50" w:after="180" w:line="500" w:lineRule="exact"/>
        <w:ind w:leftChars="118" w:left="425" w:hangingChars="59" w:hanging="142"/>
        <w:jc w:val="both"/>
        <w:rPr>
          <w:rFonts w:eastAsia="標楷體"/>
        </w:rPr>
      </w:pPr>
      <w:r w:rsidRPr="00352F1E">
        <w:rPr>
          <w:rFonts w:eastAsia="標楷體"/>
        </w:rPr>
        <w:t>2.</w:t>
      </w:r>
      <w:r w:rsidRPr="00352F1E">
        <w:rPr>
          <w:rFonts w:eastAsia="標楷體"/>
        </w:rPr>
        <w:t>市府這兩年整體績效明顯進步，不論是職業訓練、就業服務及外勞管理各項服</w:t>
      </w:r>
      <w:r w:rsidRPr="00352F1E">
        <w:rPr>
          <w:rFonts w:eastAsia="標楷體"/>
        </w:rPr>
        <w:t xml:space="preserve">     </w:t>
      </w:r>
      <w:r w:rsidRPr="00352F1E">
        <w:rPr>
          <w:rFonts w:eastAsia="標楷體"/>
        </w:rPr>
        <w:t>務措施之規劃靈活、創新、多元，都有顯著、大幅度的成長，值得鼓勵嘉許。</w:t>
      </w:r>
    </w:p>
    <w:p w:rsidR="00CB76B8" w:rsidRPr="00352F1E" w:rsidRDefault="00CB76B8" w:rsidP="00352F1E">
      <w:pPr>
        <w:spacing w:beforeLines="50" w:before="180" w:afterLines="50" w:after="180" w:line="500" w:lineRule="exact"/>
        <w:ind w:leftChars="118" w:left="425" w:hangingChars="59" w:hanging="142"/>
        <w:jc w:val="both"/>
        <w:rPr>
          <w:rFonts w:eastAsia="標楷體"/>
        </w:rPr>
      </w:pPr>
      <w:r w:rsidRPr="00352F1E">
        <w:rPr>
          <w:rFonts w:eastAsia="標楷體"/>
        </w:rPr>
        <w:t>3.</w:t>
      </w:r>
      <w:r w:rsidRPr="00352F1E">
        <w:rPr>
          <w:rFonts w:eastAsia="標楷體"/>
          <w:color w:val="000000"/>
        </w:rPr>
        <w:t>102</w:t>
      </w:r>
      <w:r w:rsidRPr="00352F1E">
        <w:rPr>
          <w:rFonts w:eastAsia="標楷體"/>
          <w:color w:val="000000"/>
        </w:rPr>
        <w:t>年</w:t>
      </w:r>
      <w:r w:rsidRPr="00352F1E">
        <w:rPr>
          <w:rFonts w:eastAsia="標楷體"/>
        </w:rPr>
        <w:t>職訓需求評估與規劃職類的連結較</w:t>
      </w:r>
      <w:r w:rsidRPr="00352F1E">
        <w:rPr>
          <w:rFonts w:eastAsia="標楷體"/>
        </w:rPr>
        <w:t>101</w:t>
      </w:r>
      <w:r w:rsidRPr="00352F1E">
        <w:rPr>
          <w:rFonts w:eastAsia="標楷體"/>
        </w:rPr>
        <w:t>年度具體，職訓課程依指定區域、</w:t>
      </w:r>
      <w:r w:rsidRPr="00352F1E">
        <w:rPr>
          <w:rFonts w:eastAsia="標楷體"/>
        </w:rPr>
        <w:t xml:space="preserve">   </w:t>
      </w:r>
      <w:r w:rsidRPr="00352F1E">
        <w:rPr>
          <w:rFonts w:eastAsia="標楷體"/>
        </w:rPr>
        <w:t>指定班別及產業六大職類別，開發不同職訓班別，也到偏鄉地區開辦職訓課程，整體規劃上相當完整性；可再加強文字化、書面化等具體資料的呈現。</w:t>
      </w:r>
    </w:p>
    <w:p w:rsidR="00CB76B8" w:rsidRPr="00352F1E" w:rsidRDefault="00CB76B8" w:rsidP="00352F1E">
      <w:pPr>
        <w:pStyle w:val="a6"/>
        <w:spacing w:beforeLines="50" w:before="180" w:afterLines="50" w:after="180" w:line="500" w:lineRule="exact"/>
        <w:ind w:leftChars="118" w:left="425" w:hangingChars="59" w:hanging="142"/>
        <w:jc w:val="both"/>
        <w:rPr>
          <w:rFonts w:ascii="Times New Roman" w:eastAsia="標楷體" w:hAnsi="Times New Roman"/>
          <w:szCs w:val="24"/>
        </w:rPr>
      </w:pPr>
      <w:r w:rsidRPr="00352F1E">
        <w:rPr>
          <w:rFonts w:ascii="Times New Roman" w:eastAsia="標楷體" w:hAnsi="Times New Roman"/>
          <w:szCs w:val="24"/>
        </w:rPr>
        <w:t>4.</w:t>
      </w:r>
      <w:r w:rsidRPr="00352F1E">
        <w:rPr>
          <w:rFonts w:ascii="Times New Roman" w:eastAsia="標楷體" w:hAnsi="Times New Roman"/>
          <w:szCs w:val="24"/>
        </w:rPr>
        <w:t>職業訓練能兼顧城鄉，依據轄區內之勞動力、產業結構分析，提出職訓供需調</w:t>
      </w:r>
      <w:r w:rsidRPr="00352F1E">
        <w:rPr>
          <w:rFonts w:ascii="Times New Roman" w:eastAsia="標楷體" w:hAnsi="Times New Roman"/>
          <w:szCs w:val="24"/>
        </w:rPr>
        <w:t xml:space="preserve">     </w:t>
      </w:r>
      <w:r w:rsidRPr="00352F1E">
        <w:rPr>
          <w:rFonts w:ascii="Times New Roman" w:eastAsia="標楷體" w:hAnsi="Times New Roman"/>
          <w:szCs w:val="24"/>
        </w:rPr>
        <w:t>查及訓練單位辦理對失業者訓練之績效調查，依上項資料再提出計畫書、投標、契約書及委訓單位差異分析及開標評選各項事宜，相關文件均有實際資料可供驗證。</w:t>
      </w:r>
    </w:p>
    <w:p w:rsidR="00CB76B8" w:rsidRPr="00352F1E" w:rsidRDefault="00CB76B8" w:rsidP="00352F1E">
      <w:pPr>
        <w:pStyle w:val="a6"/>
        <w:spacing w:beforeLines="50" w:before="180" w:afterLines="50" w:after="180" w:line="500" w:lineRule="exact"/>
        <w:ind w:leftChars="118" w:left="425" w:hangingChars="59" w:hanging="142"/>
        <w:jc w:val="both"/>
        <w:rPr>
          <w:rFonts w:ascii="Times New Roman" w:eastAsia="標楷體" w:hAnsi="Times New Roman"/>
          <w:szCs w:val="24"/>
        </w:rPr>
      </w:pPr>
      <w:r w:rsidRPr="00352F1E">
        <w:rPr>
          <w:rFonts w:ascii="Times New Roman" w:eastAsia="標楷體" w:hAnsi="Times New Roman"/>
          <w:szCs w:val="24"/>
        </w:rPr>
        <w:t>5.</w:t>
      </w:r>
      <w:r w:rsidRPr="00352F1E">
        <w:rPr>
          <w:rFonts w:ascii="Times New Roman" w:eastAsia="標楷體" w:hAnsi="Times New Roman"/>
          <w:szCs w:val="24"/>
        </w:rPr>
        <w:t>對承訓單位篩選輔導及參訓學員篩選、訪查異常追蹤處理機制、產訓合作班聘</w:t>
      </w:r>
      <w:r w:rsidRPr="00352F1E">
        <w:rPr>
          <w:rFonts w:ascii="Times New Roman" w:eastAsia="標楷體" w:hAnsi="Times New Roman"/>
          <w:szCs w:val="24"/>
        </w:rPr>
        <w:t xml:space="preserve">     </w:t>
      </w:r>
      <w:r w:rsidRPr="00352F1E">
        <w:rPr>
          <w:rFonts w:ascii="Times New Roman" w:eastAsia="標楷體" w:hAnsi="Times New Roman"/>
          <w:szCs w:val="24"/>
        </w:rPr>
        <w:t>僱保證書、對重複參訓者加強就業輔導、開發「職能興趣量表」等作法及表現，均顯現工作人員的用心及努力。</w:t>
      </w:r>
    </w:p>
    <w:p w:rsidR="00CB76B8" w:rsidRPr="00352F1E" w:rsidRDefault="00CB76B8" w:rsidP="00352F1E">
      <w:pPr>
        <w:pStyle w:val="a6"/>
        <w:spacing w:beforeLines="50" w:before="180" w:afterLines="50" w:after="180" w:line="500" w:lineRule="exact"/>
        <w:ind w:leftChars="118" w:left="425" w:hangingChars="59" w:hanging="142"/>
        <w:jc w:val="both"/>
        <w:rPr>
          <w:rFonts w:ascii="Times New Roman" w:eastAsia="標楷體" w:hAnsi="Times New Roman"/>
          <w:szCs w:val="24"/>
        </w:rPr>
      </w:pPr>
      <w:r w:rsidRPr="00352F1E">
        <w:rPr>
          <w:rFonts w:ascii="Times New Roman" w:eastAsia="標楷體" w:hAnsi="Times New Roman"/>
          <w:szCs w:val="24"/>
        </w:rPr>
        <w:t>6.102</w:t>
      </w:r>
      <w:r w:rsidRPr="00352F1E">
        <w:rPr>
          <w:rFonts w:ascii="Times New Roman" w:eastAsia="標楷體" w:hAnsi="Times New Roman"/>
          <w:szCs w:val="24"/>
        </w:rPr>
        <w:t>年度辦理產訓合作四個班次，將訓練單位所開拓及掌握的就業機會與訓後</w:t>
      </w:r>
      <w:r w:rsidRPr="00352F1E">
        <w:rPr>
          <w:rFonts w:ascii="Times New Roman" w:eastAsia="標楷體" w:hAnsi="Times New Roman"/>
          <w:szCs w:val="24"/>
        </w:rPr>
        <w:t xml:space="preserve">     </w:t>
      </w:r>
      <w:r w:rsidRPr="00352F1E">
        <w:rPr>
          <w:rFonts w:ascii="Times New Roman" w:eastAsia="標楷體" w:hAnsi="Times New Roman"/>
          <w:szCs w:val="24"/>
        </w:rPr>
        <w:t>就業充分連結納入評選項目，對未依約履行者，並課予罰則，很值得參考學習。</w:t>
      </w:r>
    </w:p>
    <w:p w:rsidR="00CB76B8" w:rsidRPr="00352F1E" w:rsidRDefault="00CB76B8" w:rsidP="00352F1E">
      <w:pPr>
        <w:pStyle w:val="21"/>
        <w:spacing w:beforeLines="50" w:before="180" w:afterLines="50" w:after="180" w:line="500" w:lineRule="exact"/>
        <w:ind w:leftChars="118" w:left="425" w:hangingChars="59" w:hanging="142"/>
        <w:jc w:val="both"/>
        <w:rPr>
          <w:rFonts w:ascii="Times New Roman" w:eastAsia="標楷體" w:hAnsi="Times New Roman"/>
          <w:szCs w:val="24"/>
        </w:rPr>
      </w:pPr>
      <w:r w:rsidRPr="00352F1E">
        <w:rPr>
          <w:rFonts w:ascii="Times New Roman" w:eastAsia="標楷體" w:hAnsi="Times New Roman"/>
          <w:szCs w:val="24"/>
        </w:rPr>
        <w:t>7.</w:t>
      </w:r>
      <w:r w:rsidRPr="00352F1E">
        <w:rPr>
          <w:rFonts w:ascii="Times New Roman" w:eastAsia="標楷體" w:hAnsi="Times New Roman"/>
          <w:szCs w:val="24"/>
        </w:rPr>
        <w:t>就業服務方面，積極推動各項就業促進措施，重視特定對象的協助服務措施，</w:t>
      </w:r>
      <w:r w:rsidRPr="00352F1E">
        <w:rPr>
          <w:rFonts w:ascii="Times New Roman" w:eastAsia="標楷體" w:hAnsi="Times New Roman"/>
          <w:szCs w:val="24"/>
        </w:rPr>
        <w:t xml:space="preserve">     </w:t>
      </w:r>
      <w:r w:rsidRPr="00352F1E">
        <w:rPr>
          <w:rFonts w:ascii="Times New Roman" w:eastAsia="標楷體" w:hAnsi="Times New Roman"/>
          <w:szCs w:val="24"/>
        </w:rPr>
        <w:t>配合產業發展需要合職訓與就業服務資源，運用市府自有預算，辦理「移居津貼」鼓勵青年返鄉就業；在學校內設置就業駐點服務等作法，都值得肯定。</w:t>
      </w:r>
    </w:p>
    <w:p w:rsidR="00CB76B8" w:rsidRPr="00E942F0" w:rsidRDefault="00CB76B8" w:rsidP="000752D1">
      <w:pPr>
        <w:numPr>
          <w:ilvl w:val="0"/>
          <w:numId w:val="66"/>
        </w:numPr>
        <w:spacing w:beforeLines="50" w:before="180" w:afterLines="50" w:after="180" w:line="500" w:lineRule="exact"/>
        <w:jc w:val="both"/>
        <w:rPr>
          <w:rFonts w:eastAsia="標楷體"/>
          <w:b/>
          <w:bCs/>
          <w:color w:val="000000"/>
        </w:rPr>
      </w:pPr>
      <w:r w:rsidRPr="00E942F0">
        <w:rPr>
          <w:rFonts w:eastAsia="標楷體"/>
          <w:b/>
          <w:bCs/>
          <w:color w:val="000000"/>
        </w:rPr>
        <w:t>綜合建議</w:t>
      </w:r>
    </w:p>
    <w:p w:rsidR="00CB76B8" w:rsidRPr="00352F1E" w:rsidRDefault="00CB76B8" w:rsidP="00352F1E">
      <w:pPr>
        <w:spacing w:beforeLines="50" w:before="180" w:afterLines="50" w:after="180" w:line="500" w:lineRule="exact"/>
        <w:ind w:firstLineChars="59" w:firstLine="142"/>
        <w:jc w:val="both"/>
        <w:rPr>
          <w:rFonts w:eastAsia="標楷體"/>
          <w:b/>
          <w:bCs/>
          <w:color w:val="000000"/>
        </w:rPr>
      </w:pPr>
      <w:r w:rsidRPr="00352F1E">
        <w:rPr>
          <w:rFonts w:eastAsia="標楷體"/>
          <w:b/>
          <w:color w:val="000000"/>
        </w:rPr>
        <w:t>(</w:t>
      </w:r>
      <w:r w:rsidRPr="00352F1E">
        <w:rPr>
          <w:rFonts w:eastAsia="標楷體"/>
          <w:b/>
          <w:color w:val="000000"/>
        </w:rPr>
        <w:t>一</w:t>
      </w:r>
      <w:r w:rsidRPr="00352F1E">
        <w:rPr>
          <w:rFonts w:eastAsia="標楷體"/>
          <w:b/>
          <w:color w:val="000000"/>
        </w:rPr>
        <w:t>)</w:t>
      </w:r>
      <w:r w:rsidRPr="00352F1E">
        <w:rPr>
          <w:rFonts w:eastAsia="標楷體"/>
          <w:b/>
          <w:color w:val="000000"/>
        </w:rPr>
        <w:t>職業訓練</w:t>
      </w:r>
    </w:p>
    <w:p w:rsidR="00CB76B8" w:rsidRPr="005C7374" w:rsidRDefault="00CB76B8" w:rsidP="002D684D">
      <w:pPr>
        <w:pStyle w:val="a6"/>
        <w:numPr>
          <w:ilvl w:val="1"/>
          <w:numId w:val="100"/>
        </w:numPr>
        <w:spacing w:beforeLines="50" w:before="180" w:afterLines="50" w:after="180" w:line="500" w:lineRule="exact"/>
        <w:ind w:leftChars="0" w:left="709" w:hanging="229"/>
        <w:jc w:val="both"/>
        <w:rPr>
          <w:rFonts w:ascii="Times New Roman" w:eastAsia="標楷體" w:hAnsi="Times New Roman"/>
        </w:rPr>
      </w:pPr>
      <w:r w:rsidRPr="005C7374">
        <w:rPr>
          <w:rFonts w:ascii="Times New Roman" w:eastAsia="標楷體" w:hAnsi="Times New Roman"/>
        </w:rPr>
        <w:lastRenderedPageBreak/>
        <w:t>在職訓規劃部分，建議可將評估各項訓練需求及形成訓練職類的決定過程呈現，使訓練需求與職類規劃的連結更具體化。</w:t>
      </w:r>
    </w:p>
    <w:p w:rsidR="00CB76B8" w:rsidRPr="005C7374" w:rsidRDefault="00CB76B8" w:rsidP="002D684D">
      <w:pPr>
        <w:pStyle w:val="a6"/>
        <w:numPr>
          <w:ilvl w:val="1"/>
          <w:numId w:val="100"/>
        </w:numPr>
        <w:spacing w:beforeLines="50" w:before="180" w:afterLines="50" w:after="180" w:line="500" w:lineRule="exact"/>
        <w:ind w:leftChars="0" w:left="709" w:hanging="229"/>
        <w:jc w:val="both"/>
        <w:rPr>
          <w:rFonts w:ascii="Times New Roman" w:eastAsia="標楷體" w:hAnsi="Times New Roman"/>
        </w:rPr>
      </w:pPr>
      <w:r w:rsidRPr="005C7374">
        <w:rPr>
          <w:rFonts w:ascii="Times New Roman" w:eastAsia="標楷體" w:hAnsi="Times New Roman"/>
        </w:rPr>
        <w:t>在執行產業與職訓供需調查時，建議應具體呈現轄區需求調查資料，並列出利益關係人參與之證明。另外，委訓單位的課程設計模式，亦建議參考勞動力發展署目前推動的</w:t>
      </w:r>
      <w:r w:rsidRPr="005C7374">
        <w:rPr>
          <w:rFonts w:ascii="Times New Roman" w:eastAsia="標楷體" w:hAnsi="Times New Roman"/>
        </w:rPr>
        <w:t>ADDIE</w:t>
      </w:r>
      <w:r w:rsidRPr="005C7374">
        <w:rPr>
          <w:rFonts w:ascii="Times New Roman" w:eastAsia="標楷體" w:hAnsi="Times New Roman"/>
        </w:rPr>
        <w:t>教學模式，以加強規劃的完整性。</w:t>
      </w:r>
    </w:p>
    <w:p w:rsidR="00CB76B8" w:rsidRPr="005C7374" w:rsidRDefault="00CB76B8" w:rsidP="002D684D">
      <w:pPr>
        <w:pStyle w:val="a6"/>
        <w:numPr>
          <w:ilvl w:val="1"/>
          <w:numId w:val="100"/>
        </w:numPr>
        <w:spacing w:beforeLines="50" w:before="180" w:afterLines="50" w:after="180" w:line="500" w:lineRule="exact"/>
        <w:ind w:leftChars="0" w:left="709" w:hanging="229"/>
        <w:jc w:val="both"/>
        <w:rPr>
          <w:rFonts w:ascii="Times New Roman" w:eastAsia="標楷體" w:hAnsi="Times New Roman"/>
        </w:rPr>
      </w:pPr>
      <w:r w:rsidRPr="005C7374">
        <w:rPr>
          <w:rFonts w:ascii="Times New Roman" w:eastAsia="標楷體" w:hAnsi="Times New Roman"/>
        </w:rPr>
        <w:t>市府目前僅呈現本身運用就安基金的績效資料，建議未來在職業訓練及就業服務上，能結合高屏澎東分署相關的執行內容績效，完整呈現更多地區職訓供需的整合數據及績效。建議日後在指標項目內增列：縣市政府如何與各分署的勾稽之連結性。</w:t>
      </w:r>
    </w:p>
    <w:p w:rsidR="00CB76B8" w:rsidRPr="005C7374" w:rsidRDefault="00CB76B8" w:rsidP="002D684D">
      <w:pPr>
        <w:pStyle w:val="a6"/>
        <w:numPr>
          <w:ilvl w:val="1"/>
          <w:numId w:val="100"/>
        </w:numPr>
        <w:spacing w:beforeLines="50" w:before="180" w:afterLines="50" w:after="180" w:line="500" w:lineRule="exact"/>
        <w:ind w:leftChars="0" w:left="709" w:hanging="229"/>
        <w:jc w:val="both"/>
        <w:rPr>
          <w:rFonts w:ascii="Times New Roman" w:eastAsia="標楷體" w:hAnsi="Times New Roman"/>
        </w:rPr>
      </w:pPr>
      <w:r w:rsidRPr="005C7374">
        <w:rPr>
          <w:rFonts w:ascii="Times New Roman" w:eastAsia="標楷體" w:hAnsi="Times New Roman"/>
        </w:rPr>
        <w:t>對每一訓練班次，市府整合參訓學員就業需求，就業服務站職缺及承訓單位的資源，建立各班次客製化的職訓就業轉銜機制，於結訓前就提供相關職缺媒合，</w:t>
      </w:r>
      <w:r w:rsidRPr="005C7374">
        <w:rPr>
          <w:rFonts w:ascii="Times New Roman" w:eastAsia="標楷體" w:hAnsi="Times New Roman"/>
          <w:szCs w:val="24"/>
        </w:rPr>
        <w:t>協助結訓學員就業，建議未來可再加強後續追蹤，以掌握就業服務站提供服務之成效。</w:t>
      </w:r>
    </w:p>
    <w:p w:rsidR="00CB76B8" w:rsidRPr="005C7374" w:rsidRDefault="00CB76B8" w:rsidP="002D684D">
      <w:pPr>
        <w:pStyle w:val="a6"/>
        <w:widowControl/>
        <w:numPr>
          <w:ilvl w:val="1"/>
          <w:numId w:val="100"/>
        </w:numPr>
        <w:spacing w:beforeLines="50" w:before="180" w:afterLines="50" w:after="180" w:line="500" w:lineRule="exact"/>
        <w:ind w:leftChars="0" w:left="709" w:hanging="229"/>
        <w:jc w:val="both"/>
        <w:rPr>
          <w:rFonts w:ascii="Times New Roman" w:eastAsia="標楷體" w:hAnsi="Times New Roman"/>
        </w:rPr>
      </w:pPr>
      <w:r w:rsidRPr="005C7374">
        <w:rPr>
          <w:rFonts w:ascii="Times New Roman" w:eastAsia="標楷體" w:hAnsi="Times New Roman"/>
        </w:rPr>
        <w:t>針對過去在兩年間曾參加訓練但沒有具體就業者，市府建置高風險學員名單，作為派員督視及適訓評估的重點標的對象。建議未來可持續追蹤上開資料庫用以篩選不適訓學員的把關效果。</w:t>
      </w:r>
    </w:p>
    <w:p w:rsidR="00CB76B8" w:rsidRPr="005C7374" w:rsidRDefault="00CB76B8" w:rsidP="002D684D">
      <w:pPr>
        <w:pStyle w:val="a6"/>
        <w:numPr>
          <w:ilvl w:val="1"/>
          <w:numId w:val="100"/>
        </w:numPr>
        <w:spacing w:beforeLines="50" w:before="180" w:afterLines="50" w:after="180" w:line="500" w:lineRule="exact"/>
        <w:ind w:leftChars="0" w:left="709" w:hanging="229"/>
        <w:jc w:val="both"/>
        <w:rPr>
          <w:rFonts w:eastAsia="標楷體"/>
        </w:rPr>
      </w:pPr>
      <w:r w:rsidRPr="005C7374">
        <w:rPr>
          <w:rFonts w:ascii="Times New Roman" w:eastAsia="標楷體" w:hAnsi="Times New Roman"/>
        </w:rPr>
        <w:t>市府雖已建立職訓訪查異常管理機制，建議應加強後續資料分析，以找出未來應改善事項等。</w:t>
      </w:r>
    </w:p>
    <w:p w:rsidR="00CB76B8" w:rsidRPr="005C7374" w:rsidRDefault="00CB76B8" w:rsidP="005C7374">
      <w:pPr>
        <w:pStyle w:val="a6"/>
        <w:spacing w:beforeLines="50" w:before="180" w:afterLines="50" w:after="180" w:line="500" w:lineRule="exact"/>
        <w:ind w:leftChars="0" w:left="0" w:firstLineChars="59" w:firstLine="142"/>
        <w:jc w:val="both"/>
        <w:rPr>
          <w:rFonts w:ascii="Times New Roman" w:eastAsia="標楷體" w:hAnsi="Times New Roman"/>
          <w:b/>
          <w:szCs w:val="24"/>
        </w:rPr>
      </w:pPr>
      <w:r w:rsidRPr="005C7374">
        <w:rPr>
          <w:rFonts w:ascii="Times New Roman" w:eastAsia="標楷體" w:hAnsi="Times New Roman"/>
          <w:b/>
          <w:szCs w:val="24"/>
        </w:rPr>
        <w:t>(</w:t>
      </w:r>
      <w:r w:rsidRPr="005C7374">
        <w:rPr>
          <w:rFonts w:ascii="Times New Roman" w:eastAsia="標楷體" w:hAnsi="Times New Roman"/>
          <w:b/>
          <w:szCs w:val="24"/>
        </w:rPr>
        <w:t>二</w:t>
      </w:r>
      <w:r w:rsidRPr="005C7374">
        <w:rPr>
          <w:rFonts w:ascii="Times New Roman" w:eastAsia="標楷體" w:hAnsi="Times New Roman"/>
          <w:b/>
          <w:szCs w:val="24"/>
        </w:rPr>
        <w:t>)</w:t>
      </w:r>
      <w:r w:rsidRPr="005C7374">
        <w:rPr>
          <w:rFonts w:ascii="Times New Roman" w:eastAsia="標楷體" w:hAnsi="Times New Roman"/>
          <w:b/>
          <w:szCs w:val="24"/>
        </w:rPr>
        <w:t>就業服務</w:t>
      </w:r>
    </w:p>
    <w:p w:rsidR="00CB76B8" w:rsidRPr="005C7374" w:rsidRDefault="00CB76B8" w:rsidP="005C7374">
      <w:pPr>
        <w:pStyle w:val="21"/>
        <w:spacing w:beforeLines="50" w:before="180" w:afterLines="50" w:after="180" w:line="500" w:lineRule="exact"/>
        <w:ind w:leftChars="177" w:left="708" w:hangingChars="118" w:hanging="283"/>
        <w:jc w:val="both"/>
        <w:rPr>
          <w:rFonts w:ascii="Times New Roman" w:eastAsia="標楷體" w:hAnsi="Times New Roman"/>
          <w:szCs w:val="24"/>
        </w:rPr>
      </w:pPr>
      <w:r w:rsidRPr="005C7374">
        <w:rPr>
          <w:rFonts w:ascii="Times New Roman" w:eastAsia="標楷體" w:hAnsi="Times New Roman"/>
          <w:szCs w:val="24"/>
        </w:rPr>
        <w:t>1.</w:t>
      </w:r>
      <w:r w:rsidRPr="005C7374">
        <w:rPr>
          <w:rFonts w:ascii="Times New Roman" w:eastAsia="標楷體" w:hAnsi="Times New Roman"/>
          <w:szCs w:val="24"/>
        </w:rPr>
        <w:t>考核資料只呈現發掘失業者之數據，對後端就業服務績效並未說明，建議計畫績效的呈現應與計畫目的具連結性。</w:t>
      </w:r>
    </w:p>
    <w:p w:rsidR="00CB76B8" w:rsidRPr="005C7374" w:rsidRDefault="00CB76B8" w:rsidP="005C7374">
      <w:pPr>
        <w:pStyle w:val="21"/>
        <w:spacing w:beforeLines="50" w:before="180" w:afterLines="50" w:after="180" w:line="500" w:lineRule="exact"/>
        <w:ind w:leftChars="177" w:left="708" w:hangingChars="118" w:hanging="283"/>
        <w:jc w:val="both"/>
        <w:rPr>
          <w:rFonts w:ascii="Times New Roman" w:eastAsia="標楷體" w:hAnsi="Times New Roman"/>
          <w:szCs w:val="24"/>
        </w:rPr>
      </w:pPr>
      <w:r w:rsidRPr="005C7374">
        <w:rPr>
          <w:rFonts w:ascii="Times New Roman" w:eastAsia="標楷體" w:hAnsi="Times New Roman"/>
          <w:szCs w:val="24"/>
        </w:rPr>
        <w:t>2.</w:t>
      </w:r>
      <w:r w:rsidRPr="005C7374">
        <w:rPr>
          <w:rFonts w:ascii="Times New Roman" w:eastAsia="標楷體" w:hAnsi="Times New Roman"/>
          <w:szCs w:val="24"/>
        </w:rPr>
        <w:t>求職防騙宣導計畫，宣導運用多在廣播、宣導品及電子媒體，或搭配校園徵才活動辦理。但對社會經驗較為不足的社會新鮮人，才是求職防騙宣導需要關注對象，辦理方式應該更多元化。</w:t>
      </w:r>
    </w:p>
    <w:p w:rsidR="00CB76B8" w:rsidRPr="005C7374" w:rsidRDefault="00CB76B8" w:rsidP="005C7374">
      <w:pPr>
        <w:pStyle w:val="a6"/>
        <w:spacing w:beforeLines="50" w:before="180" w:afterLines="50" w:after="180" w:line="500" w:lineRule="exact"/>
        <w:ind w:leftChars="177" w:left="708" w:hangingChars="118" w:hanging="283"/>
        <w:jc w:val="both"/>
        <w:rPr>
          <w:rFonts w:ascii="Times New Roman" w:eastAsia="標楷體" w:hAnsi="Times New Roman"/>
          <w:szCs w:val="24"/>
        </w:rPr>
      </w:pPr>
      <w:r w:rsidRPr="005C7374">
        <w:rPr>
          <w:rFonts w:ascii="Times New Roman" w:eastAsia="標楷體" w:hAnsi="Times New Roman"/>
          <w:szCs w:val="24"/>
        </w:rPr>
        <w:t>3.</w:t>
      </w:r>
      <w:r w:rsidRPr="005C7374">
        <w:rPr>
          <w:rFonts w:ascii="Times New Roman" w:eastAsia="標楷體" w:hAnsi="Times New Roman"/>
          <w:szCs w:val="24"/>
        </w:rPr>
        <w:t>就業服務績效佳，建議可進一步提升自我管控標準，如就業率可進一步管控</w:t>
      </w:r>
      <w:r w:rsidRPr="005C7374">
        <w:rPr>
          <w:rFonts w:ascii="Times New Roman" w:eastAsia="標楷體" w:hAnsi="Times New Roman"/>
          <w:szCs w:val="24"/>
        </w:rPr>
        <w:lastRenderedPageBreak/>
        <w:t>由勞保勾稽就業的比率。</w:t>
      </w:r>
    </w:p>
    <w:p w:rsidR="00CB76B8" w:rsidRPr="005C7374" w:rsidRDefault="00CB76B8" w:rsidP="005C7374">
      <w:pPr>
        <w:pStyle w:val="a6"/>
        <w:spacing w:beforeLines="50" w:before="180" w:afterLines="50" w:after="180" w:line="500" w:lineRule="exact"/>
        <w:ind w:leftChars="177" w:left="708" w:hangingChars="118" w:hanging="283"/>
        <w:jc w:val="both"/>
        <w:rPr>
          <w:rFonts w:ascii="Times New Roman" w:eastAsia="標楷體" w:hAnsi="Times New Roman"/>
          <w:szCs w:val="24"/>
        </w:rPr>
      </w:pPr>
      <w:r w:rsidRPr="005C7374">
        <w:rPr>
          <w:rFonts w:ascii="Times New Roman" w:eastAsia="標楷體" w:hAnsi="Times New Roman"/>
          <w:szCs w:val="24"/>
        </w:rPr>
        <w:t>4.</w:t>
      </w:r>
      <w:r w:rsidRPr="005C7374">
        <w:rPr>
          <w:rFonts w:ascii="Times New Roman" w:eastAsia="標楷體" w:hAnsi="Times New Roman"/>
          <w:szCs w:val="24"/>
        </w:rPr>
        <w:t>建議鼓勵就業服務人員積極考照，提升專業形象。</w:t>
      </w:r>
    </w:p>
    <w:p w:rsidR="00CB76B8" w:rsidRPr="005C7374" w:rsidRDefault="00CB76B8" w:rsidP="005C7374">
      <w:pPr>
        <w:spacing w:beforeLines="50" w:before="180" w:afterLines="50" w:after="180" w:line="500" w:lineRule="exact"/>
        <w:ind w:firstLineChars="59" w:firstLine="142"/>
        <w:jc w:val="both"/>
        <w:rPr>
          <w:rFonts w:eastAsia="標楷體"/>
          <w:b/>
          <w:color w:val="000000"/>
        </w:rPr>
      </w:pPr>
      <w:r w:rsidRPr="005C7374">
        <w:rPr>
          <w:rFonts w:eastAsia="標楷體"/>
          <w:b/>
          <w:color w:val="000000"/>
        </w:rPr>
        <w:t>(</w:t>
      </w:r>
      <w:r w:rsidRPr="005C7374">
        <w:rPr>
          <w:rFonts w:eastAsia="標楷體"/>
          <w:b/>
          <w:color w:val="000000"/>
        </w:rPr>
        <w:t>三</w:t>
      </w:r>
      <w:r w:rsidRPr="005C7374">
        <w:rPr>
          <w:rFonts w:eastAsia="標楷體"/>
          <w:b/>
          <w:color w:val="000000"/>
        </w:rPr>
        <w:t>)</w:t>
      </w:r>
      <w:r w:rsidRPr="005C7374">
        <w:rPr>
          <w:rFonts w:eastAsia="標楷體"/>
          <w:b/>
          <w:color w:val="000000"/>
        </w:rPr>
        <w:t>外勞管理</w:t>
      </w:r>
    </w:p>
    <w:p w:rsidR="00CB76B8" w:rsidRPr="005C7374" w:rsidRDefault="00CB76B8" w:rsidP="005C7374">
      <w:pPr>
        <w:pStyle w:val="21"/>
        <w:spacing w:beforeLines="50" w:before="180" w:afterLines="50" w:after="180" w:line="500" w:lineRule="exact"/>
        <w:ind w:leftChars="178" w:left="566" w:hangingChars="58" w:hanging="139"/>
        <w:jc w:val="both"/>
        <w:rPr>
          <w:rFonts w:ascii="Times New Roman" w:eastAsia="標楷體" w:hAnsi="Times New Roman"/>
          <w:szCs w:val="24"/>
        </w:rPr>
      </w:pPr>
      <w:r w:rsidRPr="005C7374">
        <w:rPr>
          <w:rFonts w:ascii="Times New Roman" w:eastAsia="標楷體" w:hAnsi="Times New Roman"/>
          <w:szCs w:val="24"/>
        </w:rPr>
        <w:t>1.</w:t>
      </w:r>
      <w:r w:rsidRPr="005C7374">
        <w:rPr>
          <w:rFonts w:ascii="Times New Roman" w:eastAsia="標楷體" w:hAnsi="Times New Roman"/>
          <w:szCs w:val="24"/>
        </w:rPr>
        <w:t>勞工局建立與移民、警政機關、</w:t>
      </w:r>
      <w:r w:rsidRPr="005C7374">
        <w:rPr>
          <w:rFonts w:ascii="Times New Roman" w:eastAsia="標楷體" w:hAnsi="Times New Roman"/>
          <w:szCs w:val="24"/>
        </w:rPr>
        <w:t>NGO</w:t>
      </w:r>
      <w:r w:rsidRPr="005C7374">
        <w:rPr>
          <w:rFonts w:ascii="Times New Roman" w:eastAsia="標楷體" w:hAnsi="Times New Roman"/>
          <w:szCs w:val="24"/>
        </w:rPr>
        <w:t>團體之外勞諮詢案件輔導網絡系統，建議應以書面資料呈現。</w:t>
      </w:r>
    </w:p>
    <w:p w:rsidR="00CB76B8" w:rsidRPr="005C7374" w:rsidRDefault="00CB76B8" w:rsidP="005C7374">
      <w:pPr>
        <w:spacing w:beforeLines="50" w:before="180" w:afterLines="50" w:after="180" w:line="500" w:lineRule="exact"/>
        <w:ind w:leftChars="178" w:left="566" w:hangingChars="58" w:hanging="139"/>
        <w:jc w:val="both"/>
        <w:rPr>
          <w:rFonts w:eastAsia="標楷體"/>
        </w:rPr>
      </w:pPr>
      <w:r w:rsidRPr="005C7374">
        <w:rPr>
          <w:rFonts w:eastAsia="標楷體"/>
        </w:rPr>
        <w:t>2.</w:t>
      </w:r>
      <w:r w:rsidRPr="005C7374">
        <w:rPr>
          <w:rFonts w:eastAsia="標楷體"/>
        </w:rPr>
        <w:t>針對外勞與雇主之勞資爭議案件之協調未完全由正式人員主持，建議協調會盡量由正式人員主持，佐以諮詢查察人員的協助。</w:t>
      </w:r>
    </w:p>
    <w:p w:rsidR="00CB76B8" w:rsidRPr="00E942F0" w:rsidRDefault="00CB76B8" w:rsidP="005C7374">
      <w:pPr>
        <w:spacing w:beforeLines="50" w:before="180" w:afterLines="50" w:after="180" w:line="500" w:lineRule="exact"/>
        <w:jc w:val="right"/>
        <w:rPr>
          <w:rFonts w:eastAsia="標楷體"/>
        </w:rPr>
      </w:pPr>
      <w:r w:rsidRPr="00E942F0">
        <w:rPr>
          <w:rFonts w:eastAsia="標楷體"/>
        </w:rPr>
        <w:t xml:space="preserve">     </w:t>
      </w:r>
      <w:r w:rsidRPr="00E942F0">
        <w:rPr>
          <w:rFonts w:eastAsia="標楷體"/>
          <w:b/>
          <w:color w:val="000000"/>
        </w:rPr>
        <w:t>撰稿人：</w:t>
      </w:r>
      <w:r w:rsidRPr="00E942F0">
        <w:rPr>
          <w:rFonts w:eastAsia="標楷體"/>
          <w:b/>
        </w:rPr>
        <w:t>邱孟堯</w:t>
      </w:r>
      <w:r w:rsidRPr="00E942F0">
        <w:rPr>
          <w:rFonts w:eastAsia="標楷體"/>
          <w:b/>
          <w:color w:val="000000"/>
        </w:rPr>
        <w:t xml:space="preserve">　委員</w:t>
      </w:r>
    </w:p>
    <w:p w:rsidR="00CB76B8" w:rsidRPr="00E942F0" w:rsidRDefault="00CB76B8" w:rsidP="00E942F0">
      <w:pPr>
        <w:spacing w:beforeLines="50" w:before="180" w:afterLines="50" w:after="180" w:line="500" w:lineRule="exact"/>
        <w:jc w:val="both"/>
        <w:rPr>
          <w:rFonts w:eastAsia="標楷體"/>
          <w:b/>
          <w:sz w:val="32"/>
        </w:rPr>
        <w:sectPr w:rsidR="00CB76B8" w:rsidRPr="00E942F0" w:rsidSect="005C6CFD">
          <w:pgSz w:w="11906" w:h="16838"/>
          <w:pgMar w:top="993" w:right="1646" w:bottom="1618" w:left="1620" w:header="851" w:footer="597" w:gutter="0"/>
          <w:cols w:space="425"/>
          <w:docGrid w:type="lines" w:linePitch="360"/>
        </w:sectPr>
      </w:pPr>
    </w:p>
    <w:p w:rsidR="000309FE" w:rsidRPr="00E942F0" w:rsidRDefault="00203ED9" w:rsidP="006F774A">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0309FE" w:rsidRPr="00E942F0" w:rsidRDefault="000309FE" w:rsidP="006F774A">
      <w:pPr>
        <w:jc w:val="center"/>
        <w:rPr>
          <w:rFonts w:eastAsia="標楷體"/>
          <w:b/>
          <w:sz w:val="32"/>
        </w:rPr>
      </w:pPr>
      <w:r w:rsidRPr="00E942F0">
        <w:rPr>
          <w:rFonts w:eastAsia="標楷體"/>
          <w:b/>
          <w:sz w:val="32"/>
        </w:rPr>
        <w:t>屏東縣政府訪視考核報告</w:t>
      </w:r>
    </w:p>
    <w:p w:rsidR="00D868ED" w:rsidRPr="00E942F0" w:rsidRDefault="00D868ED" w:rsidP="00E942F0">
      <w:pPr>
        <w:spacing w:beforeLines="50" w:before="180" w:afterLines="50" w:after="180" w:line="500" w:lineRule="exact"/>
        <w:ind w:firstLineChars="48" w:firstLine="115"/>
        <w:jc w:val="both"/>
        <w:rPr>
          <w:rFonts w:eastAsia="標楷體"/>
          <w:bCs/>
          <w:color w:val="000000"/>
        </w:rPr>
      </w:pPr>
      <w:r w:rsidRPr="00E942F0">
        <w:rPr>
          <w:rFonts w:eastAsia="標楷體"/>
          <w:bCs/>
          <w:color w:val="000000"/>
        </w:rPr>
        <w:t xml:space="preserve">   102</w:t>
      </w:r>
      <w:r w:rsidRPr="00E942F0">
        <w:rPr>
          <w:rFonts w:eastAsia="標楷體"/>
          <w:bCs/>
          <w:color w:val="000000"/>
        </w:rPr>
        <w:t>年核定就業安定基金預算</w:t>
      </w:r>
      <w:r w:rsidRPr="00E942F0">
        <w:rPr>
          <w:rFonts w:eastAsia="標楷體"/>
          <w:bCs/>
          <w:color w:val="000000"/>
        </w:rPr>
        <w:t>35</w:t>
      </w:r>
      <w:r w:rsidRPr="00E942F0">
        <w:rPr>
          <w:rFonts w:eastAsia="標楷體"/>
          <w:color w:val="000000"/>
        </w:rPr>
        <w:t>,</w:t>
      </w:r>
      <w:r w:rsidRPr="00E942F0">
        <w:rPr>
          <w:rFonts w:eastAsia="標楷體"/>
          <w:bCs/>
          <w:color w:val="000000"/>
        </w:rPr>
        <w:t>435</w:t>
      </w:r>
      <w:r w:rsidRPr="00E942F0">
        <w:rPr>
          <w:rFonts w:eastAsia="標楷體"/>
          <w:color w:val="000000"/>
        </w:rPr>
        <w:t>,</w:t>
      </w:r>
      <w:r w:rsidRPr="00E942F0">
        <w:rPr>
          <w:rFonts w:eastAsia="標楷體"/>
          <w:bCs/>
          <w:color w:val="000000"/>
        </w:rPr>
        <w:t>000</w:t>
      </w:r>
      <w:r w:rsidRPr="00E942F0">
        <w:rPr>
          <w:rFonts w:eastAsia="標楷體"/>
          <w:bCs/>
          <w:color w:val="000000"/>
        </w:rPr>
        <w:t>元，核銷</w:t>
      </w:r>
      <w:r w:rsidRPr="00E942F0">
        <w:rPr>
          <w:rFonts w:eastAsia="標楷體"/>
          <w:bCs/>
          <w:color w:val="000000"/>
        </w:rPr>
        <w:t>30</w:t>
      </w:r>
      <w:r w:rsidRPr="00E942F0">
        <w:rPr>
          <w:rFonts w:eastAsia="標楷體"/>
          <w:color w:val="000000"/>
        </w:rPr>
        <w:t>,</w:t>
      </w:r>
      <w:r w:rsidRPr="00E942F0">
        <w:rPr>
          <w:rFonts w:eastAsia="標楷體"/>
          <w:bCs/>
          <w:color w:val="000000"/>
        </w:rPr>
        <w:t>828</w:t>
      </w:r>
      <w:r w:rsidRPr="00E942F0">
        <w:rPr>
          <w:rFonts w:eastAsia="標楷體"/>
          <w:color w:val="000000"/>
        </w:rPr>
        <w:t>,</w:t>
      </w:r>
      <w:r w:rsidRPr="00E942F0">
        <w:rPr>
          <w:rFonts w:eastAsia="標楷體"/>
          <w:bCs/>
          <w:color w:val="000000"/>
        </w:rPr>
        <w:t>450</w:t>
      </w:r>
      <w:r w:rsidRPr="00E942F0">
        <w:rPr>
          <w:rFonts w:eastAsia="標楷體"/>
          <w:bCs/>
          <w:color w:val="000000"/>
        </w:rPr>
        <w:t>元，執行率</w:t>
      </w:r>
      <w:r w:rsidRPr="00E942F0">
        <w:rPr>
          <w:rFonts w:eastAsia="標楷體"/>
          <w:bCs/>
          <w:color w:val="000000"/>
        </w:rPr>
        <w:t>87%</w:t>
      </w:r>
      <w:r w:rsidRPr="00E942F0">
        <w:rPr>
          <w:rFonts w:eastAsia="標楷體"/>
          <w:bCs/>
          <w:color w:val="000000"/>
        </w:rPr>
        <w:t>。其中職業訓練分配</w:t>
      </w:r>
      <w:r w:rsidRPr="00E942F0">
        <w:rPr>
          <w:rFonts w:eastAsia="標楷體"/>
          <w:bCs/>
          <w:color w:val="000000"/>
        </w:rPr>
        <w:t>16</w:t>
      </w:r>
      <w:r w:rsidRPr="00E942F0">
        <w:rPr>
          <w:rFonts w:eastAsia="標楷體"/>
          <w:color w:val="000000"/>
        </w:rPr>
        <w:t>,</w:t>
      </w:r>
      <w:r w:rsidRPr="00E942F0">
        <w:rPr>
          <w:rFonts w:eastAsia="標楷體"/>
          <w:bCs/>
          <w:color w:val="000000"/>
        </w:rPr>
        <w:t>245</w:t>
      </w:r>
      <w:r w:rsidRPr="00E942F0">
        <w:rPr>
          <w:rFonts w:eastAsia="標楷體"/>
          <w:color w:val="000000"/>
        </w:rPr>
        <w:t>,0</w:t>
      </w:r>
      <w:r w:rsidRPr="00E942F0">
        <w:rPr>
          <w:rFonts w:eastAsia="標楷體"/>
          <w:bCs/>
          <w:color w:val="000000"/>
        </w:rPr>
        <w:t>00</w:t>
      </w:r>
      <w:r w:rsidRPr="00E942F0">
        <w:rPr>
          <w:rFonts w:eastAsia="標楷體"/>
          <w:bCs/>
          <w:color w:val="000000"/>
        </w:rPr>
        <w:t>，核銷</w:t>
      </w:r>
      <w:r w:rsidRPr="00E942F0">
        <w:rPr>
          <w:rFonts w:eastAsia="標楷體"/>
          <w:bCs/>
          <w:color w:val="000000"/>
        </w:rPr>
        <w:t>13</w:t>
      </w:r>
      <w:r w:rsidRPr="00E942F0">
        <w:rPr>
          <w:rFonts w:eastAsia="標楷體"/>
          <w:color w:val="000000"/>
        </w:rPr>
        <w:t>,</w:t>
      </w:r>
      <w:r w:rsidRPr="00E942F0">
        <w:rPr>
          <w:rFonts w:eastAsia="標楷體"/>
          <w:bCs/>
          <w:color w:val="000000"/>
        </w:rPr>
        <w:t>808</w:t>
      </w:r>
      <w:r w:rsidRPr="00E942F0">
        <w:rPr>
          <w:rFonts w:eastAsia="標楷體"/>
          <w:color w:val="000000"/>
        </w:rPr>
        <w:t>,</w:t>
      </w:r>
      <w:r w:rsidRPr="00E942F0">
        <w:rPr>
          <w:rFonts w:eastAsia="標楷體"/>
          <w:bCs/>
          <w:color w:val="000000"/>
        </w:rPr>
        <w:t>250</w:t>
      </w:r>
      <w:r w:rsidRPr="00E942F0">
        <w:rPr>
          <w:rFonts w:eastAsia="標楷體"/>
          <w:bCs/>
          <w:color w:val="000000"/>
        </w:rPr>
        <w:t>元，執行率</w:t>
      </w:r>
      <w:r w:rsidRPr="00E942F0">
        <w:rPr>
          <w:rFonts w:eastAsia="標楷體"/>
          <w:bCs/>
          <w:color w:val="000000"/>
        </w:rPr>
        <w:t>85%</w:t>
      </w:r>
      <w:r w:rsidRPr="00E942F0">
        <w:rPr>
          <w:rFonts w:eastAsia="標楷體"/>
          <w:bCs/>
          <w:color w:val="000000"/>
        </w:rPr>
        <w:t>；就業服務分配</w:t>
      </w:r>
      <w:r w:rsidRPr="00E942F0">
        <w:rPr>
          <w:rFonts w:eastAsia="標楷體"/>
          <w:bCs/>
          <w:color w:val="000000"/>
        </w:rPr>
        <w:t>5</w:t>
      </w:r>
      <w:r w:rsidRPr="00E942F0">
        <w:rPr>
          <w:rFonts w:eastAsia="標楷體"/>
          <w:color w:val="000000"/>
        </w:rPr>
        <w:t>,</w:t>
      </w:r>
      <w:r w:rsidRPr="00E942F0">
        <w:rPr>
          <w:rFonts w:eastAsia="標楷體"/>
          <w:bCs/>
          <w:color w:val="000000"/>
        </w:rPr>
        <w:t>731</w:t>
      </w:r>
      <w:r w:rsidRPr="00E942F0">
        <w:rPr>
          <w:rFonts w:eastAsia="標楷體"/>
          <w:color w:val="000000"/>
        </w:rPr>
        <w:t>,</w:t>
      </w:r>
      <w:r w:rsidRPr="00E942F0">
        <w:rPr>
          <w:rFonts w:eastAsia="標楷體"/>
          <w:bCs/>
          <w:color w:val="000000"/>
        </w:rPr>
        <w:t>000</w:t>
      </w:r>
      <w:r w:rsidRPr="00E942F0">
        <w:rPr>
          <w:rFonts w:eastAsia="標楷體"/>
          <w:bCs/>
          <w:color w:val="000000"/>
        </w:rPr>
        <w:t>元，核銷</w:t>
      </w:r>
      <w:r w:rsidRPr="00E942F0">
        <w:rPr>
          <w:rFonts w:eastAsia="標楷體"/>
          <w:bCs/>
          <w:color w:val="000000"/>
        </w:rPr>
        <w:t>5</w:t>
      </w:r>
      <w:r w:rsidRPr="00E942F0">
        <w:rPr>
          <w:rFonts w:eastAsia="標楷體"/>
          <w:color w:val="000000"/>
        </w:rPr>
        <w:t>,</w:t>
      </w:r>
      <w:r w:rsidRPr="00E942F0">
        <w:rPr>
          <w:rFonts w:eastAsia="標楷體"/>
          <w:bCs/>
          <w:color w:val="000000"/>
        </w:rPr>
        <w:t>011</w:t>
      </w:r>
      <w:r w:rsidRPr="00E942F0">
        <w:rPr>
          <w:rFonts w:eastAsia="標楷體"/>
          <w:color w:val="000000"/>
        </w:rPr>
        <w:t>,</w:t>
      </w:r>
      <w:r w:rsidRPr="00E942F0">
        <w:rPr>
          <w:rFonts w:eastAsia="標楷體"/>
          <w:bCs/>
          <w:color w:val="000000"/>
        </w:rPr>
        <w:t>430</w:t>
      </w:r>
      <w:r w:rsidRPr="00E942F0">
        <w:rPr>
          <w:rFonts w:eastAsia="標楷體"/>
          <w:bCs/>
          <w:color w:val="000000"/>
        </w:rPr>
        <w:t>元，執行率</w:t>
      </w:r>
      <w:r w:rsidRPr="00E942F0">
        <w:rPr>
          <w:rFonts w:eastAsia="標楷體"/>
          <w:bCs/>
          <w:color w:val="000000"/>
        </w:rPr>
        <w:t>87.44%</w:t>
      </w:r>
      <w:r w:rsidRPr="00E942F0">
        <w:rPr>
          <w:rFonts w:eastAsia="標楷體"/>
          <w:bCs/>
          <w:color w:val="000000"/>
        </w:rPr>
        <w:t>；外勞管理分配</w:t>
      </w:r>
      <w:r w:rsidRPr="00E942F0">
        <w:rPr>
          <w:rFonts w:eastAsia="標楷體"/>
          <w:bCs/>
          <w:color w:val="000000"/>
        </w:rPr>
        <w:t>13</w:t>
      </w:r>
      <w:r w:rsidRPr="00E942F0">
        <w:rPr>
          <w:rFonts w:eastAsia="標楷體"/>
          <w:color w:val="000000"/>
        </w:rPr>
        <w:t>,</w:t>
      </w:r>
      <w:r w:rsidRPr="00E942F0">
        <w:rPr>
          <w:rFonts w:eastAsia="標楷體"/>
          <w:bCs/>
          <w:color w:val="000000"/>
        </w:rPr>
        <w:t>459</w:t>
      </w:r>
      <w:r w:rsidRPr="00E942F0">
        <w:rPr>
          <w:rFonts w:eastAsia="標楷體"/>
          <w:color w:val="000000"/>
        </w:rPr>
        <w:t>,</w:t>
      </w:r>
      <w:r w:rsidRPr="00E942F0">
        <w:rPr>
          <w:rFonts w:eastAsia="標楷體"/>
          <w:bCs/>
          <w:color w:val="000000"/>
        </w:rPr>
        <w:t>000</w:t>
      </w:r>
      <w:r w:rsidRPr="00E942F0">
        <w:rPr>
          <w:rFonts w:eastAsia="標楷體"/>
          <w:bCs/>
          <w:color w:val="000000"/>
        </w:rPr>
        <w:t>元，核銷</w:t>
      </w:r>
      <w:r w:rsidRPr="00E942F0">
        <w:rPr>
          <w:rFonts w:eastAsia="標楷體"/>
          <w:bCs/>
          <w:color w:val="000000"/>
        </w:rPr>
        <w:t>12</w:t>
      </w:r>
      <w:r w:rsidRPr="00E942F0">
        <w:rPr>
          <w:rFonts w:eastAsia="標楷體"/>
          <w:color w:val="000000"/>
        </w:rPr>
        <w:t>,</w:t>
      </w:r>
      <w:r w:rsidRPr="00E942F0">
        <w:rPr>
          <w:rFonts w:eastAsia="標楷體"/>
          <w:bCs/>
          <w:color w:val="000000"/>
        </w:rPr>
        <w:t>247</w:t>
      </w:r>
      <w:r w:rsidRPr="00E942F0">
        <w:rPr>
          <w:rFonts w:eastAsia="標楷體"/>
          <w:color w:val="000000"/>
        </w:rPr>
        <w:t>,</w:t>
      </w:r>
      <w:r w:rsidRPr="00E942F0">
        <w:rPr>
          <w:rFonts w:eastAsia="標楷體"/>
          <w:bCs/>
          <w:color w:val="000000"/>
        </w:rPr>
        <w:t>690</w:t>
      </w:r>
      <w:r w:rsidRPr="00E942F0">
        <w:rPr>
          <w:rFonts w:eastAsia="標楷體"/>
          <w:bCs/>
          <w:color w:val="000000"/>
        </w:rPr>
        <w:t>元，執行率</w:t>
      </w:r>
      <w:r w:rsidRPr="00E942F0">
        <w:rPr>
          <w:rFonts w:eastAsia="標楷體"/>
          <w:bCs/>
          <w:color w:val="000000"/>
        </w:rPr>
        <w:t>91%</w:t>
      </w:r>
      <w:r w:rsidRPr="00E942F0">
        <w:rPr>
          <w:rFonts w:eastAsia="標楷體"/>
          <w:bCs/>
          <w:color w:val="000000"/>
        </w:rPr>
        <w:t>。</w:t>
      </w:r>
    </w:p>
    <w:p w:rsidR="00D868ED" w:rsidRPr="00E942F0" w:rsidRDefault="00D868ED" w:rsidP="00E942F0">
      <w:pPr>
        <w:spacing w:beforeLines="50" w:before="180" w:afterLines="50" w:after="180" w:line="500" w:lineRule="exact"/>
        <w:jc w:val="both"/>
        <w:rPr>
          <w:rFonts w:eastAsia="標楷體"/>
          <w:b/>
          <w:bCs/>
          <w:color w:val="000000"/>
        </w:rPr>
      </w:pPr>
      <w:r w:rsidRPr="00E942F0">
        <w:rPr>
          <w:rFonts w:eastAsia="標楷體"/>
          <w:b/>
          <w:bCs/>
          <w:color w:val="000000"/>
        </w:rPr>
        <w:t>一、</w:t>
      </w:r>
      <w:r w:rsidRPr="00E942F0">
        <w:rPr>
          <w:rFonts w:eastAsia="標楷體"/>
          <w:b/>
          <w:color w:val="000000"/>
          <w:lang w:val="zh-TW"/>
        </w:rPr>
        <w:t>職業訓練</w:t>
      </w:r>
    </w:p>
    <w:p w:rsidR="00D868ED" w:rsidRPr="006F774A" w:rsidRDefault="00D868ED" w:rsidP="002D684D">
      <w:pPr>
        <w:pStyle w:val="a6"/>
        <w:numPr>
          <w:ilvl w:val="0"/>
          <w:numId w:val="101"/>
        </w:numPr>
        <w:spacing w:beforeLines="50" w:before="180" w:afterLines="50" w:after="180" w:line="500" w:lineRule="exact"/>
        <w:ind w:leftChars="0" w:hanging="196"/>
        <w:jc w:val="both"/>
        <w:rPr>
          <w:rFonts w:eastAsia="標楷體"/>
          <w:color w:val="000000"/>
          <w:lang w:val="zh-TW"/>
        </w:rPr>
      </w:pPr>
      <w:r w:rsidRPr="006F774A">
        <w:rPr>
          <w:rFonts w:eastAsia="標楷體"/>
          <w:color w:val="000000"/>
          <w:lang w:val="zh-TW"/>
        </w:rPr>
        <w:t>共辦理失業者職業訓練</w:t>
      </w:r>
      <w:r w:rsidRPr="006F774A">
        <w:rPr>
          <w:rFonts w:eastAsia="標楷體"/>
          <w:color w:val="000000"/>
          <w:lang w:val="zh-TW"/>
        </w:rPr>
        <w:t>16</w:t>
      </w:r>
      <w:r w:rsidRPr="006F774A">
        <w:rPr>
          <w:rFonts w:eastAsia="標楷體"/>
          <w:color w:val="000000"/>
          <w:lang w:val="zh-TW"/>
        </w:rPr>
        <w:t>班。</w:t>
      </w:r>
      <w:r w:rsidRPr="006F774A">
        <w:rPr>
          <w:rFonts w:eastAsia="標楷體"/>
          <w:color w:val="000000"/>
          <w:lang w:val="zh-TW"/>
        </w:rPr>
        <w:t xml:space="preserve"> </w:t>
      </w:r>
      <w:r w:rsidRPr="006F774A">
        <w:rPr>
          <w:rFonts w:eastAsia="標楷體"/>
          <w:color w:val="000000"/>
          <w:lang w:val="zh-TW"/>
        </w:rPr>
        <w:t>預計參訓學員數</w:t>
      </w:r>
      <w:r w:rsidRPr="006F774A">
        <w:rPr>
          <w:rFonts w:eastAsia="標楷體"/>
          <w:color w:val="000000"/>
          <w:lang w:val="zh-TW"/>
        </w:rPr>
        <w:t>480</w:t>
      </w:r>
      <w:r w:rsidRPr="006F774A">
        <w:rPr>
          <w:rFonts w:eastAsia="標楷體"/>
          <w:color w:val="000000"/>
          <w:lang w:val="zh-TW"/>
        </w:rPr>
        <w:t>人，參訓</w:t>
      </w:r>
      <w:r w:rsidRPr="006F774A">
        <w:rPr>
          <w:rFonts w:eastAsia="標楷體"/>
          <w:color w:val="000000"/>
          <w:lang w:val="zh-TW"/>
        </w:rPr>
        <w:t>474</w:t>
      </w:r>
      <w:r w:rsidRPr="006F774A">
        <w:rPr>
          <w:rFonts w:eastAsia="標楷體"/>
          <w:color w:val="000000"/>
          <w:lang w:val="zh-TW"/>
        </w:rPr>
        <w:t>人，達成率</w:t>
      </w:r>
      <w:r w:rsidRPr="006F774A">
        <w:rPr>
          <w:rFonts w:eastAsia="標楷體"/>
          <w:color w:val="000000"/>
          <w:lang w:val="zh-TW"/>
        </w:rPr>
        <w:t>99. %</w:t>
      </w:r>
      <w:r w:rsidRPr="006F774A">
        <w:rPr>
          <w:rFonts w:eastAsia="標楷體"/>
          <w:color w:val="000000"/>
          <w:lang w:val="zh-TW"/>
        </w:rPr>
        <w:t>。結訓</w:t>
      </w:r>
      <w:r w:rsidRPr="006F774A">
        <w:rPr>
          <w:rFonts w:eastAsia="標楷體"/>
          <w:color w:val="000000"/>
          <w:lang w:val="zh-TW"/>
        </w:rPr>
        <w:t>441</w:t>
      </w:r>
      <w:r w:rsidRPr="006F774A">
        <w:rPr>
          <w:rFonts w:eastAsia="標楷體"/>
          <w:color w:val="000000"/>
          <w:lang w:val="zh-TW"/>
        </w:rPr>
        <w:t>人，結訓</w:t>
      </w:r>
      <w:r w:rsidRPr="006F774A">
        <w:rPr>
          <w:rFonts w:eastAsia="標楷體"/>
          <w:color w:val="000000"/>
          <w:lang w:val="zh-TW"/>
        </w:rPr>
        <w:t>3</w:t>
      </w:r>
      <w:r w:rsidRPr="006F774A">
        <w:rPr>
          <w:rFonts w:eastAsia="標楷體"/>
          <w:color w:val="000000"/>
          <w:lang w:val="zh-TW"/>
        </w:rPr>
        <w:t>個月就業人數為</w:t>
      </w:r>
      <w:r w:rsidRPr="006F774A">
        <w:rPr>
          <w:rFonts w:eastAsia="標楷體"/>
          <w:color w:val="000000"/>
          <w:lang w:val="zh-TW"/>
        </w:rPr>
        <w:t>311</w:t>
      </w:r>
      <w:r w:rsidRPr="006F774A">
        <w:rPr>
          <w:rFonts w:eastAsia="標楷體"/>
          <w:color w:val="000000"/>
          <w:lang w:val="zh-TW"/>
        </w:rPr>
        <w:t>人，就業率</w:t>
      </w:r>
      <w:r w:rsidRPr="006F774A">
        <w:rPr>
          <w:rFonts w:eastAsia="標楷體"/>
          <w:color w:val="000000"/>
          <w:lang w:val="zh-TW"/>
        </w:rPr>
        <w:t>69%</w:t>
      </w:r>
      <w:r w:rsidRPr="006F774A">
        <w:rPr>
          <w:rFonts w:eastAsia="標楷體"/>
          <w:color w:val="000000"/>
          <w:lang w:val="zh-TW"/>
        </w:rPr>
        <w:t>。</w:t>
      </w:r>
    </w:p>
    <w:p w:rsidR="00D868ED" w:rsidRPr="006F774A" w:rsidRDefault="00D868ED" w:rsidP="002D684D">
      <w:pPr>
        <w:pStyle w:val="a6"/>
        <w:numPr>
          <w:ilvl w:val="0"/>
          <w:numId w:val="101"/>
        </w:numPr>
        <w:spacing w:beforeLines="50" w:before="180" w:afterLines="50" w:after="180" w:line="500" w:lineRule="exact"/>
        <w:ind w:leftChars="0" w:hanging="196"/>
        <w:jc w:val="both"/>
        <w:rPr>
          <w:rFonts w:eastAsia="標楷體"/>
          <w:color w:val="000000"/>
        </w:rPr>
      </w:pPr>
      <w:r w:rsidRPr="006F774A">
        <w:rPr>
          <w:rFonts w:eastAsia="標楷體"/>
          <w:color w:val="000000"/>
        </w:rPr>
        <w:t>訪查機制，不定期訪查各委辦職訓班之課程表、教學日誌、學員出席情形及意見反映，</w:t>
      </w:r>
      <w:r w:rsidRPr="006F774A">
        <w:rPr>
          <w:rFonts w:eastAsia="標楷體"/>
          <w:color w:val="000000"/>
        </w:rPr>
        <w:t>16</w:t>
      </w:r>
      <w:r w:rsidRPr="006F774A">
        <w:rPr>
          <w:rFonts w:eastAsia="標楷體"/>
          <w:color w:val="000000"/>
        </w:rPr>
        <w:t>個職訓班共訪查</w:t>
      </w:r>
      <w:r w:rsidRPr="006F774A">
        <w:rPr>
          <w:rFonts w:eastAsia="標楷體"/>
          <w:color w:val="000000"/>
        </w:rPr>
        <w:t>68</w:t>
      </w:r>
      <w:r w:rsidRPr="006F774A">
        <w:rPr>
          <w:rFonts w:eastAsia="標楷體"/>
          <w:color w:val="000000"/>
        </w:rPr>
        <w:t>次。其中</w:t>
      </w:r>
      <w:r w:rsidRPr="006F774A">
        <w:rPr>
          <w:rFonts w:eastAsia="標楷體"/>
        </w:rPr>
        <w:t>訪查異常</w:t>
      </w:r>
      <w:r w:rsidRPr="006F774A">
        <w:rPr>
          <w:rFonts w:eastAsia="標楷體"/>
        </w:rPr>
        <w:t>13</w:t>
      </w:r>
      <w:r w:rsidRPr="006F774A">
        <w:rPr>
          <w:rFonts w:eastAsia="標楷體"/>
        </w:rPr>
        <w:t>次，發文糾正承訓單位改善，及進行追蹤處理，並撰寫書面紀錄，將處理結果陳核長官後才予以結案。</w:t>
      </w:r>
    </w:p>
    <w:p w:rsidR="00D868ED" w:rsidRPr="006F774A" w:rsidRDefault="00D868ED" w:rsidP="002D684D">
      <w:pPr>
        <w:pStyle w:val="a6"/>
        <w:numPr>
          <w:ilvl w:val="0"/>
          <w:numId w:val="101"/>
        </w:numPr>
        <w:spacing w:beforeLines="50" w:before="180" w:afterLines="50" w:after="180" w:line="500" w:lineRule="exact"/>
        <w:ind w:leftChars="0" w:hanging="196"/>
        <w:jc w:val="both"/>
        <w:rPr>
          <w:rFonts w:eastAsia="標楷體"/>
          <w:color w:val="000000"/>
        </w:rPr>
      </w:pPr>
      <w:r w:rsidRPr="006F774A">
        <w:rPr>
          <w:rFonts w:eastAsia="標楷體"/>
          <w:color w:val="000000"/>
        </w:rPr>
        <w:t>學員滿意度之比率為</w:t>
      </w:r>
      <w:r w:rsidRPr="006F774A">
        <w:rPr>
          <w:rFonts w:eastAsia="標楷體"/>
          <w:color w:val="000000"/>
        </w:rPr>
        <w:t>84</w:t>
      </w:r>
      <w:r w:rsidRPr="006F774A">
        <w:rPr>
          <w:rFonts w:eastAsia="標楷體"/>
          <w:color w:val="000000"/>
        </w:rPr>
        <w:t>﹪。</w:t>
      </w:r>
    </w:p>
    <w:p w:rsidR="00D868ED" w:rsidRPr="006F774A" w:rsidRDefault="00D868ED" w:rsidP="002D684D">
      <w:pPr>
        <w:pStyle w:val="a6"/>
        <w:numPr>
          <w:ilvl w:val="0"/>
          <w:numId w:val="101"/>
        </w:numPr>
        <w:spacing w:beforeLines="50" w:before="180" w:afterLines="50" w:after="180" w:line="500" w:lineRule="exact"/>
        <w:ind w:leftChars="0" w:hanging="196"/>
        <w:jc w:val="both"/>
        <w:rPr>
          <w:rFonts w:eastAsia="標楷體"/>
          <w:color w:val="000000"/>
          <w:lang w:val="zh-TW"/>
        </w:rPr>
      </w:pPr>
      <w:r w:rsidRPr="006F774A">
        <w:rPr>
          <w:rFonts w:eastAsia="標楷體"/>
          <w:color w:val="000000"/>
          <w:lang w:val="zh-TW"/>
        </w:rPr>
        <w:t>開班期程</w:t>
      </w:r>
      <w:r w:rsidRPr="006F774A">
        <w:rPr>
          <w:rFonts w:eastAsia="標楷體"/>
          <w:color w:val="000000"/>
        </w:rPr>
        <w:t>於</w:t>
      </w:r>
      <w:r w:rsidRPr="006F774A">
        <w:rPr>
          <w:rFonts w:eastAsia="標楷體"/>
          <w:color w:val="000000"/>
        </w:rPr>
        <w:t>2</w:t>
      </w:r>
      <w:r w:rsidRPr="006F774A">
        <w:rPr>
          <w:rFonts w:eastAsia="標楷體"/>
          <w:color w:val="000000"/>
        </w:rPr>
        <w:t>月陸續開訓至</w:t>
      </w:r>
      <w:r w:rsidRPr="006F774A">
        <w:rPr>
          <w:rFonts w:eastAsia="標楷體"/>
          <w:color w:val="000000"/>
        </w:rPr>
        <w:t>9</w:t>
      </w:r>
      <w:r w:rsidRPr="006F774A">
        <w:rPr>
          <w:rFonts w:eastAsia="標楷體"/>
          <w:color w:val="000000"/>
        </w:rPr>
        <w:t>月份止</w:t>
      </w:r>
      <w:r w:rsidRPr="006F774A">
        <w:rPr>
          <w:rFonts w:eastAsia="標楷體"/>
          <w:color w:val="000000"/>
          <w:lang w:val="zh-TW"/>
        </w:rPr>
        <w:t>，共</w:t>
      </w:r>
      <w:r w:rsidR="006F774A" w:rsidRPr="006F774A">
        <w:rPr>
          <w:rFonts w:eastAsia="標楷體" w:hint="eastAsia"/>
          <w:color w:val="000000"/>
          <w:lang w:val="zh-TW"/>
        </w:rPr>
        <w:t>計</w:t>
      </w:r>
      <w:r w:rsidRPr="006F774A">
        <w:rPr>
          <w:rFonts w:eastAsia="標楷體"/>
          <w:color w:val="000000"/>
          <w:lang w:val="zh-TW"/>
        </w:rPr>
        <w:t>8</w:t>
      </w:r>
      <w:r w:rsidR="006F774A" w:rsidRPr="006F774A">
        <w:rPr>
          <w:rFonts w:eastAsia="標楷體"/>
          <w:color w:val="000000"/>
          <w:lang w:val="zh-TW"/>
        </w:rPr>
        <w:t>個</w:t>
      </w:r>
      <w:r w:rsidRPr="006F774A">
        <w:rPr>
          <w:rFonts w:eastAsia="標楷體"/>
          <w:color w:val="000000"/>
          <w:lang w:val="zh-TW"/>
        </w:rPr>
        <w:t>月。</w:t>
      </w:r>
    </w:p>
    <w:p w:rsidR="00D868ED" w:rsidRPr="006F774A" w:rsidRDefault="00D868ED" w:rsidP="002D684D">
      <w:pPr>
        <w:pStyle w:val="a6"/>
        <w:numPr>
          <w:ilvl w:val="0"/>
          <w:numId w:val="101"/>
        </w:numPr>
        <w:spacing w:beforeLines="50" w:before="180" w:afterLines="50" w:after="180" w:line="500" w:lineRule="exact"/>
        <w:ind w:leftChars="0" w:hanging="196"/>
        <w:jc w:val="both"/>
        <w:rPr>
          <w:rFonts w:eastAsia="標楷體"/>
          <w:color w:val="000000"/>
        </w:rPr>
      </w:pPr>
      <w:r w:rsidRPr="006F774A">
        <w:rPr>
          <w:rFonts w:eastAsia="標楷體"/>
          <w:color w:val="000000"/>
        </w:rPr>
        <w:t>承訓單位篩選及輔導機制</w:t>
      </w:r>
    </w:p>
    <w:p w:rsidR="00D868ED" w:rsidRPr="00E942F0" w:rsidRDefault="00D868ED" w:rsidP="006F774A">
      <w:pPr>
        <w:tabs>
          <w:tab w:val="left" w:pos="252"/>
        </w:tabs>
        <w:suppressAutoHyphens/>
        <w:spacing w:beforeLines="50" w:before="180" w:afterLines="50" w:after="180" w:line="500" w:lineRule="exact"/>
        <w:ind w:leftChars="178" w:left="566" w:hangingChars="58" w:hanging="139"/>
        <w:jc w:val="both"/>
        <w:rPr>
          <w:rFonts w:eastAsia="標楷體"/>
        </w:rPr>
      </w:pPr>
      <w:r w:rsidRPr="00E942F0">
        <w:rPr>
          <w:rFonts w:eastAsia="標楷體"/>
          <w:color w:val="000000"/>
        </w:rPr>
        <w:t>(1)</w:t>
      </w:r>
      <w:r w:rsidRPr="00E942F0">
        <w:rPr>
          <w:rFonts w:eastAsia="標楷體"/>
        </w:rPr>
        <w:t>通過</w:t>
      </w:r>
      <w:r w:rsidRPr="00E942F0">
        <w:rPr>
          <w:rFonts w:eastAsia="標楷體"/>
        </w:rPr>
        <w:t>TTQS</w:t>
      </w:r>
      <w:r w:rsidRPr="00E942F0">
        <w:rPr>
          <w:rFonts w:eastAsia="標楷體"/>
        </w:rPr>
        <w:t>之廠商始能辦訓，並將</w:t>
      </w:r>
      <w:r w:rsidRPr="00E942F0">
        <w:rPr>
          <w:rFonts w:eastAsia="標楷體"/>
        </w:rPr>
        <w:t>TTQS</w:t>
      </w:r>
      <w:r w:rsidRPr="00E942F0">
        <w:rPr>
          <w:rFonts w:eastAsia="標楷體"/>
        </w:rPr>
        <w:t>評核成績、勞動部職訓機構評鑑星</w:t>
      </w:r>
      <w:r w:rsidRPr="00E942F0">
        <w:rPr>
          <w:rFonts w:eastAsia="標楷體"/>
        </w:rPr>
        <w:t xml:space="preserve">      </w:t>
      </w:r>
      <w:r w:rsidRPr="00E942F0">
        <w:rPr>
          <w:rFonts w:eastAsia="標楷體"/>
        </w:rPr>
        <w:t>等、近年辦訓之訓練就業績效列為評選指標，並建立</w:t>
      </w:r>
      <w:r w:rsidRPr="00E942F0">
        <w:rPr>
          <w:rFonts w:eastAsia="標楷體"/>
          <w:bCs/>
        </w:rPr>
        <w:t>訓練單位</w:t>
      </w:r>
      <w:r w:rsidRPr="00E942F0">
        <w:rPr>
          <w:rFonts w:eastAsia="標楷體"/>
        </w:rPr>
        <w:t>進退場之篩選審核機制。</w:t>
      </w:r>
    </w:p>
    <w:p w:rsidR="00D868ED" w:rsidRPr="00E942F0" w:rsidRDefault="00D868ED" w:rsidP="006F774A">
      <w:pPr>
        <w:spacing w:beforeLines="50" w:before="180" w:afterLines="50" w:after="180" w:line="500" w:lineRule="exact"/>
        <w:ind w:leftChars="178" w:left="566" w:hangingChars="58" w:hanging="139"/>
        <w:jc w:val="both"/>
        <w:rPr>
          <w:rFonts w:eastAsia="標楷體"/>
          <w:color w:val="000000"/>
        </w:rPr>
      </w:pPr>
      <w:r w:rsidRPr="00E942F0">
        <w:rPr>
          <w:rFonts w:eastAsia="標楷體"/>
          <w:color w:val="000000"/>
        </w:rPr>
        <w:t>(2)</w:t>
      </w:r>
      <w:r w:rsidRPr="00E942F0">
        <w:rPr>
          <w:rFonts w:eastAsia="標楷體"/>
          <w:color w:val="000000"/>
        </w:rPr>
        <w:t>辦理期初說明會、期末檢討會、職訓</w:t>
      </w:r>
      <w:r w:rsidRPr="00E942F0">
        <w:rPr>
          <w:rFonts w:eastAsia="標楷體"/>
          <w:color w:val="000000"/>
          <w:lang w:val="zh-TW"/>
        </w:rPr>
        <w:t>成果發表會及</w:t>
      </w:r>
      <w:r w:rsidRPr="00E942F0">
        <w:rPr>
          <w:rFonts w:eastAsia="標楷體"/>
        </w:rPr>
        <w:t>學員訓後創業記者會</w:t>
      </w:r>
      <w:r w:rsidRPr="00E942F0">
        <w:rPr>
          <w:rFonts w:eastAsia="標楷體"/>
          <w:color w:val="000000"/>
        </w:rPr>
        <w:t>，於</w:t>
      </w:r>
      <w:r w:rsidRPr="00E942F0">
        <w:rPr>
          <w:rFonts w:eastAsia="標楷體"/>
          <w:color w:val="000000"/>
        </w:rPr>
        <w:t xml:space="preserve">      </w:t>
      </w:r>
      <w:r w:rsidRPr="00E942F0">
        <w:rPr>
          <w:rFonts w:eastAsia="標楷體"/>
          <w:color w:val="000000"/>
        </w:rPr>
        <w:t>委訓契約規範各承訓單位建立學員錄訓及退場機制；並不定期將修正法規、錄訓機制及招生簡介即時提供各承訓單位。</w:t>
      </w:r>
    </w:p>
    <w:p w:rsidR="00D868ED" w:rsidRPr="006F774A" w:rsidRDefault="00D868ED" w:rsidP="002D684D">
      <w:pPr>
        <w:pStyle w:val="a6"/>
        <w:numPr>
          <w:ilvl w:val="0"/>
          <w:numId w:val="101"/>
        </w:numPr>
        <w:spacing w:beforeLines="50" w:before="180" w:afterLines="50" w:after="180" w:line="500" w:lineRule="exact"/>
        <w:ind w:leftChars="0" w:hanging="196"/>
        <w:jc w:val="both"/>
        <w:rPr>
          <w:rFonts w:eastAsia="標楷體"/>
        </w:rPr>
      </w:pPr>
      <w:r w:rsidRPr="006F774A">
        <w:rPr>
          <w:rFonts w:eastAsia="標楷體"/>
        </w:rPr>
        <w:t>就業人數</w:t>
      </w:r>
      <w:r w:rsidRPr="006F774A">
        <w:rPr>
          <w:rFonts w:eastAsia="標楷體"/>
        </w:rPr>
        <w:t>311</w:t>
      </w:r>
      <w:r w:rsidRPr="006F774A">
        <w:rPr>
          <w:rFonts w:eastAsia="標楷體"/>
        </w:rPr>
        <w:t>人，就業樣態與參加班別有關</w:t>
      </w:r>
      <w:r w:rsidRPr="006F774A">
        <w:rPr>
          <w:rFonts w:eastAsia="標楷體"/>
        </w:rPr>
        <w:t>138</w:t>
      </w:r>
      <w:r w:rsidRPr="006F774A">
        <w:rPr>
          <w:rFonts w:eastAsia="標楷體"/>
        </w:rPr>
        <w:t>人，契合度</w:t>
      </w:r>
      <w:r w:rsidRPr="006F774A">
        <w:rPr>
          <w:rFonts w:eastAsia="標楷體"/>
        </w:rPr>
        <w:t>44%</w:t>
      </w:r>
      <w:r w:rsidRPr="006F774A">
        <w:rPr>
          <w:rFonts w:eastAsia="標楷體"/>
        </w:rPr>
        <w:t>。</w:t>
      </w:r>
    </w:p>
    <w:p w:rsidR="00D868ED" w:rsidRPr="006F774A" w:rsidRDefault="00D868ED" w:rsidP="002D684D">
      <w:pPr>
        <w:pStyle w:val="a6"/>
        <w:numPr>
          <w:ilvl w:val="0"/>
          <w:numId w:val="101"/>
        </w:numPr>
        <w:spacing w:beforeLines="50" w:before="180" w:afterLines="50" w:after="180" w:line="500" w:lineRule="exact"/>
        <w:ind w:leftChars="0" w:hanging="196"/>
        <w:jc w:val="both"/>
        <w:rPr>
          <w:rFonts w:eastAsia="標楷體"/>
        </w:rPr>
      </w:pPr>
      <w:r w:rsidRPr="006F774A">
        <w:rPr>
          <w:rFonts w:eastAsia="標楷體"/>
          <w:bCs/>
        </w:rPr>
        <w:t>已訂定本府職業訓練規劃</w:t>
      </w:r>
      <w:r w:rsidRPr="006F774A">
        <w:rPr>
          <w:rFonts w:eastAsia="標楷體"/>
          <w:bCs/>
        </w:rPr>
        <w:t>SOP</w:t>
      </w:r>
      <w:r w:rsidRPr="006F774A">
        <w:rPr>
          <w:rFonts w:eastAsia="標楷體"/>
          <w:bCs/>
        </w:rPr>
        <w:t>，</w:t>
      </w:r>
      <w:r w:rsidRPr="006F774A">
        <w:rPr>
          <w:rFonts w:eastAsia="標楷體"/>
        </w:rPr>
        <w:t>運用行政院勞工委員會職業訓練局南區職業訓</w:t>
      </w:r>
      <w:r w:rsidRPr="006F774A">
        <w:rPr>
          <w:rFonts w:eastAsia="標楷體"/>
          <w:color w:val="000000"/>
        </w:rPr>
        <w:t xml:space="preserve">  </w:t>
      </w:r>
      <w:r w:rsidRPr="006F774A">
        <w:rPr>
          <w:rFonts w:eastAsia="標楷體"/>
        </w:rPr>
        <w:lastRenderedPageBreak/>
        <w:t>練中心「</w:t>
      </w:r>
      <w:r w:rsidRPr="006F774A">
        <w:rPr>
          <w:rFonts w:eastAsia="標楷體"/>
        </w:rPr>
        <w:t>99</w:t>
      </w:r>
      <w:r w:rsidRPr="006F774A">
        <w:rPr>
          <w:rFonts w:eastAsia="標楷體"/>
        </w:rPr>
        <w:t>年度高屏澎東區職業訓練供需評估調查計畫」成果報告、高屏澎東區就業服務中心「</w:t>
      </w:r>
      <w:r w:rsidRPr="006F774A">
        <w:rPr>
          <w:rFonts w:eastAsia="標楷體"/>
        </w:rPr>
        <w:t>101</w:t>
      </w:r>
      <w:r w:rsidRPr="006F774A">
        <w:rPr>
          <w:rFonts w:eastAsia="標楷體"/>
        </w:rPr>
        <w:t>年第</w:t>
      </w:r>
      <w:r w:rsidRPr="006F774A">
        <w:rPr>
          <w:rFonts w:eastAsia="標楷體"/>
        </w:rPr>
        <w:t>1</w:t>
      </w:r>
      <w:r w:rsidRPr="006F774A">
        <w:rPr>
          <w:rFonts w:eastAsia="標楷體"/>
        </w:rPr>
        <w:t>季至第</w:t>
      </w:r>
      <w:r w:rsidRPr="006F774A">
        <w:rPr>
          <w:rFonts w:eastAsia="標楷體"/>
        </w:rPr>
        <w:t>2</w:t>
      </w:r>
      <w:r w:rsidRPr="006F774A">
        <w:rPr>
          <w:rFonts w:eastAsia="標楷體"/>
        </w:rPr>
        <w:t>季就業市場概況報告」及依據縣府施政方針、新住民及地域性需求，規劃職業訓練開班職類。</w:t>
      </w:r>
    </w:p>
    <w:p w:rsidR="00D868ED" w:rsidRPr="00E942F0" w:rsidRDefault="00D868ED" w:rsidP="00E942F0">
      <w:pPr>
        <w:tabs>
          <w:tab w:val="left" w:pos="1620"/>
        </w:tabs>
        <w:spacing w:beforeLines="50" w:before="180" w:afterLines="50" w:after="180" w:line="500" w:lineRule="exact"/>
        <w:ind w:left="240" w:hangingChars="100" w:hanging="240"/>
        <w:jc w:val="both"/>
        <w:rPr>
          <w:rFonts w:eastAsia="標楷體"/>
          <w:b/>
          <w:color w:val="000000"/>
          <w:lang w:val="zh-TW"/>
        </w:rPr>
      </w:pPr>
      <w:r w:rsidRPr="00E942F0">
        <w:rPr>
          <w:rFonts w:eastAsia="標楷體"/>
          <w:b/>
          <w:color w:val="000000"/>
          <w:lang w:val="zh-TW"/>
        </w:rPr>
        <w:t>二、就業服務</w:t>
      </w:r>
    </w:p>
    <w:p w:rsidR="00D868ED" w:rsidRPr="006F774A" w:rsidRDefault="00D868ED" w:rsidP="002D684D">
      <w:pPr>
        <w:pStyle w:val="a6"/>
        <w:numPr>
          <w:ilvl w:val="0"/>
          <w:numId w:val="102"/>
        </w:numPr>
        <w:tabs>
          <w:tab w:val="left" w:pos="1620"/>
        </w:tabs>
        <w:spacing w:beforeLines="50" w:before="180" w:afterLines="50" w:after="180" w:line="500" w:lineRule="exact"/>
        <w:ind w:leftChars="0" w:hanging="196"/>
        <w:jc w:val="both"/>
        <w:rPr>
          <w:rFonts w:ascii="Times New Roman" w:eastAsia="標楷體" w:hAnsi="Times New Roman"/>
          <w:color w:val="000000"/>
          <w:lang w:val="zh-TW"/>
        </w:rPr>
      </w:pPr>
      <w:r w:rsidRPr="006F774A">
        <w:rPr>
          <w:rFonts w:ascii="Times New Roman" w:eastAsia="標楷體" w:hAnsi="Times New Roman"/>
          <w:color w:val="000000"/>
          <w:lang w:val="zh-TW"/>
        </w:rPr>
        <w:t>就業服務台執行績效：</w:t>
      </w:r>
      <w:r w:rsidRPr="006F774A">
        <w:rPr>
          <w:rFonts w:ascii="Times New Roman" w:eastAsia="標楷體" w:hAnsi="Times New Roman"/>
          <w:color w:val="000000"/>
        </w:rPr>
        <w:t>設置</w:t>
      </w:r>
      <w:r w:rsidRPr="006F774A">
        <w:rPr>
          <w:rFonts w:ascii="Times New Roman" w:eastAsia="標楷體" w:hAnsi="Times New Roman"/>
          <w:color w:val="000000"/>
        </w:rPr>
        <w:t>2</w:t>
      </w:r>
      <w:r w:rsidRPr="006F774A">
        <w:rPr>
          <w:rFonts w:ascii="Times New Roman" w:eastAsia="標楷體" w:hAnsi="Times New Roman"/>
          <w:color w:val="000000"/>
        </w:rPr>
        <w:t>處就業服務據點，配置</w:t>
      </w:r>
      <w:r w:rsidRPr="006F774A">
        <w:rPr>
          <w:rFonts w:ascii="Times New Roman" w:eastAsia="標楷體" w:hAnsi="Times New Roman"/>
          <w:color w:val="000000"/>
        </w:rPr>
        <w:t>4</w:t>
      </w:r>
      <w:r w:rsidRPr="006F774A">
        <w:rPr>
          <w:rFonts w:ascii="Times New Roman" w:eastAsia="標楷體" w:hAnsi="Times New Roman"/>
          <w:color w:val="000000"/>
        </w:rPr>
        <w:t>名就業服務人員，</w:t>
      </w:r>
      <w:r w:rsidRPr="006F774A">
        <w:rPr>
          <w:rFonts w:ascii="Times New Roman" w:eastAsia="標楷體" w:hAnsi="Times New Roman"/>
          <w:color w:val="000000"/>
          <w:lang w:val="zh-TW"/>
        </w:rPr>
        <w:t>績效</w:t>
      </w:r>
      <w:r w:rsidRPr="006F774A">
        <w:rPr>
          <w:rFonts w:ascii="Times New Roman" w:eastAsia="標楷體" w:hAnsi="Times New Roman"/>
          <w:color w:val="000000"/>
          <w:lang w:val="zh-TW"/>
        </w:rPr>
        <w:t xml:space="preserve">    </w:t>
      </w:r>
      <w:r w:rsidRPr="006F774A">
        <w:rPr>
          <w:rFonts w:ascii="Times New Roman" w:eastAsia="標楷體" w:hAnsi="Times New Roman"/>
          <w:color w:val="000000"/>
          <w:lang w:val="zh-TW"/>
        </w:rPr>
        <w:t>如下。</w:t>
      </w:r>
    </w:p>
    <w:p w:rsidR="00D868ED" w:rsidRPr="00E942F0" w:rsidRDefault="00D868ED" w:rsidP="006F774A">
      <w:pPr>
        <w:spacing w:beforeLines="50" w:before="180" w:afterLines="50" w:after="180" w:line="500" w:lineRule="exact"/>
        <w:ind w:leftChars="178" w:left="708" w:hangingChars="117" w:hanging="281"/>
        <w:jc w:val="both"/>
        <w:rPr>
          <w:rFonts w:eastAsia="標楷體"/>
          <w:color w:val="000000"/>
        </w:rPr>
      </w:pPr>
      <w:r w:rsidRPr="00E942F0">
        <w:rPr>
          <w:rFonts w:eastAsia="標楷體"/>
          <w:color w:val="000000"/>
        </w:rPr>
        <w:t>(1)</w:t>
      </w:r>
      <w:r w:rsidRPr="00E942F0">
        <w:rPr>
          <w:rFonts w:eastAsia="標楷體"/>
          <w:color w:val="000000"/>
        </w:rPr>
        <w:t>受理求職求才登記</w:t>
      </w:r>
      <w:r w:rsidRPr="00E942F0">
        <w:rPr>
          <w:rFonts w:eastAsia="標楷體"/>
          <w:color w:val="000000"/>
        </w:rPr>
        <w:t>2,736</w:t>
      </w:r>
      <w:r w:rsidRPr="00E942F0">
        <w:rPr>
          <w:rFonts w:eastAsia="標楷體"/>
          <w:color w:val="000000"/>
        </w:rPr>
        <w:t>人次</w:t>
      </w:r>
      <w:r w:rsidRPr="00E942F0">
        <w:rPr>
          <w:rFonts w:eastAsia="標楷體"/>
          <w:color w:val="000000"/>
          <w:lang w:val="zh-TW"/>
        </w:rPr>
        <w:t>；</w:t>
      </w:r>
      <w:r w:rsidRPr="00E942F0">
        <w:rPr>
          <w:rFonts w:eastAsia="標楷體"/>
          <w:color w:val="000000"/>
        </w:rPr>
        <w:t>就業媒合成功為</w:t>
      </w:r>
      <w:r w:rsidRPr="00E942F0">
        <w:rPr>
          <w:rFonts w:eastAsia="標楷體"/>
          <w:color w:val="000000"/>
        </w:rPr>
        <w:t>454</w:t>
      </w:r>
      <w:r w:rsidRPr="00E942F0">
        <w:rPr>
          <w:rFonts w:eastAsia="標楷體"/>
          <w:color w:val="000000"/>
        </w:rPr>
        <w:t>人，諮詢服務</w:t>
      </w:r>
      <w:r w:rsidRPr="00E942F0">
        <w:rPr>
          <w:rFonts w:eastAsia="標楷體"/>
        </w:rPr>
        <w:t>8,086</w:t>
      </w:r>
      <w:r w:rsidRPr="00E942F0">
        <w:rPr>
          <w:rFonts w:eastAsia="標楷體"/>
          <w:color w:val="000000"/>
        </w:rPr>
        <w:t>人次，求職就業率為</w:t>
      </w:r>
      <w:r w:rsidRPr="00E942F0">
        <w:rPr>
          <w:rFonts w:eastAsia="標楷體"/>
          <w:color w:val="000000"/>
        </w:rPr>
        <w:t>29%</w:t>
      </w:r>
      <w:r w:rsidRPr="00E942F0">
        <w:rPr>
          <w:rFonts w:eastAsia="標楷體"/>
          <w:color w:val="000000"/>
        </w:rPr>
        <w:t>。求職求才人次、媒合成功、求職就業率均未達標準。</w:t>
      </w:r>
    </w:p>
    <w:p w:rsidR="00D868ED" w:rsidRPr="00E942F0" w:rsidRDefault="00D868ED" w:rsidP="006F774A">
      <w:pPr>
        <w:spacing w:beforeLines="50" w:before="180" w:afterLines="50" w:after="180" w:line="500" w:lineRule="exact"/>
        <w:ind w:leftChars="178" w:left="708" w:hangingChars="117" w:hanging="281"/>
        <w:jc w:val="both"/>
        <w:rPr>
          <w:rFonts w:eastAsia="標楷體"/>
          <w:color w:val="000000"/>
        </w:rPr>
      </w:pPr>
      <w:r w:rsidRPr="00E942F0">
        <w:rPr>
          <w:rFonts w:eastAsia="標楷體"/>
          <w:color w:val="000000"/>
        </w:rPr>
        <w:t>(2)</w:t>
      </w:r>
      <w:r w:rsidRPr="00E942F0">
        <w:rPr>
          <w:rFonts w:eastAsia="標楷體"/>
          <w:color w:val="000000"/>
        </w:rPr>
        <w:t>辦理促進特定對象及就業弱勢者就業服務計畫共</w:t>
      </w:r>
      <w:r w:rsidRPr="00E942F0">
        <w:rPr>
          <w:rFonts w:eastAsia="標楷體"/>
          <w:color w:val="000000"/>
        </w:rPr>
        <w:t>8</w:t>
      </w:r>
      <w:r w:rsidRPr="00E942F0">
        <w:rPr>
          <w:rFonts w:eastAsia="標楷體"/>
          <w:color w:val="000000"/>
        </w:rPr>
        <w:t>場次</w:t>
      </w:r>
      <w:r w:rsidRPr="00E942F0">
        <w:rPr>
          <w:rFonts w:eastAsia="標楷體"/>
          <w:color w:val="000000"/>
        </w:rPr>
        <w:t>(</w:t>
      </w:r>
      <w:r w:rsidRPr="00E942F0">
        <w:rPr>
          <w:rFonts w:eastAsia="標楷體"/>
          <w:color w:val="000000"/>
        </w:rPr>
        <w:t>外籍及大陸配偶</w:t>
      </w:r>
      <w:r w:rsidRPr="00E942F0">
        <w:rPr>
          <w:rFonts w:eastAsia="標楷體"/>
          <w:color w:val="000000"/>
        </w:rPr>
        <w:t>2</w:t>
      </w:r>
      <w:r w:rsidRPr="00E942F0">
        <w:rPr>
          <w:rFonts w:eastAsia="標楷體"/>
          <w:color w:val="000000"/>
        </w:rPr>
        <w:t>場</w:t>
      </w:r>
      <w:r w:rsidRPr="00E942F0">
        <w:rPr>
          <w:rFonts w:eastAsia="標楷體"/>
          <w:color w:val="000000"/>
        </w:rPr>
        <w:t xml:space="preserve">  </w:t>
      </w:r>
      <w:r w:rsidRPr="00E942F0">
        <w:rPr>
          <w:rFonts w:eastAsia="標楷體"/>
          <w:color w:val="000000"/>
        </w:rPr>
        <w:t>次、更生受保護人</w:t>
      </w:r>
      <w:r w:rsidRPr="00E942F0">
        <w:rPr>
          <w:rFonts w:eastAsia="標楷體"/>
          <w:color w:val="000000"/>
        </w:rPr>
        <w:t>3</w:t>
      </w:r>
      <w:r w:rsidRPr="00E942F0">
        <w:rPr>
          <w:rFonts w:eastAsia="標楷體"/>
          <w:color w:val="000000"/>
        </w:rPr>
        <w:t>場次、中高年齡者、生活扶助戶、特殊境遇婦女各</w:t>
      </w:r>
      <w:r w:rsidRPr="00E942F0">
        <w:rPr>
          <w:rFonts w:eastAsia="標楷體"/>
          <w:color w:val="000000"/>
        </w:rPr>
        <w:t>1</w:t>
      </w:r>
      <w:r w:rsidRPr="00E942F0">
        <w:rPr>
          <w:rFonts w:eastAsia="標楷體"/>
          <w:color w:val="000000"/>
        </w:rPr>
        <w:t>場次</w:t>
      </w:r>
      <w:r w:rsidRPr="00E942F0">
        <w:rPr>
          <w:rFonts w:eastAsia="標楷體"/>
          <w:color w:val="000000"/>
        </w:rPr>
        <w:t>)</w:t>
      </w:r>
      <w:r w:rsidRPr="00E942F0">
        <w:rPr>
          <w:rFonts w:eastAsia="標楷體"/>
          <w:color w:val="000000"/>
        </w:rPr>
        <w:t>，合計</w:t>
      </w:r>
      <w:r w:rsidRPr="00E942F0">
        <w:rPr>
          <w:rFonts w:eastAsia="標楷體"/>
          <w:color w:val="000000"/>
        </w:rPr>
        <w:t>660</w:t>
      </w:r>
      <w:r w:rsidRPr="00E942F0">
        <w:rPr>
          <w:rFonts w:eastAsia="標楷體"/>
          <w:color w:val="000000"/>
        </w:rPr>
        <w:t>人參與。</w:t>
      </w:r>
    </w:p>
    <w:p w:rsidR="00D868ED" w:rsidRPr="00E942F0" w:rsidRDefault="00D868ED" w:rsidP="006F774A">
      <w:pPr>
        <w:tabs>
          <w:tab w:val="left" w:pos="252"/>
        </w:tabs>
        <w:suppressAutoHyphens/>
        <w:spacing w:beforeLines="50" w:before="180" w:afterLines="50" w:after="180" w:line="500" w:lineRule="exact"/>
        <w:ind w:leftChars="178" w:left="708" w:hangingChars="117" w:hanging="281"/>
        <w:jc w:val="both"/>
        <w:rPr>
          <w:rFonts w:eastAsia="標楷體"/>
        </w:rPr>
      </w:pPr>
      <w:r w:rsidRPr="00E942F0">
        <w:rPr>
          <w:rFonts w:eastAsia="標楷體"/>
        </w:rPr>
        <w:t>(3)</w:t>
      </w:r>
      <w:r w:rsidRPr="00E942F0">
        <w:rPr>
          <w:rFonts w:eastAsia="標楷體"/>
        </w:rPr>
        <w:t>辦理在地長期照顧服務人力就業促進計畫共</w:t>
      </w:r>
      <w:r w:rsidRPr="00E942F0">
        <w:rPr>
          <w:rFonts w:eastAsia="標楷體"/>
        </w:rPr>
        <w:t>3</w:t>
      </w:r>
      <w:r w:rsidRPr="00E942F0">
        <w:rPr>
          <w:rFonts w:eastAsia="標楷體"/>
        </w:rPr>
        <w:t>場次，合計</w:t>
      </w:r>
      <w:r w:rsidRPr="00E942F0">
        <w:rPr>
          <w:rFonts w:eastAsia="標楷體"/>
        </w:rPr>
        <w:t>61</w:t>
      </w:r>
      <w:r w:rsidRPr="00E942F0">
        <w:rPr>
          <w:rFonts w:eastAsia="標楷體"/>
        </w:rPr>
        <w:t>人參與。</w:t>
      </w:r>
    </w:p>
    <w:p w:rsidR="00D868ED" w:rsidRPr="00E942F0" w:rsidRDefault="00D868ED" w:rsidP="006F774A">
      <w:pPr>
        <w:spacing w:beforeLines="50" w:before="180" w:afterLines="50" w:after="180" w:line="500" w:lineRule="exact"/>
        <w:ind w:leftChars="178" w:left="708" w:hangingChars="117" w:hanging="281"/>
        <w:jc w:val="both"/>
        <w:rPr>
          <w:rFonts w:eastAsia="標楷體"/>
        </w:rPr>
      </w:pPr>
      <w:r w:rsidRPr="00E942F0">
        <w:rPr>
          <w:rFonts w:eastAsia="標楷體"/>
        </w:rPr>
        <w:t>(4)</w:t>
      </w:r>
      <w:r w:rsidRPr="00E942F0">
        <w:rPr>
          <w:rFonts w:eastAsia="標楷體"/>
        </w:rPr>
        <w:t>辦理青少年就業促進</w:t>
      </w:r>
      <w:r w:rsidRPr="00E942F0">
        <w:rPr>
          <w:rFonts w:eastAsia="標楷體"/>
        </w:rPr>
        <w:t>-</w:t>
      </w:r>
      <w:r w:rsidRPr="00E942F0">
        <w:rPr>
          <w:rFonts w:eastAsia="標楷體"/>
        </w:rPr>
        <w:t>職涯先備、接軌無限實施計畫共</w:t>
      </w:r>
      <w:r w:rsidRPr="00E942F0">
        <w:rPr>
          <w:rFonts w:eastAsia="標楷體"/>
        </w:rPr>
        <w:t>2</w:t>
      </w:r>
      <w:r w:rsidRPr="00E942F0">
        <w:rPr>
          <w:rFonts w:eastAsia="標楷體"/>
        </w:rPr>
        <w:t>場次，合計</w:t>
      </w:r>
      <w:r w:rsidRPr="00E942F0">
        <w:rPr>
          <w:rFonts w:eastAsia="標楷體"/>
        </w:rPr>
        <w:t>104</w:t>
      </w:r>
      <w:r w:rsidRPr="00E942F0">
        <w:rPr>
          <w:rFonts w:eastAsia="標楷體"/>
        </w:rPr>
        <w:t>人參與。</w:t>
      </w:r>
    </w:p>
    <w:p w:rsidR="00D868ED" w:rsidRPr="00E942F0" w:rsidRDefault="00D868ED" w:rsidP="006F774A">
      <w:pPr>
        <w:tabs>
          <w:tab w:val="left" w:pos="252"/>
        </w:tabs>
        <w:suppressAutoHyphens/>
        <w:spacing w:beforeLines="50" w:before="180" w:afterLines="50" w:after="180" w:line="500" w:lineRule="exact"/>
        <w:ind w:leftChars="178" w:left="708" w:hangingChars="117" w:hanging="281"/>
        <w:jc w:val="both"/>
        <w:rPr>
          <w:rFonts w:eastAsia="標楷體"/>
          <w:color w:val="000000"/>
        </w:rPr>
      </w:pPr>
      <w:r w:rsidRPr="00E942F0">
        <w:rPr>
          <w:rFonts w:eastAsia="標楷體"/>
        </w:rPr>
        <w:t>(5)</w:t>
      </w:r>
      <w:r w:rsidRPr="00E942F0">
        <w:rPr>
          <w:rFonts w:eastAsia="標楷體"/>
        </w:rPr>
        <w:t>辦理就業服務從業人員專業知</w:t>
      </w:r>
      <w:r w:rsidRPr="00E942F0">
        <w:rPr>
          <w:rFonts w:eastAsia="標楷體"/>
          <w:color w:val="000000"/>
        </w:rPr>
        <w:t>能進修活動實施計畫</w:t>
      </w:r>
      <w:r w:rsidRPr="00E942F0">
        <w:rPr>
          <w:rFonts w:eastAsia="標楷體"/>
          <w:color w:val="000000"/>
        </w:rPr>
        <w:t>3</w:t>
      </w:r>
      <w:r w:rsidRPr="00E942F0">
        <w:rPr>
          <w:rFonts w:eastAsia="標楷體"/>
          <w:color w:val="000000"/>
        </w:rPr>
        <w:t>場次。</w:t>
      </w:r>
    </w:p>
    <w:p w:rsidR="00D868ED" w:rsidRPr="00E942F0" w:rsidRDefault="00D868ED" w:rsidP="006F774A">
      <w:pPr>
        <w:tabs>
          <w:tab w:val="left" w:pos="252"/>
        </w:tabs>
        <w:suppressAutoHyphens/>
        <w:spacing w:beforeLines="50" w:before="180" w:afterLines="50" w:after="180" w:line="500" w:lineRule="exact"/>
        <w:ind w:leftChars="178" w:left="708" w:hangingChars="117" w:hanging="281"/>
        <w:jc w:val="both"/>
        <w:rPr>
          <w:rFonts w:eastAsia="標楷體"/>
          <w:color w:val="000000"/>
        </w:rPr>
      </w:pPr>
      <w:r w:rsidRPr="00E942F0">
        <w:rPr>
          <w:rFonts w:eastAsia="標楷體"/>
        </w:rPr>
        <w:t>(6)</w:t>
      </w:r>
      <w:r w:rsidRPr="00E942F0">
        <w:rPr>
          <w:rFonts w:eastAsia="標楷體"/>
        </w:rPr>
        <w:t>辦理農事工及工業區徵才活動</w:t>
      </w:r>
      <w:r w:rsidRPr="00E942F0">
        <w:rPr>
          <w:rFonts w:eastAsia="標楷體"/>
        </w:rPr>
        <w:t>4</w:t>
      </w:r>
      <w:r w:rsidRPr="00E942F0">
        <w:rPr>
          <w:rFonts w:eastAsia="標楷體"/>
        </w:rPr>
        <w:t>場次</w:t>
      </w:r>
      <w:r w:rsidRPr="00E942F0">
        <w:rPr>
          <w:rFonts w:eastAsia="標楷體"/>
          <w:color w:val="000000"/>
        </w:rPr>
        <w:t>。</w:t>
      </w:r>
    </w:p>
    <w:p w:rsidR="00D868ED" w:rsidRPr="00E942F0" w:rsidRDefault="00D868ED" w:rsidP="006F774A">
      <w:pPr>
        <w:spacing w:beforeLines="50" w:before="180" w:afterLines="50" w:after="180" w:line="500" w:lineRule="exact"/>
        <w:ind w:leftChars="178" w:left="708" w:hangingChars="117" w:hanging="281"/>
        <w:jc w:val="both"/>
        <w:rPr>
          <w:rFonts w:eastAsia="標楷體"/>
        </w:rPr>
      </w:pPr>
      <w:r w:rsidRPr="00E942F0">
        <w:rPr>
          <w:rFonts w:eastAsia="標楷體"/>
        </w:rPr>
        <w:t>(7)</w:t>
      </w:r>
      <w:r w:rsidRPr="00E942F0">
        <w:rPr>
          <w:rFonts w:eastAsia="標楷體"/>
        </w:rPr>
        <w:t>配合本縣各類型活動宣導就業促進相關業務，共計</w:t>
      </w:r>
      <w:r w:rsidRPr="00E942F0">
        <w:rPr>
          <w:rFonts w:eastAsia="標楷體"/>
        </w:rPr>
        <w:t>37</w:t>
      </w:r>
      <w:r w:rsidRPr="00E942F0">
        <w:rPr>
          <w:rFonts w:eastAsia="標楷體"/>
        </w:rPr>
        <w:t>場次（配合當地就業服</w:t>
      </w:r>
      <w:r w:rsidRPr="00E942F0">
        <w:rPr>
          <w:rFonts w:eastAsia="標楷體"/>
        </w:rPr>
        <w:t xml:space="preserve">    </w:t>
      </w:r>
      <w:r w:rsidRPr="00E942F0">
        <w:rPr>
          <w:rFonts w:eastAsia="標楷體"/>
        </w:rPr>
        <w:t>務站</w:t>
      </w:r>
      <w:r w:rsidRPr="00E942F0">
        <w:rPr>
          <w:rFonts w:eastAsia="標楷體"/>
        </w:rPr>
        <w:t>24</w:t>
      </w:r>
      <w:r w:rsidRPr="00E942F0">
        <w:rPr>
          <w:rFonts w:eastAsia="標楷體"/>
        </w:rPr>
        <w:t>場次、</w:t>
      </w:r>
      <w:r w:rsidRPr="00E942F0">
        <w:rPr>
          <w:rFonts w:eastAsia="標楷體"/>
        </w:rPr>
        <w:t>102</w:t>
      </w:r>
      <w:r w:rsidRPr="00E942F0">
        <w:rPr>
          <w:rFonts w:eastAsia="標楷體"/>
        </w:rPr>
        <w:t>高屏地區就業博覽會</w:t>
      </w:r>
      <w:r w:rsidRPr="00E942F0">
        <w:rPr>
          <w:rFonts w:eastAsia="標楷體"/>
        </w:rPr>
        <w:t>1</w:t>
      </w:r>
      <w:r w:rsidRPr="00E942F0">
        <w:rPr>
          <w:rFonts w:eastAsia="標楷體"/>
        </w:rPr>
        <w:t>場次、校園徵才</w:t>
      </w:r>
      <w:r w:rsidRPr="00E942F0">
        <w:rPr>
          <w:rFonts w:eastAsia="標楷體"/>
        </w:rPr>
        <w:t>2</w:t>
      </w:r>
      <w:r w:rsidRPr="00E942F0">
        <w:rPr>
          <w:rFonts w:eastAsia="標楷體"/>
        </w:rPr>
        <w:t>場次、</w:t>
      </w:r>
      <w:r w:rsidRPr="00E942F0">
        <w:rPr>
          <w:rFonts w:eastAsia="標楷體"/>
        </w:rPr>
        <w:t>102</w:t>
      </w:r>
      <w:r w:rsidRPr="00E942F0">
        <w:rPr>
          <w:rFonts w:eastAsia="標楷體"/>
        </w:rPr>
        <w:t>年社區營造成果展</w:t>
      </w:r>
      <w:r w:rsidRPr="00E942F0">
        <w:rPr>
          <w:rFonts w:eastAsia="標楷體"/>
        </w:rPr>
        <w:t>1</w:t>
      </w:r>
      <w:r w:rsidRPr="00E942F0">
        <w:rPr>
          <w:rFonts w:eastAsia="標楷體"/>
        </w:rPr>
        <w:t>場次、單一徵才活動</w:t>
      </w:r>
      <w:r w:rsidRPr="00E942F0">
        <w:rPr>
          <w:rFonts w:eastAsia="標楷體"/>
        </w:rPr>
        <w:t>9</w:t>
      </w:r>
      <w:r w:rsidRPr="00E942F0">
        <w:rPr>
          <w:rFonts w:eastAsia="標楷體"/>
        </w:rPr>
        <w:t>場次）。</w:t>
      </w:r>
    </w:p>
    <w:p w:rsidR="00D868ED" w:rsidRPr="00E942F0" w:rsidRDefault="00D868ED" w:rsidP="006F774A">
      <w:pPr>
        <w:pStyle w:val="Default"/>
        <w:spacing w:beforeLines="50" w:before="180" w:afterLines="50" w:after="180" w:line="500" w:lineRule="exact"/>
        <w:ind w:leftChars="178" w:left="708" w:hangingChars="117" w:hanging="281"/>
        <w:jc w:val="both"/>
        <w:rPr>
          <w:rFonts w:ascii="Times New Roman" w:eastAsia="標楷體" w:cs="Times New Roman"/>
        </w:rPr>
      </w:pPr>
      <w:r w:rsidRPr="00E942F0">
        <w:rPr>
          <w:rFonts w:ascii="Times New Roman" w:eastAsia="標楷體" w:cs="Times New Roman"/>
        </w:rPr>
        <w:t>(8)</w:t>
      </w:r>
      <w:r w:rsidRPr="00E942F0">
        <w:rPr>
          <w:rFonts w:ascii="Times New Roman" w:eastAsia="標楷體" w:cs="Times New Roman"/>
        </w:rPr>
        <w:t>連結本府外籍看護工逃逸及離境通報系統媒合本國籍看護人員，聯繫件數計</w:t>
      </w:r>
      <w:r w:rsidRPr="00E942F0">
        <w:rPr>
          <w:rFonts w:ascii="Times New Roman" w:eastAsia="標楷體" w:cs="Times New Roman"/>
        </w:rPr>
        <w:t>237</w:t>
      </w:r>
      <w:r w:rsidRPr="00E942F0">
        <w:rPr>
          <w:rFonts w:ascii="Times New Roman" w:eastAsia="標楷體" w:cs="Times New Roman"/>
        </w:rPr>
        <w:t>件，有需求</w:t>
      </w:r>
      <w:r w:rsidRPr="00E942F0">
        <w:rPr>
          <w:rFonts w:ascii="Times New Roman" w:eastAsia="標楷體" w:cs="Times New Roman"/>
        </w:rPr>
        <w:t>6</w:t>
      </w:r>
      <w:r w:rsidRPr="00E942F0">
        <w:rPr>
          <w:rFonts w:ascii="Times New Roman" w:eastAsia="標楷體" w:cs="Times New Roman"/>
        </w:rPr>
        <w:t>件、媒合成功</w:t>
      </w:r>
      <w:r w:rsidRPr="00E942F0">
        <w:rPr>
          <w:rFonts w:ascii="Times New Roman" w:eastAsia="標楷體" w:cs="Times New Roman"/>
        </w:rPr>
        <w:t>3</w:t>
      </w:r>
      <w:r w:rsidRPr="00E942F0">
        <w:rPr>
          <w:rFonts w:ascii="Times New Roman" w:eastAsia="標楷體" w:cs="Times New Roman"/>
        </w:rPr>
        <w:t>件。</w:t>
      </w:r>
      <w:r w:rsidRPr="00E942F0">
        <w:rPr>
          <w:rFonts w:ascii="Times New Roman" w:eastAsia="標楷體" w:cs="Times New Roman"/>
        </w:rPr>
        <w:t xml:space="preserve"> </w:t>
      </w:r>
    </w:p>
    <w:p w:rsidR="00D868ED" w:rsidRPr="006F774A" w:rsidRDefault="00D868ED" w:rsidP="002D684D">
      <w:pPr>
        <w:pStyle w:val="a6"/>
        <w:numPr>
          <w:ilvl w:val="0"/>
          <w:numId w:val="102"/>
        </w:numPr>
        <w:spacing w:beforeLines="50" w:before="180" w:afterLines="50" w:after="180" w:line="500" w:lineRule="exact"/>
        <w:ind w:leftChars="0" w:hanging="196"/>
        <w:jc w:val="both"/>
        <w:rPr>
          <w:rFonts w:ascii="Times New Roman" w:eastAsia="標楷體" w:hAnsi="Times New Roman"/>
        </w:rPr>
      </w:pPr>
      <w:r w:rsidRPr="006F774A">
        <w:rPr>
          <w:rFonts w:ascii="Times New Roman" w:eastAsia="標楷體" w:hAnsi="Times New Roman"/>
        </w:rPr>
        <w:t>與當地就業服務中心、站、臺合作連結度</w:t>
      </w:r>
    </w:p>
    <w:p w:rsidR="00D868ED" w:rsidRPr="00E942F0" w:rsidRDefault="00D868ED" w:rsidP="006F774A">
      <w:pPr>
        <w:spacing w:beforeLines="50" w:before="180" w:afterLines="50" w:after="180" w:line="500" w:lineRule="exact"/>
        <w:ind w:leftChars="178" w:left="708" w:hangingChars="117" w:hanging="281"/>
        <w:jc w:val="both"/>
        <w:rPr>
          <w:rFonts w:eastAsia="標楷體"/>
          <w:color w:val="000000"/>
        </w:rPr>
      </w:pPr>
      <w:r w:rsidRPr="00E942F0">
        <w:rPr>
          <w:rFonts w:eastAsia="標楷體"/>
          <w:color w:val="000000"/>
        </w:rPr>
        <w:t>(1)</w:t>
      </w:r>
      <w:r w:rsidRPr="00E942F0">
        <w:rPr>
          <w:rFonts w:eastAsia="標楷體"/>
          <w:color w:val="000000"/>
          <w:lang w:val="zh-TW"/>
        </w:rPr>
        <w:t>參加</w:t>
      </w:r>
      <w:r w:rsidRPr="00E942F0">
        <w:rPr>
          <w:rFonts w:eastAsia="標楷體"/>
          <w:color w:val="000000"/>
        </w:rPr>
        <w:t>就業服務中心區域聯繫會報</w:t>
      </w:r>
      <w:r w:rsidRPr="00E942F0">
        <w:rPr>
          <w:rFonts w:eastAsia="標楷體"/>
          <w:color w:val="000000"/>
        </w:rPr>
        <w:t>1</w:t>
      </w:r>
      <w:r w:rsidRPr="00E942F0">
        <w:rPr>
          <w:rFonts w:eastAsia="標楷體"/>
          <w:color w:val="000000"/>
        </w:rPr>
        <w:t>次</w:t>
      </w:r>
      <w:r w:rsidRPr="00E942F0">
        <w:rPr>
          <w:rFonts w:eastAsia="標楷體"/>
        </w:rPr>
        <w:t>，參與率</w:t>
      </w:r>
      <w:r w:rsidRPr="00E942F0">
        <w:rPr>
          <w:rFonts w:eastAsia="標楷體"/>
        </w:rPr>
        <w:t>100%</w:t>
      </w:r>
      <w:r w:rsidRPr="00E942F0">
        <w:rPr>
          <w:rFonts w:eastAsia="標楷體"/>
          <w:color w:val="000000"/>
        </w:rPr>
        <w:t>。</w:t>
      </w:r>
    </w:p>
    <w:p w:rsidR="00D868ED" w:rsidRPr="00E942F0" w:rsidRDefault="00D868ED" w:rsidP="006F774A">
      <w:pPr>
        <w:spacing w:beforeLines="50" w:before="180" w:afterLines="50" w:after="180" w:line="500" w:lineRule="exact"/>
        <w:ind w:leftChars="178" w:left="708" w:hangingChars="117" w:hanging="281"/>
        <w:jc w:val="both"/>
        <w:rPr>
          <w:rFonts w:eastAsia="標楷體"/>
        </w:rPr>
      </w:pPr>
      <w:r w:rsidRPr="00E942F0">
        <w:rPr>
          <w:rFonts w:eastAsia="標楷體"/>
          <w:color w:val="000000"/>
        </w:rPr>
        <w:lastRenderedPageBreak/>
        <w:t>(2)</w:t>
      </w:r>
      <w:r w:rsidRPr="00E942F0">
        <w:rPr>
          <w:rFonts w:eastAsia="標楷體"/>
        </w:rPr>
        <w:t>參加就業服務中心主辦就業促進、研習及現場徵才活動</w:t>
      </w:r>
      <w:r w:rsidRPr="00E942F0">
        <w:rPr>
          <w:rFonts w:eastAsia="標楷體"/>
        </w:rPr>
        <w:t>22</w:t>
      </w:r>
      <w:r w:rsidRPr="00E942F0">
        <w:rPr>
          <w:rFonts w:eastAsia="標楷體"/>
        </w:rPr>
        <w:t>次，參與率</w:t>
      </w:r>
      <w:r w:rsidRPr="00E942F0">
        <w:rPr>
          <w:rFonts w:eastAsia="標楷體"/>
        </w:rPr>
        <w:t>100%</w:t>
      </w:r>
      <w:r w:rsidRPr="00E942F0">
        <w:rPr>
          <w:rFonts w:eastAsia="標楷體"/>
        </w:rPr>
        <w:t>。</w:t>
      </w:r>
    </w:p>
    <w:p w:rsidR="00D868ED" w:rsidRPr="006F774A" w:rsidRDefault="00D868ED" w:rsidP="002D684D">
      <w:pPr>
        <w:pStyle w:val="a6"/>
        <w:numPr>
          <w:ilvl w:val="0"/>
          <w:numId w:val="103"/>
        </w:numPr>
        <w:tabs>
          <w:tab w:val="left" w:pos="252"/>
        </w:tabs>
        <w:suppressAutoHyphens/>
        <w:spacing w:beforeLines="50" w:before="180" w:afterLines="50" w:after="180" w:line="500" w:lineRule="exact"/>
        <w:ind w:leftChars="0" w:hanging="196"/>
        <w:jc w:val="both"/>
        <w:rPr>
          <w:rFonts w:ascii="Times New Roman" w:eastAsia="標楷體" w:hAnsi="Times New Roman"/>
          <w:kern w:val="24"/>
        </w:rPr>
      </w:pPr>
      <w:r w:rsidRPr="006F774A">
        <w:rPr>
          <w:rFonts w:ascii="Times New Roman" w:eastAsia="標楷體" w:hAnsi="Times New Roman"/>
        </w:rPr>
        <w:t>就業歧視防制業務</w:t>
      </w:r>
    </w:p>
    <w:p w:rsidR="00D868ED" w:rsidRPr="00E942F0" w:rsidRDefault="00D868ED" w:rsidP="006F774A">
      <w:pPr>
        <w:tabs>
          <w:tab w:val="left" w:pos="709"/>
        </w:tabs>
        <w:suppressAutoHyphens/>
        <w:spacing w:beforeLines="50" w:before="180" w:afterLines="50" w:after="180" w:line="500" w:lineRule="exact"/>
        <w:ind w:firstLineChars="177" w:firstLine="425"/>
        <w:jc w:val="both"/>
        <w:rPr>
          <w:rFonts w:eastAsia="標楷體"/>
          <w:kern w:val="24"/>
        </w:rPr>
      </w:pPr>
      <w:r w:rsidRPr="00E942F0">
        <w:rPr>
          <w:rFonts w:eastAsia="標楷體"/>
          <w:kern w:val="24"/>
        </w:rPr>
        <w:t>(1)</w:t>
      </w:r>
      <w:r w:rsidRPr="00E942F0">
        <w:rPr>
          <w:rFonts w:eastAsia="標楷體"/>
          <w:kern w:val="24"/>
        </w:rPr>
        <w:t>製作宣導資料種類</w:t>
      </w:r>
      <w:r w:rsidRPr="00E942F0">
        <w:rPr>
          <w:rFonts w:eastAsia="標楷體"/>
          <w:kern w:val="24"/>
        </w:rPr>
        <w:t>3</w:t>
      </w:r>
      <w:r w:rsidRPr="00E942F0">
        <w:rPr>
          <w:rFonts w:eastAsia="標楷體"/>
          <w:kern w:val="24"/>
        </w:rPr>
        <w:t>種以上：如手冊、</w:t>
      </w:r>
      <w:r w:rsidRPr="00E942F0">
        <w:rPr>
          <w:rFonts w:eastAsia="標楷體"/>
          <w:kern w:val="24"/>
        </w:rPr>
        <w:t>DM</w:t>
      </w:r>
      <w:r w:rsidRPr="00E942F0">
        <w:rPr>
          <w:rFonts w:eastAsia="標楷體"/>
          <w:kern w:val="24"/>
        </w:rPr>
        <w:t>、書藉、宣導海報。</w:t>
      </w:r>
    </w:p>
    <w:p w:rsidR="00D868ED" w:rsidRPr="00E942F0" w:rsidRDefault="00D868ED" w:rsidP="006F774A">
      <w:pPr>
        <w:tabs>
          <w:tab w:val="left" w:pos="709"/>
        </w:tabs>
        <w:suppressAutoHyphens/>
        <w:spacing w:beforeLines="50" w:before="180" w:afterLines="50" w:after="180" w:line="500" w:lineRule="exact"/>
        <w:ind w:leftChars="178" w:left="708" w:hangingChars="117" w:hanging="281"/>
        <w:jc w:val="both"/>
        <w:rPr>
          <w:rFonts w:eastAsia="標楷體"/>
          <w:kern w:val="24"/>
        </w:rPr>
      </w:pPr>
      <w:r w:rsidRPr="00E942F0">
        <w:rPr>
          <w:rFonts w:eastAsia="標楷體"/>
          <w:kern w:val="24"/>
        </w:rPr>
        <w:t>(2)</w:t>
      </w:r>
      <w:r w:rsidRPr="00E942F0">
        <w:rPr>
          <w:rFonts w:eastAsia="標楷體"/>
          <w:kern w:val="24"/>
        </w:rPr>
        <w:t>宣導計畫類型</w:t>
      </w:r>
      <w:r w:rsidRPr="00E942F0">
        <w:rPr>
          <w:rFonts w:eastAsia="標楷體"/>
          <w:kern w:val="24"/>
        </w:rPr>
        <w:t>4</w:t>
      </w:r>
      <w:r w:rsidRPr="00E942F0">
        <w:rPr>
          <w:rFonts w:eastAsia="標楷體"/>
          <w:kern w:val="24"/>
        </w:rPr>
        <w:t>種以上：媒體廣告（平面媒體廣告、廣告託播、車體廣告、短片託播、大型廣告海報、</w:t>
      </w:r>
      <w:r w:rsidRPr="00E942F0">
        <w:rPr>
          <w:rFonts w:eastAsia="標楷體"/>
          <w:kern w:val="24"/>
        </w:rPr>
        <w:t>LED</w:t>
      </w:r>
      <w:r w:rsidRPr="00E942F0">
        <w:rPr>
          <w:rFonts w:eastAsia="標楷體"/>
          <w:kern w:val="24"/>
        </w:rPr>
        <w:t>牆電視廣告看板</w:t>
      </w:r>
      <w:r w:rsidRPr="00E942F0">
        <w:rPr>
          <w:rFonts w:eastAsia="標楷體"/>
          <w:kern w:val="24"/>
        </w:rPr>
        <w:t>)</w:t>
      </w:r>
      <w:r w:rsidRPr="00E942F0">
        <w:rPr>
          <w:rFonts w:eastAsia="標楷體"/>
          <w:kern w:val="24"/>
        </w:rPr>
        <w:t>、宣導海報（單張）、網頁遊戲等。</w:t>
      </w:r>
    </w:p>
    <w:p w:rsidR="00D868ED" w:rsidRPr="00E942F0" w:rsidRDefault="00D868ED" w:rsidP="006F774A">
      <w:pPr>
        <w:tabs>
          <w:tab w:val="left" w:pos="252"/>
        </w:tabs>
        <w:suppressAutoHyphens/>
        <w:spacing w:beforeLines="50" w:before="180" w:afterLines="50" w:after="180" w:line="500" w:lineRule="exact"/>
        <w:ind w:leftChars="295" w:left="708"/>
        <w:jc w:val="both"/>
        <w:rPr>
          <w:rFonts w:eastAsia="標楷體"/>
          <w:bCs/>
        </w:rPr>
      </w:pPr>
      <w:r w:rsidRPr="00E942F0">
        <w:rPr>
          <w:rFonts w:eastAsia="標楷體"/>
          <w:bCs/>
        </w:rPr>
        <w:t>-</w:t>
      </w:r>
      <w:r w:rsidRPr="00E942F0">
        <w:rPr>
          <w:rFonts w:eastAsia="標楷體"/>
          <w:bCs/>
        </w:rPr>
        <w:t>平面媒體部分刊登</w:t>
      </w:r>
      <w:r w:rsidRPr="00E942F0">
        <w:rPr>
          <w:rFonts w:eastAsia="標楷體"/>
          <w:bCs/>
        </w:rPr>
        <w:t>7</w:t>
      </w:r>
      <w:r w:rsidRPr="00E942F0">
        <w:rPr>
          <w:rFonts w:eastAsia="標楷體"/>
          <w:bCs/>
        </w:rPr>
        <w:t>大報紙：自由時報、台灣時報、中華日報、台灣新生報、</w:t>
      </w:r>
      <w:r w:rsidRPr="00E942F0">
        <w:rPr>
          <w:rFonts w:eastAsia="標楷體"/>
          <w:bCs/>
        </w:rPr>
        <w:t xml:space="preserve">    </w:t>
      </w:r>
      <w:r w:rsidRPr="00E942F0">
        <w:rPr>
          <w:rFonts w:eastAsia="標楷體"/>
          <w:bCs/>
        </w:rPr>
        <w:t>真晨報、民眾日報等刋登。</w:t>
      </w:r>
    </w:p>
    <w:p w:rsidR="00D868ED" w:rsidRPr="00E942F0" w:rsidRDefault="00D868ED" w:rsidP="006F774A">
      <w:pPr>
        <w:tabs>
          <w:tab w:val="left" w:pos="252"/>
        </w:tabs>
        <w:suppressAutoHyphens/>
        <w:spacing w:beforeLines="50" w:before="180" w:afterLines="50" w:after="180" w:line="500" w:lineRule="exact"/>
        <w:ind w:leftChars="295" w:left="708"/>
        <w:jc w:val="both"/>
        <w:rPr>
          <w:rFonts w:eastAsia="標楷體"/>
          <w:kern w:val="24"/>
        </w:rPr>
      </w:pPr>
      <w:r w:rsidRPr="00E942F0">
        <w:rPr>
          <w:rFonts w:eastAsia="標楷體"/>
          <w:bCs/>
        </w:rPr>
        <w:t>-</w:t>
      </w:r>
      <w:r w:rsidRPr="00E942F0">
        <w:rPr>
          <w:rFonts w:eastAsia="標楷體"/>
          <w:bCs/>
        </w:rPr>
        <w:t>網路</w:t>
      </w:r>
      <w:r w:rsidRPr="00E942F0">
        <w:rPr>
          <w:rFonts w:eastAsia="標楷體"/>
          <w:bCs/>
        </w:rPr>
        <w:t>flash</w:t>
      </w:r>
      <w:r w:rsidRPr="00E942F0">
        <w:rPr>
          <w:rFonts w:eastAsia="標楷體"/>
          <w:bCs/>
        </w:rPr>
        <w:t>遊戲宣導期間</w:t>
      </w:r>
      <w:r w:rsidRPr="00E942F0">
        <w:rPr>
          <w:rFonts w:eastAsia="標楷體"/>
          <w:bCs/>
        </w:rPr>
        <w:t>3</w:t>
      </w:r>
      <w:r w:rsidRPr="00E942F0">
        <w:rPr>
          <w:rFonts w:eastAsia="標楷體"/>
          <w:bCs/>
        </w:rPr>
        <w:t>個月，瀏覽人數達</w:t>
      </w:r>
      <w:r w:rsidRPr="00E942F0">
        <w:rPr>
          <w:rFonts w:eastAsia="標楷體"/>
          <w:bCs/>
        </w:rPr>
        <w:t>12,000</w:t>
      </w:r>
      <w:r w:rsidRPr="00E942F0">
        <w:rPr>
          <w:rFonts w:eastAsia="標楷體"/>
          <w:bCs/>
        </w:rPr>
        <w:t>人次以上。</w:t>
      </w:r>
    </w:p>
    <w:p w:rsidR="00D868ED" w:rsidRPr="00E942F0" w:rsidRDefault="00D868ED" w:rsidP="006F774A">
      <w:pPr>
        <w:tabs>
          <w:tab w:val="left" w:pos="252"/>
        </w:tabs>
        <w:suppressAutoHyphens/>
        <w:spacing w:beforeLines="50" w:before="180" w:afterLines="50" w:after="180" w:line="500" w:lineRule="exact"/>
        <w:ind w:leftChars="295" w:left="708"/>
        <w:jc w:val="both"/>
        <w:rPr>
          <w:rFonts w:eastAsia="標楷體"/>
          <w:kern w:val="24"/>
        </w:rPr>
      </w:pPr>
      <w:r w:rsidRPr="00E942F0">
        <w:rPr>
          <w:rFonts w:eastAsia="標楷體"/>
          <w:bCs/>
        </w:rPr>
        <w:t>-</w:t>
      </w:r>
      <w:r w:rsidRPr="00E942F0">
        <w:rPr>
          <w:rFonts w:eastAsia="標楷體"/>
          <w:bCs/>
        </w:rPr>
        <w:t>廣告託播係委託地方廣播媒體電台辦理，錄製</w:t>
      </w:r>
      <w:r w:rsidRPr="00E942F0">
        <w:rPr>
          <w:rFonts w:eastAsia="標楷體"/>
          <w:bCs/>
        </w:rPr>
        <w:t>1</w:t>
      </w:r>
      <w:r w:rsidRPr="00E942F0">
        <w:rPr>
          <w:rFonts w:eastAsia="標楷體"/>
          <w:bCs/>
        </w:rPr>
        <w:t>則廣告帶於</w:t>
      </w:r>
      <w:r w:rsidRPr="00E942F0">
        <w:rPr>
          <w:rFonts w:eastAsia="標楷體"/>
          <w:bCs/>
        </w:rPr>
        <w:t>7</w:t>
      </w:r>
      <w:r w:rsidRPr="00E942F0">
        <w:rPr>
          <w:rFonts w:eastAsia="標楷體"/>
          <w:bCs/>
        </w:rPr>
        <w:t>個節目播出</w:t>
      </w:r>
      <w:r w:rsidRPr="00E942F0">
        <w:rPr>
          <w:rFonts w:eastAsia="標楷體"/>
          <w:bCs/>
        </w:rPr>
        <w:t>2</w:t>
      </w:r>
      <w:r w:rsidRPr="00E942F0">
        <w:rPr>
          <w:rFonts w:eastAsia="標楷體"/>
          <w:bCs/>
        </w:rPr>
        <w:t>個月。</w:t>
      </w:r>
    </w:p>
    <w:p w:rsidR="00D868ED" w:rsidRPr="00E942F0" w:rsidRDefault="00D868ED" w:rsidP="006F774A">
      <w:pPr>
        <w:spacing w:beforeLines="50" w:before="180" w:afterLines="50" w:after="180" w:line="500" w:lineRule="exact"/>
        <w:ind w:leftChars="295" w:left="708"/>
        <w:jc w:val="both"/>
        <w:rPr>
          <w:rFonts w:eastAsia="標楷體"/>
        </w:rPr>
      </w:pPr>
      <w:r w:rsidRPr="00E942F0">
        <w:rPr>
          <w:rFonts w:eastAsia="標楷體"/>
          <w:bCs/>
        </w:rPr>
        <w:t>-LED</w:t>
      </w:r>
      <w:r w:rsidRPr="00E942F0">
        <w:rPr>
          <w:rFonts w:eastAsia="標楷體"/>
          <w:bCs/>
        </w:rPr>
        <w:t>牆面廣告設置</w:t>
      </w:r>
      <w:r w:rsidRPr="00E942F0">
        <w:rPr>
          <w:rFonts w:eastAsia="標楷體"/>
          <w:bCs/>
        </w:rPr>
        <w:t>2</w:t>
      </w:r>
      <w:r w:rsidRPr="00E942F0">
        <w:rPr>
          <w:rFonts w:eastAsia="標楷體"/>
          <w:bCs/>
        </w:rPr>
        <w:t>個宣傳點播放</w:t>
      </w:r>
      <w:r w:rsidRPr="00E942F0">
        <w:rPr>
          <w:rFonts w:eastAsia="標楷體"/>
          <w:bCs/>
        </w:rPr>
        <w:t>3</w:t>
      </w:r>
      <w:r w:rsidRPr="00E942F0">
        <w:rPr>
          <w:rFonts w:eastAsia="標楷體"/>
          <w:bCs/>
        </w:rPr>
        <w:t>個月每日至少</w:t>
      </w:r>
      <w:r w:rsidRPr="00E942F0">
        <w:rPr>
          <w:rFonts w:eastAsia="標楷體"/>
          <w:bCs/>
        </w:rPr>
        <w:t>150</w:t>
      </w:r>
      <w:r w:rsidRPr="00E942F0">
        <w:rPr>
          <w:rFonts w:eastAsia="標楷體"/>
          <w:bCs/>
        </w:rPr>
        <w:t>次。</w:t>
      </w:r>
      <w:r w:rsidRPr="00E942F0">
        <w:rPr>
          <w:rFonts w:eastAsia="標楷體"/>
        </w:rPr>
        <w:t xml:space="preserve"> </w:t>
      </w:r>
    </w:p>
    <w:p w:rsidR="00D868ED" w:rsidRPr="00E942F0" w:rsidRDefault="00D868ED" w:rsidP="006F774A">
      <w:pPr>
        <w:tabs>
          <w:tab w:val="left" w:pos="252"/>
        </w:tabs>
        <w:suppressAutoHyphens/>
        <w:spacing w:beforeLines="50" w:before="180" w:afterLines="50" w:after="180" w:line="500" w:lineRule="exact"/>
        <w:ind w:leftChars="295" w:left="708"/>
        <w:jc w:val="both"/>
        <w:rPr>
          <w:rFonts w:eastAsia="標楷體"/>
          <w:bCs/>
        </w:rPr>
      </w:pPr>
      <w:r w:rsidRPr="00E942F0">
        <w:rPr>
          <w:rFonts w:eastAsia="標楷體"/>
          <w:bCs/>
        </w:rPr>
        <w:t>-</w:t>
      </w:r>
      <w:r w:rsidRPr="00E942F0">
        <w:rPr>
          <w:rFonts w:eastAsia="標楷體"/>
          <w:bCs/>
        </w:rPr>
        <w:t>車體廣告由</w:t>
      </w:r>
      <w:r w:rsidRPr="00E942F0">
        <w:rPr>
          <w:rFonts w:eastAsia="標楷體"/>
          <w:bCs/>
        </w:rPr>
        <w:t>12</w:t>
      </w:r>
      <w:r w:rsidRPr="00E942F0">
        <w:rPr>
          <w:rFonts w:eastAsia="標楷體"/>
          <w:bCs/>
        </w:rPr>
        <w:t>台</w:t>
      </w:r>
      <w:r w:rsidRPr="00E942F0">
        <w:rPr>
          <w:rFonts w:eastAsia="標楷體"/>
          <w:bCs/>
        </w:rPr>
        <w:t>18</w:t>
      </w:r>
      <w:r w:rsidRPr="00E942F0">
        <w:rPr>
          <w:rFonts w:eastAsia="標楷體"/>
          <w:bCs/>
        </w:rPr>
        <w:t>條路線供選擇，辦理期間</w:t>
      </w:r>
      <w:r w:rsidRPr="00E942F0">
        <w:rPr>
          <w:rFonts w:eastAsia="標楷體"/>
          <w:bCs/>
        </w:rPr>
        <w:t>3</w:t>
      </w:r>
      <w:r w:rsidRPr="00E942F0">
        <w:rPr>
          <w:rFonts w:eastAsia="標楷體"/>
          <w:bCs/>
        </w:rPr>
        <w:t>個月。</w:t>
      </w:r>
    </w:p>
    <w:p w:rsidR="00D868ED" w:rsidRPr="00E942F0" w:rsidRDefault="00D868ED" w:rsidP="006F774A">
      <w:pPr>
        <w:tabs>
          <w:tab w:val="left" w:pos="252"/>
        </w:tabs>
        <w:suppressAutoHyphens/>
        <w:spacing w:beforeLines="50" w:before="180" w:afterLines="50" w:after="180" w:line="500" w:lineRule="exact"/>
        <w:ind w:leftChars="295" w:left="708"/>
        <w:jc w:val="both"/>
        <w:rPr>
          <w:rFonts w:eastAsia="標楷體"/>
          <w:bCs/>
        </w:rPr>
      </w:pPr>
      <w:r w:rsidRPr="00E942F0">
        <w:rPr>
          <w:rFonts w:eastAsia="標楷體"/>
          <w:bCs/>
        </w:rPr>
        <w:t>-</w:t>
      </w:r>
      <w:r w:rsidRPr="00E942F0">
        <w:rPr>
          <w:rFonts w:eastAsia="標楷體"/>
          <w:bCs/>
        </w:rPr>
        <w:t>短片託播於白天時段播放，為期</w:t>
      </w:r>
      <w:r w:rsidRPr="00E942F0">
        <w:rPr>
          <w:rFonts w:eastAsia="標楷體"/>
          <w:bCs/>
        </w:rPr>
        <w:t>3</w:t>
      </w:r>
      <w:r w:rsidRPr="00E942F0">
        <w:rPr>
          <w:rFonts w:eastAsia="標楷體"/>
          <w:bCs/>
        </w:rPr>
        <w:t>個月。</w:t>
      </w:r>
    </w:p>
    <w:p w:rsidR="00D868ED" w:rsidRPr="00E942F0" w:rsidRDefault="00D868ED" w:rsidP="006F774A">
      <w:pPr>
        <w:tabs>
          <w:tab w:val="left" w:pos="252"/>
        </w:tabs>
        <w:suppressAutoHyphens/>
        <w:spacing w:beforeLines="50" w:before="180" w:afterLines="50" w:after="180" w:line="500" w:lineRule="exact"/>
        <w:ind w:leftChars="295" w:left="708"/>
        <w:jc w:val="both"/>
        <w:rPr>
          <w:rFonts w:eastAsia="標楷體"/>
          <w:bCs/>
        </w:rPr>
      </w:pPr>
      <w:r w:rsidRPr="00E942F0">
        <w:rPr>
          <w:rFonts w:eastAsia="標楷體"/>
          <w:bCs/>
        </w:rPr>
        <w:t>-</w:t>
      </w:r>
      <w:r w:rsidRPr="00E942F0">
        <w:rPr>
          <w:rFonts w:eastAsia="標楷體"/>
          <w:bCs/>
        </w:rPr>
        <w:t>大型廣告海報看板設置於</w:t>
      </w:r>
      <w:r w:rsidRPr="00E942F0">
        <w:rPr>
          <w:rFonts w:eastAsia="標楷體"/>
          <w:bCs/>
        </w:rPr>
        <w:t>2</w:t>
      </w:r>
      <w:r w:rsidRPr="00E942F0">
        <w:rPr>
          <w:rFonts w:eastAsia="標楷體"/>
          <w:bCs/>
        </w:rPr>
        <w:t>處各計</w:t>
      </w:r>
      <w:r w:rsidRPr="00E942F0">
        <w:rPr>
          <w:rFonts w:eastAsia="標楷體"/>
          <w:bCs/>
        </w:rPr>
        <w:t>3</w:t>
      </w:r>
      <w:r w:rsidRPr="00E942F0">
        <w:rPr>
          <w:rFonts w:eastAsia="標楷體"/>
          <w:bCs/>
        </w:rPr>
        <w:t>個月（</w:t>
      </w:r>
      <w:r w:rsidRPr="00E942F0">
        <w:rPr>
          <w:rFonts w:eastAsia="標楷體"/>
          <w:bCs/>
        </w:rPr>
        <w:t>4/1-9/30</w:t>
      </w:r>
      <w:r w:rsidRPr="00E942F0">
        <w:rPr>
          <w:rFonts w:eastAsia="標楷體"/>
          <w:bCs/>
        </w:rPr>
        <w:t>）。</w:t>
      </w:r>
    </w:p>
    <w:p w:rsidR="00D868ED" w:rsidRPr="00E942F0" w:rsidRDefault="00D868ED" w:rsidP="006F774A">
      <w:pPr>
        <w:spacing w:beforeLines="50" w:before="180" w:afterLines="50" w:after="180" w:line="500" w:lineRule="exact"/>
        <w:ind w:leftChars="295" w:left="708"/>
        <w:jc w:val="both"/>
        <w:rPr>
          <w:rFonts w:eastAsia="標楷體"/>
        </w:rPr>
      </w:pPr>
      <w:r w:rsidRPr="00E942F0">
        <w:rPr>
          <w:rFonts w:eastAsia="標楷體"/>
          <w:bCs/>
        </w:rPr>
        <w:t>-</w:t>
      </w:r>
      <w:r w:rsidRPr="00E942F0">
        <w:rPr>
          <w:rFonts w:eastAsia="標楷體"/>
          <w:bCs/>
        </w:rPr>
        <w:t>宣導資料發放配合各項活動設攤宣導己辦理</w:t>
      </w:r>
      <w:r w:rsidRPr="00E942F0">
        <w:rPr>
          <w:rFonts w:eastAsia="標楷體"/>
          <w:bCs/>
        </w:rPr>
        <w:t>30</w:t>
      </w:r>
      <w:r w:rsidRPr="00E942F0">
        <w:rPr>
          <w:rFonts w:eastAsia="標楷體"/>
          <w:bCs/>
        </w:rPr>
        <w:t>場次其參與人次計</w:t>
      </w:r>
      <w:r w:rsidRPr="00E942F0">
        <w:rPr>
          <w:rFonts w:eastAsia="標楷體"/>
          <w:bCs/>
        </w:rPr>
        <w:t>4,500</w:t>
      </w:r>
      <w:r w:rsidRPr="00E942F0">
        <w:rPr>
          <w:rFonts w:eastAsia="標楷體"/>
          <w:bCs/>
        </w:rPr>
        <w:t>人。</w:t>
      </w:r>
    </w:p>
    <w:p w:rsidR="00D868ED" w:rsidRPr="00310F5B" w:rsidRDefault="00D868ED" w:rsidP="002D684D">
      <w:pPr>
        <w:pStyle w:val="a6"/>
        <w:numPr>
          <w:ilvl w:val="0"/>
          <w:numId w:val="104"/>
        </w:numPr>
        <w:spacing w:beforeLines="50" w:before="180" w:afterLines="50" w:after="180" w:line="500" w:lineRule="exact"/>
        <w:ind w:leftChars="0" w:hanging="196"/>
        <w:jc w:val="both"/>
        <w:rPr>
          <w:rFonts w:eastAsia="標楷體"/>
        </w:rPr>
      </w:pPr>
      <w:r w:rsidRPr="00310F5B">
        <w:rPr>
          <w:rFonts w:eastAsia="標楷體"/>
        </w:rPr>
        <w:t>辦理求職防騙</w:t>
      </w:r>
    </w:p>
    <w:p w:rsidR="00D868ED" w:rsidRPr="00E942F0" w:rsidRDefault="00D868ED" w:rsidP="00310F5B">
      <w:pPr>
        <w:spacing w:beforeLines="50" w:before="180" w:afterLines="50" w:after="180" w:line="500" w:lineRule="exact"/>
        <w:ind w:leftChars="178" w:left="708" w:hangingChars="117" w:hanging="281"/>
        <w:jc w:val="both"/>
        <w:rPr>
          <w:rFonts w:eastAsia="標楷體"/>
        </w:rPr>
      </w:pPr>
      <w:r w:rsidRPr="00E942F0">
        <w:rPr>
          <w:rFonts w:eastAsia="標楷體"/>
        </w:rPr>
        <w:t>(1)</w:t>
      </w:r>
      <w:r w:rsidRPr="00E942F0">
        <w:rPr>
          <w:rFonts w:eastAsia="標楷體"/>
        </w:rPr>
        <w:t>委託表演團體進入校園，辦理「校園宣導</w:t>
      </w:r>
      <w:r w:rsidRPr="00E942F0">
        <w:rPr>
          <w:rFonts w:eastAsia="標楷體"/>
        </w:rPr>
        <w:t>~</w:t>
      </w:r>
      <w:r w:rsidRPr="00E942F0">
        <w:rPr>
          <w:rFonts w:eastAsia="標楷體"/>
        </w:rPr>
        <w:t>話劇表演」，進行求職陷阱議題宣</w:t>
      </w:r>
      <w:r w:rsidRPr="00E942F0">
        <w:rPr>
          <w:rFonts w:eastAsia="標楷體"/>
        </w:rPr>
        <w:t xml:space="preserve">   </w:t>
      </w:r>
      <w:r w:rsidRPr="00E942F0">
        <w:rPr>
          <w:rFonts w:eastAsia="標楷體"/>
        </w:rPr>
        <w:t>導，辦理</w:t>
      </w:r>
      <w:r w:rsidRPr="00E942F0">
        <w:rPr>
          <w:rFonts w:eastAsia="標楷體"/>
        </w:rPr>
        <w:t>12</w:t>
      </w:r>
      <w:r w:rsidRPr="00E942F0">
        <w:rPr>
          <w:rFonts w:eastAsia="標楷體"/>
        </w:rPr>
        <w:t>場次，計約</w:t>
      </w:r>
      <w:r w:rsidRPr="00E942F0">
        <w:rPr>
          <w:rFonts w:eastAsia="標楷體"/>
        </w:rPr>
        <w:t>4,995</w:t>
      </w:r>
      <w:r w:rsidRPr="00E942F0">
        <w:rPr>
          <w:rFonts w:eastAsia="標楷體"/>
        </w:rPr>
        <w:t>人參加。</w:t>
      </w:r>
    </w:p>
    <w:p w:rsidR="00D868ED" w:rsidRPr="00E942F0" w:rsidRDefault="00D868ED" w:rsidP="00310F5B">
      <w:pPr>
        <w:spacing w:beforeLines="50" w:before="180" w:afterLines="50" w:after="180" w:line="500" w:lineRule="exact"/>
        <w:ind w:firstLineChars="177" w:firstLine="425"/>
        <w:jc w:val="both"/>
        <w:rPr>
          <w:rFonts w:eastAsia="標楷體"/>
        </w:rPr>
      </w:pPr>
      <w:r w:rsidRPr="00E942F0">
        <w:rPr>
          <w:rFonts w:eastAsia="標楷體"/>
        </w:rPr>
        <w:t>(2)</w:t>
      </w:r>
      <w:r w:rsidRPr="00E942F0">
        <w:rPr>
          <w:rFonts w:eastAsia="標楷體"/>
        </w:rPr>
        <w:t>參加</w:t>
      </w:r>
      <w:r w:rsidRPr="00E942F0">
        <w:rPr>
          <w:rFonts w:eastAsia="標楷體"/>
        </w:rPr>
        <w:t>22</w:t>
      </w:r>
      <w:r w:rsidRPr="00E942F0">
        <w:rPr>
          <w:rFonts w:eastAsia="標楷體"/>
        </w:rPr>
        <w:t>場大型活動及就業徵才博覽會宣導。</w:t>
      </w:r>
    </w:p>
    <w:p w:rsidR="00D868ED" w:rsidRPr="00E942F0" w:rsidRDefault="00D868ED" w:rsidP="00310F5B">
      <w:pPr>
        <w:spacing w:beforeLines="50" w:before="180" w:afterLines="50" w:after="180" w:line="500" w:lineRule="exact"/>
        <w:ind w:firstLineChars="177" w:firstLine="425"/>
        <w:jc w:val="both"/>
        <w:rPr>
          <w:rFonts w:eastAsia="標楷體"/>
        </w:rPr>
      </w:pPr>
      <w:r w:rsidRPr="00E942F0">
        <w:rPr>
          <w:rFonts w:eastAsia="標楷體"/>
        </w:rPr>
        <w:t>(3)</w:t>
      </w:r>
      <w:r w:rsidRPr="00E942F0">
        <w:rPr>
          <w:rFonts w:eastAsia="標楷體"/>
        </w:rPr>
        <w:t>辦理青春專案高中職「求職防騙宣導講座」</w:t>
      </w:r>
      <w:r w:rsidRPr="00E942F0">
        <w:rPr>
          <w:rFonts w:eastAsia="標楷體"/>
        </w:rPr>
        <w:t>26</w:t>
      </w:r>
      <w:r w:rsidRPr="00E942F0">
        <w:rPr>
          <w:rFonts w:eastAsia="標楷體"/>
        </w:rPr>
        <w:t>場，約</w:t>
      </w:r>
      <w:r w:rsidRPr="00E942F0">
        <w:rPr>
          <w:rFonts w:eastAsia="標楷體"/>
        </w:rPr>
        <w:t>3,198</w:t>
      </w:r>
      <w:r w:rsidRPr="00E942F0">
        <w:rPr>
          <w:rFonts w:eastAsia="標楷體"/>
        </w:rPr>
        <w:t>人參加。</w:t>
      </w:r>
    </w:p>
    <w:p w:rsidR="00D868ED" w:rsidRPr="00E942F0" w:rsidRDefault="00D868ED" w:rsidP="00310F5B">
      <w:pPr>
        <w:spacing w:beforeLines="50" w:before="180" w:afterLines="50" w:after="180" w:line="500" w:lineRule="exact"/>
        <w:ind w:firstLineChars="177" w:firstLine="425"/>
        <w:jc w:val="both"/>
        <w:rPr>
          <w:rFonts w:eastAsia="標楷體"/>
        </w:rPr>
      </w:pPr>
      <w:r w:rsidRPr="00E942F0">
        <w:rPr>
          <w:rFonts w:eastAsia="標楷體"/>
        </w:rPr>
        <w:lastRenderedPageBreak/>
        <w:t>(4)</w:t>
      </w:r>
      <w:r w:rsidRPr="00E942F0">
        <w:rPr>
          <w:rFonts w:eastAsia="標楷體"/>
        </w:rPr>
        <w:t>架設以求職防騙為主題的</w:t>
      </w:r>
      <w:r w:rsidRPr="00E942F0">
        <w:rPr>
          <w:rFonts w:eastAsia="標楷體"/>
        </w:rPr>
        <w:t>flash</w:t>
      </w:r>
      <w:r w:rsidRPr="00E942F0">
        <w:rPr>
          <w:rFonts w:eastAsia="標楷體"/>
        </w:rPr>
        <w:t>網站宣導，宣導</w:t>
      </w:r>
      <w:r w:rsidRPr="00E942F0">
        <w:rPr>
          <w:rFonts w:eastAsia="標楷體"/>
        </w:rPr>
        <w:t>3</w:t>
      </w:r>
      <w:r w:rsidRPr="00E942F0">
        <w:rPr>
          <w:rFonts w:eastAsia="標楷體"/>
        </w:rPr>
        <w:t>個月。</w:t>
      </w:r>
      <w:r w:rsidRPr="00E942F0">
        <w:rPr>
          <w:rFonts w:eastAsia="標楷體"/>
        </w:rPr>
        <w:t xml:space="preserve">  </w:t>
      </w:r>
    </w:p>
    <w:p w:rsidR="00D868ED" w:rsidRPr="00E942F0" w:rsidRDefault="00D868ED" w:rsidP="00310F5B">
      <w:pPr>
        <w:spacing w:beforeLines="50" w:before="180" w:afterLines="50" w:after="180" w:line="500" w:lineRule="exact"/>
        <w:ind w:leftChars="177" w:left="425"/>
        <w:jc w:val="both"/>
        <w:rPr>
          <w:rFonts w:eastAsia="標楷體"/>
        </w:rPr>
      </w:pPr>
      <w:r w:rsidRPr="00E942F0">
        <w:rPr>
          <w:rFonts w:eastAsia="標楷體"/>
        </w:rPr>
        <w:t>(5)</w:t>
      </w:r>
      <w:r w:rsidRPr="00E942F0">
        <w:rPr>
          <w:rFonts w:eastAsia="標楷體"/>
        </w:rPr>
        <w:t>委託廣播公司播送求職防詐騙宣導帶，宣導</w:t>
      </w:r>
      <w:r w:rsidRPr="00E942F0">
        <w:rPr>
          <w:rFonts w:eastAsia="標楷體"/>
        </w:rPr>
        <w:t>3</w:t>
      </w:r>
      <w:r w:rsidRPr="00E942F0">
        <w:rPr>
          <w:rFonts w:eastAsia="標楷體"/>
        </w:rPr>
        <w:t>個月，宣導人數約</w:t>
      </w:r>
      <w:r w:rsidRPr="00E942F0">
        <w:rPr>
          <w:rFonts w:eastAsia="標楷體"/>
        </w:rPr>
        <w:t>10</w:t>
      </w:r>
      <w:r w:rsidRPr="00E942F0">
        <w:rPr>
          <w:rFonts w:eastAsia="標楷體"/>
        </w:rPr>
        <w:t>萬人次。</w:t>
      </w:r>
    </w:p>
    <w:p w:rsidR="00D868ED" w:rsidRPr="00E942F0" w:rsidRDefault="00D868ED" w:rsidP="00310F5B">
      <w:pPr>
        <w:spacing w:beforeLines="50" w:before="180" w:afterLines="50" w:after="180" w:line="500" w:lineRule="exact"/>
        <w:ind w:leftChars="178" w:left="708" w:hangingChars="117" w:hanging="281"/>
        <w:jc w:val="both"/>
        <w:rPr>
          <w:rFonts w:eastAsia="標楷體"/>
        </w:rPr>
      </w:pPr>
      <w:r w:rsidRPr="00E942F0">
        <w:rPr>
          <w:rFonts w:eastAsia="標楷體"/>
        </w:rPr>
        <w:t>(6)</w:t>
      </w:r>
      <w:r w:rsidRPr="00E942F0">
        <w:rPr>
          <w:rFonts w:eastAsia="標楷體"/>
        </w:rPr>
        <w:t>委託二家有線電視製作三十秒</w:t>
      </w:r>
      <w:r w:rsidRPr="00E942F0">
        <w:rPr>
          <w:rFonts w:eastAsia="標楷體"/>
        </w:rPr>
        <w:t>CF</w:t>
      </w:r>
      <w:r w:rsidRPr="00E942F0">
        <w:rPr>
          <w:rFonts w:eastAsia="標楷體"/>
        </w:rPr>
        <w:t>宣導短片廣告插播</w:t>
      </w:r>
      <w:r w:rsidRPr="00E942F0">
        <w:rPr>
          <w:rFonts w:eastAsia="標楷體"/>
        </w:rPr>
        <w:t>3</w:t>
      </w:r>
      <w:r w:rsidRPr="00E942F0">
        <w:rPr>
          <w:rFonts w:eastAsia="標楷體"/>
        </w:rPr>
        <w:t>個月，宣導人數約為</w:t>
      </w:r>
      <w:r w:rsidRPr="00E942F0">
        <w:rPr>
          <w:rFonts w:eastAsia="標楷體"/>
        </w:rPr>
        <w:t>10</w:t>
      </w:r>
      <w:r w:rsidRPr="00E942F0">
        <w:rPr>
          <w:rFonts w:eastAsia="標楷體"/>
        </w:rPr>
        <w:t>萬人次。</w:t>
      </w:r>
    </w:p>
    <w:p w:rsidR="00D868ED" w:rsidRPr="00E942F0" w:rsidRDefault="00D868ED" w:rsidP="00310F5B">
      <w:pPr>
        <w:spacing w:beforeLines="50" w:before="180" w:afterLines="50" w:after="180" w:line="500" w:lineRule="exact"/>
        <w:ind w:leftChars="178" w:left="708" w:hangingChars="117" w:hanging="281"/>
        <w:jc w:val="both"/>
        <w:rPr>
          <w:rFonts w:eastAsia="標楷體"/>
        </w:rPr>
      </w:pPr>
      <w:r w:rsidRPr="00E942F0">
        <w:rPr>
          <w:rFonts w:eastAsia="標楷體"/>
        </w:rPr>
        <w:t>(7)</w:t>
      </w:r>
      <w:r w:rsidRPr="00E942F0">
        <w:rPr>
          <w:rFonts w:eastAsia="標楷體"/>
        </w:rPr>
        <w:t>刊登</w:t>
      </w:r>
      <w:r w:rsidRPr="00E942F0">
        <w:rPr>
          <w:rFonts w:eastAsia="標楷體"/>
        </w:rPr>
        <w:t>5</w:t>
      </w:r>
      <w:r w:rsidRPr="00E942F0">
        <w:rPr>
          <w:rFonts w:eastAsia="標楷體"/>
        </w:rPr>
        <w:t>家報社廣告、客運車體廣告</w:t>
      </w:r>
      <w:r w:rsidRPr="00E942F0">
        <w:rPr>
          <w:rFonts w:eastAsia="標楷體"/>
        </w:rPr>
        <w:t>10</w:t>
      </w:r>
      <w:r w:rsidRPr="00E942F0">
        <w:rPr>
          <w:rFonts w:eastAsia="標楷體"/>
        </w:rPr>
        <w:t>面、</w:t>
      </w:r>
      <w:r w:rsidRPr="00E942F0">
        <w:rPr>
          <w:rFonts w:eastAsia="標楷體"/>
        </w:rPr>
        <w:t>Led</w:t>
      </w:r>
      <w:r w:rsidRPr="00E942F0">
        <w:rPr>
          <w:rFonts w:eastAsia="標楷體"/>
        </w:rPr>
        <w:t>大型視牆刊登（</w:t>
      </w:r>
      <w:r w:rsidRPr="00E942F0">
        <w:rPr>
          <w:rFonts w:eastAsia="標楷體"/>
        </w:rPr>
        <w:t>3</w:t>
      </w:r>
      <w:r w:rsidRPr="00E942F0">
        <w:rPr>
          <w:rFonts w:eastAsia="標楷體"/>
        </w:rPr>
        <w:t>個月）及張貼求職防騙警語宣導。</w:t>
      </w:r>
    </w:p>
    <w:p w:rsidR="00D868ED" w:rsidRPr="00E942F0" w:rsidRDefault="00D868ED" w:rsidP="00310F5B">
      <w:pPr>
        <w:spacing w:beforeLines="50" w:before="180" w:afterLines="50" w:after="180" w:line="500" w:lineRule="exact"/>
        <w:ind w:firstLineChars="177" w:firstLine="425"/>
        <w:jc w:val="both"/>
        <w:rPr>
          <w:rFonts w:eastAsia="標楷體"/>
        </w:rPr>
      </w:pPr>
      <w:r w:rsidRPr="00E942F0">
        <w:rPr>
          <w:rFonts w:eastAsia="標楷體"/>
        </w:rPr>
        <w:t>(8)</w:t>
      </w:r>
      <w:r w:rsidRPr="00E942F0">
        <w:rPr>
          <w:rFonts w:eastAsia="標楷體"/>
        </w:rPr>
        <w:t>受理檢舉申訴及諮詢</w:t>
      </w:r>
      <w:r w:rsidRPr="00E942F0">
        <w:rPr>
          <w:rFonts w:eastAsia="標楷體"/>
        </w:rPr>
        <w:t>4</w:t>
      </w:r>
      <w:r w:rsidRPr="00E942F0">
        <w:rPr>
          <w:rFonts w:eastAsia="標楷體"/>
        </w:rPr>
        <w:t>件、主動查察</w:t>
      </w:r>
      <w:r w:rsidRPr="00E942F0">
        <w:rPr>
          <w:rFonts w:eastAsia="標楷體"/>
        </w:rPr>
        <w:t>176</w:t>
      </w:r>
      <w:r w:rsidRPr="00E942F0">
        <w:rPr>
          <w:rFonts w:eastAsia="標楷體"/>
        </w:rPr>
        <w:t>件公文行政指導</w:t>
      </w:r>
      <w:r w:rsidRPr="00E942F0">
        <w:rPr>
          <w:rFonts w:eastAsia="標楷體"/>
        </w:rPr>
        <w:t>2</w:t>
      </w:r>
      <w:r w:rsidRPr="00E942F0">
        <w:rPr>
          <w:rFonts w:eastAsia="標楷體"/>
        </w:rPr>
        <w:t>件。</w:t>
      </w:r>
    </w:p>
    <w:p w:rsidR="00D868ED" w:rsidRPr="00E942F0" w:rsidRDefault="00D868ED" w:rsidP="00310F5B">
      <w:pPr>
        <w:tabs>
          <w:tab w:val="left" w:pos="709"/>
        </w:tabs>
        <w:suppressAutoHyphens/>
        <w:spacing w:beforeLines="50" w:before="180" w:afterLines="50" w:after="180" w:line="500" w:lineRule="exact"/>
        <w:ind w:leftChars="177" w:left="708" w:hangingChars="118" w:hanging="283"/>
        <w:jc w:val="both"/>
        <w:rPr>
          <w:rFonts w:eastAsia="標楷體"/>
        </w:rPr>
      </w:pPr>
      <w:r w:rsidRPr="00E942F0">
        <w:rPr>
          <w:rFonts w:eastAsia="標楷體"/>
        </w:rPr>
        <w:t>(9)</w:t>
      </w:r>
      <w:r w:rsidRPr="00E942F0">
        <w:rPr>
          <w:rFonts w:eastAsia="標楷體"/>
        </w:rPr>
        <w:t>注意轄區報紙分類廣告，疑有違反之情事，即函文勸導，以增進求才廠商對不實廣告及觸犯相關法令之認知。</w:t>
      </w:r>
    </w:p>
    <w:p w:rsidR="00D868ED" w:rsidRPr="00E942F0" w:rsidRDefault="00D868ED" w:rsidP="00310F5B">
      <w:pPr>
        <w:tabs>
          <w:tab w:val="left" w:pos="709"/>
        </w:tabs>
        <w:suppressAutoHyphens/>
        <w:spacing w:beforeLines="50" w:before="180" w:afterLines="50" w:after="180" w:line="500" w:lineRule="exact"/>
        <w:ind w:leftChars="178" w:left="708" w:hangingChars="117" w:hanging="281"/>
        <w:jc w:val="both"/>
        <w:rPr>
          <w:rFonts w:eastAsia="標楷體"/>
        </w:rPr>
      </w:pPr>
      <w:r w:rsidRPr="00E942F0">
        <w:rPr>
          <w:rFonts w:eastAsia="標楷體"/>
        </w:rPr>
        <w:t>(10)</w:t>
      </w:r>
      <w:r w:rsidRPr="00E942F0">
        <w:rPr>
          <w:rFonts w:eastAsia="標楷體"/>
        </w:rPr>
        <w:t>編製求職防騙手冊</w:t>
      </w:r>
      <w:r w:rsidRPr="00E942F0">
        <w:rPr>
          <w:rFonts w:eastAsia="標楷體"/>
        </w:rPr>
        <w:t>1,000</w:t>
      </w:r>
      <w:r w:rsidRPr="00E942F0">
        <w:rPr>
          <w:rFonts w:eastAsia="標楷體"/>
        </w:rPr>
        <w:t>本、求職防騙</w:t>
      </w:r>
      <w:r w:rsidRPr="00E942F0">
        <w:rPr>
          <w:rFonts w:eastAsia="標楷體"/>
        </w:rPr>
        <w:t>3</w:t>
      </w:r>
      <w:r w:rsidRPr="00E942F0">
        <w:rPr>
          <w:rFonts w:eastAsia="標楷體"/>
        </w:rPr>
        <w:t>部曲宣傳單張</w:t>
      </w:r>
      <w:r w:rsidRPr="00E942F0">
        <w:rPr>
          <w:rFonts w:eastAsia="標楷體"/>
        </w:rPr>
        <w:t>20,000</w:t>
      </w:r>
      <w:r w:rsidRPr="00E942F0">
        <w:rPr>
          <w:rFonts w:eastAsia="標楷體"/>
        </w:rPr>
        <w:t>張及海報</w:t>
      </w:r>
      <w:r w:rsidRPr="00E942F0">
        <w:rPr>
          <w:rFonts w:eastAsia="標楷體"/>
        </w:rPr>
        <w:t>150</w:t>
      </w:r>
      <w:r w:rsidRPr="00E942F0">
        <w:rPr>
          <w:rFonts w:eastAsia="標楷體"/>
        </w:rPr>
        <w:t>張。</w:t>
      </w:r>
    </w:p>
    <w:p w:rsidR="00D868ED" w:rsidRPr="00E942F0" w:rsidRDefault="00D868ED" w:rsidP="00E942F0">
      <w:pPr>
        <w:tabs>
          <w:tab w:val="left" w:pos="72"/>
        </w:tabs>
        <w:suppressAutoHyphens/>
        <w:spacing w:beforeLines="50" w:before="180" w:afterLines="50" w:after="180" w:line="500" w:lineRule="exact"/>
        <w:jc w:val="both"/>
        <w:rPr>
          <w:rFonts w:eastAsia="標楷體"/>
        </w:rPr>
      </w:pPr>
      <w:r w:rsidRPr="00E942F0">
        <w:rPr>
          <w:rFonts w:eastAsia="標楷體"/>
          <w:b/>
          <w:color w:val="000000"/>
          <w:lang w:val="zh-TW"/>
        </w:rPr>
        <w:t>三、外勞管理</w:t>
      </w:r>
    </w:p>
    <w:p w:rsidR="00D868ED" w:rsidRPr="00310F5B" w:rsidRDefault="00D868ED" w:rsidP="002D684D">
      <w:pPr>
        <w:pStyle w:val="a6"/>
        <w:numPr>
          <w:ilvl w:val="0"/>
          <w:numId w:val="105"/>
        </w:numPr>
        <w:spacing w:beforeLines="50" w:before="180" w:afterLines="50" w:after="180" w:line="500" w:lineRule="exact"/>
        <w:ind w:leftChars="0" w:left="482" w:hanging="198"/>
        <w:jc w:val="both"/>
        <w:rPr>
          <w:rFonts w:ascii="Times New Roman" w:eastAsia="標楷體" w:hAnsi="Times New Roman"/>
          <w:bCs/>
          <w:color w:val="000000"/>
        </w:rPr>
      </w:pPr>
      <w:r w:rsidRPr="00310F5B">
        <w:rPr>
          <w:rFonts w:ascii="Times New Roman" w:eastAsia="標楷體" w:hAnsi="Times New Roman"/>
          <w:color w:val="000000"/>
        </w:rPr>
        <w:t>配置藍領外勞訪視員</w:t>
      </w:r>
      <w:r w:rsidRPr="00310F5B">
        <w:rPr>
          <w:rFonts w:ascii="Times New Roman" w:eastAsia="標楷體" w:hAnsi="Times New Roman"/>
          <w:color w:val="000000"/>
        </w:rPr>
        <w:t>8</w:t>
      </w:r>
      <w:r w:rsidRPr="00310F5B">
        <w:rPr>
          <w:rFonts w:ascii="Times New Roman" w:eastAsia="標楷體" w:hAnsi="Times New Roman"/>
          <w:color w:val="000000"/>
        </w:rPr>
        <w:t>人，</w:t>
      </w:r>
      <w:r w:rsidRPr="00310F5B">
        <w:rPr>
          <w:rFonts w:ascii="Times New Roman" w:eastAsia="標楷體" w:hAnsi="Times New Roman"/>
        </w:rPr>
        <w:t>外勞諮詢服務員</w:t>
      </w:r>
      <w:r w:rsidRPr="00310F5B">
        <w:rPr>
          <w:rFonts w:ascii="Times New Roman" w:eastAsia="標楷體" w:hAnsi="Times New Roman"/>
        </w:rPr>
        <w:t>3</w:t>
      </w:r>
      <w:r w:rsidRPr="00310F5B">
        <w:rPr>
          <w:rFonts w:ascii="Times New Roman" w:eastAsia="標楷體" w:hAnsi="Times New Roman"/>
        </w:rPr>
        <w:t>人。</w:t>
      </w:r>
    </w:p>
    <w:p w:rsidR="00D868ED" w:rsidRPr="00310F5B" w:rsidRDefault="00D868ED" w:rsidP="002D684D">
      <w:pPr>
        <w:pStyle w:val="a6"/>
        <w:numPr>
          <w:ilvl w:val="0"/>
          <w:numId w:val="105"/>
        </w:numPr>
        <w:tabs>
          <w:tab w:val="num" w:pos="416"/>
          <w:tab w:val="left" w:pos="1620"/>
        </w:tabs>
        <w:snapToGrid w:val="0"/>
        <w:spacing w:beforeLines="50" w:before="180" w:afterLines="50" w:after="180" w:line="500" w:lineRule="exact"/>
        <w:ind w:leftChars="0" w:left="482" w:hanging="198"/>
        <w:jc w:val="both"/>
        <w:rPr>
          <w:rFonts w:ascii="Times New Roman" w:eastAsia="標楷體" w:hAnsi="Times New Roman"/>
          <w:color w:val="000000"/>
        </w:rPr>
      </w:pPr>
      <w:r w:rsidRPr="00310F5B">
        <w:rPr>
          <w:rFonts w:ascii="Times New Roman" w:eastAsia="標楷體" w:hAnsi="Times New Roman"/>
          <w:color w:val="000000"/>
        </w:rPr>
        <w:t>102</w:t>
      </w:r>
      <w:r w:rsidRPr="00310F5B">
        <w:rPr>
          <w:rFonts w:ascii="Times New Roman" w:eastAsia="標楷體" w:hAnsi="Times New Roman"/>
          <w:color w:val="000000"/>
        </w:rPr>
        <w:t>總查察案件數總計</w:t>
      </w:r>
      <w:r w:rsidRPr="00310F5B">
        <w:rPr>
          <w:rFonts w:ascii="Times New Roman" w:eastAsia="標楷體" w:hAnsi="Times New Roman"/>
        </w:rPr>
        <w:t>4,044</w:t>
      </w:r>
      <w:r w:rsidRPr="00310F5B">
        <w:rPr>
          <w:rFonts w:ascii="Times New Roman" w:eastAsia="標楷體" w:hAnsi="Times New Roman"/>
        </w:rPr>
        <w:t>件</w:t>
      </w:r>
      <w:r w:rsidRPr="00310F5B">
        <w:rPr>
          <w:rFonts w:ascii="Times New Roman" w:eastAsia="標楷體" w:hAnsi="Times New Roman"/>
          <w:color w:val="000000"/>
        </w:rPr>
        <w:t>件，查獲藍領外勞違法案件為</w:t>
      </w:r>
      <w:r w:rsidRPr="00310F5B">
        <w:rPr>
          <w:rFonts w:ascii="Times New Roman" w:eastAsia="標楷體" w:hAnsi="Times New Roman"/>
          <w:color w:val="000000"/>
        </w:rPr>
        <w:t>129</w:t>
      </w:r>
      <w:r w:rsidRPr="00310F5B">
        <w:rPr>
          <w:rFonts w:ascii="Times New Roman" w:eastAsia="標楷體" w:hAnsi="Times New Roman"/>
          <w:color w:val="000000"/>
        </w:rPr>
        <w:t>件，其中依本會所訂標準製作記錄總計</w:t>
      </w:r>
      <w:r w:rsidRPr="00310F5B">
        <w:rPr>
          <w:rFonts w:ascii="Times New Roman" w:eastAsia="標楷體" w:hAnsi="Times New Roman"/>
          <w:color w:val="000000"/>
        </w:rPr>
        <w:t>1</w:t>
      </w:r>
      <w:r w:rsidRPr="00310F5B">
        <w:rPr>
          <w:rFonts w:ascii="Times New Roman" w:eastAsia="標楷體" w:hAnsi="Times New Roman"/>
          <w:color w:val="000000"/>
        </w:rPr>
        <w:t>件，總計查獲藍領違法外勞案件計</w:t>
      </w:r>
      <w:r w:rsidRPr="00310F5B">
        <w:rPr>
          <w:rFonts w:ascii="Times New Roman" w:eastAsia="標楷體" w:hAnsi="Times New Roman"/>
          <w:color w:val="000000"/>
        </w:rPr>
        <w:t>130</w:t>
      </w:r>
      <w:r w:rsidRPr="00310F5B">
        <w:rPr>
          <w:rFonts w:ascii="Times New Roman" w:eastAsia="標楷體" w:hAnsi="Times New Roman"/>
          <w:color w:val="000000"/>
        </w:rPr>
        <w:t>件。</w:t>
      </w:r>
    </w:p>
    <w:p w:rsidR="00D868ED" w:rsidRPr="00310F5B" w:rsidRDefault="00D868ED" w:rsidP="002D684D">
      <w:pPr>
        <w:pStyle w:val="a6"/>
        <w:numPr>
          <w:ilvl w:val="0"/>
          <w:numId w:val="105"/>
        </w:numPr>
        <w:spacing w:beforeLines="50" w:before="180" w:afterLines="50" w:after="180" w:line="500" w:lineRule="exact"/>
        <w:ind w:leftChars="0" w:left="482" w:hanging="198"/>
        <w:jc w:val="both"/>
        <w:rPr>
          <w:rFonts w:ascii="Times New Roman" w:eastAsia="標楷體" w:hAnsi="Times New Roman"/>
          <w:bCs/>
          <w:color w:val="000000"/>
        </w:rPr>
      </w:pPr>
      <w:r w:rsidRPr="00310F5B">
        <w:rPr>
          <w:rFonts w:ascii="Times New Roman" w:eastAsia="標楷體" w:hAnsi="Times New Roman"/>
        </w:rPr>
        <w:t>102</w:t>
      </w:r>
      <w:r w:rsidRPr="00310F5B">
        <w:rPr>
          <w:rFonts w:ascii="Times New Roman" w:eastAsia="標楷體" w:hAnsi="Times New Roman"/>
        </w:rPr>
        <w:t>年度受理外勞爭議案件為</w:t>
      </w:r>
      <w:r w:rsidRPr="00310F5B">
        <w:rPr>
          <w:rFonts w:ascii="Times New Roman" w:eastAsia="標楷體" w:hAnsi="Times New Roman"/>
        </w:rPr>
        <w:t>447</w:t>
      </w:r>
      <w:r w:rsidRPr="00310F5B">
        <w:rPr>
          <w:rFonts w:ascii="Times New Roman" w:eastAsia="標楷體" w:hAnsi="Times New Roman"/>
        </w:rPr>
        <w:t>件，</w:t>
      </w:r>
      <w:r w:rsidRPr="00310F5B">
        <w:rPr>
          <w:rFonts w:ascii="Times New Roman" w:eastAsia="標楷體" w:hAnsi="Times New Roman"/>
          <w:color w:val="000000"/>
        </w:rPr>
        <w:t>全部結案；</w:t>
      </w:r>
      <w:r w:rsidRPr="00310F5B">
        <w:rPr>
          <w:rFonts w:ascii="Times New Roman" w:eastAsia="標楷體" w:hAnsi="Times New Roman"/>
        </w:rPr>
        <w:t>受理外勞諮詢服務人次總計</w:t>
      </w:r>
      <w:r w:rsidRPr="00310F5B">
        <w:rPr>
          <w:rFonts w:ascii="Times New Roman" w:eastAsia="標楷體" w:hAnsi="Times New Roman"/>
        </w:rPr>
        <w:t xml:space="preserve">    2,153</w:t>
      </w:r>
      <w:r w:rsidRPr="00310F5B">
        <w:rPr>
          <w:rFonts w:ascii="Times New Roman" w:eastAsia="標楷體" w:hAnsi="Times New Roman"/>
        </w:rPr>
        <w:t>人次，其中親自到府服務計</w:t>
      </w:r>
      <w:r w:rsidRPr="00310F5B">
        <w:rPr>
          <w:rFonts w:ascii="Times New Roman" w:eastAsia="標楷體" w:hAnsi="Times New Roman"/>
        </w:rPr>
        <w:t>118</w:t>
      </w:r>
      <w:r w:rsidRPr="00310F5B">
        <w:rPr>
          <w:rFonts w:ascii="Times New Roman" w:eastAsia="標楷體" w:hAnsi="Times New Roman"/>
        </w:rPr>
        <w:t>人次，電話受理服務</w:t>
      </w:r>
      <w:r w:rsidRPr="00310F5B">
        <w:rPr>
          <w:rFonts w:ascii="Times New Roman" w:eastAsia="標楷體" w:hAnsi="Times New Roman"/>
        </w:rPr>
        <w:t>2,035</w:t>
      </w:r>
      <w:r w:rsidRPr="00310F5B">
        <w:rPr>
          <w:rFonts w:ascii="Times New Roman" w:eastAsia="標楷體" w:hAnsi="Times New Roman"/>
        </w:rPr>
        <w:t>人次；</w:t>
      </w:r>
      <w:r w:rsidRPr="00310F5B">
        <w:rPr>
          <w:rFonts w:ascii="Times New Roman" w:eastAsia="標楷體" w:hAnsi="Times New Roman"/>
          <w:color w:val="000000"/>
        </w:rPr>
        <w:t>終止契約驗證案共</w:t>
      </w:r>
      <w:r w:rsidRPr="00310F5B">
        <w:rPr>
          <w:rFonts w:ascii="Times New Roman" w:eastAsia="標楷體" w:hAnsi="Times New Roman"/>
        </w:rPr>
        <w:t>2,828</w:t>
      </w:r>
      <w:r w:rsidRPr="00310F5B">
        <w:rPr>
          <w:rFonts w:ascii="Times New Roman" w:eastAsia="標楷體" w:hAnsi="Times New Roman"/>
          <w:color w:val="000000"/>
        </w:rPr>
        <w:t>件。</w:t>
      </w:r>
    </w:p>
    <w:p w:rsidR="00D868ED" w:rsidRPr="00310F5B" w:rsidRDefault="00D868ED" w:rsidP="002D684D">
      <w:pPr>
        <w:pStyle w:val="a6"/>
        <w:numPr>
          <w:ilvl w:val="0"/>
          <w:numId w:val="105"/>
        </w:numPr>
        <w:spacing w:beforeLines="50" w:before="180" w:afterLines="50" w:after="180" w:line="500" w:lineRule="exact"/>
        <w:ind w:leftChars="0" w:left="482" w:hanging="198"/>
        <w:jc w:val="both"/>
        <w:rPr>
          <w:rFonts w:ascii="Times New Roman" w:eastAsia="標楷體" w:hAnsi="Times New Roman"/>
          <w:color w:val="000000"/>
        </w:rPr>
      </w:pPr>
      <w:r w:rsidRPr="00310F5B">
        <w:rPr>
          <w:rFonts w:ascii="Times New Roman" w:eastAsia="標楷體" w:hAnsi="Times New Roman"/>
        </w:rPr>
        <w:t>受理</w:t>
      </w:r>
      <w:r w:rsidRPr="00310F5B">
        <w:rPr>
          <w:rFonts w:ascii="Times New Roman" w:eastAsia="標楷體" w:hAnsi="Times New Roman"/>
        </w:rPr>
        <w:t>1955</w:t>
      </w:r>
      <w:r w:rsidRPr="00310F5B">
        <w:rPr>
          <w:rFonts w:ascii="Times New Roman" w:eastAsia="標楷體" w:hAnsi="Times New Roman"/>
        </w:rPr>
        <w:t>「外籍勞工</w:t>
      </w:r>
      <w:r w:rsidRPr="00310F5B">
        <w:rPr>
          <w:rFonts w:ascii="Times New Roman" w:eastAsia="標楷體" w:hAnsi="Times New Roman"/>
        </w:rPr>
        <w:t>24</w:t>
      </w:r>
      <w:r w:rsidRPr="00310F5B">
        <w:rPr>
          <w:rFonts w:ascii="Times New Roman" w:eastAsia="標楷體" w:hAnsi="Times New Roman"/>
        </w:rPr>
        <w:t>小時諮詢保護專線」，</w:t>
      </w:r>
      <w:r w:rsidRPr="00310F5B">
        <w:rPr>
          <w:rFonts w:ascii="Times New Roman" w:eastAsia="標楷體" w:hAnsi="Times New Roman"/>
        </w:rPr>
        <w:t>30</w:t>
      </w:r>
      <w:r w:rsidRPr="00310F5B">
        <w:rPr>
          <w:rFonts w:ascii="Times New Roman" w:eastAsia="標楷體" w:hAnsi="Times New Roman"/>
        </w:rPr>
        <w:t>日內之結案率低於</w:t>
      </w:r>
      <w:r w:rsidRPr="00310F5B">
        <w:rPr>
          <w:rFonts w:ascii="Times New Roman" w:eastAsia="標楷體" w:hAnsi="Times New Roman"/>
        </w:rPr>
        <w:t>80%</w:t>
      </w:r>
      <w:r w:rsidRPr="00310F5B">
        <w:rPr>
          <w:rFonts w:ascii="Times New Roman" w:eastAsia="標楷體" w:hAnsi="Times New Roman"/>
        </w:rPr>
        <w:t>。</w:t>
      </w:r>
    </w:p>
    <w:p w:rsidR="00D868ED" w:rsidRPr="00310F5B" w:rsidRDefault="00D868ED" w:rsidP="002D684D">
      <w:pPr>
        <w:pStyle w:val="a6"/>
        <w:numPr>
          <w:ilvl w:val="0"/>
          <w:numId w:val="105"/>
        </w:numPr>
        <w:spacing w:beforeLines="50" w:before="180" w:afterLines="50" w:after="180" w:line="500" w:lineRule="exact"/>
        <w:ind w:leftChars="0" w:left="482" w:hanging="198"/>
        <w:jc w:val="both"/>
        <w:rPr>
          <w:rFonts w:ascii="Times New Roman" w:eastAsia="標楷體" w:hAnsi="Times New Roman"/>
        </w:rPr>
      </w:pPr>
      <w:r w:rsidRPr="00310F5B">
        <w:rPr>
          <w:rFonts w:ascii="Times New Roman" w:eastAsia="標楷體" w:hAnsi="Times New Roman"/>
          <w:color w:val="000000"/>
        </w:rPr>
        <w:t>已</w:t>
      </w:r>
      <w:r w:rsidRPr="00310F5B">
        <w:rPr>
          <w:rFonts w:ascii="Times New Roman" w:eastAsia="標楷體" w:hAnsi="Times New Roman"/>
        </w:rPr>
        <w:t>建立外勞管理查察標準作業程序及提供</w:t>
      </w:r>
      <w:r w:rsidRPr="00310F5B">
        <w:rPr>
          <w:rFonts w:ascii="Times New Roman" w:eastAsia="標楷體" w:hAnsi="Times New Roman"/>
          <w:color w:val="000000"/>
        </w:rPr>
        <w:t>外勞政令宣導</w:t>
      </w:r>
      <w:r w:rsidRPr="00310F5B">
        <w:rPr>
          <w:rFonts w:ascii="Times New Roman" w:eastAsia="標楷體" w:hAnsi="Times New Roman"/>
        </w:rPr>
        <w:t>彙編進行宣導，但未建</w:t>
      </w:r>
      <w:r w:rsidRPr="00310F5B">
        <w:rPr>
          <w:rFonts w:ascii="Times New Roman" w:eastAsia="標楷體" w:hAnsi="Times New Roman"/>
        </w:rPr>
        <w:t xml:space="preserve">    </w:t>
      </w:r>
      <w:r w:rsidRPr="00310F5B">
        <w:rPr>
          <w:rFonts w:ascii="Times New Roman" w:eastAsia="標楷體" w:hAnsi="Times New Roman"/>
        </w:rPr>
        <w:t>置管理資訊系統，亦未委託民間團體辦理外勞安置處所。</w:t>
      </w:r>
      <w:r w:rsidRPr="00310F5B">
        <w:rPr>
          <w:rFonts w:ascii="Times New Roman" w:eastAsia="標楷體" w:hAnsi="Times New Roman"/>
        </w:rPr>
        <w:t xml:space="preserve">  </w:t>
      </w:r>
    </w:p>
    <w:p w:rsidR="00D868ED" w:rsidRPr="00310F5B" w:rsidRDefault="00D868ED" w:rsidP="002D684D">
      <w:pPr>
        <w:pStyle w:val="Default"/>
        <w:numPr>
          <w:ilvl w:val="0"/>
          <w:numId w:val="105"/>
        </w:numPr>
        <w:spacing w:beforeLines="50" w:before="180" w:afterLines="50" w:after="180" w:line="500" w:lineRule="exact"/>
        <w:ind w:left="482" w:hanging="198"/>
        <w:jc w:val="both"/>
        <w:rPr>
          <w:rFonts w:ascii="Times New Roman" w:eastAsia="標楷體" w:cs="Times New Roman"/>
          <w:bCs/>
        </w:rPr>
      </w:pPr>
      <w:r w:rsidRPr="00310F5B">
        <w:rPr>
          <w:rFonts w:ascii="Times New Roman" w:eastAsia="標楷體" w:cs="Times New Roman"/>
          <w:color w:val="auto"/>
        </w:rPr>
        <w:t>外籍勞工健康定檢叮嚀計畫，</w:t>
      </w:r>
      <w:r w:rsidRPr="00310F5B">
        <w:rPr>
          <w:rFonts w:ascii="Times New Roman" w:eastAsia="標楷體" w:cs="Times New Roman"/>
          <w:bCs/>
        </w:rPr>
        <w:t>由外勞健檢資訊系統擷取體檢規定截止日前</w:t>
      </w:r>
      <w:r w:rsidRPr="00310F5B">
        <w:rPr>
          <w:rFonts w:ascii="Times New Roman" w:eastAsia="標楷體" w:cs="Times New Roman"/>
          <w:bCs/>
        </w:rPr>
        <w:t>10</w:t>
      </w:r>
      <w:r w:rsidRPr="00310F5B">
        <w:rPr>
          <w:rFonts w:ascii="Times New Roman" w:eastAsia="標楷體" w:cs="Times New Roman"/>
          <w:bCs/>
        </w:rPr>
        <w:t>天，應健檢未健檢名單，每週稽核</w:t>
      </w:r>
      <w:r w:rsidRPr="00310F5B">
        <w:rPr>
          <w:rFonts w:ascii="Times New Roman" w:eastAsia="標楷體" w:cs="Times New Roman"/>
          <w:bCs/>
        </w:rPr>
        <w:t>1</w:t>
      </w:r>
      <w:r w:rsidRPr="00310F5B">
        <w:rPr>
          <w:rFonts w:ascii="Times New Roman" w:eastAsia="標楷體" w:cs="Times New Roman"/>
          <w:bCs/>
        </w:rPr>
        <w:t>次，主動聯絡仲介或雇主進行體檢作業，共</w:t>
      </w:r>
      <w:r w:rsidRPr="00310F5B">
        <w:rPr>
          <w:rFonts w:ascii="Times New Roman" w:eastAsia="標楷體" w:cs="Times New Roman"/>
          <w:bCs/>
        </w:rPr>
        <w:t xml:space="preserve"> </w:t>
      </w:r>
      <w:r w:rsidRPr="00310F5B">
        <w:rPr>
          <w:rFonts w:ascii="Times New Roman" w:eastAsia="標楷體" w:cs="Times New Roman"/>
          <w:color w:val="auto"/>
        </w:rPr>
        <w:t>郵</w:t>
      </w:r>
      <w:r w:rsidRPr="00310F5B">
        <w:rPr>
          <w:rFonts w:ascii="Times New Roman" w:eastAsia="標楷體" w:cs="Times New Roman"/>
          <w:color w:val="auto"/>
        </w:rPr>
        <w:lastRenderedPageBreak/>
        <w:t>寄</w:t>
      </w:r>
      <w:r w:rsidRPr="00310F5B">
        <w:rPr>
          <w:rFonts w:ascii="Times New Roman" w:eastAsia="標楷體" w:cs="Times New Roman"/>
          <w:bCs/>
          <w:color w:val="auto"/>
        </w:rPr>
        <w:t>4,900</w:t>
      </w:r>
      <w:r w:rsidRPr="00310F5B">
        <w:rPr>
          <w:rFonts w:ascii="Times New Roman" w:eastAsia="標楷體" w:cs="Times New Roman"/>
          <w:color w:val="auto"/>
        </w:rPr>
        <w:t>份，</w:t>
      </w:r>
      <w:r w:rsidRPr="00310F5B">
        <w:rPr>
          <w:rFonts w:ascii="Times New Roman" w:eastAsia="標楷體" w:cs="Times New Roman"/>
          <w:bCs/>
        </w:rPr>
        <w:t>執行</w:t>
      </w:r>
      <w:r w:rsidRPr="00310F5B">
        <w:rPr>
          <w:rFonts w:ascii="Times New Roman" w:eastAsia="標楷體" w:cs="Times New Roman"/>
          <w:bCs/>
        </w:rPr>
        <w:t>544</w:t>
      </w:r>
      <w:r w:rsidRPr="00310F5B">
        <w:rPr>
          <w:rFonts w:ascii="Times New Roman" w:eastAsia="標楷體" w:cs="Times New Roman"/>
          <w:bCs/>
        </w:rPr>
        <w:t>人次。</w:t>
      </w:r>
    </w:p>
    <w:p w:rsidR="00D868ED" w:rsidRPr="00310F5B" w:rsidRDefault="00D868ED" w:rsidP="002D684D">
      <w:pPr>
        <w:pStyle w:val="a6"/>
        <w:numPr>
          <w:ilvl w:val="0"/>
          <w:numId w:val="105"/>
        </w:numPr>
        <w:spacing w:beforeLines="50" w:before="180" w:afterLines="50" w:after="180" w:line="500" w:lineRule="exact"/>
        <w:ind w:leftChars="0" w:left="482" w:hanging="198"/>
        <w:jc w:val="both"/>
        <w:rPr>
          <w:rFonts w:ascii="Times New Roman" w:eastAsia="標楷體" w:hAnsi="Times New Roman"/>
          <w:bCs/>
        </w:rPr>
      </w:pPr>
      <w:r w:rsidRPr="00310F5B">
        <w:rPr>
          <w:rFonts w:ascii="Times New Roman" w:eastAsia="標楷體" w:hAnsi="Times New Roman"/>
        </w:rPr>
        <w:t>移工天使</w:t>
      </w:r>
      <w:r w:rsidRPr="00310F5B">
        <w:rPr>
          <w:rFonts w:ascii="Times New Roman" w:eastAsia="標楷體" w:hAnsi="Times New Roman"/>
        </w:rPr>
        <w:t>-</w:t>
      </w:r>
      <w:r w:rsidRPr="00310F5B">
        <w:rPr>
          <w:rFonts w:ascii="Times New Roman" w:eastAsia="標楷體" w:hAnsi="Times New Roman"/>
        </w:rPr>
        <w:t>培力計畫，</w:t>
      </w:r>
      <w:r w:rsidRPr="00310F5B">
        <w:rPr>
          <w:rFonts w:ascii="Times New Roman" w:eastAsia="標楷體" w:hAnsi="Times New Roman"/>
          <w:bCs/>
          <w:noProof/>
        </w:rPr>
        <w:t>結合社區關懷據點及民間團體的力量，以授課方式辦理外，並隨時針對外勞的問題以互動式教學，提升家庭類外勞居家照顧技能，於各鄉鎮共辦理</w:t>
      </w:r>
      <w:r w:rsidRPr="00310F5B">
        <w:rPr>
          <w:rFonts w:ascii="Times New Roman" w:eastAsia="標楷體" w:hAnsi="Times New Roman"/>
          <w:bCs/>
          <w:noProof/>
        </w:rPr>
        <w:t>20</w:t>
      </w:r>
      <w:r w:rsidRPr="00310F5B">
        <w:rPr>
          <w:rFonts w:ascii="Times New Roman" w:eastAsia="標楷體" w:hAnsi="Times New Roman"/>
          <w:bCs/>
          <w:noProof/>
        </w:rPr>
        <w:t>場次，約有</w:t>
      </w:r>
      <w:r w:rsidRPr="00310F5B">
        <w:rPr>
          <w:rFonts w:ascii="Times New Roman" w:eastAsia="標楷體" w:hAnsi="Times New Roman"/>
          <w:bCs/>
          <w:noProof/>
        </w:rPr>
        <w:t>900</w:t>
      </w:r>
      <w:r w:rsidRPr="00310F5B">
        <w:rPr>
          <w:rFonts w:ascii="Times New Roman" w:eastAsia="標楷體" w:hAnsi="Times New Roman"/>
          <w:bCs/>
          <w:noProof/>
        </w:rPr>
        <w:t>名外勞及民眾參與</w:t>
      </w:r>
      <w:r w:rsidRPr="00310F5B">
        <w:rPr>
          <w:rFonts w:ascii="Times New Roman" w:eastAsia="標楷體" w:hAnsi="Times New Roman"/>
        </w:rPr>
        <w:t>。</w:t>
      </w:r>
      <w:r w:rsidRPr="00310F5B">
        <w:rPr>
          <w:rFonts w:ascii="Times New Roman" w:eastAsia="標楷體" w:hAnsi="Times New Roman"/>
          <w:bCs/>
        </w:rPr>
        <w:t>並委託專業廠商大愛護理之家，課後進行職能評量及後續服務，針對技能不足部分，由廠商到府</w:t>
      </w:r>
      <w:r w:rsidRPr="00310F5B">
        <w:rPr>
          <w:rFonts w:ascii="Times New Roman" w:eastAsia="標楷體" w:hAnsi="Times New Roman"/>
          <w:bCs/>
        </w:rPr>
        <w:t>1</w:t>
      </w:r>
      <w:r w:rsidRPr="00310F5B">
        <w:rPr>
          <w:rFonts w:ascii="Times New Roman" w:eastAsia="標楷體" w:hAnsi="Times New Roman"/>
          <w:bCs/>
        </w:rPr>
        <w:t>對</w:t>
      </w:r>
      <w:r w:rsidRPr="00310F5B">
        <w:rPr>
          <w:rFonts w:ascii="Times New Roman" w:eastAsia="標楷體" w:hAnsi="Times New Roman"/>
          <w:bCs/>
        </w:rPr>
        <w:t>1</w:t>
      </w:r>
      <w:r w:rsidRPr="00310F5B">
        <w:rPr>
          <w:rFonts w:ascii="Times New Roman" w:eastAsia="標楷體" w:hAnsi="Times New Roman"/>
          <w:bCs/>
        </w:rPr>
        <w:t>教導外勞，未來將結合美和科技大學護理系進行小班式課程，並簽訂合作意向書，以提</w:t>
      </w:r>
      <w:r w:rsidR="00310F5B" w:rsidRPr="00310F5B">
        <w:rPr>
          <w:rFonts w:ascii="Times New Roman" w:eastAsia="標楷體" w:hAnsi="Times New Roman"/>
          <w:bCs/>
        </w:rPr>
        <w:t>升</w:t>
      </w:r>
      <w:r w:rsidRPr="00310F5B">
        <w:rPr>
          <w:rFonts w:ascii="Times New Roman" w:eastAsia="標楷體" w:hAnsi="Times New Roman"/>
          <w:bCs/>
        </w:rPr>
        <w:t>外勞職能，保障被照顧者權益。</w:t>
      </w:r>
    </w:p>
    <w:p w:rsidR="00D868ED" w:rsidRPr="00E942F0" w:rsidRDefault="00D868ED" w:rsidP="00E942F0">
      <w:pPr>
        <w:spacing w:beforeLines="50" w:before="180" w:afterLines="50" w:after="180" w:line="500" w:lineRule="exact"/>
        <w:jc w:val="both"/>
        <w:rPr>
          <w:rFonts w:eastAsia="標楷體"/>
          <w:b/>
        </w:rPr>
      </w:pPr>
      <w:r w:rsidRPr="00E942F0">
        <w:rPr>
          <w:rFonts w:eastAsia="標楷體"/>
          <w:b/>
          <w:color w:val="000000"/>
          <w:lang w:val="zh-TW"/>
        </w:rPr>
        <w:t>四、</w:t>
      </w:r>
      <w:r w:rsidRPr="00E942F0">
        <w:rPr>
          <w:rFonts w:eastAsia="標楷體"/>
          <w:b/>
        </w:rPr>
        <w:t>綜合評量</w:t>
      </w:r>
    </w:p>
    <w:p w:rsidR="00D868ED" w:rsidRPr="00310F5B" w:rsidRDefault="00D868ED" w:rsidP="002D684D">
      <w:pPr>
        <w:pStyle w:val="a6"/>
        <w:numPr>
          <w:ilvl w:val="0"/>
          <w:numId w:val="106"/>
        </w:numPr>
        <w:autoSpaceDE w:val="0"/>
        <w:autoSpaceDN w:val="0"/>
        <w:adjustRightInd w:val="0"/>
        <w:spacing w:beforeLines="50" w:before="180" w:afterLines="50" w:after="180" w:line="500" w:lineRule="exact"/>
        <w:ind w:leftChars="0" w:left="426" w:hanging="142"/>
        <w:jc w:val="both"/>
        <w:rPr>
          <w:rFonts w:ascii="Times New Roman" w:eastAsia="標楷體" w:hAnsi="Times New Roman"/>
          <w:bCs/>
          <w:noProof/>
          <w:color w:val="000000"/>
        </w:rPr>
      </w:pPr>
      <w:r w:rsidRPr="00310F5B">
        <w:rPr>
          <w:rFonts w:ascii="Times New Roman" w:eastAsia="標楷體" w:hAnsi="Times New Roman"/>
          <w:bCs/>
          <w:noProof/>
          <w:color w:val="000000"/>
        </w:rPr>
        <w:t>與上年度相比，業務推展進步之處</w:t>
      </w:r>
    </w:p>
    <w:p w:rsidR="00D868ED" w:rsidRPr="00E942F0" w:rsidRDefault="00D868ED" w:rsidP="00BA5AC3">
      <w:pPr>
        <w:suppressAutoHyphens/>
        <w:autoSpaceDE w:val="0"/>
        <w:spacing w:beforeLines="50" w:before="180" w:afterLines="50" w:after="180" w:line="500" w:lineRule="exact"/>
        <w:ind w:leftChars="236" w:left="566"/>
        <w:jc w:val="both"/>
        <w:rPr>
          <w:rFonts w:eastAsia="標楷體"/>
        </w:rPr>
      </w:pPr>
      <w:r w:rsidRPr="00E942F0">
        <w:rPr>
          <w:rFonts w:eastAsia="標楷體"/>
          <w:color w:val="000000"/>
        </w:rPr>
        <w:t>(1)</w:t>
      </w:r>
      <w:r w:rsidRPr="00E942F0">
        <w:rPr>
          <w:rFonts w:eastAsia="標楷體"/>
        </w:rPr>
        <w:t>落實對訓練單位不定期訪查率由</w:t>
      </w:r>
      <w:r w:rsidRPr="00E942F0">
        <w:rPr>
          <w:rFonts w:eastAsia="標楷體"/>
        </w:rPr>
        <w:t>101</w:t>
      </w:r>
      <w:r w:rsidRPr="00E942F0">
        <w:rPr>
          <w:rFonts w:eastAsia="標楷體"/>
        </w:rPr>
        <w:t>年之</w:t>
      </w:r>
      <w:r w:rsidRPr="00E942F0">
        <w:rPr>
          <w:rFonts w:eastAsia="標楷體"/>
        </w:rPr>
        <w:t>133%</w:t>
      </w:r>
      <w:r w:rsidRPr="00E942F0">
        <w:rPr>
          <w:rFonts w:eastAsia="標楷體"/>
        </w:rPr>
        <w:t>提昇至</w:t>
      </w:r>
      <w:r w:rsidRPr="00E942F0">
        <w:rPr>
          <w:rFonts w:eastAsia="標楷體"/>
        </w:rPr>
        <w:t>155%</w:t>
      </w:r>
      <w:r w:rsidRPr="00E942F0">
        <w:rPr>
          <w:rFonts w:eastAsia="標楷體"/>
        </w:rPr>
        <w:t>。</w:t>
      </w:r>
    </w:p>
    <w:p w:rsidR="00D868ED" w:rsidRPr="00E942F0" w:rsidRDefault="00D868ED" w:rsidP="00BA5AC3">
      <w:pPr>
        <w:suppressAutoHyphens/>
        <w:autoSpaceDE w:val="0"/>
        <w:spacing w:beforeLines="50" w:before="180" w:afterLines="50" w:after="180" w:line="500" w:lineRule="exact"/>
        <w:ind w:leftChars="236" w:left="566"/>
        <w:jc w:val="both"/>
        <w:rPr>
          <w:rFonts w:eastAsia="標楷體"/>
        </w:rPr>
      </w:pPr>
      <w:r w:rsidRPr="00E942F0">
        <w:rPr>
          <w:rFonts w:eastAsia="標楷體"/>
        </w:rPr>
        <w:t>(2)</w:t>
      </w:r>
      <w:r w:rsidRPr="00E942F0">
        <w:rPr>
          <w:rFonts w:eastAsia="標楷體"/>
        </w:rPr>
        <w:t>結訓學員就業率由</w:t>
      </w:r>
      <w:r w:rsidRPr="00E942F0">
        <w:rPr>
          <w:rFonts w:eastAsia="標楷體"/>
        </w:rPr>
        <w:t>101</w:t>
      </w:r>
      <w:r w:rsidRPr="00E942F0">
        <w:rPr>
          <w:rFonts w:eastAsia="標楷體"/>
        </w:rPr>
        <w:t>年之</w:t>
      </w:r>
      <w:r w:rsidRPr="00E942F0">
        <w:rPr>
          <w:rFonts w:eastAsia="標楷體"/>
        </w:rPr>
        <w:t>56%</w:t>
      </w:r>
      <w:r w:rsidRPr="00E942F0">
        <w:rPr>
          <w:rFonts w:eastAsia="標楷體"/>
        </w:rPr>
        <w:t>提昇至</w:t>
      </w:r>
      <w:r w:rsidRPr="00E942F0">
        <w:rPr>
          <w:rFonts w:eastAsia="標楷體"/>
        </w:rPr>
        <w:t>69%</w:t>
      </w:r>
      <w:r w:rsidRPr="00E942F0">
        <w:rPr>
          <w:rFonts w:eastAsia="標楷體"/>
        </w:rPr>
        <w:t>。</w:t>
      </w:r>
    </w:p>
    <w:p w:rsidR="00D868ED" w:rsidRPr="00E942F0" w:rsidRDefault="00D868ED" w:rsidP="00BA5AC3">
      <w:pPr>
        <w:suppressAutoHyphens/>
        <w:autoSpaceDE w:val="0"/>
        <w:spacing w:beforeLines="50" w:before="180" w:afterLines="50" w:after="180" w:line="500" w:lineRule="exact"/>
        <w:ind w:leftChars="236" w:left="566"/>
        <w:jc w:val="both"/>
        <w:rPr>
          <w:rFonts w:eastAsia="標楷體"/>
        </w:rPr>
      </w:pPr>
      <w:r w:rsidRPr="00E942F0">
        <w:rPr>
          <w:rFonts w:eastAsia="標楷體"/>
        </w:rPr>
        <w:t>(3)</w:t>
      </w:r>
      <w:r w:rsidRPr="00E942F0">
        <w:rPr>
          <w:rFonts w:eastAsia="標楷體"/>
        </w:rPr>
        <w:t>外勞總查察案件數由</w:t>
      </w:r>
      <w:r w:rsidRPr="00E942F0">
        <w:rPr>
          <w:rFonts w:eastAsia="標楷體"/>
        </w:rPr>
        <w:t>101</w:t>
      </w:r>
      <w:r w:rsidRPr="00E942F0">
        <w:rPr>
          <w:rFonts w:eastAsia="標楷體"/>
        </w:rPr>
        <w:t>年之</w:t>
      </w:r>
      <w:r w:rsidRPr="00E942F0">
        <w:rPr>
          <w:rFonts w:eastAsia="標楷體"/>
        </w:rPr>
        <w:t>3,026</w:t>
      </w:r>
      <w:r w:rsidRPr="00E942F0">
        <w:rPr>
          <w:rFonts w:eastAsia="標楷體"/>
        </w:rPr>
        <w:t>件</w:t>
      </w:r>
      <w:r w:rsidRPr="00E942F0">
        <w:rPr>
          <w:rFonts w:eastAsia="標楷體"/>
          <w:bCs/>
        </w:rPr>
        <w:t>提昇至</w:t>
      </w:r>
      <w:r w:rsidRPr="00E942F0">
        <w:rPr>
          <w:rFonts w:eastAsia="標楷體"/>
        </w:rPr>
        <w:t>4,044</w:t>
      </w:r>
      <w:r w:rsidRPr="00E942F0">
        <w:rPr>
          <w:rFonts w:eastAsia="標楷體"/>
        </w:rPr>
        <w:t>件。</w:t>
      </w:r>
    </w:p>
    <w:p w:rsidR="00D868ED" w:rsidRPr="00E942F0" w:rsidRDefault="00D868ED" w:rsidP="002D684D">
      <w:pPr>
        <w:pStyle w:val="a6"/>
        <w:numPr>
          <w:ilvl w:val="0"/>
          <w:numId w:val="106"/>
        </w:numPr>
        <w:spacing w:beforeLines="50" w:before="180" w:afterLines="50" w:after="180" w:line="500" w:lineRule="exact"/>
        <w:ind w:leftChars="0" w:hanging="316"/>
        <w:jc w:val="both"/>
        <w:rPr>
          <w:rFonts w:ascii="Times New Roman" w:eastAsia="標楷體" w:hAnsi="Times New Roman"/>
          <w:szCs w:val="24"/>
        </w:rPr>
      </w:pPr>
      <w:r w:rsidRPr="00E942F0">
        <w:rPr>
          <w:rFonts w:ascii="Times New Roman" w:eastAsia="標楷體" w:hAnsi="Times New Roman"/>
          <w:szCs w:val="24"/>
        </w:rPr>
        <w:t>能掌握運用各種訓練需求資料，以原有訓練規劃的</w:t>
      </w:r>
      <w:r w:rsidRPr="00E942F0">
        <w:rPr>
          <w:rFonts w:ascii="Times New Roman" w:eastAsia="標楷體" w:hAnsi="Times New Roman"/>
          <w:szCs w:val="24"/>
        </w:rPr>
        <w:t>SOP</w:t>
      </w:r>
      <w:r w:rsidRPr="00E942F0">
        <w:rPr>
          <w:rFonts w:ascii="Times New Roman" w:eastAsia="標楷體" w:hAnsi="Times New Roman"/>
          <w:szCs w:val="24"/>
        </w:rPr>
        <w:t>作為基礎，進一步辦理職訓需求會議，使訓練規劃日趨完善。</w:t>
      </w:r>
    </w:p>
    <w:p w:rsidR="00D868ED" w:rsidRPr="00E942F0" w:rsidRDefault="00D868ED" w:rsidP="002D684D">
      <w:pPr>
        <w:pStyle w:val="a6"/>
        <w:numPr>
          <w:ilvl w:val="0"/>
          <w:numId w:val="106"/>
        </w:numPr>
        <w:spacing w:beforeLines="50" w:before="180" w:afterLines="50" w:after="180" w:line="500" w:lineRule="exact"/>
        <w:ind w:leftChars="0" w:hanging="316"/>
        <w:jc w:val="both"/>
        <w:rPr>
          <w:rFonts w:ascii="Times New Roman" w:eastAsia="標楷體" w:hAnsi="Times New Roman"/>
          <w:color w:val="000000"/>
          <w:szCs w:val="24"/>
        </w:rPr>
      </w:pPr>
      <w:r w:rsidRPr="00E942F0">
        <w:rPr>
          <w:rFonts w:ascii="Times New Roman" w:eastAsia="標楷體" w:hAnsi="Times New Roman"/>
          <w:color w:val="000000"/>
          <w:szCs w:val="24"/>
        </w:rPr>
        <w:t>學員訓後就業率自</w:t>
      </w:r>
      <w:r w:rsidRPr="00E942F0">
        <w:rPr>
          <w:rFonts w:ascii="Times New Roman" w:eastAsia="標楷體" w:hAnsi="Times New Roman"/>
          <w:color w:val="000000"/>
          <w:szCs w:val="24"/>
        </w:rPr>
        <w:t>101</w:t>
      </w:r>
      <w:r w:rsidRPr="00E942F0">
        <w:rPr>
          <w:rFonts w:ascii="Times New Roman" w:eastAsia="標楷體" w:hAnsi="Times New Roman"/>
          <w:color w:val="000000"/>
          <w:szCs w:val="24"/>
        </w:rPr>
        <w:t>年</w:t>
      </w:r>
      <w:r w:rsidRPr="00E942F0">
        <w:rPr>
          <w:rFonts w:ascii="Times New Roman" w:eastAsia="標楷體" w:hAnsi="Times New Roman"/>
          <w:color w:val="000000"/>
          <w:szCs w:val="24"/>
        </w:rPr>
        <w:t>56</w:t>
      </w:r>
      <w:r w:rsidRPr="00E942F0">
        <w:rPr>
          <w:rFonts w:ascii="Times New Roman" w:eastAsia="標楷體" w:hAnsi="Times New Roman"/>
          <w:color w:val="000000"/>
          <w:szCs w:val="24"/>
        </w:rPr>
        <w:t>％上升至</w:t>
      </w:r>
      <w:r w:rsidRPr="00E942F0">
        <w:rPr>
          <w:rFonts w:ascii="Times New Roman" w:eastAsia="標楷體" w:hAnsi="Times New Roman"/>
          <w:color w:val="000000"/>
          <w:szCs w:val="24"/>
        </w:rPr>
        <w:t>102</w:t>
      </w:r>
      <w:r w:rsidRPr="00E942F0">
        <w:rPr>
          <w:rFonts w:ascii="Times New Roman" w:eastAsia="標楷體" w:hAnsi="Times New Roman"/>
          <w:color w:val="000000"/>
          <w:szCs w:val="24"/>
        </w:rPr>
        <w:t>年</w:t>
      </w:r>
      <w:r w:rsidRPr="00E942F0">
        <w:rPr>
          <w:rFonts w:ascii="Times New Roman" w:eastAsia="標楷體" w:hAnsi="Times New Roman"/>
          <w:color w:val="000000"/>
          <w:szCs w:val="24"/>
        </w:rPr>
        <w:t>69</w:t>
      </w:r>
      <w:r w:rsidRPr="00E942F0">
        <w:rPr>
          <w:rFonts w:ascii="Times New Roman" w:eastAsia="標楷體" w:hAnsi="Times New Roman"/>
          <w:color w:val="000000"/>
          <w:szCs w:val="24"/>
        </w:rPr>
        <w:t>％，成效明顯提升，值得肯定。</w:t>
      </w:r>
      <w:r w:rsidRPr="00E942F0">
        <w:rPr>
          <w:rFonts w:ascii="Times New Roman" w:eastAsia="標楷體" w:hAnsi="Times New Roman"/>
          <w:szCs w:val="24"/>
        </w:rPr>
        <w:t>縣府以要求承訓單位繳交履約保證金的方式，直接引導承訓訓單位為結訓學員就業媒合而努力，達成就業成功的計畫目標，可看出縣府同仁執行計畫的用心。另</w:t>
      </w:r>
      <w:r w:rsidRPr="00E942F0">
        <w:rPr>
          <w:rFonts w:ascii="Times New Roman" w:eastAsia="標楷體" w:hAnsi="Times New Roman"/>
          <w:color w:val="000000"/>
          <w:szCs w:val="24"/>
        </w:rPr>
        <w:t>於委訓契約規範訓練單位對參訓學員之篩選機制及輔導機制，並能落實要求，對訓後就業率的提升已經有正面的呈現。但對職訓單位訓後就業率偏低之單位，其訓練計畫宜嚴格要求。</w:t>
      </w:r>
    </w:p>
    <w:p w:rsidR="00D868ED" w:rsidRPr="00E942F0" w:rsidRDefault="00D868ED" w:rsidP="002D684D">
      <w:pPr>
        <w:pStyle w:val="a6"/>
        <w:numPr>
          <w:ilvl w:val="0"/>
          <w:numId w:val="106"/>
        </w:numPr>
        <w:spacing w:beforeLines="50" w:before="180" w:afterLines="50" w:after="180" w:line="500" w:lineRule="exact"/>
        <w:ind w:leftChars="0" w:hanging="316"/>
        <w:jc w:val="both"/>
        <w:rPr>
          <w:rFonts w:ascii="Times New Roman" w:eastAsia="標楷體" w:hAnsi="Times New Roman"/>
          <w:color w:val="000000"/>
          <w:szCs w:val="24"/>
        </w:rPr>
      </w:pPr>
      <w:r w:rsidRPr="00E942F0">
        <w:rPr>
          <w:rFonts w:ascii="Times New Roman" w:eastAsia="標楷體" w:hAnsi="Times New Roman"/>
          <w:szCs w:val="24"/>
        </w:rPr>
        <w:t>訂定職訓班訪查機制及</w:t>
      </w:r>
      <w:r w:rsidRPr="00E942F0">
        <w:rPr>
          <w:rFonts w:ascii="Times New Roman" w:eastAsia="標楷體" w:hAnsi="Times New Roman"/>
          <w:szCs w:val="24"/>
        </w:rPr>
        <w:t>SOP</w:t>
      </w:r>
      <w:r w:rsidRPr="00E942F0">
        <w:rPr>
          <w:rFonts w:ascii="Times New Roman" w:eastAsia="標楷體" w:hAnsi="Times New Roman"/>
          <w:szCs w:val="24"/>
        </w:rPr>
        <w:t>，建立異常現象處理機制。並對</w:t>
      </w:r>
      <w:r w:rsidRPr="00E942F0">
        <w:rPr>
          <w:rFonts w:ascii="Times New Roman" w:eastAsia="標楷體" w:hAnsi="Times New Roman"/>
          <w:color w:val="000000"/>
          <w:szCs w:val="24"/>
        </w:rPr>
        <w:t>職業訓練業務建立持續檢討改進及品質管理相關機制，對於就業效果不佳之職類，則於次年予以調整，以符合市場需求。</w:t>
      </w:r>
    </w:p>
    <w:p w:rsidR="00D868ED" w:rsidRPr="00E942F0" w:rsidRDefault="00D868ED" w:rsidP="002D684D">
      <w:pPr>
        <w:pStyle w:val="a6"/>
        <w:numPr>
          <w:ilvl w:val="0"/>
          <w:numId w:val="106"/>
        </w:numPr>
        <w:spacing w:beforeLines="50" w:before="180" w:afterLines="50" w:after="180" w:line="500" w:lineRule="exact"/>
        <w:ind w:leftChars="0" w:hanging="316"/>
        <w:jc w:val="both"/>
        <w:rPr>
          <w:rFonts w:ascii="Times New Roman" w:eastAsia="標楷體" w:hAnsi="Times New Roman"/>
          <w:color w:val="000000"/>
          <w:szCs w:val="24"/>
        </w:rPr>
      </w:pPr>
      <w:r w:rsidRPr="00E942F0">
        <w:rPr>
          <w:rFonts w:ascii="Times New Roman" w:eastAsia="標楷體" w:hAnsi="Times New Roman"/>
          <w:color w:val="000000"/>
          <w:szCs w:val="24"/>
        </w:rPr>
        <w:t>從市場需求觀點，訂定職業訓練與就業服務聯合服務</w:t>
      </w:r>
      <w:r w:rsidRPr="00E942F0">
        <w:rPr>
          <w:rFonts w:ascii="Times New Roman" w:eastAsia="標楷體" w:hAnsi="Times New Roman"/>
          <w:color w:val="000000"/>
          <w:szCs w:val="24"/>
        </w:rPr>
        <w:t>SOP</w:t>
      </w:r>
      <w:r w:rsidRPr="00E942F0">
        <w:rPr>
          <w:rFonts w:ascii="Times New Roman" w:eastAsia="標楷體" w:hAnsi="Times New Roman"/>
          <w:color w:val="000000"/>
          <w:szCs w:val="24"/>
        </w:rPr>
        <w:t>，連結職訓與就業</w:t>
      </w:r>
      <w:r w:rsidRPr="00E942F0">
        <w:rPr>
          <w:rFonts w:ascii="Times New Roman" w:eastAsia="標楷體" w:hAnsi="Times New Roman"/>
          <w:color w:val="000000"/>
          <w:szCs w:val="24"/>
        </w:rPr>
        <w:lastRenderedPageBreak/>
        <w:t>資源，提升服務效率，使就業率明顯提升，顯具成效。</w:t>
      </w:r>
      <w:bookmarkStart w:id="6" w:name="_Hlk400002265"/>
    </w:p>
    <w:p w:rsidR="00D868ED" w:rsidRPr="00E942F0" w:rsidRDefault="00D868ED" w:rsidP="002D684D">
      <w:pPr>
        <w:pStyle w:val="a6"/>
        <w:numPr>
          <w:ilvl w:val="0"/>
          <w:numId w:val="106"/>
        </w:numPr>
        <w:spacing w:beforeLines="50" w:before="180" w:afterLines="50" w:after="180" w:line="500" w:lineRule="exact"/>
        <w:ind w:leftChars="0" w:hanging="316"/>
        <w:jc w:val="both"/>
        <w:rPr>
          <w:rFonts w:ascii="Times New Roman" w:eastAsia="標楷體" w:hAnsi="Times New Roman"/>
          <w:color w:val="000000"/>
          <w:szCs w:val="24"/>
        </w:rPr>
      </w:pPr>
      <w:r w:rsidRPr="00E942F0">
        <w:rPr>
          <w:rFonts w:ascii="Times New Roman" w:eastAsia="標楷體" w:hAnsi="Times New Roman"/>
          <w:color w:val="000000"/>
          <w:szCs w:val="24"/>
        </w:rPr>
        <w:t>運用平面、網路、廣播等管道多元，求職防騙、就業歧視的宣導隨時隨地可見，應予正面肯定。求職防騙之宣導場次及人次均達績效，且運用話劇表演方式跳脫制式的宣導方式，進入校園宣導求職陷阱的議題，對學生是很有效的宣導方式。</w:t>
      </w:r>
    </w:p>
    <w:bookmarkEnd w:id="6"/>
    <w:p w:rsidR="00D868ED" w:rsidRPr="00E942F0" w:rsidRDefault="00D868ED" w:rsidP="002D684D">
      <w:pPr>
        <w:pStyle w:val="a6"/>
        <w:numPr>
          <w:ilvl w:val="0"/>
          <w:numId w:val="106"/>
        </w:numPr>
        <w:spacing w:beforeLines="50" w:before="180" w:afterLines="50" w:after="180" w:line="500" w:lineRule="exact"/>
        <w:ind w:leftChars="0" w:hanging="316"/>
        <w:jc w:val="both"/>
        <w:rPr>
          <w:rFonts w:ascii="Times New Roman" w:eastAsia="標楷體" w:hAnsi="Times New Roman"/>
          <w:color w:val="000000"/>
          <w:szCs w:val="24"/>
        </w:rPr>
      </w:pPr>
      <w:r w:rsidRPr="00E942F0">
        <w:rPr>
          <w:rFonts w:ascii="Times New Roman" w:eastAsia="標楷體" w:hAnsi="Times New Roman"/>
          <w:color w:val="000000"/>
          <w:szCs w:val="24"/>
        </w:rPr>
        <w:t>編列公務預算，橫向跨處室連結，推動「燕南飛」計畫，鼓勵青年返鄉就業，實屬不易。</w:t>
      </w:r>
    </w:p>
    <w:p w:rsidR="00D868ED" w:rsidRPr="00E942F0" w:rsidRDefault="00D868ED" w:rsidP="002D684D">
      <w:pPr>
        <w:pStyle w:val="a6"/>
        <w:numPr>
          <w:ilvl w:val="0"/>
          <w:numId w:val="106"/>
        </w:numPr>
        <w:spacing w:beforeLines="50" w:before="180" w:afterLines="50" w:after="180" w:line="500" w:lineRule="exact"/>
        <w:ind w:leftChars="0" w:hanging="316"/>
        <w:jc w:val="both"/>
        <w:rPr>
          <w:rFonts w:ascii="Times New Roman" w:eastAsia="標楷體" w:hAnsi="Times New Roman"/>
          <w:color w:val="000000"/>
          <w:szCs w:val="24"/>
        </w:rPr>
      </w:pPr>
      <w:r w:rsidRPr="00E942F0">
        <w:rPr>
          <w:rFonts w:ascii="Times New Roman" w:eastAsia="標楷體" w:hAnsi="Times New Roman"/>
          <w:color w:val="000000"/>
          <w:szCs w:val="24"/>
        </w:rPr>
        <w:t>外勞法令宣導用心，宣導品之製作實用而有效，確能發揮宣導效果；查察案件有顯著增加約</w:t>
      </w:r>
      <w:r w:rsidRPr="00E942F0">
        <w:rPr>
          <w:rFonts w:ascii="Times New Roman" w:eastAsia="標楷體" w:hAnsi="Times New Roman"/>
          <w:color w:val="000000"/>
          <w:szCs w:val="24"/>
        </w:rPr>
        <w:t>33%</w:t>
      </w:r>
      <w:r w:rsidRPr="00E942F0">
        <w:rPr>
          <w:rFonts w:ascii="Times New Roman" w:eastAsia="標楷體" w:hAnsi="Times New Roman"/>
          <w:color w:val="000000"/>
          <w:szCs w:val="24"/>
        </w:rPr>
        <w:t>，顯示工作人員的努力，給予正面肯定。外勞定檢叮嚀」，利用資訊系統每周稽核未健檢名單，主動聯絡仲介或雇主進行體檢作業，已使違規案件大量降低，應予肯定。惟</w:t>
      </w:r>
      <w:r w:rsidRPr="00E942F0">
        <w:rPr>
          <w:rFonts w:ascii="Times New Roman" w:eastAsia="標楷體" w:hAnsi="Times New Roman"/>
          <w:color w:val="000000"/>
          <w:szCs w:val="24"/>
        </w:rPr>
        <w:t>102</w:t>
      </w:r>
      <w:r w:rsidRPr="00E942F0">
        <w:rPr>
          <w:rFonts w:ascii="Times New Roman" w:eastAsia="標楷體" w:hAnsi="Times New Roman"/>
          <w:color w:val="000000"/>
          <w:szCs w:val="24"/>
        </w:rPr>
        <w:t>年度違法案件達</w:t>
      </w:r>
      <w:r w:rsidRPr="00E942F0">
        <w:rPr>
          <w:rFonts w:ascii="Times New Roman" w:eastAsia="標楷體" w:hAnsi="Times New Roman"/>
          <w:color w:val="000000"/>
          <w:szCs w:val="24"/>
        </w:rPr>
        <w:t>130</w:t>
      </w:r>
      <w:r w:rsidRPr="00E942F0">
        <w:rPr>
          <w:rFonts w:ascii="Times New Roman" w:eastAsia="標楷體" w:hAnsi="Times New Roman"/>
          <w:color w:val="000000"/>
          <w:szCs w:val="24"/>
        </w:rPr>
        <w:t>件，期許各位同仁針對違法案件頻率較高之部分能再有創新之辦法，讓違法案件數量降低。</w:t>
      </w:r>
    </w:p>
    <w:p w:rsidR="00D868ED" w:rsidRPr="00E942F0" w:rsidRDefault="00D868ED" w:rsidP="002D684D">
      <w:pPr>
        <w:pStyle w:val="a6"/>
        <w:numPr>
          <w:ilvl w:val="0"/>
          <w:numId w:val="106"/>
        </w:numPr>
        <w:spacing w:beforeLines="50" w:before="180" w:afterLines="50" w:after="180" w:line="500" w:lineRule="exact"/>
        <w:ind w:leftChars="0" w:hanging="316"/>
        <w:jc w:val="both"/>
        <w:rPr>
          <w:rFonts w:ascii="Times New Roman" w:eastAsia="標楷體" w:hAnsi="Times New Roman"/>
          <w:color w:val="000000"/>
          <w:szCs w:val="24"/>
        </w:rPr>
      </w:pPr>
      <w:r w:rsidRPr="00E942F0">
        <w:rPr>
          <w:rFonts w:ascii="Times New Roman" w:eastAsia="標楷體" w:hAnsi="Times New Roman"/>
          <w:color w:val="000000"/>
          <w:szCs w:val="24"/>
        </w:rPr>
        <w:t>移工天使培力計畫經過不斷檢討、修正與再創新，並能配合實務面困難，結合產官學界資源，更加落實到被看護者家庭，是一項真正值得推廣的計畫。系統性整理各項文件資料，值得讚許。</w:t>
      </w:r>
    </w:p>
    <w:p w:rsidR="00D868ED" w:rsidRPr="00E942F0" w:rsidRDefault="00D868ED" w:rsidP="002D684D">
      <w:pPr>
        <w:pStyle w:val="a6"/>
        <w:numPr>
          <w:ilvl w:val="0"/>
          <w:numId w:val="106"/>
        </w:numPr>
        <w:spacing w:beforeLines="50" w:before="180" w:afterLines="50" w:after="180" w:line="500" w:lineRule="exact"/>
        <w:ind w:leftChars="0" w:hanging="316"/>
        <w:jc w:val="both"/>
        <w:rPr>
          <w:rFonts w:ascii="Times New Roman" w:eastAsia="標楷體" w:hAnsi="Times New Roman"/>
          <w:szCs w:val="24"/>
        </w:rPr>
      </w:pPr>
      <w:r w:rsidRPr="00E942F0">
        <w:rPr>
          <w:rFonts w:ascii="Times New Roman" w:eastAsia="標楷體" w:hAnsi="Times New Roman"/>
          <w:szCs w:val="24"/>
        </w:rPr>
        <w:t>針對縣政府接獲外勞逃跑而直接推薦本國人力以順利銜接長期照顧人力臨時不足的方案，很令人感動，也很值得其他縣市政府在外勞管理方面做參考。</w:t>
      </w:r>
    </w:p>
    <w:p w:rsidR="00D868ED" w:rsidRPr="00E942F0" w:rsidRDefault="00D868ED" w:rsidP="002D684D">
      <w:pPr>
        <w:pStyle w:val="a6"/>
        <w:numPr>
          <w:ilvl w:val="0"/>
          <w:numId w:val="106"/>
        </w:numPr>
        <w:spacing w:beforeLines="50" w:before="180" w:afterLines="50" w:after="180" w:line="500" w:lineRule="exact"/>
        <w:ind w:leftChars="0" w:hanging="316"/>
        <w:jc w:val="both"/>
        <w:rPr>
          <w:rFonts w:ascii="Times New Roman" w:eastAsia="標楷體" w:hAnsi="Times New Roman"/>
          <w:szCs w:val="24"/>
        </w:rPr>
      </w:pPr>
      <w:r w:rsidRPr="00E942F0">
        <w:rPr>
          <w:rFonts w:ascii="Times New Roman" w:eastAsia="標楷體" w:hAnsi="Times New Roman"/>
          <w:szCs w:val="24"/>
        </w:rPr>
        <w:t>102</w:t>
      </w:r>
      <w:r w:rsidRPr="00E942F0">
        <w:rPr>
          <w:rFonts w:ascii="Times New Roman" w:eastAsia="標楷體" w:hAnsi="Times New Roman"/>
          <w:szCs w:val="24"/>
        </w:rPr>
        <w:t>年整體預算執行率</w:t>
      </w:r>
      <w:r w:rsidRPr="00E942F0">
        <w:rPr>
          <w:rFonts w:ascii="Times New Roman" w:eastAsia="標楷體" w:hAnsi="Times New Roman"/>
          <w:szCs w:val="24"/>
        </w:rPr>
        <w:t>87</w:t>
      </w:r>
      <w:r w:rsidRPr="00E942F0">
        <w:rPr>
          <w:rFonts w:ascii="Times New Roman" w:eastAsia="標楷體" w:hAnsi="Times New Roman"/>
          <w:szCs w:val="24"/>
        </w:rPr>
        <w:t>％，較</w:t>
      </w:r>
      <w:r w:rsidRPr="00E942F0">
        <w:rPr>
          <w:rFonts w:ascii="Times New Roman" w:eastAsia="標楷體" w:hAnsi="Times New Roman"/>
          <w:szCs w:val="24"/>
        </w:rPr>
        <w:t>101</w:t>
      </w:r>
      <w:r w:rsidRPr="00E942F0">
        <w:rPr>
          <w:rFonts w:ascii="Times New Roman" w:eastAsia="標楷體" w:hAnsi="Times New Roman"/>
          <w:szCs w:val="24"/>
        </w:rPr>
        <w:t>年</w:t>
      </w:r>
      <w:r w:rsidRPr="00E942F0">
        <w:rPr>
          <w:rFonts w:ascii="Times New Roman" w:eastAsia="標楷體" w:hAnsi="Times New Roman"/>
          <w:szCs w:val="24"/>
        </w:rPr>
        <w:t>90.85</w:t>
      </w:r>
      <w:r w:rsidRPr="00E942F0">
        <w:rPr>
          <w:rFonts w:ascii="Times New Roman" w:eastAsia="標楷體" w:hAnsi="Times New Roman"/>
          <w:szCs w:val="24"/>
        </w:rPr>
        <w:t>％落後，</w:t>
      </w:r>
      <w:r w:rsidRPr="00E942F0">
        <w:rPr>
          <w:rFonts w:ascii="Times New Roman" w:eastAsia="標楷體" w:hAnsi="Times New Roman"/>
          <w:color w:val="000000"/>
          <w:szCs w:val="24"/>
        </w:rPr>
        <w:t>職業訓練經費執行率自</w:t>
      </w:r>
      <w:r w:rsidRPr="00E942F0">
        <w:rPr>
          <w:rFonts w:ascii="Times New Roman" w:eastAsia="標楷體" w:hAnsi="Times New Roman"/>
          <w:color w:val="000000"/>
          <w:szCs w:val="24"/>
        </w:rPr>
        <w:t>101</w:t>
      </w:r>
      <w:r w:rsidRPr="00E942F0">
        <w:rPr>
          <w:rFonts w:ascii="Times New Roman" w:eastAsia="標楷體" w:hAnsi="Times New Roman"/>
          <w:color w:val="000000"/>
          <w:szCs w:val="24"/>
        </w:rPr>
        <w:t>年</w:t>
      </w:r>
      <w:r w:rsidRPr="00E942F0">
        <w:rPr>
          <w:rFonts w:ascii="Times New Roman" w:eastAsia="標楷體" w:hAnsi="Times New Roman"/>
          <w:color w:val="000000"/>
          <w:szCs w:val="24"/>
        </w:rPr>
        <w:t>96</w:t>
      </w:r>
      <w:r w:rsidRPr="00E942F0">
        <w:rPr>
          <w:rFonts w:ascii="Times New Roman" w:eastAsia="標楷體" w:hAnsi="Times New Roman"/>
          <w:color w:val="000000"/>
          <w:szCs w:val="24"/>
        </w:rPr>
        <w:t>％下降至</w:t>
      </w:r>
      <w:r w:rsidRPr="00E942F0">
        <w:rPr>
          <w:rFonts w:ascii="Times New Roman" w:eastAsia="標楷體" w:hAnsi="Times New Roman"/>
          <w:color w:val="000000"/>
          <w:szCs w:val="24"/>
        </w:rPr>
        <w:t>85</w:t>
      </w:r>
      <w:r w:rsidRPr="00E942F0">
        <w:rPr>
          <w:rFonts w:ascii="Times New Roman" w:eastAsia="標楷體" w:hAnsi="Times New Roman"/>
          <w:color w:val="000000"/>
          <w:szCs w:val="24"/>
        </w:rPr>
        <w:t>％，</w:t>
      </w:r>
      <w:r w:rsidRPr="00E942F0">
        <w:rPr>
          <w:rFonts w:ascii="Times New Roman" w:eastAsia="標楷體" w:hAnsi="Times New Roman"/>
          <w:szCs w:val="24"/>
        </w:rPr>
        <w:t>請加強經費運用與計畫執行。</w:t>
      </w:r>
    </w:p>
    <w:p w:rsidR="00D868ED" w:rsidRPr="00E942F0" w:rsidRDefault="00D868ED" w:rsidP="00E942F0">
      <w:pPr>
        <w:autoSpaceDE w:val="0"/>
        <w:autoSpaceDN w:val="0"/>
        <w:adjustRightInd w:val="0"/>
        <w:spacing w:beforeLines="50" w:before="180" w:afterLines="50" w:after="180" w:line="500" w:lineRule="exact"/>
        <w:jc w:val="both"/>
        <w:rPr>
          <w:rFonts w:eastAsia="標楷體"/>
          <w:b/>
        </w:rPr>
      </w:pPr>
      <w:r w:rsidRPr="00E942F0">
        <w:rPr>
          <w:rFonts w:eastAsia="標楷體"/>
          <w:b/>
        </w:rPr>
        <w:t>五、</w:t>
      </w:r>
      <w:r w:rsidRPr="00E942F0">
        <w:rPr>
          <w:rFonts w:eastAsia="標楷體"/>
          <w:b/>
          <w:lang w:val="zh-TW"/>
        </w:rPr>
        <w:t>綜合建議</w:t>
      </w:r>
    </w:p>
    <w:p w:rsidR="00D868ED" w:rsidRPr="00BA5AC3" w:rsidRDefault="00D868ED" w:rsidP="00BA5AC3">
      <w:pPr>
        <w:adjustRightInd w:val="0"/>
        <w:snapToGrid w:val="0"/>
        <w:spacing w:beforeLines="50" w:before="180" w:afterLines="50" w:after="180" w:line="500" w:lineRule="exact"/>
        <w:ind w:firstLineChars="59" w:firstLine="142"/>
        <w:jc w:val="both"/>
        <w:rPr>
          <w:rFonts w:eastAsia="標楷體"/>
          <w:b/>
          <w:color w:val="000000"/>
          <w:lang w:val="zh-TW"/>
        </w:rPr>
      </w:pPr>
      <w:r w:rsidRPr="00BA5AC3">
        <w:rPr>
          <w:rFonts w:eastAsia="標楷體"/>
          <w:b/>
          <w:color w:val="000000"/>
          <w:lang w:val="zh-TW"/>
        </w:rPr>
        <w:t>(</w:t>
      </w:r>
      <w:r w:rsidRPr="00BA5AC3">
        <w:rPr>
          <w:rFonts w:eastAsia="標楷體"/>
          <w:b/>
          <w:color w:val="000000"/>
          <w:lang w:val="zh-TW"/>
        </w:rPr>
        <w:t>一</w:t>
      </w:r>
      <w:r w:rsidRPr="00BA5AC3">
        <w:rPr>
          <w:rFonts w:eastAsia="標楷體"/>
          <w:b/>
          <w:color w:val="000000"/>
          <w:lang w:val="zh-TW"/>
        </w:rPr>
        <w:t>)</w:t>
      </w:r>
      <w:r w:rsidRPr="00BA5AC3">
        <w:rPr>
          <w:rFonts w:eastAsia="標楷體"/>
          <w:b/>
          <w:color w:val="000000"/>
          <w:lang w:val="zh-TW"/>
        </w:rPr>
        <w:t>職業訓練</w:t>
      </w:r>
    </w:p>
    <w:p w:rsidR="00D868ED" w:rsidRPr="00E942F0" w:rsidRDefault="00D868ED" w:rsidP="002D684D">
      <w:pPr>
        <w:pStyle w:val="a6"/>
        <w:numPr>
          <w:ilvl w:val="0"/>
          <w:numId w:val="107"/>
        </w:numPr>
        <w:spacing w:beforeLines="50" w:before="180" w:afterLines="50" w:after="180" w:line="500" w:lineRule="exact"/>
        <w:ind w:leftChars="0" w:hanging="196"/>
        <w:jc w:val="both"/>
        <w:rPr>
          <w:rFonts w:ascii="Times New Roman" w:eastAsia="標楷體" w:hAnsi="Times New Roman"/>
          <w:color w:val="000000"/>
          <w:szCs w:val="24"/>
        </w:rPr>
      </w:pPr>
      <w:r w:rsidRPr="00E942F0">
        <w:rPr>
          <w:rFonts w:ascii="Times New Roman" w:eastAsia="標楷體" w:hAnsi="Times New Roman"/>
          <w:color w:val="000000"/>
          <w:szCs w:val="24"/>
        </w:rPr>
        <w:t>職業訓練訪查率由</w:t>
      </w:r>
      <w:r w:rsidRPr="00E942F0">
        <w:rPr>
          <w:rFonts w:ascii="Times New Roman" w:eastAsia="標楷體" w:hAnsi="Times New Roman"/>
          <w:color w:val="000000"/>
          <w:szCs w:val="24"/>
        </w:rPr>
        <w:t>101</w:t>
      </w:r>
      <w:r w:rsidRPr="00E942F0">
        <w:rPr>
          <w:rFonts w:ascii="Times New Roman" w:eastAsia="標楷體" w:hAnsi="Times New Roman"/>
          <w:color w:val="000000"/>
          <w:szCs w:val="24"/>
        </w:rPr>
        <w:t>年</w:t>
      </w:r>
      <w:r w:rsidRPr="00E942F0">
        <w:rPr>
          <w:rFonts w:ascii="Times New Roman" w:eastAsia="標楷體" w:hAnsi="Times New Roman"/>
          <w:color w:val="000000"/>
          <w:szCs w:val="24"/>
        </w:rPr>
        <w:t>133</w:t>
      </w:r>
      <w:r w:rsidRPr="00E942F0">
        <w:rPr>
          <w:rFonts w:ascii="Times New Roman" w:eastAsia="標楷體" w:hAnsi="Times New Roman"/>
          <w:color w:val="000000"/>
          <w:szCs w:val="24"/>
        </w:rPr>
        <w:t>％提升至</w:t>
      </w:r>
      <w:r w:rsidRPr="00E942F0">
        <w:rPr>
          <w:rFonts w:ascii="Times New Roman" w:eastAsia="標楷體" w:hAnsi="Times New Roman"/>
          <w:color w:val="000000"/>
          <w:szCs w:val="24"/>
        </w:rPr>
        <w:t>102</w:t>
      </w:r>
      <w:r w:rsidRPr="00E942F0">
        <w:rPr>
          <w:rFonts w:ascii="Times New Roman" w:eastAsia="標楷體" w:hAnsi="Times New Roman"/>
          <w:color w:val="000000"/>
          <w:szCs w:val="24"/>
        </w:rPr>
        <w:t>年</w:t>
      </w:r>
      <w:r w:rsidRPr="00E942F0">
        <w:rPr>
          <w:rFonts w:ascii="Times New Roman" w:eastAsia="標楷體" w:hAnsi="Times New Roman"/>
          <w:color w:val="000000"/>
          <w:szCs w:val="24"/>
        </w:rPr>
        <w:t>155</w:t>
      </w:r>
      <w:r w:rsidRPr="00E942F0">
        <w:rPr>
          <w:rFonts w:ascii="Times New Roman" w:eastAsia="標楷體" w:hAnsi="Times New Roman"/>
          <w:color w:val="000000"/>
          <w:szCs w:val="24"/>
        </w:rPr>
        <w:t>％，建議應進一步分析訪查率提升所帶來之效果，例如異常次數是否下降、學員或雇主滿意度是否上升，學員尋職期間是否縮短及學員技能是否上升等。如此訪查率的提升才有意義。</w:t>
      </w:r>
    </w:p>
    <w:p w:rsidR="00D868ED" w:rsidRPr="00E942F0" w:rsidRDefault="00D868ED" w:rsidP="002D684D">
      <w:pPr>
        <w:pStyle w:val="a6"/>
        <w:numPr>
          <w:ilvl w:val="0"/>
          <w:numId w:val="107"/>
        </w:numPr>
        <w:spacing w:beforeLines="50" w:before="180" w:afterLines="50" w:after="180" w:line="500" w:lineRule="exact"/>
        <w:ind w:leftChars="0" w:hanging="196"/>
        <w:jc w:val="both"/>
        <w:rPr>
          <w:rFonts w:ascii="Times New Roman" w:eastAsia="標楷體" w:hAnsi="Times New Roman"/>
          <w:color w:val="000000"/>
          <w:szCs w:val="24"/>
        </w:rPr>
      </w:pPr>
      <w:r w:rsidRPr="00E942F0">
        <w:rPr>
          <w:rFonts w:ascii="Times New Roman" w:eastAsia="標楷體" w:hAnsi="Times New Roman"/>
          <w:color w:val="000000"/>
          <w:szCs w:val="24"/>
        </w:rPr>
        <w:lastRenderedPageBreak/>
        <w:t>訓後就業率雖明顯提升，但系統勾稽的比例仍偏低，建議持續督促訓練單位努力提升系統勾稽比例。</w:t>
      </w:r>
    </w:p>
    <w:p w:rsidR="00D868ED" w:rsidRPr="00E942F0" w:rsidRDefault="00D868ED" w:rsidP="002D684D">
      <w:pPr>
        <w:pStyle w:val="a6"/>
        <w:numPr>
          <w:ilvl w:val="0"/>
          <w:numId w:val="107"/>
        </w:numPr>
        <w:spacing w:beforeLines="50" w:before="180" w:afterLines="50" w:after="180" w:line="500" w:lineRule="exact"/>
        <w:ind w:leftChars="0" w:hanging="196"/>
        <w:jc w:val="both"/>
        <w:rPr>
          <w:rFonts w:ascii="Times New Roman" w:eastAsia="標楷體" w:hAnsi="Times New Roman"/>
          <w:color w:val="000000"/>
          <w:szCs w:val="24"/>
        </w:rPr>
      </w:pPr>
      <w:r w:rsidRPr="00E942F0">
        <w:rPr>
          <w:rFonts w:ascii="Times New Roman" w:eastAsia="標楷體" w:hAnsi="Times New Roman"/>
          <w:color w:val="000000"/>
          <w:szCs w:val="24"/>
        </w:rPr>
        <w:t>學員滿意度調查自</w:t>
      </w:r>
      <w:r w:rsidRPr="00E942F0">
        <w:rPr>
          <w:rFonts w:ascii="Times New Roman" w:eastAsia="標楷體" w:hAnsi="Times New Roman"/>
          <w:color w:val="000000"/>
          <w:szCs w:val="24"/>
        </w:rPr>
        <w:t>101</w:t>
      </w:r>
      <w:r w:rsidRPr="00E942F0">
        <w:rPr>
          <w:rFonts w:ascii="Times New Roman" w:eastAsia="標楷體" w:hAnsi="Times New Roman"/>
          <w:color w:val="000000"/>
          <w:szCs w:val="24"/>
        </w:rPr>
        <w:t>年</w:t>
      </w:r>
      <w:r w:rsidRPr="00E942F0">
        <w:rPr>
          <w:rFonts w:ascii="Times New Roman" w:eastAsia="標楷體" w:hAnsi="Times New Roman"/>
          <w:color w:val="000000"/>
          <w:szCs w:val="24"/>
        </w:rPr>
        <w:t>96</w:t>
      </w:r>
      <w:r w:rsidRPr="00E942F0">
        <w:rPr>
          <w:rFonts w:ascii="Times New Roman" w:eastAsia="標楷體" w:hAnsi="Times New Roman"/>
          <w:color w:val="000000"/>
          <w:szCs w:val="24"/>
        </w:rPr>
        <w:t>％下降為</w:t>
      </w:r>
      <w:r w:rsidRPr="00E942F0">
        <w:rPr>
          <w:rFonts w:ascii="Times New Roman" w:eastAsia="標楷體" w:hAnsi="Times New Roman"/>
          <w:color w:val="000000"/>
          <w:szCs w:val="24"/>
        </w:rPr>
        <w:t>102</w:t>
      </w:r>
      <w:r w:rsidRPr="00E942F0">
        <w:rPr>
          <w:rFonts w:ascii="Times New Roman" w:eastAsia="標楷體" w:hAnsi="Times New Roman"/>
          <w:color w:val="000000"/>
          <w:szCs w:val="24"/>
        </w:rPr>
        <w:t>年</w:t>
      </w:r>
      <w:r w:rsidRPr="00E942F0">
        <w:rPr>
          <w:rFonts w:ascii="Times New Roman" w:eastAsia="標楷體" w:hAnsi="Times New Roman"/>
          <w:color w:val="000000"/>
          <w:szCs w:val="24"/>
        </w:rPr>
        <w:t>84</w:t>
      </w:r>
      <w:r w:rsidRPr="00E942F0">
        <w:rPr>
          <w:rFonts w:ascii="Times New Roman" w:eastAsia="標楷體" w:hAnsi="Times New Roman"/>
          <w:color w:val="000000"/>
          <w:szCs w:val="24"/>
        </w:rPr>
        <w:t>％，建議了解原因持續改善。</w:t>
      </w:r>
    </w:p>
    <w:p w:rsidR="00D868ED" w:rsidRPr="00E942F0" w:rsidRDefault="00D868ED" w:rsidP="002D684D">
      <w:pPr>
        <w:pStyle w:val="a6"/>
        <w:numPr>
          <w:ilvl w:val="0"/>
          <w:numId w:val="107"/>
        </w:numPr>
        <w:spacing w:beforeLines="50" w:before="180" w:afterLines="50" w:after="180" w:line="500" w:lineRule="exact"/>
        <w:ind w:leftChars="0" w:hanging="196"/>
        <w:jc w:val="both"/>
        <w:rPr>
          <w:rFonts w:ascii="Times New Roman" w:eastAsia="標楷體" w:hAnsi="Times New Roman"/>
          <w:color w:val="000000"/>
          <w:szCs w:val="24"/>
        </w:rPr>
      </w:pPr>
      <w:r w:rsidRPr="00E942F0">
        <w:rPr>
          <w:rFonts w:ascii="Times New Roman" w:eastAsia="標楷體" w:hAnsi="Times New Roman"/>
          <w:color w:val="000000"/>
          <w:szCs w:val="24"/>
        </w:rPr>
        <w:t>訓練單位及督導訓練單位對參訓學員之篩選及輔導機制評分項目之具體成效</w:t>
      </w:r>
      <w:r w:rsidRPr="00E942F0">
        <w:rPr>
          <w:rFonts w:ascii="Times New Roman" w:eastAsia="標楷體" w:hAnsi="Times New Roman"/>
          <w:color w:val="000000"/>
          <w:szCs w:val="24"/>
        </w:rPr>
        <w:t>(</w:t>
      </w:r>
      <w:r w:rsidRPr="00E942F0">
        <w:rPr>
          <w:rFonts w:ascii="Times New Roman" w:eastAsia="標楷體" w:hAnsi="Times New Roman"/>
          <w:color w:val="000000"/>
          <w:szCs w:val="24"/>
        </w:rPr>
        <w:t>如訓練單位獲得</w:t>
      </w:r>
      <w:r w:rsidRPr="00E942F0">
        <w:rPr>
          <w:rFonts w:ascii="Times New Roman" w:eastAsia="標楷體" w:hAnsi="Times New Roman"/>
          <w:color w:val="000000"/>
          <w:szCs w:val="24"/>
        </w:rPr>
        <w:t>TTQS</w:t>
      </w:r>
      <w:r w:rsidRPr="00E942F0">
        <w:rPr>
          <w:rFonts w:ascii="Times New Roman" w:eastAsia="標楷體" w:hAnsi="Times New Roman"/>
          <w:color w:val="000000"/>
          <w:szCs w:val="24"/>
        </w:rPr>
        <w:t>星等提升的情形</w:t>
      </w:r>
      <w:r w:rsidRPr="00E942F0">
        <w:rPr>
          <w:rFonts w:ascii="Times New Roman" w:eastAsia="標楷體" w:hAnsi="Times New Roman"/>
          <w:color w:val="000000"/>
          <w:szCs w:val="24"/>
        </w:rPr>
        <w:t>)</w:t>
      </w:r>
      <w:r w:rsidRPr="00E942F0">
        <w:rPr>
          <w:rFonts w:ascii="Times New Roman" w:eastAsia="標楷體" w:hAnsi="Times New Roman"/>
          <w:color w:val="000000"/>
          <w:szCs w:val="24"/>
        </w:rPr>
        <w:t>及持續改進</w:t>
      </w:r>
      <w:r w:rsidRPr="00E942F0">
        <w:rPr>
          <w:rFonts w:ascii="Times New Roman" w:eastAsia="標楷體" w:hAnsi="Times New Roman"/>
          <w:color w:val="000000"/>
          <w:szCs w:val="24"/>
        </w:rPr>
        <w:t>(</w:t>
      </w:r>
      <w:r w:rsidRPr="00E942F0">
        <w:rPr>
          <w:rFonts w:ascii="Times New Roman" w:eastAsia="標楷體" w:hAnsi="Times New Roman"/>
          <w:color w:val="000000"/>
          <w:szCs w:val="24"/>
        </w:rPr>
        <w:t>如訓練單位汰換情形</w:t>
      </w:r>
      <w:r w:rsidRPr="00E942F0">
        <w:rPr>
          <w:rFonts w:ascii="Times New Roman" w:eastAsia="標楷體" w:hAnsi="Times New Roman"/>
          <w:color w:val="000000"/>
          <w:szCs w:val="24"/>
        </w:rPr>
        <w:t>)</w:t>
      </w:r>
      <w:r w:rsidRPr="00E942F0">
        <w:rPr>
          <w:rFonts w:ascii="Times New Roman" w:eastAsia="標楷體" w:hAnsi="Times New Roman"/>
          <w:color w:val="000000"/>
          <w:szCs w:val="24"/>
        </w:rPr>
        <w:t>及對訓練單位不定期訪查評分項目之異常處理成效與異常持續改善情形等，於自評資料中無具體資料，建議爾後可於自評資料中呈現。</w:t>
      </w:r>
    </w:p>
    <w:p w:rsidR="00D868ED" w:rsidRPr="00BA5AC3" w:rsidRDefault="00D868ED" w:rsidP="00BA5AC3">
      <w:pPr>
        <w:pStyle w:val="a6"/>
        <w:spacing w:beforeLines="50" w:before="180" w:afterLines="50" w:after="180" w:line="500" w:lineRule="exact"/>
        <w:ind w:leftChars="0" w:left="0" w:firstLineChars="59" w:firstLine="142"/>
        <w:jc w:val="both"/>
        <w:rPr>
          <w:rFonts w:ascii="Times New Roman" w:eastAsia="標楷體" w:hAnsi="Times New Roman"/>
          <w:b/>
          <w:color w:val="000000"/>
          <w:szCs w:val="24"/>
        </w:rPr>
      </w:pPr>
      <w:r w:rsidRPr="00BA5AC3">
        <w:rPr>
          <w:rFonts w:ascii="Times New Roman" w:eastAsia="標楷體" w:hAnsi="Times New Roman"/>
          <w:b/>
          <w:color w:val="000000"/>
          <w:szCs w:val="24"/>
          <w:lang w:val="zh-TW"/>
        </w:rPr>
        <w:t>(</w:t>
      </w:r>
      <w:r w:rsidRPr="00BA5AC3">
        <w:rPr>
          <w:rFonts w:ascii="Times New Roman" w:eastAsia="標楷體" w:hAnsi="Times New Roman"/>
          <w:b/>
          <w:color w:val="000000"/>
          <w:szCs w:val="24"/>
          <w:lang w:val="zh-TW"/>
        </w:rPr>
        <w:t>二</w:t>
      </w:r>
      <w:r w:rsidRPr="00BA5AC3">
        <w:rPr>
          <w:rFonts w:ascii="Times New Roman" w:eastAsia="標楷體" w:hAnsi="Times New Roman"/>
          <w:b/>
          <w:color w:val="000000"/>
          <w:szCs w:val="24"/>
          <w:lang w:val="zh-TW"/>
        </w:rPr>
        <w:t>)</w:t>
      </w:r>
      <w:r w:rsidRPr="00BA5AC3">
        <w:rPr>
          <w:rFonts w:ascii="Times New Roman" w:eastAsia="標楷體" w:hAnsi="Times New Roman"/>
          <w:b/>
          <w:color w:val="000000"/>
          <w:szCs w:val="24"/>
          <w:lang w:val="zh-TW"/>
        </w:rPr>
        <w:t>就業服務</w:t>
      </w:r>
    </w:p>
    <w:p w:rsidR="00D868ED" w:rsidRPr="00BA5AC3" w:rsidRDefault="00D868ED" w:rsidP="002D684D">
      <w:pPr>
        <w:pStyle w:val="a6"/>
        <w:numPr>
          <w:ilvl w:val="0"/>
          <w:numId w:val="108"/>
        </w:numPr>
        <w:spacing w:beforeLines="50" w:before="180" w:afterLines="50" w:after="180" w:line="500" w:lineRule="exact"/>
        <w:ind w:leftChars="0" w:hanging="196"/>
        <w:jc w:val="both"/>
        <w:rPr>
          <w:rFonts w:ascii="Times New Roman" w:eastAsia="標楷體" w:hAnsi="Times New Roman"/>
          <w:szCs w:val="24"/>
        </w:rPr>
      </w:pPr>
      <w:r w:rsidRPr="00BA5AC3">
        <w:rPr>
          <w:rFonts w:ascii="Times New Roman" w:eastAsia="標楷體" w:hAnsi="Times New Roman"/>
          <w:szCs w:val="24"/>
        </w:rPr>
        <w:t>就業服務臺積效未見提升，請檢討求職求才登記及就業媒合問題所在，研提出改善作法</w:t>
      </w:r>
      <w:r w:rsidRPr="00BA5AC3">
        <w:rPr>
          <w:rFonts w:ascii="Times New Roman" w:eastAsia="標楷體" w:hAnsi="Times New Roman"/>
          <w:color w:val="000000"/>
          <w:szCs w:val="24"/>
        </w:rPr>
        <w:t>，加強本署高屏澎東分署合作機制，並強化就服員職能</w:t>
      </w:r>
      <w:r w:rsidRPr="00BA5AC3">
        <w:rPr>
          <w:rFonts w:ascii="Times New Roman" w:eastAsia="標楷體" w:hAnsi="Times New Roman"/>
          <w:szCs w:val="24"/>
        </w:rPr>
        <w:t>。</w:t>
      </w:r>
    </w:p>
    <w:p w:rsidR="00D868ED" w:rsidRPr="00BA5AC3" w:rsidRDefault="00D868ED" w:rsidP="002D684D">
      <w:pPr>
        <w:pStyle w:val="a6"/>
        <w:numPr>
          <w:ilvl w:val="0"/>
          <w:numId w:val="108"/>
        </w:numPr>
        <w:spacing w:beforeLines="50" w:before="180" w:afterLines="50" w:after="180" w:line="500" w:lineRule="exact"/>
        <w:ind w:leftChars="0" w:hanging="196"/>
        <w:jc w:val="both"/>
        <w:rPr>
          <w:rFonts w:ascii="Times New Roman" w:eastAsia="標楷體" w:hAnsi="Times New Roman"/>
          <w:szCs w:val="24"/>
        </w:rPr>
      </w:pPr>
      <w:r w:rsidRPr="00BA5AC3">
        <w:rPr>
          <w:rFonts w:ascii="Times New Roman" w:eastAsia="標楷體" w:hAnsi="Times New Roman"/>
          <w:szCs w:val="24"/>
        </w:rPr>
        <w:t>針對就業服務有關小蜜蜂發現職缺的服務，建議可加強多面向的連結，並化主動為被動，例如透過特殊服裝吸引大眾注意、廣播、宣傳字樣、求才報報獎勵</w:t>
      </w:r>
      <w:r w:rsidRPr="00BA5AC3">
        <w:rPr>
          <w:rFonts w:ascii="Times New Roman" w:eastAsia="標楷體" w:hAnsi="Times New Roman"/>
          <w:szCs w:val="24"/>
        </w:rPr>
        <w:t>(</w:t>
      </w:r>
      <w:r w:rsidRPr="00BA5AC3">
        <w:rPr>
          <w:rFonts w:ascii="Times New Roman" w:eastAsia="標楷體" w:hAnsi="Times New Roman"/>
          <w:szCs w:val="24"/>
        </w:rPr>
        <w:t>爽報</w:t>
      </w:r>
      <w:r w:rsidRPr="00BA5AC3">
        <w:rPr>
          <w:rFonts w:ascii="Times New Roman" w:eastAsia="標楷體" w:hAnsi="Times New Roman"/>
          <w:szCs w:val="24"/>
        </w:rPr>
        <w:t>)</w:t>
      </w:r>
      <w:r w:rsidRPr="00BA5AC3">
        <w:rPr>
          <w:rFonts w:ascii="Times New Roman" w:eastAsia="標楷體" w:hAnsi="Times New Roman"/>
          <w:szCs w:val="24"/>
        </w:rPr>
        <w:t>、印小氣球於市場發送等，讓發現職缺變成是全縣民運動，更具民眾的主動參與性。</w:t>
      </w:r>
    </w:p>
    <w:p w:rsidR="00D868ED" w:rsidRPr="00BA5AC3" w:rsidRDefault="00D868ED" w:rsidP="002D684D">
      <w:pPr>
        <w:pStyle w:val="a6"/>
        <w:numPr>
          <w:ilvl w:val="0"/>
          <w:numId w:val="108"/>
        </w:numPr>
        <w:spacing w:beforeLines="50" w:before="180" w:afterLines="50" w:after="180" w:line="500" w:lineRule="exact"/>
        <w:ind w:leftChars="0" w:hanging="196"/>
        <w:jc w:val="both"/>
        <w:rPr>
          <w:rFonts w:ascii="Times New Roman" w:eastAsia="標楷體" w:hAnsi="Times New Roman"/>
          <w:color w:val="000000"/>
          <w:szCs w:val="24"/>
        </w:rPr>
      </w:pPr>
      <w:r w:rsidRPr="00BA5AC3">
        <w:rPr>
          <w:rFonts w:ascii="Times New Roman" w:eastAsia="標楷體" w:hAnsi="Times New Roman"/>
          <w:color w:val="000000"/>
          <w:szCs w:val="24"/>
        </w:rPr>
        <w:t>青少年就業促進相關活動的成果績效較不如規劃預期，如職涯先備、接軌無限專案，建議可結合相關單位團體共同推動，或結合相關單位專案補助計畫，可收事半功倍之效。</w:t>
      </w:r>
    </w:p>
    <w:p w:rsidR="00D868ED" w:rsidRPr="00BA5AC3" w:rsidRDefault="00D868ED" w:rsidP="002D684D">
      <w:pPr>
        <w:pStyle w:val="a6"/>
        <w:numPr>
          <w:ilvl w:val="0"/>
          <w:numId w:val="108"/>
        </w:numPr>
        <w:spacing w:beforeLines="50" w:before="180" w:afterLines="50" w:after="180" w:line="500" w:lineRule="exact"/>
        <w:ind w:leftChars="0" w:hanging="196"/>
        <w:jc w:val="both"/>
        <w:rPr>
          <w:rFonts w:ascii="Times New Roman" w:eastAsia="標楷體" w:hAnsi="Times New Roman"/>
          <w:color w:val="000000"/>
          <w:szCs w:val="24"/>
        </w:rPr>
      </w:pPr>
      <w:r w:rsidRPr="00BA5AC3">
        <w:rPr>
          <w:rFonts w:ascii="Times New Roman" w:eastAsia="標楷體" w:hAnsi="Times New Roman"/>
          <w:color w:val="000000"/>
          <w:szCs w:val="24"/>
        </w:rPr>
        <w:t>102</w:t>
      </w:r>
      <w:r w:rsidRPr="00BA5AC3">
        <w:rPr>
          <w:rFonts w:ascii="Times New Roman" w:eastAsia="標楷體" w:hAnsi="Times New Roman"/>
          <w:color w:val="000000"/>
          <w:szCs w:val="24"/>
        </w:rPr>
        <w:t>年度「就業歧視防制業務」應辦理之研習座談因故未辦理，建議縣府仍應依照原定計畫執行。有關就業歧視及求職防騙文宣</w:t>
      </w:r>
      <w:r w:rsidRPr="00BA5AC3">
        <w:rPr>
          <w:rFonts w:ascii="Times New Roman" w:eastAsia="標楷體" w:hAnsi="Times New Roman"/>
          <w:color w:val="000000"/>
          <w:szCs w:val="24"/>
        </w:rPr>
        <w:t>DM</w:t>
      </w:r>
      <w:r w:rsidRPr="00BA5AC3">
        <w:rPr>
          <w:rFonts w:ascii="Times New Roman" w:eastAsia="標楷體" w:hAnsi="Times New Roman"/>
          <w:color w:val="000000"/>
          <w:szCs w:val="24"/>
        </w:rPr>
        <w:t>內容可以更生動活潑、白話的方式來顯現，以收宣導之效。</w:t>
      </w:r>
    </w:p>
    <w:p w:rsidR="00D868ED" w:rsidRPr="00BA5AC3" w:rsidRDefault="00D868ED" w:rsidP="002D684D">
      <w:pPr>
        <w:pStyle w:val="a6"/>
        <w:numPr>
          <w:ilvl w:val="0"/>
          <w:numId w:val="108"/>
        </w:numPr>
        <w:spacing w:beforeLines="50" w:before="180" w:afterLines="50" w:after="180" w:line="500" w:lineRule="exact"/>
        <w:ind w:leftChars="0" w:hanging="196"/>
        <w:jc w:val="both"/>
        <w:rPr>
          <w:rFonts w:ascii="Times New Roman" w:eastAsia="標楷體" w:hAnsi="Times New Roman"/>
          <w:color w:val="000000"/>
          <w:szCs w:val="24"/>
        </w:rPr>
      </w:pPr>
      <w:r w:rsidRPr="00BA5AC3">
        <w:rPr>
          <w:rFonts w:ascii="Times New Roman" w:eastAsia="標楷體" w:hAnsi="Times New Roman"/>
          <w:color w:val="000000"/>
          <w:szCs w:val="24"/>
        </w:rPr>
        <w:t>建議提出促進青年就業相關提升職能訓練、職涯輔導、工讀體驗、跨域就業、返鄉就業、在地就業、協助創業等創新計畫，申請就業安全基金</w:t>
      </w:r>
      <w:r w:rsidRPr="00BA5AC3">
        <w:rPr>
          <w:rFonts w:ascii="Times New Roman" w:eastAsia="標楷體" w:hAnsi="Times New Roman"/>
          <w:color w:val="000000"/>
          <w:szCs w:val="24"/>
        </w:rPr>
        <w:t>10</w:t>
      </w:r>
      <w:r w:rsidRPr="00BA5AC3">
        <w:rPr>
          <w:rFonts w:ascii="Times New Roman" w:eastAsia="標楷體" w:hAnsi="Times New Roman"/>
          <w:color w:val="000000"/>
          <w:szCs w:val="24"/>
        </w:rPr>
        <w:t>％補助或第二階段</w:t>
      </w:r>
      <w:r w:rsidRPr="00BA5AC3">
        <w:rPr>
          <w:rFonts w:ascii="Times New Roman" w:eastAsia="標楷體" w:hAnsi="Times New Roman"/>
          <w:color w:val="000000"/>
          <w:szCs w:val="24"/>
        </w:rPr>
        <w:t>5</w:t>
      </w:r>
      <w:r w:rsidRPr="00BA5AC3">
        <w:rPr>
          <w:rFonts w:ascii="Times New Roman" w:eastAsia="標楷體" w:hAnsi="Times New Roman"/>
          <w:color w:val="000000"/>
          <w:szCs w:val="24"/>
        </w:rPr>
        <w:t>％補助。</w:t>
      </w:r>
    </w:p>
    <w:p w:rsidR="00D868ED" w:rsidRPr="00BA5AC3" w:rsidRDefault="00D868ED" w:rsidP="002D684D">
      <w:pPr>
        <w:pStyle w:val="a6"/>
        <w:numPr>
          <w:ilvl w:val="0"/>
          <w:numId w:val="108"/>
        </w:numPr>
        <w:spacing w:beforeLines="50" w:before="180" w:afterLines="50" w:after="180" w:line="500" w:lineRule="exact"/>
        <w:ind w:leftChars="0" w:hanging="196"/>
        <w:jc w:val="both"/>
        <w:rPr>
          <w:rFonts w:ascii="Times New Roman" w:eastAsia="標楷體" w:hAnsi="Times New Roman"/>
          <w:color w:val="000000"/>
          <w:szCs w:val="24"/>
        </w:rPr>
      </w:pPr>
      <w:r w:rsidRPr="00BA5AC3">
        <w:rPr>
          <w:rFonts w:ascii="Times New Roman" w:eastAsia="標楷體" w:hAnsi="Times New Roman"/>
          <w:color w:val="000000"/>
          <w:szCs w:val="24"/>
        </w:rPr>
        <w:t>為因應國人赴海外工作趨勢漸增，請加強宣導相關機構，應依法向本部申請私立就業服務機構許可設立，始能從事就業服務之業務。另為完整了解各私立就</w:t>
      </w:r>
      <w:r w:rsidRPr="00BA5AC3">
        <w:rPr>
          <w:rFonts w:ascii="Times New Roman" w:eastAsia="標楷體" w:hAnsi="Times New Roman"/>
          <w:color w:val="000000"/>
          <w:szCs w:val="24"/>
        </w:rPr>
        <w:lastRenderedPageBreak/>
        <w:t>業服務機構從事就業服務業務之服務效益，請加強督導轄內私立就業服務機構每季之求職求才狀況表單，以掌握未來海外就</w:t>
      </w:r>
      <w:r w:rsidR="00BA5AC3" w:rsidRPr="00BA5AC3">
        <w:rPr>
          <w:rFonts w:ascii="Times New Roman" w:eastAsia="標楷體" w:hAnsi="Times New Roman"/>
          <w:color w:val="000000"/>
          <w:szCs w:val="24"/>
        </w:rPr>
        <w:t>業狀況</w:t>
      </w:r>
      <w:r w:rsidR="00BA5AC3" w:rsidRPr="00BA5AC3">
        <w:rPr>
          <w:rFonts w:ascii="Times New Roman" w:hAnsi="Times New Roman"/>
          <w:color w:val="000000"/>
          <w:szCs w:val="24"/>
        </w:rPr>
        <w:t>。</w:t>
      </w:r>
    </w:p>
    <w:p w:rsidR="00D868ED" w:rsidRPr="00BA5AC3" w:rsidRDefault="00D868ED" w:rsidP="00BA5AC3">
      <w:pPr>
        <w:pStyle w:val="a6"/>
        <w:spacing w:beforeLines="50" w:before="180" w:afterLines="50" w:after="180" w:line="500" w:lineRule="exact"/>
        <w:ind w:leftChars="0" w:left="0" w:firstLineChars="59" w:firstLine="142"/>
        <w:jc w:val="both"/>
        <w:rPr>
          <w:rFonts w:ascii="Times New Roman" w:eastAsia="標楷體" w:hAnsi="Times New Roman"/>
          <w:b/>
          <w:color w:val="000000"/>
          <w:szCs w:val="24"/>
        </w:rPr>
      </w:pPr>
      <w:r w:rsidRPr="00BA5AC3">
        <w:rPr>
          <w:rFonts w:ascii="Times New Roman" w:eastAsia="標楷體" w:hAnsi="Times New Roman"/>
          <w:b/>
          <w:color w:val="000000"/>
          <w:szCs w:val="24"/>
        </w:rPr>
        <w:t>(</w:t>
      </w:r>
      <w:r w:rsidRPr="00BA5AC3">
        <w:rPr>
          <w:rFonts w:ascii="Times New Roman" w:eastAsia="標楷體" w:hAnsi="Times New Roman"/>
          <w:b/>
          <w:color w:val="000000"/>
          <w:szCs w:val="24"/>
        </w:rPr>
        <w:t>三</w:t>
      </w:r>
      <w:r w:rsidRPr="00BA5AC3">
        <w:rPr>
          <w:rFonts w:ascii="Times New Roman" w:eastAsia="標楷體" w:hAnsi="Times New Roman"/>
          <w:b/>
          <w:color w:val="000000"/>
          <w:szCs w:val="24"/>
        </w:rPr>
        <w:t>)</w:t>
      </w:r>
      <w:r w:rsidRPr="00BA5AC3">
        <w:rPr>
          <w:rFonts w:ascii="Times New Roman" w:eastAsia="標楷體" w:hAnsi="Times New Roman"/>
          <w:b/>
          <w:color w:val="000000"/>
          <w:szCs w:val="24"/>
          <w:lang w:val="zh-TW"/>
        </w:rPr>
        <w:t>外勞管理</w:t>
      </w:r>
    </w:p>
    <w:p w:rsidR="00D868ED" w:rsidRPr="00E942F0" w:rsidRDefault="00D868ED" w:rsidP="002D684D">
      <w:pPr>
        <w:pStyle w:val="a6"/>
        <w:numPr>
          <w:ilvl w:val="0"/>
          <w:numId w:val="109"/>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有關外勞管理</w:t>
      </w:r>
      <w:r w:rsidRPr="00E942F0">
        <w:rPr>
          <w:rFonts w:ascii="Times New Roman" w:eastAsia="標楷體" w:hAnsi="Times New Roman"/>
          <w:szCs w:val="24"/>
        </w:rPr>
        <w:t>1955</w:t>
      </w:r>
      <w:r w:rsidRPr="00E942F0">
        <w:rPr>
          <w:rFonts w:ascii="Times New Roman" w:eastAsia="標楷體" w:hAnsi="Times New Roman"/>
          <w:szCs w:val="24"/>
        </w:rPr>
        <w:t>派案</w:t>
      </w:r>
      <w:r w:rsidRPr="00E942F0">
        <w:rPr>
          <w:rFonts w:ascii="Times New Roman" w:eastAsia="標楷體" w:hAnsi="Times New Roman"/>
          <w:szCs w:val="24"/>
        </w:rPr>
        <w:t>30</w:t>
      </w:r>
      <w:r w:rsidRPr="00E942F0">
        <w:rPr>
          <w:rFonts w:ascii="Times New Roman" w:eastAsia="標楷體" w:hAnsi="Times New Roman"/>
          <w:szCs w:val="24"/>
        </w:rPr>
        <w:t>日內結案率連續二年未達</w:t>
      </w:r>
      <w:r w:rsidRPr="00E942F0">
        <w:rPr>
          <w:rFonts w:ascii="Times New Roman" w:eastAsia="標楷體" w:hAnsi="Times New Roman"/>
          <w:szCs w:val="24"/>
        </w:rPr>
        <w:t>80</w:t>
      </w:r>
      <w:r w:rsidRPr="00E942F0">
        <w:rPr>
          <w:rFonts w:ascii="Times New Roman" w:eastAsia="標楷體" w:hAnsi="Times New Roman"/>
          <w:szCs w:val="24"/>
        </w:rPr>
        <w:t>％，請就未結案件分析進一步分析其原因，並與勞動力發展署研商解決方式。</w:t>
      </w:r>
    </w:p>
    <w:p w:rsidR="00D868ED" w:rsidRPr="00E942F0" w:rsidRDefault="00D868ED" w:rsidP="002D684D">
      <w:pPr>
        <w:pStyle w:val="a6"/>
        <w:numPr>
          <w:ilvl w:val="0"/>
          <w:numId w:val="109"/>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color w:val="000000"/>
          <w:szCs w:val="24"/>
        </w:rPr>
        <w:t>就業服務法修正條文，業經行政院審議通過，並函送立法院審查，請注意最新修法動態，俾利業務推動。</w:t>
      </w:r>
      <w:r w:rsidRPr="00E942F0">
        <w:rPr>
          <w:rFonts w:ascii="Times New Roman" w:eastAsia="標楷體" w:hAnsi="Times New Roman"/>
          <w:szCs w:val="24"/>
        </w:rPr>
        <w:t xml:space="preserve">                                                                              </w:t>
      </w:r>
    </w:p>
    <w:p w:rsidR="00D868ED" w:rsidRPr="00E942F0" w:rsidRDefault="00D868ED" w:rsidP="00BA5AC3">
      <w:pPr>
        <w:spacing w:beforeLines="50" w:before="180" w:afterLines="50" w:after="180" w:line="500" w:lineRule="exact"/>
        <w:jc w:val="right"/>
        <w:rPr>
          <w:rFonts w:eastAsia="標楷體"/>
          <w:b/>
        </w:rPr>
      </w:pPr>
      <w:r w:rsidRPr="00E942F0">
        <w:rPr>
          <w:rFonts w:eastAsia="標楷體"/>
          <w:b/>
        </w:rPr>
        <w:t>撰稿人：邱孟堯　委員</w:t>
      </w:r>
    </w:p>
    <w:p w:rsidR="00D868ED" w:rsidRPr="00E942F0" w:rsidRDefault="00D868ED" w:rsidP="00E942F0">
      <w:pPr>
        <w:adjustRightInd w:val="0"/>
        <w:snapToGrid w:val="0"/>
        <w:spacing w:beforeLines="50" w:before="180" w:afterLines="50" w:after="180" w:line="500" w:lineRule="exact"/>
        <w:jc w:val="both"/>
        <w:rPr>
          <w:rFonts w:eastAsia="標楷體"/>
        </w:rPr>
      </w:pPr>
    </w:p>
    <w:p w:rsidR="00D868ED" w:rsidRPr="00E942F0" w:rsidRDefault="00D868ED" w:rsidP="00E942F0">
      <w:pPr>
        <w:spacing w:beforeLines="50" w:before="180" w:afterLines="50" w:after="180" w:line="500" w:lineRule="exact"/>
        <w:jc w:val="both"/>
        <w:rPr>
          <w:rFonts w:eastAsia="標楷體"/>
        </w:rPr>
      </w:pPr>
      <w:r w:rsidRPr="00E942F0">
        <w:rPr>
          <w:rFonts w:eastAsia="標楷體"/>
        </w:rPr>
        <w:t xml:space="preserve">     </w:t>
      </w:r>
    </w:p>
    <w:p w:rsidR="00D868ED" w:rsidRPr="00E942F0" w:rsidRDefault="00D868ED" w:rsidP="00E942F0">
      <w:pPr>
        <w:spacing w:beforeLines="50" w:before="180" w:afterLines="50" w:after="180" w:line="500" w:lineRule="exact"/>
        <w:ind w:leftChars="110" w:left="643" w:hangingChars="158" w:hanging="379"/>
        <w:jc w:val="both"/>
        <w:rPr>
          <w:rFonts w:eastAsia="標楷體"/>
        </w:rPr>
      </w:pPr>
    </w:p>
    <w:p w:rsidR="00D868ED" w:rsidRPr="00E942F0" w:rsidRDefault="00D868ED" w:rsidP="00E942F0">
      <w:pPr>
        <w:spacing w:beforeLines="50" w:before="180" w:afterLines="50" w:after="180" w:line="500" w:lineRule="exact"/>
        <w:jc w:val="both"/>
        <w:rPr>
          <w:rFonts w:eastAsia="標楷體"/>
          <w:b/>
        </w:rPr>
      </w:pPr>
    </w:p>
    <w:p w:rsidR="00D868ED" w:rsidRPr="00E942F0" w:rsidRDefault="00D868ED" w:rsidP="00E942F0">
      <w:pPr>
        <w:spacing w:beforeLines="50" w:before="180" w:afterLines="50" w:after="180" w:line="500" w:lineRule="exact"/>
        <w:jc w:val="both"/>
        <w:rPr>
          <w:rFonts w:eastAsia="標楷體"/>
          <w:b/>
        </w:rPr>
      </w:pPr>
    </w:p>
    <w:p w:rsidR="00D868ED" w:rsidRPr="00E942F0" w:rsidRDefault="00D868ED" w:rsidP="00E942F0">
      <w:pPr>
        <w:spacing w:beforeLines="50" w:before="180" w:afterLines="50" w:after="180" w:line="500" w:lineRule="exact"/>
        <w:jc w:val="both"/>
        <w:rPr>
          <w:rFonts w:eastAsia="標楷體"/>
        </w:rPr>
      </w:pPr>
    </w:p>
    <w:p w:rsidR="00D868ED" w:rsidRPr="00E942F0" w:rsidRDefault="00D868ED" w:rsidP="00E942F0">
      <w:pPr>
        <w:spacing w:beforeLines="50" w:before="180" w:afterLines="50" w:after="180" w:line="500" w:lineRule="exact"/>
        <w:jc w:val="both"/>
        <w:rPr>
          <w:rFonts w:eastAsia="標楷體"/>
          <w:b/>
          <w:sz w:val="32"/>
        </w:rPr>
        <w:sectPr w:rsidR="00D868ED" w:rsidRPr="00E942F0" w:rsidSect="005C6CFD">
          <w:pgSz w:w="11906" w:h="16838"/>
          <w:pgMar w:top="993" w:right="1646" w:bottom="1618" w:left="1620" w:header="851" w:footer="597" w:gutter="0"/>
          <w:cols w:space="425"/>
          <w:docGrid w:type="lines" w:linePitch="360"/>
        </w:sectPr>
      </w:pPr>
    </w:p>
    <w:p w:rsidR="000309FE" w:rsidRPr="00E942F0" w:rsidRDefault="00203ED9" w:rsidP="00BA5AC3">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0309FE" w:rsidRPr="00E942F0" w:rsidRDefault="000309FE" w:rsidP="00BA5AC3">
      <w:pPr>
        <w:jc w:val="center"/>
        <w:rPr>
          <w:rFonts w:eastAsia="標楷體"/>
          <w:b/>
          <w:sz w:val="32"/>
        </w:rPr>
      </w:pPr>
      <w:r w:rsidRPr="00E942F0">
        <w:rPr>
          <w:rFonts w:eastAsia="標楷體"/>
          <w:b/>
          <w:sz w:val="32"/>
        </w:rPr>
        <w:t>宜蘭縣政府訪視考核報告</w:t>
      </w:r>
    </w:p>
    <w:p w:rsidR="00E45F2E" w:rsidRPr="00E942F0" w:rsidRDefault="00E45F2E" w:rsidP="00E942F0">
      <w:pPr>
        <w:spacing w:beforeLines="50" w:before="180" w:afterLines="50" w:after="180" w:line="500" w:lineRule="exact"/>
        <w:ind w:firstLineChars="177" w:firstLine="425"/>
        <w:jc w:val="both"/>
        <w:rPr>
          <w:rFonts w:eastAsia="標楷體"/>
        </w:rPr>
      </w:pPr>
      <w:r w:rsidRPr="00E942F0">
        <w:rPr>
          <w:rFonts w:eastAsia="標楷體"/>
        </w:rPr>
        <w:t>102</w:t>
      </w:r>
      <w:r w:rsidRPr="00E942F0">
        <w:rPr>
          <w:rFonts w:eastAsia="標楷體"/>
        </w:rPr>
        <w:t>年度核定就業安定基金預算</w:t>
      </w:r>
      <w:r w:rsidRPr="00E942F0">
        <w:rPr>
          <w:rFonts w:eastAsia="標楷體"/>
        </w:rPr>
        <w:t>23,187,959</w:t>
      </w:r>
      <w:r w:rsidRPr="00E942F0">
        <w:rPr>
          <w:rFonts w:eastAsia="標楷體"/>
        </w:rPr>
        <w:t>元，核銷</w:t>
      </w:r>
      <w:r w:rsidRPr="00E942F0">
        <w:rPr>
          <w:rFonts w:eastAsia="標楷體"/>
        </w:rPr>
        <w:t>20,378,530</w:t>
      </w:r>
      <w:r w:rsidRPr="00E942F0">
        <w:rPr>
          <w:rFonts w:eastAsia="標楷體"/>
        </w:rPr>
        <w:t>元，執行率</w:t>
      </w:r>
      <w:r w:rsidRPr="00E942F0">
        <w:rPr>
          <w:rFonts w:eastAsia="標楷體"/>
        </w:rPr>
        <w:t>87.88%</w:t>
      </w:r>
      <w:r w:rsidRPr="00E942F0">
        <w:rPr>
          <w:rFonts w:eastAsia="標楷體"/>
        </w:rPr>
        <w:t>。其中職業訓練分配</w:t>
      </w:r>
      <w:r w:rsidRPr="00E942F0">
        <w:rPr>
          <w:rFonts w:eastAsia="標楷體"/>
        </w:rPr>
        <w:t>9,000,000</w:t>
      </w:r>
      <w:r w:rsidRPr="00E942F0">
        <w:rPr>
          <w:rFonts w:eastAsia="標楷體"/>
        </w:rPr>
        <w:t>元，核銷</w:t>
      </w:r>
      <w:r w:rsidRPr="00E942F0">
        <w:rPr>
          <w:rFonts w:eastAsia="標楷體"/>
        </w:rPr>
        <w:t>7,261,760</w:t>
      </w:r>
      <w:r w:rsidRPr="00E942F0">
        <w:rPr>
          <w:rFonts w:eastAsia="標楷體"/>
        </w:rPr>
        <w:t>元，執行率</w:t>
      </w:r>
      <w:r w:rsidRPr="00E942F0">
        <w:rPr>
          <w:rFonts w:eastAsia="標楷體"/>
        </w:rPr>
        <w:t>80.69%</w:t>
      </w:r>
      <w:r w:rsidRPr="00E942F0">
        <w:rPr>
          <w:rFonts w:eastAsia="標楷體"/>
        </w:rPr>
        <w:t>；就業服務分配</w:t>
      </w:r>
      <w:r w:rsidRPr="00E942F0">
        <w:rPr>
          <w:rFonts w:eastAsia="標楷體"/>
        </w:rPr>
        <w:t>3,127,032</w:t>
      </w:r>
      <w:r w:rsidRPr="00E942F0">
        <w:rPr>
          <w:rFonts w:eastAsia="標楷體"/>
        </w:rPr>
        <w:t>元，核銷</w:t>
      </w:r>
      <w:r w:rsidRPr="00E942F0">
        <w:rPr>
          <w:rFonts w:eastAsia="標楷體"/>
        </w:rPr>
        <w:t>2,863,739</w:t>
      </w:r>
      <w:r w:rsidRPr="00E942F0">
        <w:rPr>
          <w:rFonts w:eastAsia="標楷體"/>
        </w:rPr>
        <w:t>元，執行率</w:t>
      </w:r>
      <w:r w:rsidRPr="00E942F0">
        <w:rPr>
          <w:rFonts w:eastAsia="標楷體"/>
        </w:rPr>
        <w:t>91.58%</w:t>
      </w:r>
      <w:r w:rsidRPr="00E942F0">
        <w:rPr>
          <w:rFonts w:eastAsia="標楷體"/>
        </w:rPr>
        <w:t>；外勞管理分配</w:t>
      </w:r>
      <w:r w:rsidRPr="00E942F0">
        <w:rPr>
          <w:rFonts w:eastAsia="標楷體"/>
        </w:rPr>
        <w:t>7,442,954</w:t>
      </w:r>
      <w:r w:rsidRPr="00E942F0">
        <w:rPr>
          <w:rFonts w:eastAsia="標楷體"/>
        </w:rPr>
        <w:t>元，核銷</w:t>
      </w:r>
      <w:r w:rsidRPr="00E942F0">
        <w:rPr>
          <w:rFonts w:eastAsia="標楷體"/>
        </w:rPr>
        <w:t>6,993,137</w:t>
      </w:r>
      <w:r w:rsidRPr="00E942F0">
        <w:rPr>
          <w:rFonts w:eastAsia="標楷體"/>
        </w:rPr>
        <w:t>元，執行率</w:t>
      </w:r>
      <w:r w:rsidRPr="00E942F0">
        <w:rPr>
          <w:rFonts w:eastAsia="標楷體"/>
        </w:rPr>
        <w:t>93.96%</w:t>
      </w:r>
      <w:r w:rsidRPr="00E942F0">
        <w:rPr>
          <w:rFonts w:eastAsia="標楷體"/>
        </w:rPr>
        <w:t>。</w:t>
      </w:r>
    </w:p>
    <w:p w:rsidR="00E45F2E" w:rsidRPr="00E942F0" w:rsidRDefault="00E45F2E" w:rsidP="002D684D">
      <w:pPr>
        <w:pStyle w:val="a6"/>
        <w:numPr>
          <w:ilvl w:val="0"/>
          <w:numId w:val="71"/>
        </w:numPr>
        <w:tabs>
          <w:tab w:val="left" w:pos="567"/>
        </w:tabs>
        <w:spacing w:beforeLines="50" w:before="180" w:afterLines="50" w:after="180" w:line="500" w:lineRule="exact"/>
        <w:ind w:leftChars="0" w:left="426" w:hanging="426"/>
        <w:jc w:val="both"/>
        <w:rPr>
          <w:rFonts w:ascii="Times New Roman" w:eastAsia="標楷體" w:hAnsi="Times New Roman"/>
          <w:b/>
          <w:szCs w:val="24"/>
        </w:rPr>
      </w:pPr>
      <w:r w:rsidRPr="00E942F0">
        <w:rPr>
          <w:rFonts w:ascii="Times New Roman" w:eastAsia="標楷體" w:hAnsi="Times New Roman"/>
          <w:b/>
          <w:szCs w:val="24"/>
        </w:rPr>
        <w:t>職業訓練</w:t>
      </w:r>
    </w:p>
    <w:p w:rsidR="00E45F2E" w:rsidRPr="00E942F0" w:rsidRDefault="00E45F2E" w:rsidP="002D684D">
      <w:pPr>
        <w:pStyle w:val="a6"/>
        <w:numPr>
          <w:ilvl w:val="0"/>
          <w:numId w:val="67"/>
        </w:numPr>
        <w:tabs>
          <w:tab w:val="left" w:pos="567"/>
        </w:tabs>
        <w:snapToGrid w:val="0"/>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已建立職訓規劃標準作業流程。依據宜蘭縣就業狀況調查報告書、即時性區域職業訓練供需調查報告、廠商人力及職業訓練需求調查、對求職活動求職者問卷結果規劃辦理。依據職訓規劃標準作業流程辦理，就業率提升</w:t>
      </w:r>
      <w:r w:rsidRPr="00E942F0">
        <w:rPr>
          <w:rFonts w:ascii="Times New Roman" w:eastAsia="標楷體" w:hAnsi="Times New Roman"/>
          <w:szCs w:val="24"/>
        </w:rPr>
        <w:t>6%</w:t>
      </w:r>
      <w:r w:rsidRPr="00E942F0">
        <w:rPr>
          <w:rFonts w:ascii="Times New Roman" w:eastAsia="標楷體" w:hAnsi="Times New Roman"/>
          <w:szCs w:val="24"/>
        </w:rPr>
        <w:t>。</w:t>
      </w:r>
    </w:p>
    <w:p w:rsidR="00E45F2E" w:rsidRPr="00E942F0" w:rsidRDefault="00E45F2E" w:rsidP="002D684D">
      <w:pPr>
        <w:pStyle w:val="a6"/>
        <w:numPr>
          <w:ilvl w:val="0"/>
          <w:numId w:val="67"/>
        </w:numPr>
        <w:tabs>
          <w:tab w:val="left" w:pos="567"/>
        </w:tabs>
        <w:snapToGrid w:val="0"/>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開訓日自</w:t>
      </w:r>
      <w:r w:rsidRPr="00E942F0">
        <w:rPr>
          <w:rFonts w:ascii="Times New Roman" w:eastAsia="標楷體" w:hAnsi="Times New Roman"/>
          <w:szCs w:val="24"/>
        </w:rPr>
        <w:t>102</w:t>
      </w:r>
      <w:r w:rsidRPr="00E942F0">
        <w:rPr>
          <w:rFonts w:ascii="Times New Roman" w:eastAsia="標楷體" w:hAnsi="Times New Roman"/>
          <w:szCs w:val="24"/>
        </w:rPr>
        <w:t>年</w:t>
      </w:r>
      <w:r w:rsidRPr="00E942F0">
        <w:rPr>
          <w:rFonts w:ascii="Times New Roman" w:eastAsia="標楷體" w:hAnsi="Times New Roman"/>
          <w:szCs w:val="24"/>
        </w:rPr>
        <w:t>4</w:t>
      </w:r>
      <w:r w:rsidRPr="00E942F0">
        <w:rPr>
          <w:rFonts w:ascii="Times New Roman" w:eastAsia="標楷體" w:hAnsi="Times New Roman"/>
          <w:szCs w:val="24"/>
        </w:rPr>
        <w:t>月起至</w:t>
      </w:r>
      <w:r w:rsidRPr="00E942F0">
        <w:rPr>
          <w:rFonts w:ascii="Times New Roman" w:eastAsia="標楷體" w:hAnsi="Times New Roman"/>
          <w:szCs w:val="24"/>
        </w:rPr>
        <w:t>10</w:t>
      </w:r>
      <w:r w:rsidRPr="00E942F0">
        <w:rPr>
          <w:rFonts w:ascii="Times New Roman" w:eastAsia="標楷體" w:hAnsi="Times New Roman"/>
          <w:szCs w:val="24"/>
        </w:rPr>
        <w:t>月，包含</w:t>
      </w:r>
      <w:r w:rsidRPr="00E942F0">
        <w:rPr>
          <w:rFonts w:ascii="Times New Roman" w:eastAsia="標楷體" w:hAnsi="Times New Roman"/>
          <w:szCs w:val="24"/>
        </w:rPr>
        <w:t>7</w:t>
      </w:r>
      <w:r w:rsidRPr="00E942F0">
        <w:rPr>
          <w:rFonts w:ascii="Times New Roman" w:eastAsia="標楷體" w:hAnsi="Times New Roman"/>
          <w:szCs w:val="24"/>
        </w:rPr>
        <w:t>個月。</w:t>
      </w:r>
    </w:p>
    <w:p w:rsidR="00E45F2E" w:rsidRPr="00E942F0" w:rsidRDefault="00E45F2E" w:rsidP="002D684D">
      <w:pPr>
        <w:pStyle w:val="a6"/>
        <w:numPr>
          <w:ilvl w:val="0"/>
          <w:numId w:val="67"/>
        </w:numPr>
        <w:tabs>
          <w:tab w:val="left" w:pos="567"/>
        </w:tabs>
        <w:snapToGrid w:val="0"/>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目標訓練人數為</w:t>
      </w:r>
      <w:r w:rsidRPr="00E942F0">
        <w:rPr>
          <w:rFonts w:ascii="Times New Roman" w:eastAsia="標楷體" w:hAnsi="Times New Roman"/>
          <w:szCs w:val="24"/>
        </w:rPr>
        <w:t>300</w:t>
      </w:r>
      <w:r w:rsidRPr="00E942F0">
        <w:rPr>
          <w:rFonts w:ascii="Times New Roman" w:eastAsia="標楷體" w:hAnsi="Times New Roman"/>
          <w:szCs w:val="24"/>
        </w:rPr>
        <w:t>人，開訓人數</w:t>
      </w:r>
      <w:r w:rsidRPr="00E942F0">
        <w:rPr>
          <w:rFonts w:ascii="Times New Roman" w:eastAsia="標楷體" w:hAnsi="Times New Roman"/>
          <w:szCs w:val="24"/>
        </w:rPr>
        <w:t>263</w:t>
      </w:r>
      <w:r w:rsidRPr="00E942F0">
        <w:rPr>
          <w:rFonts w:ascii="Times New Roman" w:eastAsia="標楷體" w:hAnsi="Times New Roman"/>
          <w:szCs w:val="24"/>
        </w:rPr>
        <w:t>人，結訓人數</w:t>
      </w:r>
      <w:r w:rsidRPr="00E942F0">
        <w:rPr>
          <w:rFonts w:ascii="Times New Roman" w:eastAsia="標楷體" w:hAnsi="Times New Roman"/>
          <w:szCs w:val="24"/>
        </w:rPr>
        <w:t>245</w:t>
      </w:r>
      <w:r w:rsidRPr="00E942F0">
        <w:rPr>
          <w:rFonts w:ascii="Times New Roman" w:eastAsia="標楷體" w:hAnsi="Times New Roman"/>
          <w:szCs w:val="24"/>
        </w:rPr>
        <w:t>人，達成率</w:t>
      </w:r>
      <w:r w:rsidRPr="00E942F0">
        <w:rPr>
          <w:rFonts w:ascii="Times New Roman" w:eastAsia="標楷體" w:hAnsi="Times New Roman"/>
          <w:szCs w:val="24"/>
        </w:rPr>
        <w:t>87.7%</w:t>
      </w:r>
      <w:r w:rsidRPr="00E942F0">
        <w:rPr>
          <w:rFonts w:ascii="Times New Roman" w:eastAsia="標楷體" w:hAnsi="Times New Roman"/>
          <w:szCs w:val="24"/>
        </w:rPr>
        <w:t>。</w:t>
      </w:r>
    </w:p>
    <w:p w:rsidR="00E45F2E" w:rsidRPr="00E942F0" w:rsidRDefault="00E45F2E" w:rsidP="002D684D">
      <w:pPr>
        <w:pStyle w:val="a6"/>
        <w:numPr>
          <w:ilvl w:val="0"/>
          <w:numId w:val="67"/>
        </w:numPr>
        <w:tabs>
          <w:tab w:val="left" w:pos="567"/>
        </w:tabs>
        <w:snapToGrid w:val="0"/>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有建立</w:t>
      </w:r>
      <w:r w:rsidRPr="00E942F0">
        <w:rPr>
          <w:rFonts w:ascii="Times New Roman" w:eastAsia="標楷體" w:hAnsi="Times New Roman"/>
          <w:bCs/>
          <w:szCs w:val="24"/>
        </w:rPr>
        <w:t>對訓練單位及督導訓練單位對參訓學員之篩選及</w:t>
      </w:r>
      <w:r w:rsidRPr="00E942F0">
        <w:rPr>
          <w:rFonts w:ascii="Times New Roman" w:eastAsia="標楷體" w:hAnsi="Times New Roman"/>
          <w:szCs w:val="24"/>
        </w:rPr>
        <w:t>輔導機制，以通過</w:t>
      </w:r>
      <w:r w:rsidRPr="00E942F0">
        <w:rPr>
          <w:rFonts w:ascii="Times New Roman" w:eastAsia="標楷體" w:hAnsi="Times New Roman"/>
          <w:szCs w:val="24"/>
        </w:rPr>
        <w:t>TTQS</w:t>
      </w:r>
      <w:r w:rsidRPr="00E942F0">
        <w:rPr>
          <w:rFonts w:ascii="Times New Roman" w:eastAsia="標楷體" w:hAnsi="Times New Roman"/>
          <w:szCs w:val="24"/>
        </w:rPr>
        <w:t>及辦訓就業績效良好列為評選指標，辦理承訓說明輔導、資訊分享。</w:t>
      </w:r>
    </w:p>
    <w:p w:rsidR="00E45F2E" w:rsidRPr="00E942F0" w:rsidRDefault="00E45F2E" w:rsidP="002D684D">
      <w:pPr>
        <w:pStyle w:val="a6"/>
        <w:numPr>
          <w:ilvl w:val="0"/>
          <w:numId w:val="67"/>
        </w:numPr>
        <w:tabs>
          <w:tab w:val="left" w:pos="567"/>
        </w:tabs>
        <w:snapToGrid w:val="0"/>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自行篩選參訓學員</w:t>
      </w:r>
      <w:r w:rsidRPr="00E942F0">
        <w:rPr>
          <w:rFonts w:ascii="Times New Roman" w:eastAsia="標楷體" w:hAnsi="Times New Roman"/>
          <w:szCs w:val="24"/>
        </w:rPr>
        <w:t>(</w:t>
      </w:r>
      <w:r w:rsidRPr="00E942F0">
        <w:rPr>
          <w:rFonts w:ascii="Times New Roman" w:eastAsia="標楷體" w:hAnsi="Times New Roman"/>
          <w:szCs w:val="24"/>
        </w:rPr>
        <w:t>自辦甄試</w:t>
      </w:r>
      <w:r w:rsidRPr="00E942F0">
        <w:rPr>
          <w:rFonts w:ascii="Times New Roman" w:eastAsia="標楷體" w:hAnsi="Times New Roman"/>
          <w:szCs w:val="24"/>
        </w:rPr>
        <w:t>)</w:t>
      </w:r>
      <w:r w:rsidRPr="00E942F0">
        <w:rPr>
          <w:rFonts w:ascii="Times New Roman" w:eastAsia="標楷體" w:hAnsi="Times New Roman"/>
          <w:szCs w:val="24"/>
        </w:rPr>
        <w:t>，督導就業輔導，合作辦理學員職涯適性診斷。具體成效上，就業率提升</w:t>
      </w:r>
      <w:r w:rsidRPr="00E942F0">
        <w:rPr>
          <w:rFonts w:ascii="Times New Roman" w:eastAsia="標楷體" w:hAnsi="Times New Roman"/>
          <w:szCs w:val="24"/>
        </w:rPr>
        <w:t>6%</w:t>
      </w:r>
      <w:r w:rsidRPr="00E942F0">
        <w:rPr>
          <w:rFonts w:ascii="Times New Roman" w:eastAsia="標楷體" w:hAnsi="Times New Roman"/>
          <w:szCs w:val="24"/>
        </w:rPr>
        <w:t>。</w:t>
      </w:r>
    </w:p>
    <w:p w:rsidR="00E45F2E" w:rsidRPr="00E942F0" w:rsidRDefault="00E45F2E" w:rsidP="002D684D">
      <w:pPr>
        <w:pStyle w:val="a6"/>
        <w:numPr>
          <w:ilvl w:val="0"/>
          <w:numId w:val="67"/>
        </w:numPr>
        <w:tabs>
          <w:tab w:val="left" w:pos="567"/>
        </w:tabs>
        <w:snapToGrid w:val="0"/>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失業者職業訓練計畫開班</w:t>
      </w:r>
      <w:r w:rsidRPr="00E942F0">
        <w:rPr>
          <w:rFonts w:ascii="Times New Roman" w:eastAsia="標楷體" w:hAnsi="Times New Roman"/>
          <w:szCs w:val="24"/>
        </w:rPr>
        <w:t>9</w:t>
      </w:r>
      <w:r w:rsidRPr="00E942F0">
        <w:rPr>
          <w:rFonts w:ascii="Times New Roman" w:eastAsia="標楷體" w:hAnsi="Times New Roman"/>
          <w:szCs w:val="24"/>
        </w:rPr>
        <w:t>班次，計訪查</w:t>
      </w:r>
      <w:r w:rsidRPr="00E942F0">
        <w:rPr>
          <w:rFonts w:ascii="Times New Roman" w:eastAsia="標楷體" w:hAnsi="Times New Roman"/>
          <w:szCs w:val="24"/>
        </w:rPr>
        <w:t>24</w:t>
      </w:r>
      <w:r w:rsidRPr="00E942F0">
        <w:rPr>
          <w:rFonts w:ascii="Times New Roman" w:eastAsia="標楷體" w:hAnsi="Times New Roman"/>
          <w:szCs w:val="24"/>
        </w:rPr>
        <w:t>次，訪查率</w:t>
      </w:r>
      <w:r w:rsidRPr="00E942F0">
        <w:rPr>
          <w:rFonts w:ascii="Times New Roman" w:eastAsia="標楷體" w:hAnsi="Times New Roman"/>
          <w:szCs w:val="24"/>
        </w:rPr>
        <w:t>133%</w:t>
      </w:r>
      <w:r w:rsidRPr="00E942F0">
        <w:rPr>
          <w:rFonts w:ascii="Times New Roman" w:eastAsia="標楷體" w:hAnsi="Times New Roman"/>
          <w:szCs w:val="24"/>
        </w:rPr>
        <w:t>；學員平均滿意度為</w:t>
      </w:r>
      <w:r w:rsidRPr="00E942F0">
        <w:rPr>
          <w:rFonts w:ascii="Times New Roman" w:eastAsia="標楷體" w:hAnsi="Times New Roman"/>
          <w:szCs w:val="24"/>
        </w:rPr>
        <w:t>88%</w:t>
      </w:r>
      <w:r w:rsidRPr="00E942F0">
        <w:rPr>
          <w:rFonts w:ascii="Times New Roman" w:eastAsia="標楷體" w:hAnsi="Times New Roman"/>
          <w:szCs w:val="24"/>
        </w:rPr>
        <w:t>。訪查如有異常，增加訪查次數，並依契約解約、扣款或違約條款辦理。另列為隔年評選績效。</w:t>
      </w:r>
    </w:p>
    <w:p w:rsidR="00E45F2E" w:rsidRPr="00E942F0" w:rsidRDefault="00E45F2E" w:rsidP="002D684D">
      <w:pPr>
        <w:pStyle w:val="a6"/>
        <w:numPr>
          <w:ilvl w:val="0"/>
          <w:numId w:val="67"/>
        </w:numPr>
        <w:tabs>
          <w:tab w:val="left" w:pos="567"/>
        </w:tabs>
        <w:snapToGrid w:val="0"/>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結訓人數</w:t>
      </w:r>
      <w:r w:rsidRPr="00E942F0">
        <w:rPr>
          <w:rFonts w:ascii="Times New Roman" w:eastAsia="標楷體" w:hAnsi="Times New Roman"/>
          <w:szCs w:val="24"/>
        </w:rPr>
        <w:t>245</w:t>
      </w:r>
      <w:r w:rsidRPr="00E942F0">
        <w:rPr>
          <w:rFonts w:ascii="Times New Roman" w:eastAsia="標楷體" w:hAnsi="Times New Roman"/>
          <w:szCs w:val="24"/>
        </w:rPr>
        <w:t>人，就業人數</w:t>
      </w:r>
      <w:r w:rsidRPr="00E942F0">
        <w:rPr>
          <w:rFonts w:ascii="Times New Roman" w:eastAsia="標楷體" w:hAnsi="Times New Roman"/>
          <w:szCs w:val="24"/>
        </w:rPr>
        <w:t>169</w:t>
      </w:r>
      <w:r w:rsidRPr="00E942F0">
        <w:rPr>
          <w:rFonts w:ascii="Times New Roman" w:eastAsia="標楷體" w:hAnsi="Times New Roman"/>
          <w:szCs w:val="24"/>
        </w:rPr>
        <w:t>人，提早就業人數</w:t>
      </w:r>
      <w:r w:rsidRPr="00E942F0">
        <w:rPr>
          <w:rFonts w:ascii="Times New Roman" w:eastAsia="標楷體" w:hAnsi="Times New Roman"/>
          <w:szCs w:val="24"/>
        </w:rPr>
        <w:t>5</w:t>
      </w:r>
      <w:r w:rsidRPr="00E942F0">
        <w:rPr>
          <w:rFonts w:ascii="Times New Roman" w:eastAsia="標楷體" w:hAnsi="Times New Roman"/>
          <w:szCs w:val="24"/>
        </w:rPr>
        <w:t>人，就業率</w:t>
      </w:r>
      <w:r w:rsidRPr="00E942F0">
        <w:rPr>
          <w:rFonts w:ascii="Times New Roman" w:eastAsia="標楷體" w:hAnsi="Times New Roman"/>
          <w:szCs w:val="24"/>
        </w:rPr>
        <w:t>70%</w:t>
      </w:r>
      <w:r w:rsidRPr="00E942F0">
        <w:rPr>
          <w:rFonts w:ascii="Times New Roman" w:eastAsia="標楷體" w:hAnsi="Times New Roman"/>
          <w:szCs w:val="24"/>
        </w:rPr>
        <w:t>。</w:t>
      </w:r>
      <w:r w:rsidRPr="00E942F0">
        <w:rPr>
          <w:rFonts w:ascii="Times New Roman" w:eastAsia="標楷體" w:hAnsi="Times New Roman"/>
          <w:szCs w:val="24"/>
        </w:rPr>
        <w:t>9</w:t>
      </w:r>
      <w:r w:rsidRPr="00E942F0">
        <w:rPr>
          <w:rFonts w:ascii="Times New Roman" w:eastAsia="標楷體" w:hAnsi="Times New Roman"/>
          <w:szCs w:val="24"/>
        </w:rPr>
        <w:t>班次之承訓單位</w:t>
      </w:r>
      <w:r w:rsidRPr="00E942F0">
        <w:rPr>
          <w:rFonts w:ascii="Times New Roman" w:eastAsia="標楷體" w:hAnsi="Times New Roman"/>
          <w:bCs/>
          <w:szCs w:val="24"/>
        </w:rPr>
        <w:t>完整登錄</w:t>
      </w:r>
      <w:r w:rsidRPr="00E942F0">
        <w:rPr>
          <w:rFonts w:ascii="Times New Roman" w:eastAsia="標楷體" w:hAnsi="Times New Roman"/>
          <w:bCs/>
          <w:szCs w:val="24"/>
        </w:rPr>
        <w:t>7</w:t>
      </w:r>
      <w:r w:rsidRPr="00E942F0">
        <w:rPr>
          <w:rFonts w:ascii="Times New Roman" w:eastAsia="標楷體" w:hAnsi="Times New Roman"/>
          <w:bCs/>
          <w:szCs w:val="24"/>
        </w:rPr>
        <w:t>項</w:t>
      </w:r>
      <w:r w:rsidRPr="00E942F0">
        <w:rPr>
          <w:rFonts w:ascii="Times New Roman" w:eastAsia="標楷體" w:hAnsi="Times New Roman"/>
          <w:bCs/>
          <w:szCs w:val="24"/>
        </w:rPr>
        <w:t>TIMS</w:t>
      </w:r>
      <w:r w:rsidRPr="00E942F0">
        <w:rPr>
          <w:rFonts w:ascii="Times New Roman" w:eastAsia="標楷體" w:hAnsi="Times New Roman"/>
          <w:bCs/>
          <w:szCs w:val="24"/>
        </w:rPr>
        <w:t>資料。</w:t>
      </w:r>
    </w:p>
    <w:p w:rsidR="00E45F2E" w:rsidRPr="00E942F0" w:rsidRDefault="00E45F2E" w:rsidP="002D684D">
      <w:pPr>
        <w:pStyle w:val="a6"/>
        <w:numPr>
          <w:ilvl w:val="0"/>
          <w:numId w:val="67"/>
        </w:numPr>
        <w:tabs>
          <w:tab w:val="left" w:pos="567"/>
        </w:tabs>
        <w:snapToGrid w:val="0"/>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有</w:t>
      </w:r>
      <w:r w:rsidRPr="00E942F0">
        <w:rPr>
          <w:rFonts w:ascii="Times New Roman" w:eastAsia="標楷體" w:hAnsi="Times New Roman"/>
          <w:bCs/>
          <w:szCs w:val="24"/>
        </w:rPr>
        <w:t>進行職訓與就業關聯之成效調查或分析</w:t>
      </w:r>
      <w:r w:rsidRPr="00E942F0">
        <w:rPr>
          <w:rFonts w:ascii="Times New Roman" w:eastAsia="標楷體" w:hAnsi="Times New Roman"/>
          <w:szCs w:val="24"/>
        </w:rPr>
        <w:t>。</w:t>
      </w:r>
    </w:p>
    <w:p w:rsidR="00E45F2E" w:rsidRPr="00E942F0" w:rsidRDefault="00E45F2E" w:rsidP="002D684D">
      <w:pPr>
        <w:pStyle w:val="a6"/>
        <w:numPr>
          <w:ilvl w:val="0"/>
          <w:numId w:val="67"/>
        </w:numPr>
        <w:tabs>
          <w:tab w:val="left" w:pos="567"/>
        </w:tabs>
        <w:snapToGrid w:val="0"/>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bCs/>
          <w:szCs w:val="24"/>
        </w:rPr>
        <w:t>有依就業關聯性結果進行相關改善措施</w:t>
      </w:r>
      <w:r w:rsidRPr="00E942F0">
        <w:rPr>
          <w:rFonts w:ascii="Times New Roman" w:eastAsia="標楷體" w:hAnsi="Times New Roman"/>
          <w:szCs w:val="24"/>
        </w:rPr>
        <w:t>，對職訓與就業關聯性低之職訓班不予</w:t>
      </w:r>
      <w:r w:rsidRPr="00E942F0">
        <w:rPr>
          <w:rFonts w:ascii="Times New Roman" w:eastAsia="標楷體" w:hAnsi="Times New Roman"/>
          <w:szCs w:val="24"/>
        </w:rPr>
        <w:lastRenderedPageBreak/>
        <w:t>開辦。。</w:t>
      </w:r>
    </w:p>
    <w:p w:rsidR="00E45F2E" w:rsidRPr="00E942F0" w:rsidRDefault="00E45F2E" w:rsidP="002D684D">
      <w:pPr>
        <w:pStyle w:val="a6"/>
        <w:numPr>
          <w:ilvl w:val="0"/>
          <w:numId w:val="71"/>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就業服務</w:t>
      </w:r>
    </w:p>
    <w:p w:rsidR="00E45F2E" w:rsidRPr="00E942F0" w:rsidRDefault="00E45F2E" w:rsidP="00BA5AC3">
      <w:pPr>
        <w:spacing w:beforeLines="50" w:before="180" w:afterLines="50" w:after="180" w:line="500" w:lineRule="exact"/>
        <w:ind w:leftChars="59" w:left="423" w:hangingChars="117" w:hanging="281"/>
        <w:jc w:val="both"/>
        <w:rPr>
          <w:rFonts w:eastAsia="標楷體"/>
        </w:rPr>
      </w:pPr>
      <w:r w:rsidRPr="00E942F0">
        <w:rPr>
          <w:rFonts w:eastAsia="標楷體"/>
        </w:rPr>
        <w:t>(</w:t>
      </w:r>
      <w:r w:rsidRPr="00E942F0">
        <w:rPr>
          <w:rFonts w:eastAsia="標楷體"/>
        </w:rPr>
        <w:t>一</w:t>
      </w:r>
      <w:r w:rsidRPr="00E942F0">
        <w:rPr>
          <w:rFonts w:eastAsia="標楷體"/>
        </w:rPr>
        <w:t>)</w:t>
      </w:r>
      <w:r w:rsidRPr="00E942F0">
        <w:rPr>
          <w:rFonts w:eastAsia="標楷體"/>
        </w:rPr>
        <w:t>就業服務臺績效：受理求職求才</w:t>
      </w:r>
      <w:r w:rsidRPr="00E942F0">
        <w:rPr>
          <w:rFonts w:eastAsia="標楷體"/>
        </w:rPr>
        <w:t>3,547</w:t>
      </w:r>
      <w:r w:rsidRPr="00E942F0">
        <w:rPr>
          <w:rFonts w:eastAsia="標楷體"/>
        </w:rPr>
        <w:t>人次；就業媒合成功</w:t>
      </w:r>
      <w:r w:rsidRPr="00E942F0">
        <w:rPr>
          <w:rFonts w:eastAsia="標楷體"/>
        </w:rPr>
        <w:t>600</w:t>
      </w:r>
      <w:r w:rsidRPr="00E942F0">
        <w:rPr>
          <w:rFonts w:eastAsia="標楷體"/>
        </w:rPr>
        <w:t>人次；就業諮詢</w:t>
      </w:r>
      <w:r w:rsidRPr="00E942F0">
        <w:rPr>
          <w:rFonts w:eastAsia="標楷體"/>
        </w:rPr>
        <w:t>4,276</w:t>
      </w:r>
      <w:r w:rsidRPr="00E942F0">
        <w:rPr>
          <w:rFonts w:eastAsia="標楷體"/>
        </w:rPr>
        <w:t>人次；求職就業率：</w:t>
      </w:r>
      <w:r w:rsidRPr="00E942F0">
        <w:rPr>
          <w:rFonts w:eastAsia="標楷體"/>
        </w:rPr>
        <w:t>56.69%</w:t>
      </w:r>
      <w:r w:rsidRPr="00E942F0">
        <w:rPr>
          <w:rFonts w:eastAsia="標楷體"/>
        </w:rPr>
        <w:t>。</w:t>
      </w:r>
    </w:p>
    <w:p w:rsidR="00E45F2E" w:rsidRPr="00E942F0" w:rsidRDefault="00E45F2E" w:rsidP="00BA5AC3">
      <w:pPr>
        <w:spacing w:beforeLines="50" w:before="180" w:afterLines="50" w:after="180" w:line="500" w:lineRule="exact"/>
        <w:ind w:leftChars="59" w:left="423" w:hangingChars="117" w:hanging="281"/>
        <w:jc w:val="both"/>
        <w:rPr>
          <w:rFonts w:eastAsia="標楷體"/>
        </w:rPr>
      </w:pPr>
      <w:r w:rsidRPr="00E942F0">
        <w:rPr>
          <w:rFonts w:eastAsia="標楷體"/>
        </w:rPr>
        <w:t>(</w:t>
      </w:r>
      <w:r w:rsidRPr="00E942F0">
        <w:rPr>
          <w:rFonts w:eastAsia="標楷體"/>
        </w:rPr>
        <w:t>二</w:t>
      </w:r>
      <w:r w:rsidRPr="00E942F0">
        <w:rPr>
          <w:rFonts w:eastAsia="標楷體"/>
        </w:rPr>
        <w:t>)</w:t>
      </w:r>
      <w:r w:rsidRPr="00E942F0">
        <w:rPr>
          <w:rFonts w:eastAsia="標楷體"/>
        </w:rPr>
        <w:t>辦理就業服務之績效：</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1.</w:t>
      </w:r>
      <w:r w:rsidRPr="00E942F0">
        <w:rPr>
          <w:rFonts w:eastAsia="標楷體"/>
        </w:rPr>
        <w:t>辦理青少年就業講座暨職場參訪活動計畫</w:t>
      </w:r>
      <w:r w:rsidRPr="00E942F0">
        <w:rPr>
          <w:rFonts w:eastAsia="標楷體"/>
        </w:rPr>
        <w:t>2</w:t>
      </w:r>
      <w:r w:rsidRPr="00E942F0">
        <w:rPr>
          <w:rFonts w:eastAsia="標楷體"/>
        </w:rPr>
        <w:t>場次，參加人員計</w:t>
      </w:r>
      <w:r w:rsidRPr="00E942F0">
        <w:rPr>
          <w:rFonts w:eastAsia="標楷體"/>
        </w:rPr>
        <w:t>200</w:t>
      </w:r>
      <w:r w:rsidRPr="00E942F0">
        <w:rPr>
          <w:rFonts w:eastAsia="標楷體"/>
        </w:rPr>
        <w:t>名。</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2.</w:t>
      </w:r>
      <w:r w:rsidRPr="00E942F0">
        <w:rPr>
          <w:rFonts w:eastAsia="標楷體"/>
        </w:rPr>
        <w:t>辦理人力資源應用講座實施計畫，參加人員計有</w:t>
      </w:r>
      <w:r w:rsidRPr="00E942F0">
        <w:rPr>
          <w:rFonts w:eastAsia="標楷體"/>
        </w:rPr>
        <w:t>60</w:t>
      </w:r>
      <w:r w:rsidRPr="00E942F0">
        <w:rPr>
          <w:rFonts w:eastAsia="標楷體"/>
        </w:rPr>
        <w:t>名。</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3.</w:t>
      </w:r>
      <w:r w:rsidRPr="00E942F0">
        <w:rPr>
          <w:rFonts w:eastAsia="標楷體"/>
        </w:rPr>
        <w:t>辦理婦女就業促進宣導會「綠領新女性－連結友善農民與消費者的橋樑」</w:t>
      </w:r>
      <w:r w:rsidRPr="00E942F0">
        <w:rPr>
          <w:rFonts w:eastAsia="標楷體"/>
        </w:rPr>
        <w:t>2</w:t>
      </w:r>
      <w:r w:rsidRPr="00E942F0">
        <w:rPr>
          <w:rFonts w:eastAsia="標楷體"/>
        </w:rPr>
        <w:t>場次，參加人數計</w:t>
      </w:r>
      <w:r w:rsidRPr="00E942F0">
        <w:rPr>
          <w:rFonts w:eastAsia="標楷體"/>
        </w:rPr>
        <w:t>49</w:t>
      </w:r>
      <w:r w:rsidRPr="00E942F0">
        <w:rPr>
          <w:rFonts w:eastAsia="標楷體"/>
        </w:rPr>
        <w:t>人。</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4.</w:t>
      </w:r>
      <w:r w:rsidRPr="00E942F0">
        <w:rPr>
          <w:rFonts w:eastAsia="標楷體"/>
        </w:rPr>
        <w:t>辦理中高齡就業促進宣導會「中年歸農</w:t>
      </w:r>
      <w:r w:rsidRPr="00E942F0">
        <w:rPr>
          <w:rFonts w:eastAsia="標楷體"/>
        </w:rPr>
        <w:t>—</w:t>
      </w:r>
      <w:r w:rsidRPr="00E942F0">
        <w:rPr>
          <w:rFonts w:eastAsia="標楷體"/>
        </w:rPr>
        <w:t>開展綠色生計的道路」</w:t>
      </w:r>
      <w:r w:rsidRPr="00E942F0">
        <w:rPr>
          <w:rFonts w:eastAsia="標楷體"/>
        </w:rPr>
        <w:t>2</w:t>
      </w:r>
      <w:r w:rsidRPr="00E942F0">
        <w:rPr>
          <w:rFonts w:eastAsia="標楷體"/>
        </w:rPr>
        <w:t>場次，參加人數計</w:t>
      </w:r>
      <w:r w:rsidRPr="00E942F0">
        <w:rPr>
          <w:rFonts w:eastAsia="標楷體"/>
        </w:rPr>
        <w:t>60</w:t>
      </w:r>
      <w:r w:rsidRPr="00E942F0">
        <w:rPr>
          <w:rFonts w:eastAsia="標楷體"/>
        </w:rPr>
        <w:t>人。</w:t>
      </w:r>
      <w:r w:rsidRPr="00E942F0">
        <w:rPr>
          <w:rFonts w:eastAsia="標楷體"/>
        </w:rPr>
        <w:t xml:space="preserve"> </w:t>
      </w:r>
    </w:p>
    <w:p w:rsidR="00E45F2E" w:rsidRPr="00E942F0" w:rsidRDefault="00E45F2E" w:rsidP="00E942F0">
      <w:pPr>
        <w:spacing w:beforeLines="50" w:before="180" w:afterLines="50" w:after="180" w:line="500" w:lineRule="exact"/>
        <w:ind w:leftChars="118" w:left="566" w:hangingChars="118" w:hanging="283"/>
        <w:jc w:val="both"/>
        <w:rPr>
          <w:rFonts w:eastAsia="標楷體"/>
          <w:color w:val="FF0000"/>
        </w:rPr>
      </w:pPr>
      <w:r w:rsidRPr="00E942F0">
        <w:rPr>
          <w:rFonts w:eastAsia="標楷體"/>
        </w:rPr>
        <w:t>5.</w:t>
      </w:r>
      <w:r w:rsidRPr="00E942F0">
        <w:rPr>
          <w:rFonts w:eastAsia="標楷體"/>
        </w:rPr>
        <w:t>辦理現場徵才活動</w:t>
      </w:r>
      <w:r w:rsidRPr="00E942F0">
        <w:rPr>
          <w:rFonts w:eastAsia="標楷體"/>
        </w:rPr>
        <w:t>3</w:t>
      </w:r>
      <w:r w:rsidRPr="00E942F0">
        <w:rPr>
          <w:rFonts w:eastAsia="標楷體"/>
        </w:rPr>
        <w:t>場次，參加人數計</w:t>
      </w:r>
      <w:r w:rsidRPr="00E942F0">
        <w:rPr>
          <w:rFonts w:eastAsia="標楷體"/>
        </w:rPr>
        <w:t>6,295</w:t>
      </w:r>
      <w:r w:rsidRPr="00E942F0">
        <w:rPr>
          <w:rFonts w:eastAsia="標楷體"/>
        </w:rPr>
        <w:t>人</w:t>
      </w:r>
      <w:r w:rsidRPr="00E942F0">
        <w:rPr>
          <w:rFonts w:eastAsia="標楷體"/>
          <w:color w:val="FF0000"/>
        </w:rPr>
        <w:t>。</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 xml:space="preserve">6. </w:t>
      </w:r>
      <w:r w:rsidRPr="00E942F0">
        <w:rPr>
          <w:rFonts w:eastAsia="標楷體"/>
        </w:rPr>
        <w:t>辦理單一廠商徵才活動</w:t>
      </w:r>
      <w:r w:rsidRPr="00E942F0">
        <w:rPr>
          <w:rFonts w:eastAsia="標楷體"/>
        </w:rPr>
        <w:t>10</w:t>
      </w:r>
      <w:r w:rsidRPr="00E942F0">
        <w:rPr>
          <w:rFonts w:eastAsia="標楷體"/>
        </w:rPr>
        <w:t>場次，參加人數計</w:t>
      </w:r>
      <w:r w:rsidRPr="00E942F0">
        <w:rPr>
          <w:rFonts w:eastAsia="標楷體"/>
        </w:rPr>
        <w:t>240</w:t>
      </w:r>
      <w:r w:rsidRPr="00E942F0">
        <w:rPr>
          <w:rFonts w:eastAsia="標楷體"/>
        </w:rPr>
        <w:t>人。</w:t>
      </w:r>
    </w:p>
    <w:p w:rsidR="00E45F2E" w:rsidRPr="00E942F0" w:rsidRDefault="00E45F2E" w:rsidP="00E942F0">
      <w:pPr>
        <w:tabs>
          <w:tab w:val="left" w:pos="1620"/>
        </w:tabs>
        <w:snapToGrid w:val="0"/>
        <w:spacing w:beforeLines="50" w:before="180" w:afterLines="50" w:after="180" w:line="500" w:lineRule="exact"/>
        <w:ind w:leftChars="118" w:left="566" w:hangingChars="118" w:hanging="283"/>
        <w:jc w:val="both"/>
        <w:rPr>
          <w:rFonts w:eastAsia="標楷體"/>
        </w:rPr>
      </w:pPr>
      <w:r w:rsidRPr="00E942F0">
        <w:rPr>
          <w:rFonts w:eastAsia="標楷體"/>
        </w:rPr>
        <w:t>7 .</w:t>
      </w:r>
      <w:r w:rsidRPr="00E942F0">
        <w:rPr>
          <w:rFonts w:eastAsia="標楷體"/>
        </w:rPr>
        <w:t>辦理促進外籍配偶及大陸地區配偶就業服務活動參加人數有</w:t>
      </w:r>
      <w:r w:rsidRPr="00E942F0">
        <w:rPr>
          <w:rFonts w:eastAsia="標楷體"/>
        </w:rPr>
        <w:t>39</w:t>
      </w:r>
      <w:r w:rsidRPr="00E942F0">
        <w:rPr>
          <w:rFonts w:eastAsia="標楷體"/>
        </w:rPr>
        <w:t>人。</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8.</w:t>
      </w:r>
      <w:r w:rsidRPr="00E942F0">
        <w:rPr>
          <w:rFonts w:eastAsia="標楷體"/>
        </w:rPr>
        <w:t>於自由時報、中國時報及聯合報等</w:t>
      </w:r>
      <w:r w:rsidRPr="00E942F0">
        <w:rPr>
          <w:rFonts w:eastAsia="標楷體"/>
        </w:rPr>
        <w:t>3</w:t>
      </w:r>
      <w:r w:rsidRPr="00E942F0">
        <w:rPr>
          <w:rFonts w:eastAsia="標楷體"/>
        </w:rPr>
        <w:t>大報為廠商免費刊登求才快報，</w:t>
      </w:r>
      <w:r w:rsidRPr="00E942F0">
        <w:rPr>
          <w:rFonts w:eastAsia="標楷體"/>
        </w:rPr>
        <w:t>102</w:t>
      </w:r>
      <w:r w:rsidRPr="00E942F0">
        <w:rPr>
          <w:rFonts w:eastAsia="標楷體"/>
        </w:rPr>
        <w:t>年共刊登</w:t>
      </w:r>
      <w:r w:rsidRPr="00E942F0">
        <w:rPr>
          <w:rFonts w:eastAsia="標楷體"/>
        </w:rPr>
        <w:t>43</w:t>
      </w:r>
      <w:r w:rsidRPr="00E942F0">
        <w:rPr>
          <w:rFonts w:eastAsia="標楷體"/>
        </w:rPr>
        <w:t>報次，並宣導全國就業</w:t>
      </w:r>
      <w:r w:rsidRPr="00E942F0">
        <w:rPr>
          <w:rFonts w:eastAsia="標楷體"/>
        </w:rPr>
        <w:t>e</w:t>
      </w:r>
      <w:r w:rsidRPr="00E942F0">
        <w:rPr>
          <w:rFonts w:eastAsia="標楷體"/>
        </w:rPr>
        <w:t>網及廠商職缺，計參加廠商</w:t>
      </w:r>
      <w:r w:rsidRPr="00E942F0">
        <w:rPr>
          <w:rFonts w:eastAsia="標楷體"/>
        </w:rPr>
        <w:t>383</w:t>
      </w:r>
      <w:r w:rsidRPr="00E942F0">
        <w:rPr>
          <w:rFonts w:eastAsia="標楷體"/>
        </w:rPr>
        <w:t>家，提供就業機會</w:t>
      </w:r>
      <w:r w:rsidRPr="00E942F0">
        <w:rPr>
          <w:rFonts w:eastAsia="標楷體"/>
        </w:rPr>
        <w:t>4,031</w:t>
      </w:r>
      <w:r w:rsidRPr="00E942F0">
        <w:rPr>
          <w:rFonts w:eastAsia="標楷體"/>
        </w:rPr>
        <w:t>個。</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9.</w:t>
      </w:r>
      <w:r w:rsidRPr="00E942F0">
        <w:rPr>
          <w:rFonts w:eastAsia="標楷體"/>
        </w:rPr>
        <w:t>辦理單一廠商徵才活動，促進縣內人力資源之運用。</w:t>
      </w:r>
      <w:r w:rsidRPr="00E942F0">
        <w:rPr>
          <w:rFonts w:eastAsia="標楷體"/>
        </w:rPr>
        <w:t>102</w:t>
      </w:r>
      <w:r w:rsidRPr="00E942F0">
        <w:rPr>
          <w:rFonts w:eastAsia="標楷體"/>
        </w:rPr>
        <w:t>年度計辦理</w:t>
      </w:r>
      <w:r w:rsidRPr="00E942F0">
        <w:rPr>
          <w:rFonts w:eastAsia="標楷體"/>
        </w:rPr>
        <w:t>10</w:t>
      </w:r>
      <w:r w:rsidRPr="00E942F0">
        <w:rPr>
          <w:rFonts w:eastAsia="標楷體"/>
        </w:rPr>
        <w:t>場次，提供</w:t>
      </w:r>
      <w:r w:rsidRPr="00E942F0">
        <w:rPr>
          <w:rFonts w:eastAsia="標楷體"/>
        </w:rPr>
        <w:t>492</w:t>
      </w:r>
      <w:r w:rsidRPr="00E942F0">
        <w:rPr>
          <w:rFonts w:eastAsia="標楷體"/>
        </w:rPr>
        <w:t>個職缺，參加</w:t>
      </w:r>
      <w:r w:rsidRPr="00E942F0">
        <w:rPr>
          <w:rFonts w:eastAsia="標楷體"/>
        </w:rPr>
        <w:t>240</w:t>
      </w:r>
      <w:r w:rsidRPr="00E942F0">
        <w:rPr>
          <w:rFonts w:eastAsia="標楷體"/>
        </w:rPr>
        <w:t>人次，錄取</w:t>
      </w:r>
      <w:r w:rsidRPr="00E942F0">
        <w:rPr>
          <w:rFonts w:eastAsia="標楷體"/>
        </w:rPr>
        <w:t>124</w:t>
      </w:r>
      <w:r w:rsidRPr="00E942F0">
        <w:rPr>
          <w:rFonts w:eastAsia="標楷體"/>
        </w:rPr>
        <w:t>名。</w:t>
      </w:r>
    </w:p>
    <w:p w:rsidR="00E45F2E" w:rsidRPr="00E942F0" w:rsidRDefault="00E45F2E" w:rsidP="00E942F0">
      <w:pPr>
        <w:spacing w:beforeLines="50" w:before="180" w:afterLines="50" w:after="180" w:line="500" w:lineRule="exact"/>
        <w:ind w:leftChars="60" w:left="566" w:hangingChars="176" w:hanging="422"/>
        <w:jc w:val="both"/>
        <w:rPr>
          <w:rFonts w:eastAsia="標楷體"/>
        </w:rPr>
      </w:pPr>
      <w:r w:rsidRPr="00E942F0">
        <w:rPr>
          <w:rFonts w:eastAsia="標楷體"/>
        </w:rPr>
        <w:t>10.</w:t>
      </w:r>
      <w:r w:rsidRPr="00E942F0">
        <w:rPr>
          <w:rFonts w:eastAsia="標楷體"/>
        </w:rPr>
        <w:t>辦理宜蘭縣心理衛生暨自殺防治委員會轉介自殺通報個案就業服務，</w:t>
      </w:r>
      <w:r w:rsidRPr="00E942F0">
        <w:rPr>
          <w:rFonts w:eastAsia="標楷體"/>
        </w:rPr>
        <w:t>102</w:t>
      </w:r>
      <w:r w:rsidRPr="00E942F0">
        <w:rPr>
          <w:rFonts w:eastAsia="標楷體"/>
        </w:rPr>
        <w:t>年度轉介個案</w:t>
      </w:r>
      <w:r w:rsidRPr="00E942F0">
        <w:rPr>
          <w:rFonts w:eastAsia="標楷體"/>
        </w:rPr>
        <w:t>11</w:t>
      </w:r>
      <w:r w:rsidRPr="00E942F0">
        <w:rPr>
          <w:rFonts w:eastAsia="標楷體"/>
        </w:rPr>
        <w:t>件，提供就業諮詢、廠商徵才或職訓開班資訊，輔導個案就業，並了解就業服務資源分佈，俾利後續就近使用。</w:t>
      </w:r>
    </w:p>
    <w:p w:rsidR="00E45F2E" w:rsidRPr="00E942F0" w:rsidRDefault="00E45F2E" w:rsidP="00BA5AC3">
      <w:pPr>
        <w:spacing w:beforeLines="50" w:before="180" w:afterLines="50" w:after="180" w:line="500" w:lineRule="exact"/>
        <w:ind w:leftChars="59" w:left="423" w:hangingChars="117" w:hanging="281"/>
        <w:jc w:val="both"/>
        <w:rPr>
          <w:rFonts w:eastAsia="標楷體"/>
        </w:rPr>
      </w:pPr>
      <w:r w:rsidRPr="00E942F0">
        <w:rPr>
          <w:rFonts w:eastAsia="標楷體"/>
        </w:rPr>
        <w:t>(</w:t>
      </w:r>
      <w:r w:rsidRPr="00E942F0">
        <w:rPr>
          <w:rFonts w:eastAsia="標楷體"/>
        </w:rPr>
        <w:t>三</w:t>
      </w:r>
      <w:r w:rsidRPr="00E942F0">
        <w:rPr>
          <w:rFonts w:eastAsia="標楷體"/>
        </w:rPr>
        <w:t>)</w:t>
      </w:r>
      <w:r w:rsidRPr="00E942F0">
        <w:rPr>
          <w:rFonts w:eastAsia="標楷體"/>
        </w:rPr>
        <w:t>結合推動「有機新宜蘭」政策，執行婦女就業促進宣導活動計畫及</w:t>
      </w:r>
      <w:r w:rsidRPr="00E942F0">
        <w:rPr>
          <w:rFonts w:eastAsia="標楷體"/>
        </w:rPr>
        <w:t>103</w:t>
      </w:r>
      <w:r w:rsidRPr="00E942F0">
        <w:rPr>
          <w:rFonts w:eastAsia="標楷體"/>
        </w:rPr>
        <w:t>年度中</w:t>
      </w:r>
      <w:r w:rsidRPr="00E942F0">
        <w:rPr>
          <w:rFonts w:eastAsia="標楷體"/>
        </w:rPr>
        <w:lastRenderedPageBreak/>
        <w:t>高齡就業促進宣導計畫，分別以「綠領新女性－連結友善農民與消費者的橋樑」及「中年歸農－開展綠色生計的道路」為題，協助民眾完善職場與生涯規劃，做好就業準備。</w:t>
      </w:r>
    </w:p>
    <w:p w:rsidR="00E45F2E" w:rsidRPr="00E942F0" w:rsidRDefault="00E45F2E" w:rsidP="00BA5AC3">
      <w:pPr>
        <w:spacing w:beforeLines="50" w:before="180" w:afterLines="50" w:after="180" w:line="500" w:lineRule="exact"/>
        <w:ind w:firstLineChars="59" w:firstLine="142"/>
        <w:jc w:val="both"/>
        <w:rPr>
          <w:rFonts w:eastAsia="標楷體"/>
        </w:rPr>
      </w:pPr>
      <w:r w:rsidRPr="00E942F0">
        <w:rPr>
          <w:rFonts w:eastAsia="標楷體"/>
        </w:rPr>
        <w:t>(</w:t>
      </w:r>
      <w:r w:rsidRPr="00E942F0">
        <w:rPr>
          <w:rFonts w:eastAsia="標楷體"/>
        </w:rPr>
        <w:t>四</w:t>
      </w:r>
      <w:r w:rsidRPr="00E942F0">
        <w:rPr>
          <w:rFonts w:eastAsia="標楷體"/>
        </w:rPr>
        <w:t>)</w:t>
      </w:r>
      <w:r w:rsidRPr="00E942F0">
        <w:rPr>
          <w:rFonts w:eastAsia="標楷體"/>
        </w:rPr>
        <w:t>與當地就業服務中心、站、臺合作連結度：</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1.</w:t>
      </w:r>
      <w:r w:rsidRPr="00E942F0">
        <w:rPr>
          <w:rFonts w:eastAsia="標楷體"/>
        </w:rPr>
        <w:t>參與「</w:t>
      </w:r>
      <w:r w:rsidRPr="00E942F0">
        <w:rPr>
          <w:rFonts w:eastAsia="標楷體"/>
        </w:rPr>
        <w:t>102</w:t>
      </w:r>
      <w:r w:rsidRPr="00E942F0">
        <w:rPr>
          <w:rFonts w:eastAsia="標楷體"/>
        </w:rPr>
        <w:t>年度就業資訊系統功能增修及為維護案案」</w:t>
      </w:r>
      <w:r w:rsidRPr="00E942F0">
        <w:rPr>
          <w:rFonts w:eastAsia="標楷體"/>
        </w:rPr>
        <w:t>OLAP</w:t>
      </w:r>
      <w:r w:rsidRPr="00E942F0">
        <w:rPr>
          <w:rFonts w:eastAsia="標楷體"/>
        </w:rPr>
        <w:t>教育訓練。</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2.</w:t>
      </w:r>
      <w:r w:rsidRPr="00E942F0">
        <w:rPr>
          <w:rFonts w:eastAsia="標楷體"/>
        </w:rPr>
        <w:t>參與北基宜花金馬區就業服務中心辦理之「</w:t>
      </w:r>
      <w:r w:rsidRPr="00E942F0">
        <w:rPr>
          <w:rFonts w:eastAsia="標楷體"/>
        </w:rPr>
        <w:t>102</w:t>
      </w:r>
      <w:r w:rsidRPr="00E942F0">
        <w:rPr>
          <w:rFonts w:eastAsia="標楷體"/>
        </w:rPr>
        <w:t>年度區域就業服務聯繫暨專業知能研習會」。</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3.</w:t>
      </w:r>
      <w:r w:rsidRPr="00E942F0">
        <w:rPr>
          <w:rFonts w:eastAsia="標楷體"/>
        </w:rPr>
        <w:t>參與北基宜花金馬區就業服務中心羅東就業服務站</w:t>
      </w:r>
      <w:r w:rsidRPr="00E942F0">
        <w:rPr>
          <w:rFonts w:eastAsia="標楷體"/>
        </w:rPr>
        <w:t>102</w:t>
      </w:r>
      <w:r w:rsidRPr="00E942F0">
        <w:rPr>
          <w:rFonts w:eastAsia="標楷體"/>
        </w:rPr>
        <w:t>年</w:t>
      </w:r>
      <w:r w:rsidRPr="00E942F0">
        <w:rPr>
          <w:rFonts w:eastAsia="標楷體"/>
        </w:rPr>
        <w:t>11</w:t>
      </w:r>
      <w:r w:rsidRPr="00E942F0">
        <w:rPr>
          <w:rFonts w:eastAsia="標楷體"/>
        </w:rPr>
        <w:t>月</w:t>
      </w:r>
      <w:r w:rsidRPr="00E942F0">
        <w:rPr>
          <w:rFonts w:eastAsia="標楷體"/>
        </w:rPr>
        <w:t>26</w:t>
      </w:r>
      <w:r w:rsidRPr="00E942F0">
        <w:rPr>
          <w:rFonts w:eastAsia="標楷體"/>
        </w:rPr>
        <w:t>日辦理「勞工處就業服務台人員教育訓練」。</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4.</w:t>
      </w:r>
      <w:r w:rsidRPr="00E942F0">
        <w:rPr>
          <w:rFonts w:eastAsia="標楷體"/>
        </w:rPr>
        <w:t>參與羅東就業服務站</w:t>
      </w:r>
      <w:r w:rsidRPr="00E942F0">
        <w:rPr>
          <w:rFonts w:eastAsia="標楷體"/>
        </w:rPr>
        <w:t>102</w:t>
      </w:r>
      <w:r w:rsidRPr="00E942F0">
        <w:rPr>
          <w:rFonts w:eastAsia="標楷體"/>
        </w:rPr>
        <w:t>年</w:t>
      </w:r>
      <w:r w:rsidRPr="00E942F0">
        <w:rPr>
          <w:rFonts w:eastAsia="標楷體"/>
        </w:rPr>
        <w:t>5</w:t>
      </w:r>
      <w:r w:rsidRPr="00E942F0">
        <w:rPr>
          <w:rFonts w:eastAsia="標楷體"/>
        </w:rPr>
        <w:t>月</w:t>
      </w:r>
      <w:r w:rsidRPr="00E942F0">
        <w:rPr>
          <w:rFonts w:eastAsia="標楷體"/>
        </w:rPr>
        <w:t>4</w:t>
      </w:r>
      <w:r w:rsidRPr="00E942F0">
        <w:rPr>
          <w:rFonts w:eastAsia="標楷體"/>
        </w:rPr>
        <w:t>日辦理「百職迎新溫馨就業巷場參才活動」。</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5.</w:t>
      </w:r>
      <w:r w:rsidRPr="00E942F0">
        <w:rPr>
          <w:rFonts w:eastAsia="標楷體"/>
        </w:rPr>
        <w:t>參與羅東就業服務站</w:t>
      </w:r>
      <w:r w:rsidRPr="00E942F0">
        <w:rPr>
          <w:rFonts w:eastAsia="標楷體"/>
        </w:rPr>
        <w:t>102</w:t>
      </w:r>
      <w:r w:rsidRPr="00E942F0">
        <w:rPr>
          <w:rFonts w:eastAsia="標楷體"/>
        </w:rPr>
        <w:t>年</w:t>
      </w:r>
      <w:r w:rsidRPr="00E942F0">
        <w:rPr>
          <w:rFonts w:eastAsia="標楷體"/>
        </w:rPr>
        <w:t>8</w:t>
      </w:r>
      <w:r w:rsidRPr="00E942F0">
        <w:rPr>
          <w:rFonts w:eastAsia="標楷體"/>
        </w:rPr>
        <w:t>月</w:t>
      </w:r>
      <w:r w:rsidRPr="00E942F0">
        <w:rPr>
          <w:rFonts w:eastAsia="標楷體"/>
        </w:rPr>
        <w:t>23</w:t>
      </w:r>
      <w:r w:rsidRPr="00E942F0">
        <w:rPr>
          <w:rFonts w:eastAsia="標楷體"/>
        </w:rPr>
        <w:t>日「</w:t>
      </w:r>
      <w:r w:rsidRPr="00E942F0">
        <w:rPr>
          <w:rFonts w:eastAsia="標楷體"/>
        </w:rPr>
        <w:t>102</w:t>
      </w:r>
      <w:r w:rsidRPr="00E942F0">
        <w:rPr>
          <w:rFonts w:eastAsia="標楷體"/>
        </w:rPr>
        <w:t>年度特定對象就業服務聯繫會報」。</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6.</w:t>
      </w:r>
      <w:r w:rsidRPr="00E942F0">
        <w:rPr>
          <w:rFonts w:eastAsia="標楷體"/>
        </w:rPr>
        <w:t>辦理人力資源應用講座邀請羅東就業服務站、勞保局宜蘭服務處及專家學者共同和業界進行意見交流及討論，增進彼此互動與聯繫。</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7.</w:t>
      </w:r>
      <w:r w:rsidRPr="00E942F0">
        <w:rPr>
          <w:rFonts w:eastAsia="標楷體"/>
        </w:rPr>
        <w:t>辦理「新住民美容美體培訓計畫」訓練時間為</w:t>
      </w:r>
      <w:r w:rsidRPr="00E942F0">
        <w:rPr>
          <w:rFonts w:eastAsia="標楷體"/>
        </w:rPr>
        <w:t>90</w:t>
      </w:r>
      <w:r w:rsidRPr="00E942F0">
        <w:rPr>
          <w:rFonts w:eastAsia="標楷體"/>
        </w:rPr>
        <w:t>小時，報名參訓人數</w:t>
      </w:r>
      <w:r w:rsidRPr="00E942F0">
        <w:rPr>
          <w:rFonts w:eastAsia="標楷體"/>
        </w:rPr>
        <w:t>23</w:t>
      </w:r>
      <w:r w:rsidRPr="00E942F0">
        <w:rPr>
          <w:rFonts w:eastAsia="標楷體"/>
        </w:rPr>
        <w:t>人，結訓人數為</w:t>
      </w:r>
      <w:r w:rsidRPr="00E942F0">
        <w:rPr>
          <w:rFonts w:eastAsia="標楷體"/>
        </w:rPr>
        <w:t>17</w:t>
      </w:r>
      <w:r w:rsidRPr="00E942F0">
        <w:rPr>
          <w:rFonts w:eastAsia="標楷體"/>
        </w:rPr>
        <w:t>人</w:t>
      </w:r>
      <w:r w:rsidRPr="00E942F0">
        <w:rPr>
          <w:rFonts w:eastAsia="標楷體"/>
        </w:rPr>
        <w:t>;</w:t>
      </w:r>
      <w:r w:rsidRPr="00E942F0">
        <w:rPr>
          <w:rFonts w:eastAsia="標楷體"/>
        </w:rPr>
        <w:t>電話追踨結訓學員後續就業情形，查參加本府委託辦理「美容實務進階暨證照輔導班」計</w:t>
      </w:r>
      <w:r w:rsidRPr="00E942F0">
        <w:rPr>
          <w:rFonts w:eastAsia="標楷體"/>
        </w:rPr>
        <w:t>8</w:t>
      </w:r>
      <w:r w:rsidRPr="00E942F0">
        <w:rPr>
          <w:rFonts w:eastAsia="標楷體"/>
        </w:rPr>
        <w:t>名</w:t>
      </w:r>
      <w:r w:rsidRPr="00E942F0">
        <w:rPr>
          <w:rFonts w:eastAsia="標楷體"/>
        </w:rPr>
        <w:t>;</w:t>
      </w:r>
      <w:r w:rsidRPr="00E942F0">
        <w:rPr>
          <w:rFonts w:eastAsia="標楷體"/>
        </w:rPr>
        <w:t>已就業</w:t>
      </w:r>
      <w:r w:rsidRPr="00E942F0">
        <w:rPr>
          <w:rFonts w:eastAsia="標楷體"/>
        </w:rPr>
        <w:t>2</w:t>
      </w:r>
      <w:r w:rsidRPr="00E942F0">
        <w:rPr>
          <w:rFonts w:eastAsia="標楷體"/>
        </w:rPr>
        <w:t>名</w:t>
      </w:r>
      <w:r w:rsidRPr="00E942F0">
        <w:rPr>
          <w:rFonts w:eastAsia="標楷體"/>
        </w:rPr>
        <w:t>;</w:t>
      </w:r>
      <w:r w:rsidRPr="00E942F0">
        <w:rPr>
          <w:rFonts w:eastAsia="標楷體"/>
        </w:rPr>
        <w:t>籌備個人工作室</w:t>
      </w:r>
      <w:r w:rsidRPr="00E942F0">
        <w:rPr>
          <w:rFonts w:eastAsia="標楷體"/>
        </w:rPr>
        <w:t>2</w:t>
      </w:r>
      <w:r w:rsidRPr="00E942F0">
        <w:rPr>
          <w:rFonts w:eastAsia="標楷體"/>
        </w:rPr>
        <w:t>名</w:t>
      </w:r>
      <w:r w:rsidRPr="00E942F0">
        <w:rPr>
          <w:rFonts w:eastAsia="標楷體"/>
        </w:rPr>
        <w:t>;</w:t>
      </w:r>
      <w:r w:rsidRPr="00E942F0">
        <w:rPr>
          <w:rFonts w:eastAsia="標楷體"/>
        </w:rPr>
        <w:t>待產中</w:t>
      </w:r>
      <w:r w:rsidRPr="00E942F0">
        <w:rPr>
          <w:rFonts w:eastAsia="標楷體"/>
        </w:rPr>
        <w:t>1</w:t>
      </w:r>
      <w:r w:rsidRPr="00E942F0">
        <w:rPr>
          <w:rFonts w:eastAsia="標楷體"/>
        </w:rPr>
        <w:t>名</w:t>
      </w:r>
      <w:r w:rsidRPr="00E942F0">
        <w:rPr>
          <w:rFonts w:eastAsia="標楷體"/>
        </w:rPr>
        <w:t>;</w:t>
      </w:r>
      <w:r w:rsidRPr="00E942F0">
        <w:rPr>
          <w:rFonts w:eastAsia="標楷體"/>
        </w:rPr>
        <w:t>參加資訊類職業訓練班</w:t>
      </w:r>
      <w:r w:rsidRPr="00E942F0">
        <w:rPr>
          <w:rFonts w:eastAsia="標楷體"/>
        </w:rPr>
        <w:t>1</w:t>
      </w:r>
      <w:r w:rsidRPr="00E942F0">
        <w:rPr>
          <w:rFonts w:eastAsia="標楷體"/>
        </w:rPr>
        <w:t>名</w:t>
      </w:r>
      <w:r w:rsidRPr="00E942F0">
        <w:rPr>
          <w:rFonts w:eastAsia="標楷體"/>
        </w:rPr>
        <w:t>;</w:t>
      </w:r>
      <w:r w:rsidRPr="00E942F0">
        <w:rPr>
          <w:rFonts w:eastAsia="標楷體"/>
        </w:rPr>
        <w:t>回大陸探親</w:t>
      </w:r>
      <w:r w:rsidRPr="00E942F0">
        <w:rPr>
          <w:rFonts w:eastAsia="標楷體"/>
        </w:rPr>
        <w:t>1</w:t>
      </w:r>
      <w:r w:rsidRPr="00E942F0">
        <w:rPr>
          <w:rFonts w:eastAsia="標楷體"/>
        </w:rPr>
        <w:t>名</w:t>
      </w:r>
      <w:r w:rsidRPr="00E942F0">
        <w:rPr>
          <w:rFonts w:eastAsia="標楷體"/>
        </w:rPr>
        <w:t>;</w:t>
      </w:r>
      <w:r w:rsidRPr="00E942F0">
        <w:rPr>
          <w:rFonts w:eastAsia="標楷體"/>
        </w:rPr>
        <w:t>規劃參加美甲相關課程，並將於結訓後設立個人工作室</w:t>
      </w:r>
      <w:r w:rsidRPr="00E942F0">
        <w:rPr>
          <w:rFonts w:eastAsia="標楷體"/>
        </w:rPr>
        <w:t>1</w:t>
      </w:r>
      <w:r w:rsidRPr="00E942F0">
        <w:rPr>
          <w:rFonts w:eastAsia="標楷體"/>
        </w:rPr>
        <w:t>名</w:t>
      </w:r>
      <w:r w:rsidRPr="00E942F0">
        <w:rPr>
          <w:rFonts w:eastAsia="標楷體"/>
        </w:rPr>
        <w:t>;</w:t>
      </w:r>
      <w:r w:rsidRPr="00E942F0">
        <w:rPr>
          <w:rFonts w:eastAsia="標楷體"/>
        </w:rPr>
        <w:t>另</w:t>
      </w:r>
      <w:r w:rsidRPr="00E942F0">
        <w:rPr>
          <w:rFonts w:eastAsia="標楷體"/>
        </w:rPr>
        <w:t>1</w:t>
      </w:r>
      <w:r w:rsidRPr="00E942F0">
        <w:rPr>
          <w:rFonts w:eastAsia="標楷體"/>
        </w:rPr>
        <w:t>名先前已通過美容丙級證照學科考試，目前正準備術科考試中。</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8.</w:t>
      </w:r>
      <w:r w:rsidRPr="00E942F0">
        <w:rPr>
          <w:rFonts w:eastAsia="標楷體"/>
        </w:rPr>
        <w:t>辦理「美容實務進階暨證照輔導班」，參訓學員</w:t>
      </w:r>
      <w:r w:rsidRPr="00E942F0">
        <w:rPr>
          <w:rFonts w:eastAsia="標楷體"/>
        </w:rPr>
        <w:t>20</w:t>
      </w:r>
      <w:r w:rsidRPr="00E942F0">
        <w:rPr>
          <w:rFonts w:eastAsia="標楷體"/>
        </w:rPr>
        <w:t>名，以單親婦女、新移民婦女、中高齡婦女、二度就業婦女為主，輔導參訓學員考取國家美容丙級證照。</w:t>
      </w:r>
    </w:p>
    <w:p w:rsidR="00E45F2E" w:rsidRPr="00E942F0" w:rsidRDefault="00E45F2E" w:rsidP="00E942F0">
      <w:pPr>
        <w:spacing w:beforeLines="50" w:before="180" w:afterLines="50" w:after="180" w:line="500" w:lineRule="exact"/>
        <w:ind w:leftChars="118" w:left="566" w:hangingChars="118" w:hanging="283"/>
        <w:jc w:val="both"/>
        <w:rPr>
          <w:rFonts w:eastAsia="標楷體"/>
        </w:rPr>
      </w:pPr>
      <w:r w:rsidRPr="00E942F0">
        <w:rPr>
          <w:rFonts w:eastAsia="標楷體"/>
        </w:rPr>
        <w:t>9.</w:t>
      </w:r>
      <w:r w:rsidRPr="00E942F0">
        <w:rPr>
          <w:rFonts w:eastAsia="標楷體"/>
        </w:rPr>
        <w:t>辦理「新住民促進就業活動」</w:t>
      </w:r>
      <w:r w:rsidRPr="00E942F0">
        <w:rPr>
          <w:rFonts w:eastAsia="標楷體"/>
        </w:rPr>
        <w:t>2</w:t>
      </w:r>
      <w:r w:rsidRPr="00E942F0">
        <w:rPr>
          <w:rFonts w:eastAsia="標楷體"/>
        </w:rPr>
        <w:t>場次，參加人數</w:t>
      </w:r>
      <w:r w:rsidRPr="00E942F0">
        <w:rPr>
          <w:rFonts w:eastAsia="標楷體"/>
        </w:rPr>
        <w:t>39</w:t>
      </w:r>
      <w:r w:rsidRPr="00E942F0">
        <w:rPr>
          <w:rFonts w:eastAsia="標楷體"/>
        </w:rPr>
        <w:t>人</w:t>
      </w:r>
      <w:r w:rsidRPr="00E942F0">
        <w:rPr>
          <w:rFonts w:eastAsia="標楷體"/>
        </w:rPr>
        <w:t>;</w:t>
      </w:r>
      <w:r w:rsidRPr="00E942F0">
        <w:rPr>
          <w:rFonts w:eastAsia="標楷體"/>
        </w:rPr>
        <w:t>後續追踨就業情形，已就業</w:t>
      </w:r>
      <w:r w:rsidRPr="00E942F0">
        <w:rPr>
          <w:rFonts w:eastAsia="標楷體"/>
        </w:rPr>
        <w:t>11</w:t>
      </w:r>
      <w:r w:rsidRPr="00E942F0">
        <w:rPr>
          <w:rFonts w:eastAsia="標楷體"/>
        </w:rPr>
        <w:t>人。</w:t>
      </w:r>
    </w:p>
    <w:p w:rsidR="00E45F2E" w:rsidRPr="00E942F0" w:rsidRDefault="00E45F2E" w:rsidP="00E942F0">
      <w:pPr>
        <w:spacing w:beforeLines="50" w:before="180" w:afterLines="50" w:after="180" w:line="500" w:lineRule="exact"/>
        <w:ind w:leftChars="60" w:left="566" w:hangingChars="176" w:hanging="422"/>
        <w:jc w:val="both"/>
        <w:rPr>
          <w:rFonts w:eastAsia="標楷體"/>
        </w:rPr>
      </w:pPr>
      <w:r w:rsidRPr="00E942F0">
        <w:rPr>
          <w:rFonts w:eastAsia="標楷體"/>
        </w:rPr>
        <w:t>10.</w:t>
      </w:r>
      <w:r w:rsidRPr="00E942F0">
        <w:rPr>
          <w:rFonts w:eastAsia="標楷體"/>
        </w:rPr>
        <w:t>辦理防制就業歧視宣導會</w:t>
      </w:r>
      <w:r w:rsidRPr="00E942F0">
        <w:rPr>
          <w:rFonts w:eastAsia="標楷體"/>
        </w:rPr>
        <w:t>2</w:t>
      </w:r>
      <w:r w:rsidRPr="00E942F0">
        <w:rPr>
          <w:rFonts w:eastAsia="標楷體"/>
        </w:rPr>
        <w:t>場次，參加人員計</w:t>
      </w:r>
      <w:r w:rsidRPr="00E942F0">
        <w:rPr>
          <w:rFonts w:eastAsia="標楷體"/>
        </w:rPr>
        <w:t>131</w:t>
      </w:r>
      <w:r w:rsidRPr="00E942F0">
        <w:rPr>
          <w:rFonts w:eastAsia="標楷體"/>
        </w:rPr>
        <w:t>人。</w:t>
      </w:r>
    </w:p>
    <w:p w:rsidR="00E45F2E" w:rsidRPr="00E942F0" w:rsidRDefault="00E45F2E" w:rsidP="00E942F0">
      <w:pPr>
        <w:tabs>
          <w:tab w:val="left" w:pos="1620"/>
        </w:tabs>
        <w:snapToGrid w:val="0"/>
        <w:spacing w:beforeLines="50" w:before="180" w:afterLines="50" w:after="180" w:line="500" w:lineRule="exact"/>
        <w:ind w:leftChars="60" w:left="566" w:hangingChars="176" w:hanging="422"/>
        <w:jc w:val="both"/>
        <w:rPr>
          <w:rFonts w:eastAsia="標楷體"/>
        </w:rPr>
      </w:pPr>
      <w:r w:rsidRPr="00E942F0">
        <w:rPr>
          <w:rFonts w:eastAsia="標楷體"/>
        </w:rPr>
        <w:lastRenderedPageBreak/>
        <w:t>11.</w:t>
      </w:r>
      <w:r w:rsidRPr="00E942F0">
        <w:rPr>
          <w:rFonts w:eastAsia="標楷體"/>
        </w:rPr>
        <w:t>結合本處走動式服務計畫，於縣內人潮聚集地點設攤宣導就業歧視業務計</w:t>
      </w:r>
      <w:r w:rsidRPr="00E942F0">
        <w:rPr>
          <w:rFonts w:eastAsia="標楷體"/>
        </w:rPr>
        <w:t>4</w:t>
      </w:r>
      <w:r w:rsidRPr="00E942F0">
        <w:rPr>
          <w:rFonts w:eastAsia="標楷體"/>
        </w:rPr>
        <w:t>場次、共</w:t>
      </w:r>
      <w:r w:rsidRPr="00E942F0">
        <w:rPr>
          <w:rFonts w:eastAsia="標楷體"/>
        </w:rPr>
        <w:t>845</w:t>
      </w:r>
      <w:r w:rsidRPr="00E942F0">
        <w:rPr>
          <w:rFonts w:eastAsia="標楷體"/>
        </w:rPr>
        <w:t>人次。</w:t>
      </w:r>
    </w:p>
    <w:p w:rsidR="00E45F2E" w:rsidRPr="00E942F0" w:rsidRDefault="00E45F2E" w:rsidP="00E942F0">
      <w:pPr>
        <w:tabs>
          <w:tab w:val="left" w:pos="1620"/>
        </w:tabs>
        <w:snapToGrid w:val="0"/>
        <w:spacing w:beforeLines="50" w:before="180" w:afterLines="50" w:after="180" w:line="500" w:lineRule="exact"/>
        <w:ind w:leftChars="60" w:left="566" w:hangingChars="176" w:hanging="422"/>
        <w:jc w:val="both"/>
        <w:rPr>
          <w:rFonts w:eastAsia="標楷體"/>
        </w:rPr>
      </w:pPr>
      <w:r w:rsidRPr="00E942F0">
        <w:rPr>
          <w:rFonts w:eastAsia="標楷體"/>
        </w:rPr>
        <w:t>12.</w:t>
      </w:r>
      <w:r w:rsidRPr="00E942F0">
        <w:rPr>
          <w:rFonts w:eastAsia="標楷體"/>
        </w:rPr>
        <w:t>結合本府大型現場徵才及單一廠商徵才活動，加強就業歧視宣導共計</w:t>
      </w:r>
      <w:r w:rsidRPr="00E942F0">
        <w:rPr>
          <w:rFonts w:eastAsia="標楷體"/>
        </w:rPr>
        <w:t>14</w:t>
      </w:r>
      <w:r w:rsidRPr="00E942F0">
        <w:rPr>
          <w:rFonts w:eastAsia="標楷體"/>
        </w:rPr>
        <w:t>場次，參與人次約</w:t>
      </w:r>
      <w:r w:rsidRPr="00E942F0">
        <w:rPr>
          <w:rFonts w:eastAsia="標楷體"/>
        </w:rPr>
        <w:t>6,361</w:t>
      </w:r>
      <w:r w:rsidRPr="00E942F0">
        <w:rPr>
          <w:rFonts w:eastAsia="標楷體"/>
        </w:rPr>
        <w:t>人次。</w:t>
      </w:r>
    </w:p>
    <w:p w:rsidR="00E45F2E" w:rsidRPr="00E942F0" w:rsidRDefault="00E45F2E" w:rsidP="00E942F0">
      <w:pPr>
        <w:tabs>
          <w:tab w:val="left" w:pos="1620"/>
        </w:tabs>
        <w:snapToGrid w:val="0"/>
        <w:spacing w:beforeLines="50" w:before="180" w:afterLines="50" w:after="180" w:line="500" w:lineRule="exact"/>
        <w:ind w:leftChars="60" w:left="566" w:hangingChars="176" w:hanging="422"/>
        <w:jc w:val="both"/>
        <w:rPr>
          <w:rFonts w:eastAsia="標楷體"/>
        </w:rPr>
      </w:pPr>
      <w:r w:rsidRPr="00E942F0">
        <w:rPr>
          <w:rFonts w:eastAsia="標楷體"/>
        </w:rPr>
        <w:t>13.</w:t>
      </w:r>
      <w:r w:rsidRPr="00E942F0">
        <w:rPr>
          <w:rFonts w:eastAsia="標楷體"/>
        </w:rPr>
        <w:t>於青年交流中心放置就業歧視漫畫作品加強宣導。</w:t>
      </w:r>
    </w:p>
    <w:p w:rsidR="00E45F2E" w:rsidRPr="00E942F0" w:rsidRDefault="00E45F2E" w:rsidP="00E942F0">
      <w:pPr>
        <w:spacing w:beforeLines="50" w:before="180" w:afterLines="50" w:after="180" w:line="500" w:lineRule="exact"/>
        <w:ind w:leftChars="60" w:left="566" w:hangingChars="176" w:hanging="422"/>
        <w:jc w:val="both"/>
        <w:rPr>
          <w:rFonts w:eastAsia="標楷體"/>
        </w:rPr>
      </w:pPr>
      <w:r w:rsidRPr="00E942F0">
        <w:rPr>
          <w:rFonts w:eastAsia="標楷體"/>
        </w:rPr>
        <w:t>14.</w:t>
      </w:r>
      <w:r w:rsidRPr="00E942F0">
        <w:rPr>
          <w:rFonts w:eastAsia="標楷體"/>
        </w:rPr>
        <w:t>辦理求職防騙宣導活動</w:t>
      </w:r>
      <w:r w:rsidRPr="00E942F0">
        <w:rPr>
          <w:rFonts w:eastAsia="標楷體"/>
        </w:rPr>
        <w:t>5</w:t>
      </w:r>
      <w:r w:rsidRPr="00E942F0">
        <w:rPr>
          <w:rFonts w:eastAsia="標楷體"/>
        </w:rPr>
        <w:t>場次，參加人員計</w:t>
      </w:r>
      <w:r w:rsidRPr="00E942F0">
        <w:rPr>
          <w:rFonts w:eastAsia="標楷體"/>
        </w:rPr>
        <w:t>689</w:t>
      </w:r>
      <w:r w:rsidRPr="00E942F0">
        <w:rPr>
          <w:rFonts w:eastAsia="標楷體"/>
        </w:rPr>
        <w:t>名。</w:t>
      </w:r>
    </w:p>
    <w:p w:rsidR="00E45F2E" w:rsidRPr="00E942F0" w:rsidRDefault="00E45F2E" w:rsidP="00E942F0">
      <w:pPr>
        <w:snapToGrid w:val="0"/>
        <w:spacing w:beforeLines="50" w:before="180" w:afterLines="50" w:after="180" w:line="500" w:lineRule="exact"/>
        <w:ind w:leftChars="60" w:left="566" w:hangingChars="176" w:hanging="422"/>
        <w:jc w:val="both"/>
        <w:rPr>
          <w:rFonts w:eastAsia="標楷體"/>
        </w:rPr>
      </w:pPr>
      <w:r w:rsidRPr="00E942F0">
        <w:rPr>
          <w:rFonts w:eastAsia="標楷體"/>
        </w:rPr>
        <w:t>15.</w:t>
      </w:r>
      <w:r w:rsidRPr="00E942F0">
        <w:rPr>
          <w:rFonts w:eastAsia="標楷體"/>
        </w:rPr>
        <w:t>結合本處走動式服務計畫，於縣內人潮聚集地點設攤宣導就業歧視業務計</w:t>
      </w:r>
      <w:r w:rsidRPr="00E942F0">
        <w:rPr>
          <w:rFonts w:eastAsia="標楷體"/>
        </w:rPr>
        <w:t>4</w:t>
      </w:r>
      <w:r w:rsidRPr="00E942F0">
        <w:rPr>
          <w:rFonts w:eastAsia="標楷體"/>
        </w:rPr>
        <w:t>場次、共</w:t>
      </w:r>
      <w:r w:rsidRPr="00E942F0">
        <w:rPr>
          <w:rFonts w:eastAsia="標楷體"/>
        </w:rPr>
        <w:t>845</w:t>
      </w:r>
      <w:r w:rsidRPr="00E942F0">
        <w:rPr>
          <w:rFonts w:eastAsia="標楷體"/>
        </w:rPr>
        <w:t>人次。</w:t>
      </w:r>
    </w:p>
    <w:p w:rsidR="00E45F2E" w:rsidRPr="00E942F0" w:rsidRDefault="00E45F2E" w:rsidP="00E942F0">
      <w:pPr>
        <w:snapToGrid w:val="0"/>
        <w:spacing w:beforeLines="50" w:before="180" w:afterLines="50" w:after="180" w:line="500" w:lineRule="exact"/>
        <w:ind w:leftChars="60" w:left="566" w:hangingChars="176" w:hanging="422"/>
        <w:jc w:val="both"/>
        <w:rPr>
          <w:rFonts w:eastAsia="標楷體"/>
        </w:rPr>
      </w:pPr>
      <w:r w:rsidRPr="00E942F0">
        <w:rPr>
          <w:rFonts w:eastAsia="標楷體"/>
        </w:rPr>
        <w:t>16.</w:t>
      </w:r>
      <w:r w:rsidRPr="00E942F0">
        <w:rPr>
          <w:rFonts w:eastAsia="標楷體"/>
        </w:rPr>
        <w:t>結合大型現場徵才及單一廠商徵才活</w:t>
      </w:r>
      <w:r w:rsidRPr="00E942F0">
        <w:rPr>
          <w:rFonts w:eastAsia="標楷體"/>
        </w:rPr>
        <w:t xml:space="preserve">  </w:t>
      </w:r>
      <w:r w:rsidRPr="00E942F0">
        <w:rPr>
          <w:rFonts w:eastAsia="標楷體"/>
        </w:rPr>
        <w:t>動，加強就業歧視宣導共計</w:t>
      </w:r>
      <w:r w:rsidRPr="00E942F0">
        <w:rPr>
          <w:rFonts w:eastAsia="標楷體"/>
        </w:rPr>
        <w:t>14</w:t>
      </w:r>
      <w:r w:rsidRPr="00E942F0">
        <w:rPr>
          <w:rFonts w:eastAsia="標楷體"/>
        </w:rPr>
        <w:t>場次，參與人次約</w:t>
      </w:r>
      <w:r w:rsidRPr="00E942F0">
        <w:rPr>
          <w:rFonts w:eastAsia="標楷體"/>
        </w:rPr>
        <w:t>6,361</w:t>
      </w:r>
      <w:r w:rsidRPr="00E942F0">
        <w:rPr>
          <w:rFonts w:eastAsia="標楷體"/>
        </w:rPr>
        <w:t>人次。</w:t>
      </w:r>
    </w:p>
    <w:p w:rsidR="00E45F2E" w:rsidRPr="00E942F0" w:rsidRDefault="00E45F2E" w:rsidP="00E942F0">
      <w:pPr>
        <w:spacing w:beforeLines="50" w:before="180" w:afterLines="50" w:after="180" w:line="500" w:lineRule="exact"/>
        <w:ind w:leftChars="60" w:left="566" w:hangingChars="176" w:hanging="422"/>
        <w:jc w:val="both"/>
        <w:rPr>
          <w:rFonts w:eastAsia="標楷體"/>
        </w:rPr>
      </w:pPr>
      <w:r w:rsidRPr="00E942F0">
        <w:rPr>
          <w:rFonts w:eastAsia="標楷體"/>
        </w:rPr>
        <w:t>17.</w:t>
      </w:r>
      <w:r w:rsidRPr="00E942F0">
        <w:rPr>
          <w:rFonts w:eastAsia="標楷體"/>
        </w:rPr>
        <w:t>結合縣府跨局處執行「青春專案」，加強求職防騙宣導共計</w:t>
      </w:r>
      <w:r w:rsidRPr="00E942F0">
        <w:rPr>
          <w:rFonts w:eastAsia="標楷體"/>
        </w:rPr>
        <w:t>8</w:t>
      </w:r>
      <w:r w:rsidRPr="00E942F0">
        <w:rPr>
          <w:rFonts w:eastAsia="標楷體"/>
        </w:rPr>
        <w:t>場次，每場次約計</w:t>
      </w:r>
      <w:r w:rsidRPr="00E942F0">
        <w:rPr>
          <w:rFonts w:eastAsia="標楷體"/>
        </w:rPr>
        <w:t>100</w:t>
      </w:r>
      <w:r w:rsidRPr="00E942F0">
        <w:rPr>
          <w:rFonts w:eastAsia="標楷體"/>
        </w:rPr>
        <w:t>人次，總計約</w:t>
      </w:r>
      <w:r w:rsidRPr="00E942F0">
        <w:rPr>
          <w:rFonts w:eastAsia="標楷體"/>
        </w:rPr>
        <w:t>800</w:t>
      </w:r>
      <w:r w:rsidRPr="00E942F0">
        <w:rPr>
          <w:rFonts w:eastAsia="標楷體"/>
        </w:rPr>
        <w:t>人次。</w:t>
      </w:r>
    </w:p>
    <w:p w:rsidR="00E45F2E" w:rsidRPr="00E942F0" w:rsidRDefault="00E45F2E" w:rsidP="002D684D">
      <w:pPr>
        <w:pStyle w:val="a6"/>
        <w:numPr>
          <w:ilvl w:val="0"/>
          <w:numId w:val="71"/>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外勞管理</w:t>
      </w:r>
    </w:p>
    <w:p w:rsidR="00E45F2E" w:rsidRPr="00E942F0" w:rsidRDefault="00E45F2E" w:rsidP="002D684D">
      <w:pPr>
        <w:pStyle w:val="a6"/>
        <w:numPr>
          <w:ilvl w:val="0"/>
          <w:numId w:val="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每人每月查察案件數平均為</w:t>
      </w:r>
      <w:r w:rsidRPr="00E942F0">
        <w:rPr>
          <w:rFonts w:ascii="Times New Roman" w:eastAsia="標楷體" w:hAnsi="Times New Roman"/>
          <w:szCs w:val="24"/>
        </w:rPr>
        <w:t>52</w:t>
      </w:r>
      <w:r w:rsidRPr="00E942F0">
        <w:rPr>
          <w:rFonts w:ascii="Times New Roman" w:eastAsia="標楷體" w:hAnsi="Times New Roman"/>
          <w:szCs w:val="24"/>
        </w:rPr>
        <w:t>件高於</w:t>
      </w:r>
      <w:r w:rsidRPr="00E942F0">
        <w:rPr>
          <w:rFonts w:ascii="Times New Roman" w:eastAsia="標楷體" w:hAnsi="Times New Roman"/>
          <w:szCs w:val="24"/>
        </w:rPr>
        <w:t>101</w:t>
      </w:r>
      <w:r w:rsidRPr="00E942F0">
        <w:rPr>
          <w:rFonts w:ascii="Times New Roman" w:eastAsia="標楷體" w:hAnsi="Times New Roman"/>
          <w:szCs w:val="24"/>
        </w:rPr>
        <w:t>年度的</w:t>
      </w:r>
      <w:r w:rsidRPr="00E942F0">
        <w:rPr>
          <w:rFonts w:ascii="Times New Roman" w:eastAsia="標楷體" w:hAnsi="Times New Roman"/>
          <w:szCs w:val="24"/>
        </w:rPr>
        <w:t>50</w:t>
      </w:r>
      <w:r w:rsidRPr="00E942F0">
        <w:rPr>
          <w:rFonts w:ascii="Times New Roman" w:eastAsia="標楷體" w:hAnsi="Times New Roman"/>
          <w:szCs w:val="24"/>
        </w:rPr>
        <w:t>件。</w:t>
      </w:r>
    </w:p>
    <w:p w:rsidR="00E45F2E" w:rsidRPr="00E942F0" w:rsidRDefault="00E45F2E" w:rsidP="002D684D">
      <w:pPr>
        <w:pStyle w:val="a6"/>
        <w:numPr>
          <w:ilvl w:val="0"/>
          <w:numId w:val="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color w:val="000000"/>
          <w:szCs w:val="24"/>
        </w:rPr>
        <w:t>總查察加權案件數總計</w:t>
      </w:r>
      <w:r w:rsidRPr="00E942F0">
        <w:rPr>
          <w:rFonts w:ascii="Times New Roman" w:eastAsia="標楷體" w:hAnsi="Times New Roman"/>
          <w:color w:val="000000"/>
          <w:szCs w:val="24"/>
        </w:rPr>
        <w:t>4,574</w:t>
      </w:r>
      <w:r w:rsidRPr="00E942F0">
        <w:rPr>
          <w:rFonts w:ascii="Times New Roman" w:eastAsia="標楷體" w:hAnsi="Times New Roman"/>
          <w:color w:val="000000"/>
          <w:szCs w:val="24"/>
        </w:rPr>
        <w:t>件；其中藍領外勞查察案件（加權）為</w:t>
      </w:r>
      <w:r w:rsidRPr="00E942F0">
        <w:rPr>
          <w:rFonts w:ascii="Times New Roman" w:eastAsia="標楷體" w:hAnsi="Times New Roman"/>
          <w:color w:val="000000"/>
          <w:szCs w:val="24"/>
        </w:rPr>
        <w:t>4,370</w:t>
      </w:r>
      <w:r w:rsidRPr="00E942F0">
        <w:rPr>
          <w:rFonts w:ascii="Times New Roman" w:eastAsia="標楷體" w:hAnsi="Times New Roman"/>
          <w:color w:val="000000"/>
          <w:szCs w:val="24"/>
        </w:rPr>
        <w:t>件。</w:t>
      </w:r>
    </w:p>
    <w:p w:rsidR="00E45F2E" w:rsidRPr="00E942F0" w:rsidRDefault="00E45F2E" w:rsidP="002D684D">
      <w:pPr>
        <w:pStyle w:val="a6"/>
        <w:numPr>
          <w:ilvl w:val="0"/>
          <w:numId w:val="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color w:val="000000"/>
          <w:szCs w:val="24"/>
        </w:rPr>
        <w:t>總查獲違法加權案件數總計</w:t>
      </w:r>
      <w:r w:rsidRPr="00E942F0">
        <w:rPr>
          <w:rFonts w:ascii="Times New Roman" w:eastAsia="標楷體" w:hAnsi="Times New Roman"/>
          <w:color w:val="000000"/>
          <w:szCs w:val="24"/>
        </w:rPr>
        <w:t>200</w:t>
      </w:r>
      <w:r w:rsidRPr="00E942F0">
        <w:rPr>
          <w:rFonts w:ascii="Times New Roman" w:eastAsia="標楷體" w:hAnsi="Times New Roman"/>
          <w:color w:val="000000"/>
          <w:szCs w:val="24"/>
        </w:rPr>
        <w:t>件。</w:t>
      </w:r>
    </w:p>
    <w:p w:rsidR="00E45F2E" w:rsidRPr="00E942F0" w:rsidRDefault="00E45F2E" w:rsidP="002D684D">
      <w:pPr>
        <w:pStyle w:val="a6"/>
        <w:numPr>
          <w:ilvl w:val="0"/>
          <w:numId w:val="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color w:val="000000"/>
          <w:szCs w:val="24"/>
        </w:rPr>
        <w:t>查獲藍領外勞違法案件</w:t>
      </w:r>
      <w:r w:rsidRPr="00E942F0">
        <w:rPr>
          <w:rFonts w:ascii="Times New Roman" w:eastAsia="標楷體" w:hAnsi="Times New Roman"/>
          <w:color w:val="000000"/>
          <w:szCs w:val="24"/>
        </w:rPr>
        <w:t>60</w:t>
      </w:r>
      <w:r w:rsidRPr="00E942F0">
        <w:rPr>
          <w:rFonts w:ascii="Times New Roman" w:eastAsia="標楷體" w:hAnsi="Times New Roman"/>
          <w:color w:val="000000"/>
          <w:szCs w:val="24"/>
        </w:rPr>
        <w:t>件；查獲違法案件並依本會所訂標準製作紀錄總計</w:t>
      </w:r>
      <w:r w:rsidRPr="00E942F0">
        <w:rPr>
          <w:rFonts w:ascii="Times New Roman" w:eastAsia="標楷體" w:hAnsi="Times New Roman"/>
          <w:color w:val="000000"/>
          <w:szCs w:val="24"/>
        </w:rPr>
        <w:t>4</w:t>
      </w:r>
      <w:r w:rsidRPr="00E942F0">
        <w:rPr>
          <w:rFonts w:ascii="Times New Roman" w:eastAsia="標楷體" w:hAnsi="Times New Roman"/>
          <w:color w:val="000000"/>
          <w:szCs w:val="24"/>
        </w:rPr>
        <w:t>件，委託非營利組織陪同製作紀錄為</w:t>
      </w:r>
      <w:r w:rsidRPr="00E942F0">
        <w:rPr>
          <w:rFonts w:ascii="Times New Roman" w:eastAsia="標楷體" w:hAnsi="Times New Roman"/>
          <w:color w:val="000000"/>
          <w:szCs w:val="24"/>
        </w:rPr>
        <w:t>0</w:t>
      </w:r>
      <w:r w:rsidRPr="00E942F0">
        <w:rPr>
          <w:rFonts w:ascii="Times New Roman" w:eastAsia="標楷體" w:hAnsi="Times New Roman"/>
          <w:color w:val="000000"/>
          <w:szCs w:val="24"/>
        </w:rPr>
        <w:t>件，總計查獲藍領違法外勞案件計</w:t>
      </w:r>
      <w:r w:rsidRPr="00E942F0">
        <w:rPr>
          <w:rFonts w:ascii="Times New Roman" w:eastAsia="標楷體" w:hAnsi="Times New Roman"/>
          <w:color w:val="000000"/>
          <w:szCs w:val="24"/>
        </w:rPr>
        <w:t>64</w:t>
      </w:r>
      <w:r w:rsidRPr="00E942F0">
        <w:rPr>
          <w:rFonts w:ascii="Times New Roman" w:eastAsia="標楷體" w:hAnsi="Times New Roman"/>
          <w:color w:val="000000"/>
          <w:szCs w:val="24"/>
        </w:rPr>
        <w:t>件。</w:t>
      </w:r>
    </w:p>
    <w:p w:rsidR="00E45F2E" w:rsidRPr="00E942F0" w:rsidRDefault="00E45F2E" w:rsidP="002D684D">
      <w:pPr>
        <w:pStyle w:val="a6"/>
        <w:numPr>
          <w:ilvl w:val="0"/>
          <w:numId w:val="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color w:val="000000"/>
          <w:szCs w:val="24"/>
        </w:rPr>
        <w:t>1955</w:t>
      </w:r>
      <w:r w:rsidRPr="00E942F0">
        <w:rPr>
          <w:rFonts w:ascii="Times New Roman" w:eastAsia="標楷體" w:hAnsi="Times New Roman"/>
          <w:color w:val="000000"/>
          <w:szCs w:val="24"/>
        </w:rPr>
        <w:t>專線派案，</w:t>
      </w:r>
      <w:r w:rsidRPr="00E942F0">
        <w:rPr>
          <w:rFonts w:ascii="Times New Roman" w:eastAsia="標楷體" w:hAnsi="Times New Roman"/>
          <w:color w:val="000000"/>
          <w:szCs w:val="24"/>
        </w:rPr>
        <w:t>30</w:t>
      </w:r>
      <w:r w:rsidRPr="00E942F0">
        <w:rPr>
          <w:rFonts w:ascii="Times New Roman" w:eastAsia="標楷體" w:hAnsi="Times New Roman"/>
          <w:color w:val="000000"/>
          <w:szCs w:val="24"/>
        </w:rPr>
        <w:t>日內之結案率（</w:t>
      </w:r>
      <w:r w:rsidRPr="00E942F0">
        <w:rPr>
          <w:rFonts w:ascii="Times New Roman" w:eastAsia="標楷體" w:hAnsi="Times New Roman"/>
          <w:color w:val="000000"/>
          <w:szCs w:val="24"/>
        </w:rPr>
        <w:t>98.93</w:t>
      </w:r>
      <w:r w:rsidRPr="00E942F0">
        <w:rPr>
          <w:rFonts w:ascii="Times New Roman" w:eastAsia="標楷體" w:hAnsi="Times New Roman"/>
          <w:color w:val="000000"/>
          <w:szCs w:val="24"/>
        </w:rPr>
        <w:t>％）高於</w:t>
      </w:r>
      <w:r w:rsidRPr="00E942F0">
        <w:rPr>
          <w:rFonts w:ascii="Times New Roman" w:eastAsia="標楷體" w:hAnsi="Times New Roman"/>
          <w:color w:val="000000"/>
          <w:szCs w:val="24"/>
        </w:rPr>
        <w:t>80%</w:t>
      </w:r>
      <w:r w:rsidRPr="00E942F0">
        <w:rPr>
          <w:rFonts w:ascii="Times New Roman" w:eastAsia="標楷體" w:hAnsi="Times New Roman"/>
          <w:color w:val="000000"/>
          <w:szCs w:val="24"/>
        </w:rPr>
        <w:t>。</w:t>
      </w:r>
    </w:p>
    <w:p w:rsidR="00E45F2E" w:rsidRPr="00E942F0" w:rsidRDefault="00E45F2E" w:rsidP="002D684D">
      <w:pPr>
        <w:pStyle w:val="a6"/>
        <w:numPr>
          <w:ilvl w:val="0"/>
          <w:numId w:val="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color w:val="000000"/>
          <w:szCs w:val="24"/>
        </w:rPr>
        <w:t>已建置管理資訊系統。</w:t>
      </w:r>
    </w:p>
    <w:p w:rsidR="00E45F2E" w:rsidRPr="00E942F0" w:rsidRDefault="00E45F2E" w:rsidP="002D684D">
      <w:pPr>
        <w:pStyle w:val="a6"/>
        <w:numPr>
          <w:ilvl w:val="0"/>
          <w:numId w:val="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color w:val="000000"/>
          <w:szCs w:val="24"/>
        </w:rPr>
        <w:t>有依勞動力發展署函頒「處最高罰鍰樣態」規定，裁罰非法聘僱</w:t>
      </w:r>
      <w:r w:rsidRPr="00E942F0">
        <w:rPr>
          <w:rFonts w:ascii="Times New Roman" w:eastAsia="標楷體" w:hAnsi="Times New Roman"/>
          <w:color w:val="000000"/>
          <w:szCs w:val="24"/>
        </w:rPr>
        <w:t>(</w:t>
      </w:r>
      <w:r w:rsidRPr="00E942F0">
        <w:rPr>
          <w:rFonts w:ascii="Times New Roman" w:eastAsia="標楷體" w:hAnsi="Times New Roman"/>
          <w:color w:val="000000"/>
          <w:szCs w:val="24"/>
        </w:rPr>
        <w:t>容留</w:t>
      </w:r>
      <w:r w:rsidRPr="00E942F0">
        <w:rPr>
          <w:rFonts w:ascii="Times New Roman" w:eastAsia="標楷體" w:hAnsi="Times New Roman"/>
          <w:color w:val="000000"/>
          <w:szCs w:val="24"/>
        </w:rPr>
        <w:t>)</w:t>
      </w:r>
      <w:r w:rsidRPr="00E942F0">
        <w:rPr>
          <w:rFonts w:ascii="Times New Roman" w:eastAsia="標楷體" w:hAnsi="Times New Roman"/>
          <w:color w:val="000000"/>
          <w:szCs w:val="24"/>
        </w:rPr>
        <w:t>行蹤不明外勞</w:t>
      </w:r>
      <w:r w:rsidRPr="00E942F0">
        <w:rPr>
          <w:rFonts w:ascii="Times New Roman" w:eastAsia="標楷體" w:hAnsi="Times New Roman"/>
          <w:color w:val="000000"/>
          <w:szCs w:val="24"/>
        </w:rPr>
        <w:t>2</w:t>
      </w:r>
      <w:r w:rsidRPr="00E942F0">
        <w:rPr>
          <w:rFonts w:ascii="Times New Roman" w:eastAsia="標楷體" w:hAnsi="Times New Roman"/>
          <w:color w:val="000000"/>
          <w:szCs w:val="24"/>
        </w:rPr>
        <w:t>人以上者或非法仲</w:t>
      </w:r>
      <w:r w:rsidRPr="00E942F0">
        <w:rPr>
          <w:rFonts w:ascii="Times New Roman" w:eastAsia="標楷體" w:hAnsi="Times New Roman"/>
          <w:color w:val="000000"/>
          <w:szCs w:val="24"/>
        </w:rPr>
        <w:t>(</w:t>
      </w:r>
      <w:r w:rsidRPr="00E942F0">
        <w:rPr>
          <w:rFonts w:ascii="Times New Roman" w:eastAsia="標楷體" w:hAnsi="Times New Roman"/>
          <w:color w:val="000000"/>
          <w:szCs w:val="24"/>
        </w:rPr>
        <w:t>媒</w:t>
      </w:r>
      <w:r w:rsidRPr="00E942F0">
        <w:rPr>
          <w:rFonts w:ascii="Times New Roman" w:eastAsia="標楷體" w:hAnsi="Times New Roman"/>
          <w:color w:val="000000"/>
          <w:szCs w:val="24"/>
        </w:rPr>
        <w:t>)</w:t>
      </w:r>
      <w:r w:rsidRPr="00E942F0">
        <w:rPr>
          <w:rFonts w:ascii="Times New Roman" w:eastAsia="標楷體" w:hAnsi="Times New Roman"/>
          <w:color w:val="000000"/>
          <w:szCs w:val="24"/>
        </w:rPr>
        <w:t>介行蹤不明外勞</w:t>
      </w:r>
      <w:r w:rsidRPr="00E942F0">
        <w:rPr>
          <w:rFonts w:ascii="Times New Roman" w:eastAsia="標楷體" w:hAnsi="Times New Roman"/>
          <w:color w:val="000000"/>
          <w:szCs w:val="24"/>
        </w:rPr>
        <w:t>1</w:t>
      </w:r>
      <w:r w:rsidRPr="00E942F0">
        <w:rPr>
          <w:rFonts w:ascii="Times New Roman" w:eastAsia="標楷體" w:hAnsi="Times New Roman"/>
          <w:color w:val="000000"/>
          <w:szCs w:val="24"/>
        </w:rPr>
        <w:t>人以上者</w:t>
      </w:r>
      <w:r w:rsidRPr="00E942F0">
        <w:rPr>
          <w:rFonts w:ascii="Times New Roman" w:eastAsia="標楷體" w:hAnsi="Times New Roman"/>
          <w:color w:val="000000"/>
          <w:szCs w:val="24"/>
        </w:rPr>
        <w:t>(11</w:t>
      </w:r>
      <w:r w:rsidRPr="00E942F0">
        <w:rPr>
          <w:rFonts w:ascii="Times New Roman" w:eastAsia="標楷體" w:hAnsi="Times New Roman"/>
          <w:color w:val="000000"/>
          <w:szCs w:val="24"/>
        </w:rPr>
        <w:t>件</w:t>
      </w:r>
      <w:r w:rsidRPr="00E942F0">
        <w:rPr>
          <w:rFonts w:ascii="Times New Roman" w:eastAsia="標楷體" w:hAnsi="Times New Roman"/>
          <w:color w:val="000000"/>
          <w:szCs w:val="24"/>
        </w:rPr>
        <w:t>)</w:t>
      </w:r>
      <w:r w:rsidRPr="00E942F0">
        <w:rPr>
          <w:rFonts w:ascii="Times New Roman" w:eastAsia="標楷體" w:hAnsi="Times New Roman"/>
          <w:color w:val="000000"/>
          <w:szCs w:val="24"/>
        </w:rPr>
        <w:t>。</w:t>
      </w:r>
    </w:p>
    <w:p w:rsidR="00E45F2E" w:rsidRPr="00E942F0" w:rsidRDefault="00E45F2E" w:rsidP="002D684D">
      <w:pPr>
        <w:pStyle w:val="a6"/>
        <w:numPr>
          <w:ilvl w:val="0"/>
          <w:numId w:val="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lastRenderedPageBreak/>
        <w:t>定期召開「外勞管理與查察業務聯繫會報」，並於</w:t>
      </w:r>
      <w:r w:rsidRPr="00E942F0">
        <w:rPr>
          <w:rFonts w:ascii="Times New Roman" w:eastAsia="標楷體" w:hAnsi="Times New Roman"/>
          <w:szCs w:val="24"/>
        </w:rPr>
        <w:t>102</w:t>
      </w:r>
      <w:r w:rsidRPr="00E942F0">
        <w:rPr>
          <w:rFonts w:ascii="Times New Roman" w:eastAsia="標楷體" w:hAnsi="Times New Roman"/>
          <w:szCs w:val="24"/>
        </w:rPr>
        <w:t>年度擴大邀請勞動部及漁業署等中央主管機關與會。</w:t>
      </w:r>
    </w:p>
    <w:p w:rsidR="00E45F2E" w:rsidRPr="00E942F0" w:rsidRDefault="00E45F2E" w:rsidP="002D684D">
      <w:pPr>
        <w:pStyle w:val="a6"/>
        <w:numPr>
          <w:ilvl w:val="0"/>
          <w:numId w:val="68"/>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配合縣府社會處對縣內合法立案之養護機構進行聯合稽查暨評鑑作業。</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t>配合防制人口販運行動計畫及加強非法外籍勞工取締之祥安計畫，與內政部入出國及移民署宜蘭縣專勤隊聯合查緝行蹤不明之外勞非法工作、非法媒介之人員及非法聘僱</w:t>
      </w:r>
      <w:r w:rsidRPr="00E942F0">
        <w:rPr>
          <w:rFonts w:ascii="Times New Roman" w:eastAsia="標楷體" w:hAnsi="Times New Roman"/>
          <w:szCs w:val="24"/>
        </w:rPr>
        <w:t>(</w:t>
      </w:r>
      <w:r w:rsidRPr="00E942F0">
        <w:rPr>
          <w:rFonts w:ascii="Times New Roman" w:eastAsia="標楷體" w:hAnsi="Times New Roman"/>
          <w:szCs w:val="24"/>
        </w:rPr>
        <w:t>容留</w:t>
      </w:r>
      <w:r w:rsidRPr="00E942F0">
        <w:rPr>
          <w:rFonts w:ascii="Times New Roman" w:eastAsia="標楷體" w:hAnsi="Times New Roman"/>
          <w:szCs w:val="24"/>
        </w:rPr>
        <w:t>)</w:t>
      </w:r>
      <w:r w:rsidRPr="00E942F0">
        <w:rPr>
          <w:rFonts w:ascii="Times New Roman" w:eastAsia="標楷體" w:hAnsi="Times New Roman"/>
          <w:szCs w:val="24"/>
        </w:rPr>
        <w:t>行蹤不明外勞之雇主。</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t>加強查察私立就業服務機構收費情形及委任辦理就業服務業務狀況，</w:t>
      </w:r>
      <w:r w:rsidRPr="00E942F0">
        <w:rPr>
          <w:rFonts w:ascii="Times New Roman" w:eastAsia="標楷體" w:hAnsi="Times New Roman"/>
          <w:szCs w:val="24"/>
        </w:rPr>
        <w:t>102</w:t>
      </w:r>
      <w:r w:rsidRPr="00E942F0">
        <w:rPr>
          <w:rFonts w:ascii="Times New Roman" w:eastAsia="標楷體" w:hAnsi="Times New Roman"/>
          <w:szCs w:val="24"/>
        </w:rPr>
        <w:t>年度訪查數達</w:t>
      </w:r>
      <w:r w:rsidRPr="00E942F0">
        <w:rPr>
          <w:rFonts w:ascii="Times New Roman" w:eastAsia="標楷體" w:hAnsi="Times New Roman"/>
          <w:szCs w:val="24"/>
        </w:rPr>
        <w:t>90</w:t>
      </w:r>
      <w:r w:rsidRPr="00E942F0">
        <w:rPr>
          <w:rFonts w:ascii="Times New Roman" w:eastAsia="標楷體" w:hAnsi="Times New Roman"/>
          <w:szCs w:val="24"/>
        </w:rPr>
        <w:t>件，高於</w:t>
      </w:r>
      <w:r w:rsidRPr="00E942F0">
        <w:rPr>
          <w:rFonts w:ascii="Times New Roman" w:eastAsia="標楷體" w:hAnsi="Times New Roman"/>
          <w:szCs w:val="24"/>
        </w:rPr>
        <w:t>101</w:t>
      </w:r>
      <w:r w:rsidRPr="00E942F0">
        <w:rPr>
          <w:rFonts w:ascii="Times New Roman" w:eastAsia="標楷體" w:hAnsi="Times New Roman"/>
          <w:szCs w:val="24"/>
        </w:rPr>
        <w:t>年度的</w:t>
      </w:r>
      <w:r w:rsidRPr="00E942F0">
        <w:rPr>
          <w:rFonts w:ascii="Times New Roman" w:eastAsia="標楷體" w:hAnsi="Times New Roman"/>
          <w:szCs w:val="24"/>
        </w:rPr>
        <w:t>21</w:t>
      </w:r>
      <w:r w:rsidRPr="00E942F0">
        <w:rPr>
          <w:rFonts w:ascii="Times New Roman" w:eastAsia="標楷體" w:hAnsi="Times New Roman"/>
          <w:szCs w:val="24"/>
        </w:rPr>
        <w:t>件。</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t>依外籍勞工各行業別分布狀況，分組加強查察訪視製造業、營造業、養護機構及海洋漁撈業所聘僱之外籍勞工。</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t>辦理查察訪視業務，詳實填寫外勞業務檢查表、薪資收費明細表，並落實檢查外國人生活照顧服務計畫書規定事項。</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t>主動聯繫警政或宜蘭縣專勤隊進行違法案件查處，以提升查緝效率。</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t>登載外勞查察訪視結果，並將外勞照片圖檔上傳至本府自行建置之外國人管理系統。</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t>每月均由縣長親自主持本縣治安聯繫會報，並將外籍勞工之管理納入會議範圍，促進警察局、海巡署、移民署等單位之橫向聯繫，整合外勞管理之各類行政資源。</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t>102</w:t>
      </w:r>
      <w:r w:rsidRPr="00E942F0">
        <w:rPr>
          <w:rFonts w:ascii="Times New Roman" w:eastAsia="標楷體" w:hAnsi="Times New Roman"/>
          <w:szCs w:val="24"/>
        </w:rPr>
        <w:t>年度受理外勞爭議案件為</w:t>
      </w:r>
      <w:r w:rsidRPr="00E942F0">
        <w:rPr>
          <w:rFonts w:ascii="Times New Roman" w:eastAsia="標楷體" w:hAnsi="Times New Roman"/>
          <w:szCs w:val="24"/>
        </w:rPr>
        <w:t>487</w:t>
      </w:r>
      <w:r w:rsidRPr="00E942F0">
        <w:rPr>
          <w:rFonts w:ascii="Times New Roman" w:eastAsia="標楷體" w:hAnsi="Times New Roman"/>
          <w:szCs w:val="24"/>
        </w:rPr>
        <w:t>件，結案案件</w:t>
      </w:r>
      <w:r w:rsidRPr="00E942F0">
        <w:rPr>
          <w:rFonts w:ascii="Times New Roman" w:eastAsia="標楷體" w:hAnsi="Times New Roman"/>
          <w:szCs w:val="24"/>
        </w:rPr>
        <w:t>481</w:t>
      </w:r>
      <w:r w:rsidRPr="00E942F0">
        <w:rPr>
          <w:rFonts w:ascii="Times New Roman" w:eastAsia="標楷體" w:hAnsi="Times New Roman"/>
          <w:szCs w:val="24"/>
        </w:rPr>
        <w:t>件。</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t>102</w:t>
      </w:r>
      <w:r w:rsidRPr="00E942F0">
        <w:rPr>
          <w:rFonts w:ascii="Times New Roman" w:eastAsia="標楷體" w:hAnsi="Times New Roman"/>
          <w:szCs w:val="24"/>
        </w:rPr>
        <w:t>年度受理外勞諮詢服務人次總計</w:t>
      </w:r>
      <w:r w:rsidRPr="00E942F0">
        <w:rPr>
          <w:rFonts w:ascii="Times New Roman" w:eastAsia="標楷體" w:hAnsi="Times New Roman"/>
          <w:szCs w:val="24"/>
        </w:rPr>
        <w:t>1,145</w:t>
      </w:r>
      <w:r w:rsidRPr="00E942F0">
        <w:rPr>
          <w:rFonts w:ascii="Times New Roman" w:eastAsia="標楷體" w:hAnsi="Times New Roman"/>
          <w:szCs w:val="24"/>
        </w:rPr>
        <w:t>人次；其中親自到府服務計</w:t>
      </w:r>
      <w:r w:rsidRPr="00E942F0">
        <w:rPr>
          <w:rFonts w:ascii="Times New Roman" w:eastAsia="標楷體" w:hAnsi="Times New Roman"/>
          <w:szCs w:val="24"/>
        </w:rPr>
        <w:t>1,010</w:t>
      </w:r>
      <w:r w:rsidRPr="00E942F0">
        <w:rPr>
          <w:rFonts w:ascii="Times New Roman" w:eastAsia="標楷體" w:hAnsi="Times New Roman"/>
          <w:szCs w:val="24"/>
        </w:rPr>
        <w:t>人次，電話受理服務人次</w:t>
      </w:r>
      <w:r w:rsidRPr="00E942F0">
        <w:rPr>
          <w:rFonts w:ascii="Times New Roman" w:eastAsia="標楷體" w:hAnsi="Times New Roman"/>
          <w:szCs w:val="24"/>
        </w:rPr>
        <w:t>135</w:t>
      </w:r>
      <w:r w:rsidRPr="00E942F0">
        <w:rPr>
          <w:rFonts w:ascii="Times New Roman" w:eastAsia="標楷體" w:hAnsi="Times New Roman"/>
          <w:szCs w:val="24"/>
        </w:rPr>
        <w:t>人次。</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t>辦理終止驗證案件</w:t>
      </w:r>
      <w:r w:rsidRPr="00E942F0">
        <w:rPr>
          <w:rFonts w:ascii="Times New Roman" w:eastAsia="標楷體" w:hAnsi="Times New Roman"/>
          <w:szCs w:val="24"/>
        </w:rPr>
        <w:t>1,448</w:t>
      </w:r>
      <w:r w:rsidRPr="00E942F0">
        <w:rPr>
          <w:rFonts w:ascii="Times New Roman" w:eastAsia="標楷體" w:hAnsi="Times New Roman"/>
          <w:szCs w:val="24"/>
        </w:rPr>
        <w:t>件，每人每月達</w:t>
      </w:r>
      <w:r w:rsidRPr="00E942F0">
        <w:rPr>
          <w:rFonts w:ascii="Times New Roman" w:eastAsia="標楷體" w:hAnsi="Times New Roman"/>
          <w:szCs w:val="24"/>
        </w:rPr>
        <w:t>40</w:t>
      </w:r>
      <w:r w:rsidRPr="00E942F0">
        <w:rPr>
          <w:rFonts w:ascii="Times New Roman" w:eastAsia="標楷體" w:hAnsi="Times New Roman"/>
          <w:szCs w:val="24"/>
        </w:rPr>
        <w:t>件。</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bCs/>
          <w:noProof/>
          <w:szCs w:val="24"/>
        </w:rPr>
        <w:t>受理「</w:t>
      </w:r>
      <w:r w:rsidRPr="00E942F0">
        <w:rPr>
          <w:rFonts w:ascii="Times New Roman" w:eastAsia="標楷體" w:hAnsi="Times New Roman"/>
          <w:bCs/>
          <w:noProof/>
          <w:szCs w:val="24"/>
        </w:rPr>
        <w:t>1955</w:t>
      </w:r>
      <w:r w:rsidRPr="00E942F0">
        <w:rPr>
          <w:rFonts w:ascii="Times New Roman" w:eastAsia="標楷體" w:hAnsi="Times New Roman"/>
          <w:bCs/>
          <w:noProof/>
          <w:szCs w:val="24"/>
        </w:rPr>
        <w:t>外籍勞工</w:t>
      </w:r>
      <w:r w:rsidRPr="00E942F0">
        <w:rPr>
          <w:rFonts w:ascii="Times New Roman" w:eastAsia="標楷體" w:hAnsi="Times New Roman"/>
          <w:bCs/>
          <w:noProof/>
          <w:szCs w:val="24"/>
        </w:rPr>
        <w:t>24</w:t>
      </w:r>
      <w:r w:rsidRPr="00E942F0">
        <w:rPr>
          <w:rFonts w:ascii="Times New Roman" w:eastAsia="標楷體" w:hAnsi="Times New Roman"/>
          <w:bCs/>
          <w:noProof/>
          <w:szCs w:val="24"/>
        </w:rPr>
        <w:t>小時諮詢保護專線」派案，自交查日起於</w:t>
      </w:r>
      <w:r w:rsidRPr="00E942F0">
        <w:rPr>
          <w:rFonts w:ascii="Times New Roman" w:eastAsia="標楷體" w:hAnsi="Times New Roman"/>
          <w:bCs/>
          <w:noProof/>
          <w:szCs w:val="24"/>
        </w:rPr>
        <w:t>30</w:t>
      </w:r>
      <w:r w:rsidRPr="00E942F0">
        <w:rPr>
          <w:rFonts w:ascii="Times New Roman" w:eastAsia="標楷體" w:hAnsi="Times New Roman"/>
          <w:bCs/>
          <w:noProof/>
          <w:szCs w:val="24"/>
        </w:rPr>
        <w:t>日內明確認定結果及於</w:t>
      </w:r>
      <w:r w:rsidRPr="00E942F0">
        <w:rPr>
          <w:rFonts w:ascii="Times New Roman" w:eastAsia="標楷體" w:hAnsi="Times New Roman"/>
          <w:bCs/>
          <w:noProof/>
          <w:szCs w:val="24"/>
        </w:rPr>
        <w:t>1955</w:t>
      </w:r>
      <w:r w:rsidRPr="00E942F0">
        <w:rPr>
          <w:rFonts w:ascii="Times New Roman" w:eastAsia="標楷體" w:hAnsi="Times New Roman"/>
          <w:bCs/>
          <w:noProof/>
          <w:szCs w:val="24"/>
        </w:rPr>
        <w:t>保護專線系統中回覆。</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lastRenderedPageBreak/>
        <w:t>定期召開「外勞管理與查察業務聯繫會報」，並於擴大邀請勞動部及漁業署等中央主管機關與會。</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t>編製「外籍勞工法令政策宣導手冊」發送至本縣鄉鎮公所、戶政事務所、衛生所、火車站、私立就業服務機構、公立就業服務站、警察局、移民署及事業單位等處便利民眾索取，以達宣導效益。另編製「外勞人身安全暨權益保障宣導手冊」，於辦理外勞入國、接續及例行訪視時發放，以落實防護機制。</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t>製播外籍勞工宣導短片，針對就業服務法第</w:t>
      </w:r>
      <w:r w:rsidRPr="00E942F0">
        <w:rPr>
          <w:rFonts w:ascii="Times New Roman" w:eastAsia="標楷體" w:hAnsi="Times New Roman"/>
          <w:szCs w:val="24"/>
        </w:rPr>
        <w:t>57</w:t>
      </w:r>
      <w:r w:rsidRPr="00E942F0">
        <w:rPr>
          <w:rFonts w:ascii="Times New Roman" w:eastAsia="標楷體" w:hAnsi="Times New Roman"/>
          <w:szCs w:val="24"/>
        </w:rPr>
        <w:t>條第</w:t>
      </w:r>
      <w:r w:rsidRPr="00E942F0">
        <w:rPr>
          <w:rFonts w:ascii="Times New Roman" w:eastAsia="標楷體" w:hAnsi="Times New Roman"/>
          <w:szCs w:val="24"/>
        </w:rPr>
        <w:t>1</w:t>
      </w:r>
      <w:r w:rsidRPr="00E942F0">
        <w:rPr>
          <w:rFonts w:ascii="Times New Roman" w:eastAsia="標楷體" w:hAnsi="Times New Roman"/>
          <w:szCs w:val="24"/>
        </w:rPr>
        <w:t>款及第</w:t>
      </w:r>
      <w:r w:rsidRPr="00E942F0">
        <w:rPr>
          <w:rFonts w:ascii="Times New Roman" w:eastAsia="標楷體" w:hAnsi="Times New Roman"/>
          <w:szCs w:val="24"/>
        </w:rPr>
        <w:t>44</w:t>
      </w:r>
      <w:r w:rsidRPr="00E942F0">
        <w:rPr>
          <w:rFonts w:ascii="Times New Roman" w:eastAsia="標楷體" w:hAnsi="Times New Roman"/>
          <w:szCs w:val="24"/>
        </w:rPr>
        <w:t>條規定加強宣導。</w:t>
      </w:r>
    </w:p>
    <w:p w:rsidR="00E45F2E" w:rsidRPr="00E942F0" w:rsidRDefault="00E45F2E" w:rsidP="002D684D">
      <w:pPr>
        <w:pStyle w:val="a6"/>
        <w:numPr>
          <w:ilvl w:val="0"/>
          <w:numId w:val="68"/>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t>為維護外籍勞工權益於宜蘭中山廣播電台、警察廣播電台宜蘭台、噶瑪蘭</w:t>
      </w:r>
      <w:r w:rsidRPr="00E942F0">
        <w:rPr>
          <w:rFonts w:ascii="Times New Roman" w:eastAsia="標楷體" w:hAnsi="Times New Roman"/>
          <w:szCs w:val="24"/>
        </w:rPr>
        <w:t xml:space="preserve"> </w:t>
      </w:r>
      <w:r w:rsidRPr="00E942F0">
        <w:rPr>
          <w:rFonts w:ascii="Times New Roman" w:eastAsia="標楷體" w:hAnsi="Times New Roman"/>
          <w:szCs w:val="24"/>
        </w:rPr>
        <w:t>廣播電台、中國廣播電台宜蘭台、宜蘭羅東廣播電台、飛碟廣播電台，以中文輔以外籍勞工來源國母語製作託播以加強來台工作之外籍勞工，對我國相關法令的認識及自身權益的維護及宣導雇主合法聘僱外勞。</w:t>
      </w:r>
    </w:p>
    <w:p w:rsidR="00E45F2E" w:rsidRPr="00E942F0" w:rsidRDefault="00E45F2E" w:rsidP="002D684D">
      <w:pPr>
        <w:pStyle w:val="a6"/>
        <w:numPr>
          <w:ilvl w:val="0"/>
          <w:numId w:val="71"/>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綜合評量</w:t>
      </w:r>
    </w:p>
    <w:p w:rsidR="00E45F2E" w:rsidRPr="00E942F0" w:rsidRDefault="00E45F2E" w:rsidP="00E942F0">
      <w:pPr>
        <w:pStyle w:val="a6"/>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與上年度相比，業務推展進步之處：</w:t>
      </w:r>
    </w:p>
    <w:p w:rsidR="00E45F2E" w:rsidRPr="00E942F0" w:rsidRDefault="00E45F2E" w:rsidP="00D1205B">
      <w:pPr>
        <w:autoSpaceDE w:val="0"/>
        <w:autoSpaceDN w:val="0"/>
        <w:adjustRightInd w:val="0"/>
        <w:snapToGrid w:val="0"/>
        <w:spacing w:beforeLines="50" w:before="180" w:afterLines="50" w:after="180" w:line="500" w:lineRule="exact"/>
        <w:ind w:firstLineChars="59" w:firstLine="142"/>
        <w:jc w:val="both"/>
        <w:rPr>
          <w:rFonts w:eastAsia="標楷體"/>
          <w:b/>
          <w:bCs/>
          <w:noProof/>
        </w:rPr>
      </w:pPr>
      <w:r w:rsidRPr="00E942F0">
        <w:rPr>
          <w:rFonts w:eastAsia="標楷體"/>
          <w:b/>
          <w:bCs/>
          <w:noProof/>
        </w:rPr>
        <w:t>(</w:t>
      </w:r>
      <w:r w:rsidRPr="00E942F0">
        <w:rPr>
          <w:rFonts w:eastAsia="標楷體"/>
          <w:b/>
          <w:bCs/>
          <w:noProof/>
        </w:rPr>
        <w:t>一</w:t>
      </w:r>
      <w:r w:rsidRPr="00E942F0">
        <w:rPr>
          <w:rFonts w:eastAsia="標楷體"/>
          <w:b/>
          <w:bCs/>
          <w:noProof/>
        </w:rPr>
        <w:t>)</w:t>
      </w:r>
      <w:r w:rsidRPr="00E942F0">
        <w:rPr>
          <w:rFonts w:eastAsia="標楷體"/>
          <w:b/>
          <w:bCs/>
          <w:noProof/>
        </w:rPr>
        <w:t>職業訓練</w:t>
      </w:r>
    </w:p>
    <w:p w:rsidR="00E45F2E" w:rsidRPr="00E942F0" w:rsidRDefault="00E45F2E" w:rsidP="00E942F0">
      <w:pPr>
        <w:autoSpaceDE w:val="0"/>
        <w:autoSpaceDN w:val="0"/>
        <w:adjustRightInd w:val="0"/>
        <w:snapToGrid w:val="0"/>
        <w:spacing w:beforeLines="50" w:before="180" w:afterLines="50" w:after="180" w:line="500" w:lineRule="exact"/>
        <w:ind w:leftChars="118" w:left="564" w:hangingChars="117" w:hanging="281"/>
        <w:jc w:val="both"/>
        <w:rPr>
          <w:rFonts w:eastAsia="標楷體"/>
          <w:bCs/>
          <w:noProof/>
        </w:rPr>
      </w:pPr>
      <w:r w:rsidRPr="00E942F0">
        <w:rPr>
          <w:rFonts w:eastAsia="標楷體"/>
          <w:bCs/>
          <w:noProof/>
        </w:rPr>
        <w:t>1.102</w:t>
      </w:r>
      <w:r w:rsidRPr="00E942F0">
        <w:rPr>
          <w:rFonts w:eastAsia="標楷體"/>
          <w:bCs/>
          <w:noProof/>
        </w:rPr>
        <w:t>年度失業者職訓就業率為</w:t>
      </w:r>
      <w:r w:rsidRPr="00E942F0">
        <w:rPr>
          <w:rFonts w:eastAsia="標楷體"/>
          <w:bCs/>
          <w:noProof/>
        </w:rPr>
        <w:t>70%</w:t>
      </w:r>
      <w:r w:rsidRPr="00E942F0">
        <w:rPr>
          <w:rFonts w:eastAsia="標楷體"/>
          <w:bCs/>
          <w:noProof/>
        </w:rPr>
        <w:t>，較前一年度就業率</w:t>
      </w:r>
      <w:r w:rsidRPr="00E942F0">
        <w:rPr>
          <w:rFonts w:eastAsia="標楷體"/>
          <w:bCs/>
          <w:noProof/>
        </w:rPr>
        <w:t>61%</w:t>
      </w:r>
      <w:r w:rsidRPr="00E942F0">
        <w:rPr>
          <w:rFonts w:eastAsia="標楷體"/>
          <w:bCs/>
          <w:noProof/>
        </w:rPr>
        <w:t>成長</w:t>
      </w:r>
      <w:r w:rsidRPr="00E942F0">
        <w:rPr>
          <w:rFonts w:eastAsia="標楷體"/>
          <w:bCs/>
          <w:noProof/>
        </w:rPr>
        <w:t>9%</w:t>
      </w:r>
      <w:r w:rsidRPr="00E942F0">
        <w:rPr>
          <w:rFonts w:eastAsia="標楷體"/>
          <w:bCs/>
          <w:noProof/>
        </w:rPr>
        <w:t>。</w:t>
      </w:r>
    </w:p>
    <w:p w:rsidR="00E45F2E" w:rsidRPr="00E942F0" w:rsidRDefault="00E45F2E" w:rsidP="00E942F0">
      <w:pPr>
        <w:autoSpaceDE w:val="0"/>
        <w:autoSpaceDN w:val="0"/>
        <w:adjustRightInd w:val="0"/>
        <w:snapToGrid w:val="0"/>
        <w:spacing w:beforeLines="50" w:before="180" w:afterLines="50" w:after="180" w:line="500" w:lineRule="exact"/>
        <w:ind w:leftChars="118" w:left="564" w:hangingChars="117" w:hanging="281"/>
        <w:jc w:val="both"/>
        <w:rPr>
          <w:rFonts w:eastAsia="標楷體"/>
          <w:bCs/>
          <w:noProof/>
        </w:rPr>
      </w:pPr>
      <w:r w:rsidRPr="00E942F0">
        <w:rPr>
          <w:rFonts w:eastAsia="標楷體"/>
          <w:bCs/>
          <w:noProof/>
        </w:rPr>
        <w:t>2.102</w:t>
      </w:r>
      <w:r w:rsidRPr="00E942F0">
        <w:rPr>
          <w:rFonts w:eastAsia="標楷體"/>
          <w:bCs/>
          <w:noProof/>
        </w:rPr>
        <w:t>年度失業者職訓履約管理查課次數達</w:t>
      </w:r>
      <w:r w:rsidRPr="00E942F0">
        <w:rPr>
          <w:rFonts w:eastAsia="標楷體"/>
          <w:bCs/>
          <w:noProof/>
        </w:rPr>
        <w:t>24</w:t>
      </w:r>
      <w:r w:rsidRPr="00E942F0">
        <w:rPr>
          <w:rFonts w:eastAsia="標楷體"/>
          <w:bCs/>
          <w:noProof/>
        </w:rPr>
        <w:t>次，較規定</w:t>
      </w:r>
      <w:r w:rsidRPr="00E942F0">
        <w:rPr>
          <w:rFonts w:eastAsia="標楷體"/>
          <w:bCs/>
          <w:noProof/>
        </w:rPr>
        <w:t>18</w:t>
      </w:r>
      <w:r w:rsidRPr="00E942F0">
        <w:rPr>
          <w:rFonts w:eastAsia="標楷體"/>
          <w:bCs/>
          <w:noProof/>
        </w:rPr>
        <w:t>次多出</w:t>
      </w:r>
      <w:r w:rsidRPr="00E942F0">
        <w:rPr>
          <w:rFonts w:eastAsia="標楷體"/>
          <w:bCs/>
          <w:noProof/>
        </w:rPr>
        <w:t>6</w:t>
      </w:r>
      <w:r w:rsidRPr="00E942F0">
        <w:rPr>
          <w:rFonts w:eastAsia="標楷體"/>
          <w:bCs/>
          <w:noProof/>
        </w:rPr>
        <w:t>次，確保委外職業訓練的品質。</w:t>
      </w:r>
    </w:p>
    <w:p w:rsidR="00E45F2E" w:rsidRPr="00E942F0" w:rsidRDefault="00E45F2E" w:rsidP="00E942F0">
      <w:pPr>
        <w:autoSpaceDE w:val="0"/>
        <w:autoSpaceDN w:val="0"/>
        <w:adjustRightInd w:val="0"/>
        <w:snapToGrid w:val="0"/>
        <w:spacing w:beforeLines="50" w:before="180" w:afterLines="50" w:after="180" w:line="500" w:lineRule="exact"/>
        <w:ind w:leftChars="118" w:left="564" w:hangingChars="117" w:hanging="281"/>
        <w:jc w:val="both"/>
        <w:rPr>
          <w:rFonts w:eastAsia="標楷體"/>
          <w:bCs/>
          <w:noProof/>
        </w:rPr>
      </w:pPr>
      <w:r w:rsidRPr="00E942F0">
        <w:rPr>
          <w:rFonts w:eastAsia="標楷體"/>
          <w:bCs/>
          <w:noProof/>
        </w:rPr>
        <w:t>3.102</w:t>
      </w:r>
      <w:r w:rsidRPr="00E942F0">
        <w:rPr>
          <w:rFonts w:eastAsia="標楷體"/>
          <w:bCs/>
          <w:noProof/>
        </w:rPr>
        <w:t>年度失業者職訓開辦</w:t>
      </w:r>
      <w:r w:rsidRPr="00E942F0">
        <w:rPr>
          <w:rFonts w:eastAsia="標楷體"/>
          <w:bCs/>
          <w:noProof/>
        </w:rPr>
        <w:t>3</w:t>
      </w:r>
      <w:r w:rsidRPr="00E942F0">
        <w:rPr>
          <w:rFonts w:eastAsia="標楷體"/>
          <w:bCs/>
          <w:noProof/>
        </w:rPr>
        <w:t>班次證照輔導班，輔導學員考取技術士證照，提高學員職能。</w:t>
      </w:r>
    </w:p>
    <w:p w:rsidR="00E45F2E" w:rsidRPr="00E942F0" w:rsidRDefault="00E45F2E" w:rsidP="00E942F0">
      <w:pPr>
        <w:autoSpaceDE w:val="0"/>
        <w:autoSpaceDN w:val="0"/>
        <w:adjustRightInd w:val="0"/>
        <w:snapToGrid w:val="0"/>
        <w:spacing w:beforeLines="50" w:before="180" w:afterLines="50" w:after="180" w:line="500" w:lineRule="exact"/>
        <w:ind w:leftChars="118" w:left="564" w:hangingChars="117" w:hanging="281"/>
        <w:jc w:val="both"/>
        <w:rPr>
          <w:rFonts w:eastAsia="標楷體"/>
        </w:rPr>
      </w:pPr>
      <w:r w:rsidRPr="00E942F0">
        <w:rPr>
          <w:rFonts w:eastAsia="標楷體"/>
        </w:rPr>
        <w:t>4.</w:t>
      </w:r>
      <w:r w:rsidRPr="00E942F0">
        <w:rPr>
          <w:rFonts w:eastAsia="標楷體"/>
        </w:rPr>
        <w:t>為增進青年就業，均衡勞動市場供需，獎勵宜蘭縣籍青年在地自立，穩定就業，訂定「宜蘭縣政府</w:t>
      </w:r>
      <w:r w:rsidRPr="00E942F0">
        <w:rPr>
          <w:rFonts w:eastAsia="標楷體"/>
        </w:rPr>
        <w:t>102</w:t>
      </w:r>
      <w:r w:rsidRPr="00E942F0">
        <w:rPr>
          <w:rFonts w:eastAsia="標楷體"/>
        </w:rPr>
        <w:t>年度活躍青年勞動力計畫」，編列本府預算獎勵金</w:t>
      </w:r>
      <w:r w:rsidRPr="00E942F0">
        <w:rPr>
          <w:rFonts w:eastAsia="標楷體"/>
        </w:rPr>
        <w:t>240</w:t>
      </w:r>
      <w:r w:rsidRPr="00E942F0">
        <w:rPr>
          <w:rFonts w:eastAsia="標楷體"/>
        </w:rPr>
        <w:t>萬元，鼓勵縣籍從事製造業或農作物栽培業之返鄉就業、初次就業或改善低度就業青年在地自立穩定就業，符合奬勵資格條件者，核發奬勵金新台幣</w:t>
      </w:r>
      <w:r w:rsidRPr="00E942F0">
        <w:rPr>
          <w:rFonts w:eastAsia="標楷體"/>
        </w:rPr>
        <w:t>2</w:t>
      </w:r>
      <w:r w:rsidRPr="00E942F0">
        <w:rPr>
          <w:rFonts w:eastAsia="標楷體"/>
        </w:rPr>
        <w:t>萬元</w:t>
      </w:r>
      <w:r w:rsidRPr="00E942F0">
        <w:rPr>
          <w:rFonts w:eastAsia="標楷體"/>
        </w:rPr>
        <w:lastRenderedPageBreak/>
        <w:t>整，名額</w:t>
      </w:r>
      <w:r w:rsidRPr="00E942F0">
        <w:rPr>
          <w:rFonts w:eastAsia="標楷體"/>
        </w:rPr>
        <w:t>120</w:t>
      </w:r>
      <w:r w:rsidRPr="00E942F0">
        <w:rPr>
          <w:rFonts w:eastAsia="標楷體"/>
        </w:rPr>
        <w:t>人。</w:t>
      </w:r>
    </w:p>
    <w:p w:rsidR="00E45F2E" w:rsidRPr="00E942F0" w:rsidRDefault="00E45F2E" w:rsidP="00E942F0">
      <w:pPr>
        <w:autoSpaceDE w:val="0"/>
        <w:autoSpaceDN w:val="0"/>
        <w:adjustRightInd w:val="0"/>
        <w:snapToGrid w:val="0"/>
        <w:spacing w:beforeLines="50" w:before="180" w:afterLines="50" w:after="180" w:line="500" w:lineRule="exact"/>
        <w:ind w:leftChars="59" w:left="567" w:hangingChars="177" w:hanging="425"/>
        <w:jc w:val="both"/>
        <w:rPr>
          <w:rFonts w:eastAsia="標楷體"/>
          <w:bCs/>
          <w:noProof/>
        </w:rPr>
      </w:pPr>
      <w:r w:rsidRPr="00E942F0">
        <w:rPr>
          <w:rFonts w:eastAsia="標楷體"/>
          <w:b/>
          <w:bCs/>
          <w:noProof/>
        </w:rPr>
        <w:t>(</w:t>
      </w:r>
      <w:r w:rsidRPr="00E942F0">
        <w:rPr>
          <w:rFonts w:eastAsia="標楷體"/>
          <w:b/>
          <w:bCs/>
          <w:noProof/>
        </w:rPr>
        <w:t>二</w:t>
      </w:r>
      <w:r w:rsidRPr="00E942F0">
        <w:rPr>
          <w:rFonts w:eastAsia="標楷體"/>
          <w:b/>
          <w:bCs/>
          <w:noProof/>
        </w:rPr>
        <w:t>)</w:t>
      </w:r>
      <w:r w:rsidRPr="00E942F0">
        <w:rPr>
          <w:rFonts w:eastAsia="標楷體"/>
          <w:b/>
          <w:bCs/>
          <w:noProof/>
        </w:rPr>
        <w:t>就業服務</w:t>
      </w:r>
    </w:p>
    <w:p w:rsidR="00E45F2E" w:rsidRPr="00E942F0" w:rsidRDefault="00E45F2E" w:rsidP="00E942F0">
      <w:pPr>
        <w:spacing w:beforeLines="50" w:before="180" w:afterLines="50" w:after="180" w:line="500" w:lineRule="exact"/>
        <w:ind w:leftChars="118" w:left="564" w:hangingChars="117" w:hanging="281"/>
        <w:jc w:val="both"/>
        <w:rPr>
          <w:rFonts w:eastAsia="標楷體"/>
        </w:rPr>
      </w:pPr>
      <w:r w:rsidRPr="00E942F0">
        <w:rPr>
          <w:rFonts w:eastAsia="標楷體"/>
          <w:bCs/>
          <w:noProof/>
        </w:rPr>
        <w:t>1.</w:t>
      </w:r>
      <w:r w:rsidRPr="00E942F0">
        <w:rPr>
          <w:rFonts w:eastAsia="標楷體"/>
        </w:rPr>
        <w:t>102</w:t>
      </w:r>
      <w:r w:rsidRPr="00E942F0">
        <w:rPr>
          <w:rFonts w:eastAsia="標楷體"/>
        </w:rPr>
        <w:t>年度青少年就業講座暨職場參訪活動計畫，除透過促進就業講座，協助青年了解就業市場趨勢，並安排至廠商實地參訪，再協請廠商派員解說該行（職）業專業屬性、專業知能、就業市場未來展望、招募方式及進用條件等資訊，讓青少年瞭解職場實地運作以及雇主對於僱用員工之期待，提早認識就業職場並學習正確就業觀念。</w:t>
      </w:r>
    </w:p>
    <w:p w:rsidR="00E45F2E" w:rsidRPr="00E942F0" w:rsidRDefault="00E45F2E" w:rsidP="00E942F0">
      <w:pPr>
        <w:spacing w:beforeLines="50" w:before="180" w:afterLines="50" w:after="180" w:line="500" w:lineRule="exact"/>
        <w:ind w:leftChars="118" w:left="564" w:hangingChars="117" w:hanging="281"/>
        <w:jc w:val="both"/>
        <w:rPr>
          <w:rFonts w:eastAsia="標楷體"/>
        </w:rPr>
      </w:pPr>
      <w:r w:rsidRPr="00E942F0">
        <w:rPr>
          <w:rFonts w:eastAsia="標楷體"/>
        </w:rPr>
        <w:t>2.</w:t>
      </w:r>
      <w:r w:rsidRPr="00E942F0">
        <w:rPr>
          <w:rFonts w:eastAsia="標楷體"/>
        </w:rPr>
        <w:t>結合推動「有機新宜蘭」政策目標並掌握勞動力未來發展趨勢，宣導對象在</w:t>
      </w:r>
      <w:r w:rsidRPr="00E942F0">
        <w:rPr>
          <w:rFonts w:eastAsia="標楷體"/>
        </w:rPr>
        <w:t>102</w:t>
      </w:r>
      <w:r w:rsidRPr="00E942F0">
        <w:rPr>
          <w:rFonts w:eastAsia="標楷體"/>
        </w:rPr>
        <w:t>年度新增以婦女就業促進宣導活動計畫及中高齡就業促進宣導計畫，分別以「綠領新女性－連結友善農民與消費者的橋樑」及「中年歸農－開展綠色生計的道路」為題，協助縣內民眾完善職場與生涯規劃，做好就業準備。</w:t>
      </w:r>
    </w:p>
    <w:p w:rsidR="00E45F2E" w:rsidRPr="00E942F0" w:rsidRDefault="00E45F2E" w:rsidP="00E942F0">
      <w:pPr>
        <w:spacing w:beforeLines="50" w:before="180" w:afterLines="50" w:after="180" w:line="500" w:lineRule="exact"/>
        <w:ind w:leftChars="118" w:left="564" w:hangingChars="117" w:hanging="281"/>
        <w:jc w:val="both"/>
        <w:rPr>
          <w:rFonts w:eastAsia="標楷體"/>
        </w:rPr>
      </w:pPr>
      <w:r w:rsidRPr="00E942F0">
        <w:rPr>
          <w:rFonts w:eastAsia="標楷體"/>
          <w:bCs/>
          <w:noProof/>
        </w:rPr>
        <w:t>3.</w:t>
      </w:r>
      <w:r w:rsidRPr="00E942F0">
        <w:rPr>
          <w:rFonts w:eastAsia="標楷體"/>
          <w:bCs/>
          <w:noProof/>
        </w:rPr>
        <w:t>辦理「活躍青年勞動力計畫」針對符合返鄉就業、初次就業及低度就業狀況青年予以獎勵，期鼓勵青年參與勞動市場，凡</w:t>
      </w:r>
      <w:r w:rsidRPr="00E942F0">
        <w:rPr>
          <w:rFonts w:eastAsia="標楷體"/>
        </w:rPr>
        <w:t>符合在地穩定就業資格條件者，核發奬勵金新台幣</w:t>
      </w:r>
      <w:r w:rsidRPr="00E942F0">
        <w:rPr>
          <w:rFonts w:eastAsia="標楷體"/>
        </w:rPr>
        <w:t>2</w:t>
      </w:r>
      <w:r w:rsidRPr="00E942F0">
        <w:rPr>
          <w:rFonts w:eastAsia="標楷體"/>
        </w:rPr>
        <w:t>萬元整，名額</w:t>
      </w:r>
      <w:r w:rsidRPr="00E942F0">
        <w:rPr>
          <w:rFonts w:eastAsia="標楷體"/>
        </w:rPr>
        <w:t>120</w:t>
      </w:r>
      <w:r w:rsidRPr="00E942F0">
        <w:rPr>
          <w:rFonts w:eastAsia="標楷體"/>
        </w:rPr>
        <w:t>人</w:t>
      </w:r>
      <w:r w:rsidRPr="00E942F0">
        <w:rPr>
          <w:rFonts w:eastAsia="標楷體"/>
          <w:bCs/>
          <w:noProof/>
        </w:rPr>
        <w:t>。</w:t>
      </w:r>
      <w:r w:rsidRPr="00E942F0">
        <w:rPr>
          <w:rFonts w:eastAsia="標楷體"/>
        </w:rPr>
        <w:t>追踪本計畫</w:t>
      </w:r>
      <w:r w:rsidRPr="00E942F0">
        <w:rPr>
          <w:rFonts w:eastAsia="標楷體"/>
        </w:rPr>
        <w:t>120</w:t>
      </w:r>
      <w:r w:rsidRPr="00E942F0">
        <w:rPr>
          <w:rFonts w:eastAsia="標楷體"/>
        </w:rPr>
        <w:t>名獎勵金受領者目前就業情形，</w:t>
      </w:r>
      <w:r w:rsidRPr="00E942F0">
        <w:rPr>
          <w:rFonts w:eastAsia="標楷體"/>
        </w:rPr>
        <w:t>103</w:t>
      </w:r>
      <w:r w:rsidRPr="00E942F0">
        <w:rPr>
          <w:rFonts w:eastAsia="標楷體"/>
        </w:rPr>
        <w:t>年</w:t>
      </w:r>
      <w:r w:rsidRPr="00E942F0">
        <w:rPr>
          <w:rFonts w:eastAsia="標楷體"/>
        </w:rPr>
        <w:t>3</w:t>
      </w:r>
      <w:r w:rsidRPr="00E942F0">
        <w:rPr>
          <w:rFonts w:eastAsia="標楷體"/>
        </w:rPr>
        <w:t>月</w:t>
      </w:r>
      <w:r w:rsidRPr="00E942F0">
        <w:rPr>
          <w:rFonts w:eastAsia="標楷體"/>
        </w:rPr>
        <w:t>27</w:t>
      </w:r>
      <w:r w:rsidRPr="00E942F0">
        <w:rPr>
          <w:rFonts w:eastAsia="標楷體"/>
        </w:rPr>
        <w:t>日電話追踪前揭計畫獎勵金領受人是否仍在原單位任職，經與</w:t>
      </w:r>
      <w:r w:rsidRPr="00E942F0">
        <w:rPr>
          <w:rFonts w:eastAsia="標楷體"/>
        </w:rPr>
        <w:t>120</w:t>
      </w:r>
      <w:r w:rsidRPr="00E942F0">
        <w:rPr>
          <w:rFonts w:eastAsia="標楷體"/>
        </w:rPr>
        <w:t>名獎勵金領受人原單位人事、總機或本人電話追踪，仍在同一事業單位任職者</w:t>
      </w:r>
      <w:r w:rsidRPr="00E942F0">
        <w:rPr>
          <w:rFonts w:eastAsia="標楷體"/>
        </w:rPr>
        <w:t>101</w:t>
      </w:r>
      <w:r w:rsidRPr="00E942F0">
        <w:rPr>
          <w:rFonts w:eastAsia="標楷體"/>
        </w:rPr>
        <w:t>人（</w:t>
      </w:r>
      <w:r w:rsidRPr="00E942F0">
        <w:rPr>
          <w:rFonts w:eastAsia="標楷體"/>
        </w:rPr>
        <w:t>84%</w:t>
      </w:r>
      <w:r w:rsidRPr="00E942F0">
        <w:rPr>
          <w:rFonts w:eastAsia="標楷體"/>
        </w:rPr>
        <w:t>），另謀他職者</w:t>
      </w:r>
      <w:r w:rsidRPr="00E942F0">
        <w:rPr>
          <w:rFonts w:eastAsia="標楷體"/>
        </w:rPr>
        <w:t>19</w:t>
      </w:r>
      <w:r w:rsidRPr="00E942F0">
        <w:rPr>
          <w:rFonts w:eastAsia="標楷體"/>
        </w:rPr>
        <w:t>人（</w:t>
      </w:r>
      <w:r w:rsidRPr="00E942F0">
        <w:rPr>
          <w:rFonts w:eastAsia="標楷體"/>
        </w:rPr>
        <w:t>16%</w:t>
      </w:r>
      <w:r w:rsidRPr="00E942F0">
        <w:rPr>
          <w:rFonts w:eastAsia="標楷體"/>
        </w:rPr>
        <w:t>）。</w:t>
      </w:r>
    </w:p>
    <w:p w:rsidR="00E45F2E" w:rsidRPr="00E942F0" w:rsidRDefault="00E45F2E" w:rsidP="00E942F0">
      <w:pPr>
        <w:spacing w:beforeLines="50" w:before="180" w:afterLines="50" w:after="180" w:line="500" w:lineRule="exact"/>
        <w:ind w:leftChars="118" w:left="564" w:hangingChars="117" w:hanging="281"/>
        <w:jc w:val="both"/>
        <w:rPr>
          <w:rFonts w:eastAsia="標楷體"/>
          <w:bCs/>
          <w:noProof/>
        </w:rPr>
      </w:pPr>
      <w:r w:rsidRPr="00E942F0">
        <w:rPr>
          <w:rFonts w:eastAsia="標楷體"/>
          <w:bCs/>
          <w:noProof/>
        </w:rPr>
        <w:t>4.</w:t>
      </w:r>
      <w:r w:rsidRPr="00E942F0">
        <w:rPr>
          <w:rFonts w:eastAsia="標楷體"/>
          <w:bCs/>
          <w:noProof/>
        </w:rPr>
        <w:t>於</w:t>
      </w:r>
      <w:r w:rsidRPr="00E942F0">
        <w:rPr>
          <w:rFonts w:eastAsia="標楷體"/>
          <w:bCs/>
          <w:noProof/>
        </w:rPr>
        <w:t>102</w:t>
      </w:r>
      <w:r w:rsidRPr="00E942F0">
        <w:rPr>
          <w:rFonts w:eastAsia="標楷體"/>
          <w:bCs/>
          <w:noProof/>
        </w:rPr>
        <w:t>年</w:t>
      </w:r>
      <w:r w:rsidRPr="00E942F0">
        <w:rPr>
          <w:rFonts w:eastAsia="標楷體"/>
          <w:bCs/>
          <w:noProof/>
        </w:rPr>
        <w:t>4</w:t>
      </w:r>
      <w:r w:rsidRPr="00E942F0">
        <w:rPr>
          <w:rFonts w:eastAsia="標楷體"/>
          <w:bCs/>
          <w:noProof/>
        </w:rPr>
        <w:t>月</w:t>
      </w:r>
      <w:r w:rsidRPr="00E942F0">
        <w:rPr>
          <w:rFonts w:eastAsia="標楷體"/>
          <w:bCs/>
          <w:noProof/>
        </w:rPr>
        <w:t>1</w:t>
      </w:r>
      <w:r w:rsidRPr="00E942F0">
        <w:rPr>
          <w:rFonts w:eastAsia="標楷體"/>
          <w:bCs/>
          <w:noProof/>
        </w:rPr>
        <w:t>日正式成立青年事務業務，並將原「就業職訓科」更名為「青年及就業職訓科」，並整合本府各局處青年事務資源網絡，以協助青年就（創）業服務。</w:t>
      </w:r>
    </w:p>
    <w:p w:rsidR="00E45F2E" w:rsidRPr="00E942F0" w:rsidRDefault="00E45F2E" w:rsidP="00D1205B">
      <w:pPr>
        <w:autoSpaceDE w:val="0"/>
        <w:autoSpaceDN w:val="0"/>
        <w:adjustRightInd w:val="0"/>
        <w:snapToGrid w:val="0"/>
        <w:spacing w:beforeLines="50" w:before="180" w:afterLines="50" w:after="180" w:line="500" w:lineRule="exact"/>
        <w:ind w:firstLineChars="59" w:firstLine="142"/>
        <w:jc w:val="both"/>
        <w:rPr>
          <w:rFonts w:eastAsia="標楷體"/>
          <w:b/>
          <w:bCs/>
          <w:noProof/>
        </w:rPr>
      </w:pPr>
      <w:r w:rsidRPr="00E942F0">
        <w:rPr>
          <w:rFonts w:eastAsia="標楷體"/>
          <w:b/>
          <w:bCs/>
          <w:noProof/>
        </w:rPr>
        <w:t>(</w:t>
      </w:r>
      <w:r w:rsidRPr="00E942F0">
        <w:rPr>
          <w:rFonts w:eastAsia="標楷體"/>
          <w:b/>
          <w:bCs/>
          <w:noProof/>
        </w:rPr>
        <w:t>三</w:t>
      </w:r>
      <w:r w:rsidRPr="00E942F0">
        <w:rPr>
          <w:rFonts w:eastAsia="標楷體"/>
          <w:b/>
          <w:bCs/>
          <w:noProof/>
        </w:rPr>
        <w:t>)</w:t>
      </w:r>
      <w:r w:rsidRPr="00E942F0">
        <w:rPr>
          <w:rFonts w:eastAsia="標楷體"/>
          <w:b/>
          <w:bCs/>
          <w:noProof/>
        </w:rPr>
        <w:t>外勞管理</w:t>
      </w:r>
    </w:p>
    <w:p w:rsidR="00E45F2E" w:rsidRPr="00E942F0" w:rsidRDefault="00E45F2E" w:rsidP="00E942F0">
      <w:pPr>
        <w:autoSpaceDE w:val="0"/>
        <w:autoSpaceDN w:val="0"/>
        <w:adjustRightInd w:val="0"/>
        <w:snapToGrid w:val="0"/>
        <w:spacing w:beforeLines="50" w:before="180" w:afterLines="50" w:after="180" w:line="500" w:lineRule="exact"/>
        <w:ind w:leftChars="118" w:left="564" w:hangingChars="117" w:hanging="281"/>
        <w:jc w:val="both"/>
        <w:rPr>
          <w:rFonts w:eastAsia="標楷體"/>
          <w:bCs/>
          <w:noProof/>
        </w:rPr>
      </w:pPr>
      <w:r w:rsidRPr="00E942F0">
        <w:rPr>
          <w:rFonts w:eastAsia="標楷體"/>
          <w:bCs/>
          <w:noProof/>
        </w:rPr>
        <w:t>1.</w:t>
      </w:r>
      <w:r w:rsidRPr="00E942F0">
        <w:rPr>
          <w:rFonts w:eastAsia="標楷體"/>
          <w:bCs/>
          <w:noProof/>
        </w:rPr>
        <w:t>為解決南方澳地區外籍漁工聘僱所衍生之相關治安及環境議題，辦理外籍漁工休閒及住宿中心需求調查研究後，已將原閒置之大陸漁工岸置中心轉型為國際漁撈人員住宿及休閒中心，並積極推動外籍漁工進駐等事宜，期藉由集中管理方式，提升外籍漁工生活品質及落實生活輔導機能。</w:t>
      </w:r>
    </w:p>
    <w:p w:rsidR="00E45F2E" w:rsidRPr="00E942F0" w:rsidRDefault="00E45F2E" w:rsidP="00E942F0">
      <w:pPr>
        <w:autoSpaceDE w:val="0"/>
        <w:autoSpaceDN w:val="0"/>
        <w:adjustRightInd w:val="0"/>
        <w:snapToGrid w:val="0"/>
        <w:spacing w:beforeLines="50" w:before="180" w:afterLines="50" w:after="180" w:line="500" w:lineRule="exact"/>
        <w:ind w:leftChars="118" w:left="564" w:hangingChars="117" w:hanging="281"/>
        <w:jc w:val="both"/>
        <w:rPr>
          <w:rFonts w:eastAsia="標楷體"/>
          <w:bCs/>
          <w:noProof/>
        </w:rPr>
      </w:pPr>
      <w:r w:rsidRPr="00E942F0">
        <w:rPr>
          <w:rFonts w:eastAsia="標楷體"/>
          <w:bCs/>
          <w:noProof/>
        </w:rPr>
        <w:lastRenderedPageBreak/>
        <w:t>2.</w:t>
      </w:r>
      <w:r w:rsidRPr="00E942F0">
        <w:rPr>
          <w:rFonts w:eastAsia="標楷體"/>
          <w:bCs/>
          <w:noProof/>
        </w:rPr>
        <w:t>持續辦理外勞管理與查察業務聯繫會報，並於</w:t>
      </w:r>
      <w:r w:rsidRPr="00E942F0">
        <w:rPr>
          <w:rFonts w:eastAsia="標楷體"/>
          <w:bCs/>
          <w:noProof/>
        </w:rPr>
        <w:t>102</w:t>
      </w:r>
      <w:r w:rsidRPr="00E942F0">
        <w:rPr>
          <w:rFonts w:eastAsia="標楷體"/>
          <w:bCs/>
          <w:noProof/>
        </w:rPr>
        <w:t>年度擴大邀請勞動部及漁業署與會，強化中央與地方對話之聯繫機制，健全外勞管理制度。</w:t>
      </w:r>
    </w:p>
    <w:p w:rsidR="00E45F2E" w:rsidRPr="00E942F0" w:rsidRDefault="00E45F2E" w:rsidP="00E942F0">
      <w:pPr>
        <w:autoSpaceDE w:val="0"/>
        <w:autoSpaceDN w:val="0"/>
        <w:adjustRightInd w:val="0"/>
        <w:snapToGrid w:val="0"/>
        <w:spacing w:beforeLines="50" w:before="180" w:afterLines="50" w:after="180" w:line="500" w:lineRule="exact"/>
        <w:ind w:leftChars="118" w:left="564" w:hangingChars="117" w:hanging="281"/>
        <w:jc w:val="both"/>
        <w:rPr>
          <w:rFonts w:eastAsia="標楷體"/>
          <w:bCs/>
          <w:noProof/>
        </w:rPr>
      </w:pPr>
      <w:r w:rsidRPr="00E942F0">
        <w:rPr>
          <w:rFonts w:eastAsia="標楷體"/>
          <w:bCs/>
          <w:noProof/>
        </w:rPr>
        <w:t>3.</w:t>
      </w:r>
      <w:r w:rsidRPr="00E942F0">
        <w:rPr>
          <w:rFonts w:eastAsia="標楷體"/>
          <w:bCs/>
          <w:noProof/>
        </w:rPr>
        <w:t>為加強外籍勞工人身安全之保護，特編製外籍勞工人身安全暨權益保障宣導手冊，於辦理外勞入國、接續及例行訪視時發放，以落實防護機制。</w:t>
      </w:r>
    </w:p>
    <w:p w:rsidR="00E45F2E" w:rsidRPr="00E942F0" w:rsidRDefault="00E45F2E" w:rsidP="00E942F0">
      <w:pPr>
        <w:autoSpaceDE w:val="0"/>
        <w:autoSpaceDN w:val="0"/>
        <w:adjustRightInd w:val="0"/>
        <w:snapToGrid w:val="0"/>
        <w:spacing w:beforeLines="50" w:before="180" w:afterLines="50" w:after="180" w:line="500" w:lineRule="exact"/>
        <w:ind w:leftChars="118" w:left="564" w:hangingChars="117" w:hanging="281"/>
        <w:jc w:val="both"/>
        <w:rPr>
          <w:rFonts w:eastAsia="標楷體"/>
          <w:bCs/>
          <w:noProof/>
        </w:rPr>
      </w:pPr>
      <w:r w:rsidRPr="00E942F0">
        <w:rPr>
          <w:rFonts w:eastAsia="標楷體"/>
          <w:bCs/>
          <w:noProof/>
        </w:rPr>
        <w:t>4.</w:t>
      </w:r>
      <w:r w:rsidRPr="00E942F0">
        <w:rPr>
          <w:rFonts w:eastAsia="標楷體"/>
          <w:bCs/>
          <w:noProof/>
        </w:rPr>
        <w:t>考量縣民違反就業服務法第</w:t>
      </w:r>
      <w:r w:rsidRPr="00E942F0">
        <w:rPr>
          <w:rFonts w:eastAsia="標楷體"/>
          <w:bCs/>
          <w:noProof/>
        </w:rPr>
        <w:t>57</w:t>
      </w:r>
      <w:r w:rsidRPr="00E942F0">
        <w:rPr>
          <w:rFonts w:eastAsia="標楷體"/>
          <w:bCs/>
          <w:noProof/>
        </w:rPr>
        <w:t>條第</w:t>
      </w:r>
      <w:r w:rsidRPr="00E942F0">
        <w:rPr>
          <w:rFonts w:eastAsia="標楷體"/>
          <w:bCs/>
          <w:noProof/>
        </w:rPr>
        <w:t>1</w:t>
      </w:r>
      <w:r w:rsidRPr="00E942F0">
        <w:rPr>
          <w:rFonts w:eastAsia="標楷體"/>
          <w:bCs/>
          <w:noProof/>
        </w:rPr>
        <w:t>款及第</w:t>
      </w:r>
      <w:r w:rsidRPr="00E942F0">
        <w:rPr>
          <w:rFonts w:eastAsia="標楷體"/>
          <w:bCs/>
          <w:noProof/>
        </w:rPr>
        <w:t>44</w:t>
      </w:r>
      <w:r w:rsidRPr="00E942F0">
        <w:rPr>
          <w:rFonts w:eastAsia="標楷體"/>
          <w:bCs/>
          <w:noProof/>
        </w:rPr>
        <w:t>條規定者趨增，特編製外籍勞工宣導短片，於本縣有線電視加強宣導，並函請各大國道客運業者及醫療機構協助播放，避免民眾因不諳法令，而生違法情事。</w:t>
      </w:r>
    </w:p>
    <w:p w:rsidR="00E45F2E" w:rsidRPr="00E942F0" w:rsidRDefault="00E45F2E" w:rsidP="00E942F0">
      <w:pPr>
        <w:autoSpaceDE w:val="0"/>
        <w:autoSpaceDN w:val="0"/>
        <w:adjustRightInd w:val="0"/>
        <w:snapToGrid w:val="0"/>
        <w:spacing w:beforeLines="50" w:before="180" w:afterLines="50" w:after="180" w:line="500" w:lineRule="exact"/>
        <w:ind w:leftChars="118" w:left="564" w:hangingChars="117" w:hanging="281"/>
        <w:jc w:val="both"/>
        <w:rPr>
          <w:rFonts w:eastAsia="標楷體"/>
          <w:bCs/>
          <w:noProof/>
        </w:rPr>
      </w:pPr>
      <w:r w:rsidRPr="00E942F0">
        <w:rPr>
          <w:rFonts w:eastAsia="標楷體"/>
          <w:bCs/>
          <w:noProof/>
        </w:rPr>
        <w:t>5.</w:t>
      </w:r>
      <w:r w:rsidRPr="00E942F0">
        <w:rPr>
          <w:rFonts w:eastAsia="標楷體"/>
          <w:bCs/>
          <w:noProof/>
        </w:rPr>
        <w:t>不定期與內政部入出國及移民署專勤隊聯合稽查，</w:t>
      </w:r>
      <w:r w:rsidRPr="00E942F0">
        <w:rPr>
          <w:rFonts w:eastAsia="標楷體"/>
          <w:bCs/>
          <w:noProof/>
        </w:rPr>
        <w:t>102</w:t>
      </w:r>
      <w:r w:rsidRPr="00E942F0">
        <w:rPr>
          <w:rFonts w:eastAsia="標楷體"/>
          <w:bCs/>
          <w:noProof/>
        </w:rPr>
        <w:t>年度查獲違法件數達</w:t>
      </w:r>
      <w:r w:rsidRPr="00E942F0">
        <w:rPr>
          <w:rFonts w:eastAsia="標楷體"/>
          <w:bCs/>
          <w:noProof/>
        </w:rPr>
        <w:t>64</w:t>
      </w:r>
      <w:r w:rsidRPr="00E942F0">
        <w:rPr>
          <w:rFonts w:eastAsia="標楷體"/>
          <w:bCs/>
          <w:noProof/>
        </w:rPr>
        <w:t>件，高於</w:t>
      </w:r>
      <w:r w:rsidRPr="00E942F0">
        <w:rPr>
          <w:rFonts w:eastAsia="標楷體"/>
          <w:bCs/>
          <w:noProof/>
        </w:rPr>
        <w:t>101</w:t>
      </w:r>
      <w:r w:rsidRPr="00E942F0">
        <w:rPr>
          <w:rFonts w:eastAsia="標楷體"/>
          <w:bCs/>
          <w:noProof/>
        </w:rPr>
        <w:t>年度之</w:t>
      </w:r>
      <w:r w:rsidRPr="00E942F0">
        <w:rPr>
          <w:rFonts w:eastAsia="標楷體"/>
          <w:bCs/>
          <w:noProof/>
        </w:rPr>
        <w:t>54</w:t>
      </w:r>
      <w:r w:rsidRPr="00E942F0">
        <w:rPr>
          <w:rFonts w:eastAsia="標楷體"/>
          <w:bCs/>
          <w:noProof/>
        </w:rPr>
        <w:t>件，強化外籍勞工權益保護及違反就業服務法之查緝工作。</w:t>
      </w:r>
    </w:p>
    <w:p w:rsidR="00E45F2E" w:rsidRPr="00E942F0" w:rsidRDefault="00E45F2E" w:rsidP="00E942F0">
      <w:pPr>
        <w:autoSpaceDE w:val="0"/>
        <w:autoSpaceDN w:val="0"/>
        <w:adjustRightInd w:val="0"/>
        <w:snapToGrid w:val="0"/>
        <w:spacing w:beforeLines="50" w:before="180" w:afterLines="50" w:after="180" w:line="500" w:lineRule="exact"/>
        <w:ind w:leftChars="118" w:left="564" w:hangingChars="117" w:hanging="281"/>
        <w:jc w:val="both"/>
        <w:rPr>
          <w:rFonts w:eastAsia="標楷體"/>
          <w:bCs/>
          <w:noProof/>
        </w:rPr>
      </w:pPr>
      <w:r w:rsidRPr="00E942F0">
        <w:rPr>
          <w:rFonts w:eastAsia="標楷體"/>
          <w:bCs/>
          <w:noProof/>
        </w:rPr>
        <w:t>6.102</w:t>
      </w:r>
      <w:r w:rsidRPr="00E942F0">
        <w:rPr>
          <w:rFonts w:eastAsia="標楷體"/>
          <w:bCs/>
          <w:noProof/>
        </w:rPr>
        <w:t>年度查察件數達</w:t>
      </w:r>
      <w:r w:rsidRPr="00E942F0">
        <w:rPr>
          <w:rFonts w:eastAsia="標楷體"/>
          <w:bCs/>
          <w:noProof/>
        </w:rPr>
        <w:t>4,370</w:t>
      </w:r>
      <w:r w:rsidRPr="00E942F0">
        <w:rPr>
          <w:rFonts w:eastAsia="標楷體"/>
          <w:bCs/>
          <w:noProof/>
        </w:rPr>
        <w:t>件，較</w:t>
      </w:r>
      <w:r w:rsidRPr="00E942F0">
        <w:rPr>
          <w:rFonts w:eastAsia="標楷體"/>
          <w:bCs/>
          <w:noProof/>
        </w:rPr>
        <w:t>101</w:t>
      </w:r>
      <w:r w:rsidRPr="00E942F0">
        <w:rPr>
          <w:rFonts w:eastAsia="標楷體"/>
          <w:bCs/>
          <w:noProof/>
        </w:rPr>
        <w:t>年度之查察件數</w:t>
      </w:r>
      <w:r w:rsidRPr="00E942F0">
        <w:rPr>
          <w:rFonts w:eastAsia="標楷體"/>
          <w:bCs/>
          <w:noProof/>
        </w:rPr>
        <w:t>2,970</w:t>
      </w:r>
      <w:r w:rsidRPr="00E942F0">
        <w:rPr>
          <w:rFonts w:eastAsia="標楷體"/>
          <w:bCs/>
          <w:noProof/>
        </w:rPr>
        <w:t>件，高出</w:t>
      </w:r>
      <w:r w:rsidRPr="00E942F0">
        <w:rPr>
          <w:rFonts w:eastAsia="標楷體"/>
          <w:bCs/>
          <w:noProof/>
        </w:rPr>
        <w:t>1,400</w:t>
      </w:r>
      <w:r w:rsidRPr="00E942F0">
        <w:rPr>
          <w:rFonts w:eastAsia="標楷體"/>
          <w:bCs/>
          <w:noProof/>
        </w:rPr>
        <w:t>件。</w:t>
      </w:r>
    </w:p>
    <w:p w:rsidR="00E45F2E" w:rsidRPr="00E942F0" w:rsidRDefault="00E45F2E" w:rsidP="00E942F0">
      <w:pPr>
        <w:pStyle w:val="a6"/>
        <w:spacing w:beforeLines="50" w:before="180" w:afterLines="50" w:after="180" w:line="500" w:lineRule="exact"/>
        <w:ind w:leftChars="118" w:left="564" w:hangingChars="117" w:hanging="281"/>
        <w:jc w:val="both"/>
        <w:rPr>
          <w:rFonts w:ascii="Times New Roman" w:eastAsia="標楷體" w:hAnsi="Times New Roman"/>
          <w:szCs w:val="24"/>
        </w:rPr>
      </w:pPr>
      <w:r w:rsidRPr="00E942F0">
        <w:rPr>
          <w:rFonts w:ascii="Times New Roman" w:eastAsia="標楷體" w:hAnsi="Times New Roman"/>
          <w:bCs/>
          <w:noProof/>
          <w:szCs w:val="24"/>
        </w:rPr>
        <w:t>7.</w:t>
      </w:r>
      <w:r w:rsidRPr="00E942F0">
        <w:rPr>
          <w:rFonts w:ascii="Times New Roman" w:eastAsia="標楷體" w:hAnsi="Times New Roman"/>
          <w:bCs/>
          <w:noProof/>
          <w:szCs w:val="24"/>
        </w:rPr>
        <w:t>配合毒品防制宣導印製</w:t>
      </w:r>
      <w:r w:rsidRPr="00E942F0">
        <w:rPr>
          <w:rFonts w:ascii="Times New Roman" w:eastAsia="標楷體" w:hAnsi="Times New Roman"/>
          <w:bCs/>
          <w:noProof/>
          <w:szCs w:val="24"/>
        </w:rPr>
        <w:t>DM(</w:t>
      </w:r>
      <w:r w:rsidRPr="00E942F0">
        <w:rPr>
          <w:rFonts w:ascii="Times New Roman" w:eastAsia="標楷體" w:hAnsi="Times New Roman"/>
          <w:bCs/>
          <w:noProof/>
          <w:szCs w:val="24"/>
        </w:rPr>
        <w:t>中文、英文、印尼文、越南文及泰文</w:t>
      </w:r>
      <w:r w:rsidRPr="00E942F0">
        <w:rPr>
          <w:rFonts w:ascii="Times New Roman" w:eastAsia="標楷體" w:hAnsi="Times New Roman"/>
          <w:bCs/>
          <w:noProof/>
          <w:szCs w:val="24"/>
        </w:rPr>
        <w:t>)</w:t>
      </w:r>
      <w:r w:rsidRPr="00E942F0">
        <w:rPr>
          <w:rFonts w:ascii="Times New Roman" w:eastAsia="標楷體" w:hAnsi="Times New Roman"/>
          <w:bCs/>
          <w:noProof/>
          <w:szCs w:val="24"/>
        </w:rPr>
        <w:t>函送本縣聘僱外勞之事業單位、漁會、海巡單位、移民單位、交通單位、就服單位、公所及警察單位等張貼宣導。</w:t>
      </w:r>
    </w:p>
    <w:p w:rsidR="00E45F2E" w:rsidRPr="00E942F0" w:rsidRDefault="00E45F2E" w:rsidP="002D684D">
      <w:pPr>
        <w:pStyle w:val="a6"/>
        <w:numPr>
          <w:ilvl w:val="0"/>
          <w:numId w:val="71"/>
        </w:numPr>
        <w:spacing w:beforeLines="50" w:before="180" w:afterLines="50" w:after="180" w:line="48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綜合建議</w:t>
      </w:r>
    </w:p>
    <w:p w:rsidR="00E45F2E" w:rsidRPr="00D1205B" w:rsidRDefault="00E45F2E" w:rsidP="002D684D">
      <w:pPr>
        <w:pStyle w:val="a6"/>
        <w:numPr>
          <w:ilvl w:val="0"/>
          <w:numId w:val="72"/>
        </w:numPr>
        <w:spacing w:beforeLines="50" w:before="180" w:afterLines="50" w:after="180" w:line="480" w:lineRule="exact"/>
        <w:ind w:leftChars="0" w:left="567" w:hanging="425"/>
        <w:jc w:val="both"/>
        <w:rPr>
          <w:rFonts w:ascii="Times New Roman" w:eastAsia="標楷體" w:hAnsi="Times New Roman"/>
          <w:b/>
          <w:szCs w:val="24"/>
        </w:rPr>
      </w:pPr>
      <w:r w:rsidRPr="00D1205B">
        <w:rPr>
          <w:rFonts w:ascii="Times New Roman" w:eastAsia="標楷體" w:hAnsi="Times New Roman"/>
          <w:b/>
          <w:szCs w:val="24"/>
        </w:rPr>
        <w:t>職業訓練</w:t>
      </w:r>
    </w:p>
    <w:p w:rsidR="00E45F2E" w:rsidRPr="00E942F0" w:rsidRDefault="00E45F2E" w:rsidP="002D684D">
      <w:pPr>
        <w:pStyle w:val="a6"/>
        <w:numPr>
          <w:ilvl w:val="0"/>
          <w:numId w:val="69"/>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w:t>
      </w:r>
      <w:r w:rsidRPr="00E942F0">
        <w:rPr>
          <w:rFonts w:ascii="Times New Roman" w:eastAsia="標楷體" w:hAnsi="Times New Roman"/>
          <w:szCs w:val="24"/>
        </w:rPr>
        <w:t>102</w:t>
      </w:r>
      <w:r w:rsidRPr="00E942F0">
        <w:rPr>
          <w:rFonts w:ascii="Times New Roman" w:eastAsia="標楷體" w:hAnsi="Times New Roman"/>
          <w:szCs w:val="24"/>
        </w:rPr>
        <w:t>年度</w:t>
      </w:r>
      <w:r w:rsidRPr="00E942F0">
        <w:rPr>
          <w:rFonts w:ascii="Times New Roman" w:eastAsia="標楷體" w:hAnsi="Times New Roman"/>
          <w:szCs w:val="24"/>
        </w:rPr>
        <w:t>15-24</w:t>
      </w:r>
      <w:r w:rsidRPr="00E942F0">
        <w:rPr>
          <w:rFonts w:ascii="Times New Roman" w:eastAsia="標楷體" w:hAnsi="Times New Roman"/>
          <w:szCs w:val="24"/>
        </w:rPr>
        <w:t>歲青年失業率高達</w:t>
      </w:r>
      <w:r w:rsidRPr="00E942F0">
        <w:rPr>
          <w:rFonts w:ascii="Times New Roman" w:eastAsia="標楷體" w:hAnsi="Times New Roman"/>
          <w:szCs w:val="24"/>
        </w:rPr>
        <w:t>11.5%</w:t>
      </w:r>
      <w:r w:rsidRPr="00E942F0">
        <w:rPr>
          <w:rFonts w:ascii="Times New Roman" w:eastAsia="標楷體" w:hAnsi="Times New Roman"/>
          <w:szCs w:val="24"/>
        </w:rPr>
        <w:t>、職業訓練的經費執行率約為</w:t>
      </w:r>
      <w:r w:rsidRPr="00E942F0">
        <w:rPr>
          <w:rFonts w:ascii="Times New Roman" w:eastAsia="標楷體" w:hAnsi="Times New Roman"/>
          <w:szCs w:val="24"/>
        </w:rPr>
        <w:t>80%</w:t>
      </w:r>
      <w:r w:rsidRPr="00E942F0">
        <w:rPr>
          <w:rFonts w:ascii="Times New Roman" w:eastAsia="標楷體" w:hAnsi="Times New Roman"/>
          <w:szCs w:val="24"/>
        </w:rPr>
        <w:t>左右、以及承訓單位請領訓後就業輔導金偏低等，導致執行率績效不佳等問題，建議結合地區產業特性，和特定企業合作先開職缺，針對這些職缺運用就業安定基金開班</w:t>
      </w:r>
      <w:r w:rsidRPr="00E942F0">
        <w:rPr>
          <w:rFonts w:ascii="Times New Roman" w:eastAsia="標楷體" w:hAnsi="Times New Roman"/>
          <w:szCs w:val="24"/>
        </w:rPr>
        <w:t>(</w:t>
      </w:r>
      <w:r w:rsidRPr="00E942F0">
        <w:rPr>
          <w:rFonts w:ascii="Times New Roman" w:eastAsia="標楷體" w:hAnsi="Times New Roman"/>
          <w:szCs w:val="24"/>
        </w:rPr>
        <w:t>如：青年優先產訓合作班</w:t>
      </w:r>
      <w:r w:rsidRPr="00E942F0">
        <w:rPr>
          <w:rFonts w:ascii="Times New Roman" w:eastAsia="標楷體" w:hAnsi="Times New Roman"/>
          <w:szCs w:val="24"/>
        </w:rPr>
        <w:t>)</w:t>
      </w:r>
      <w:r w:rsidRPr="00E942F0">
        <w:rPr>
          <w:rFonts w:ascii="Times New Roman" w:eastAsia="標楷體" w:hAnsi="Times New Roman"/>
          <w:szCs w:val="24"/>
        </w:rPr>
        <w:t>，並順利訓後就業。此將有助於降低失業率和解決訓後因承訓單位未領足額就業輔導金，導致經費執行率不佳之問題。</w:t>
      </w:r>
    </w:p>
    <w:p w:rsidR="00E45F2E" w:rsidRPr="00E942F0" w:rsidRDefault="00E45F2E" w:rsidP="002D684D">
      <w:pPr>
        <w:pStyle w:val="a6"/>
        <w:numPr>
          <w:ilvl w:val="0"/>
          <w:numId w:val="69"/>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針對職業訓練部分，</w:t>
      </w:r>
      <w:r w:rsidRPr="00E942F0">
        <w:rPr>
          <w:rFonts w:ascii="Times New Roman" w:eastAsia="標楷體" w:hAnsi="Times New Roman"/>
          <w:szCs w:val="24"/>
        </w:rPr>
        <w:t>102</w:t>
      </w:r>
      <w:r w:rsidRPr="00E942F0">
        <w:rPr>
          <w:rFonts w:ascii="Times New Roman" w:eastAsia="標楷體" w:hAnsi="Times New Roman"/>
          <w:szCs w:val="24"/>
        </w:rPr>
        <w:t>年度參訓人數為</w:t>
      </w:r>
      <w:r w:rsidRPr="00E942F0">
        <w:rPr>
          <w:rFonts w:ascii="Times New Roman" w:eastAsia="標楷體" w:hAnsi="Times New Roman"/>
          <w:szCs w:val="24"/>
        </w:rPr>
        <w:t>263</w:t>
      </w:r>
      <w:r w:rsidRPr="00E942F0">
        <w:rPr>
          <w:rFonts w:ascii="Times New Roman" w:eastAsia="標楷體" w:hAnsi="Times New Roman"/>
          <w:szCs w:val="24"/>
        </w:rPr>
        <w:t>人，結訓人數是</w:t>
      </w:r>
      <w:r w:rsidRPr="00E942F0">
        <w:rPr>
          <w:rFonts w:ascii="Times New Roman" w:eastAsia="標楷體" w:hAnsi="Times New Roman"/>
          <w:szCs w:val="24"/>
        </w:rPr>
        <w:t>245</w:t>
      </w:r>
      <w:r w:rsidRPr="00E942F0">
        <w:rPr>
          <w:rFonts w:ascii="Times New Roman" w:eastAsia="標楷體" w:hAnsi="Times New Roman"/>
          <w:szCs w:val="24"/>
        </w:rPr>
        <w:t>人，建議應針對其中</w:t>
      </w:r>
      <w:r w:rsidRPr="00E942F0">
        <w:rPr>
          <w:rFonts w:ascii="Times New Roman" w:eastAsia="標楷體" w:hAnsi="Times New Roman"/>
          <w:szCs w:val="24"/>
        </w:rPr>
        <w:t>18</w:t>
      </w:r>
      <w:r w:rsidRPr="00E942F0">
        <w:rPr>
          <w:rFonts w:ascii="Times New Roman" w:eastAsia="標楷體" w:hAnsi="Times New Roman"/>
          <w:szCs w:val="24"/>
        </w:rPr>
        <w:t>人未結訓學員的原因及後續處理再作詳細說明與追蹤。</w:t>
      </w:r>
    </w:p>
    <w:p w:rsidR="00E45F2E" w:rsidRPr="00E942F0" w:rsidRDefault="00E45F2E" w:rsidP="002D684D">
      <w:pPr>
        <w:pStyle w:val="a6"/>
        <w:numPr>
          <w:ilvl w:val="0"/>
          <w:numId w:val="69"/>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102</w:t>
      </w:r>
      <w:r w:rsidRPr="00E942F0">
        <w:rPr>
          <w:rFonts w:ascii="Times New Roman" w:eastAsia="標楷體" w:hAnsi="Times New Roman"/>
          <w:szCs w:val="24"/>
        </w:rPr>
        <w:t>年度訓後就業率雖然比去年高，但還有進步的空間，除訓練生活津貼之因</w:t>
      </w:r>
      <w:r w:rsidRPr="00E942F0">
        <w:rPr>
          <w:rFonts w:ascii="Times New Roman" w:eastAsia="標楷體" w:hAnsi="Times New Roman"/>
          <w:szCs w:val="24"/>
        </w:rPr>
        <w:lastRenderedPageBreak/>
        <w:t>素外，仍存在就業意願等問題，建議多加分析相關原因，是否花費太多資源在需求調查或產業需求之掌握因素，應持續再作追蹤。</w:t>
      </w:r>
    </w:p>
    <w:p w:rsidR="00E45F2E" w:rsidRPr="00E942F0" w:rsidRDefault="00E45F2E" w:rsidP="002D684D">
      <w:pPr>
        <w:pStyle w:val="a6"/>
        <w:numPr>
          <w:ilvl w:val="0"/>
          <w:numId w:val="69"/>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部分計畫需加強的如：在職業訓練部分的資訊類別，開辦的訓練班次雖然大多為青年族群，但其訓後的就業率普遍不高，有部分班別甚至沒有人就業，因此建議對於訓後就業職類的開發，與訓前對於職訓需求的調查，應再多下功夫，以呈現更好的訓練績效。</w:t>
      </w:r>
    </w:p>
    <w:p w:rsidR="00E45F2E" w:rsidRPr="00E942F0" w:rsidRDefault="00E45F2E" w:rsidP="002D684D">
      <w:pPr>
        <w:pStyle w:val="a6"/>
        <w:numPr>
          <w:ilvl w:val="0"/>
          <w:numId w:val="69"/>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102</w:t>
      </w:r>
      <w:r w:rsidRPr="00E942F0">
        <w:rPr>
          <w:rFonts w:ascii="Times New Roman" w:eastAsia="標楷體" w:hAnsi="Times New Roman"/>
          <w:szCs w:val="24"/>
        </w:rPr>
        <w:t>年度職訓經費執行率僅</w:t>
      </w:r>
      <w:r w:rsidRPr="00E942F0">
        <w:rPr>
          <w:rFonts w:ascii="Times New Roman" w:eastAsia="標楷體" w:hAnsi="Times New Roman"/>
          <w:szCs w:val="24"/>
        </w:rPr>
        <w:t>80</w:t>
      </w:r>
      <w:r w:rsidRPr="00E942F0">
        <w:rPr>
          <w:rFonts w:ascii="Times New Roman" w:eastAsia="標楷體" w:hAnsi="Times New Roman"/>
          <w:szCs w:val="24"/>
        </w:rPr>
        <w:t>％，且預估開班職類與實際開班不同，如果不是因為市場需求而調整班別，請應於申請經費時依實際需求來預估，執行率方可達成。另建議應以職缺需求及符合地方特色產業需求來開班，並避免與北分署重複開課。</w:t>
      </w:r>
    </w:p>
    <w:p w:rsidR="00E45F2E" w:rsidRPr="00E942F0" w:rsidRDefault="00E45F2E" w:rsidP="002D684D">
      <w:pPr>
        <w:pStyle w:val="a6"/>
        <w:numPr>
          <w:ilvl w:val="0"/>
          <w:numId w:val="69"/>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針對職訓學員滿意度調查部分，</w:t>
      </w:r>
      <w:r w:rsidRPr="00E942F0">
        <w:rPr>
          <w:rFonts w:ascii="Times New Roman" w:eastAsia="標楷體" w:hAnsi="Times New Roman"/>
          <w:szCs w:val="24"/>
        </w:rPr>
        <w:t>101</w:t>
      </w:r>
      <w:r w:rsidRPr="00E942F0">
        <w:rPr>
          <w:rFonts w:ascii="Times New Roman" w:eastAsia="標楷體" w:hAnsi="Times New Roman"/>
          <w:szCs w:val="24"/>
        </w:rPr>
        <w:t>年度為</w:t>
      </w:r>
      <w:r w:rsidRPr="00E942F0">
        <w:rPr>
          <w:rFonts w:ascii="Times New Roman" w:eastAsia="標楷體" w:hAnsi="Times New Roman"/>
          <w:szCs w:val="24"/>
        </w:rPr>
        <w:t>94.62%</w:t>
      </w:r>
      <w:r w:rsidRPr="00E942F0">
        <w:rPr>
          <w:rFonts w:ascii="Times New Roman" w:eastAsia="標楷體" w:hAnsi="Times New Roman"/>
          <w:szCs w:val="24"/>
        </w:rPr>
        <w:t>，</w:t>
      </w:r>
      <w:r w:rsidRPr="00E942F0">
        <w:rPr>
          <w:rFonts w:ascii="Times New Roman" w:eastAsia="標楷體" w:hAnsi="Times New Roman"/>
          <w:szCs w:val="24"/>
        </w:rPr>
        <w:t>102</w:t>
      </w:r>
      <w:r w:rsidRPr="00E942F0">
        <w:rPr>
          <w:rFonts w:ascii="Times New Roman" w:eastAsia="標楷體" w:hAnsi="Times New Roman"/>
          <w:szCs w:val="24"/>
        </w:rPr>
        <w:t>年度為</w:t>
      </w:r>
      <w:r w:rsidRPr="00E942F0">
        <w:rPr>
          <w:rFonts w:ascii="Times New Roman" w:eastAsia="標楷體" w:hAnsi="Times New Roman"/>
          <w:szCs w:val="24"/>
        </w:rPr>
        <w:t>88%</w:t>
      </w:r>
      <w:r w:rsidRPr="00E942F0">
        <w:rPr>
          <w:rFonts w:ascii="Times New Roman" w:eastAsia="標楷體" w:hAnsi="Times New Roman"/>
          <w:szCs w:val="24"/>
        </w:rPr>
        <w:t>，顯示滿意度下降，建議去瞭解下降的原因，並予以分析與持續改善。</w:t>
      </w:r>
    </w:p>
    <w:p w:rsidR="00E45F2E" w:rsidRPr="00E942F0" w:rsidRDefault="00E45F2E" w:rsidP="002D684D">
      <w:pPr>
        <w:pStyle w:val="a6"/>
        <w:numPr>
          <w:ilvl w:val="0"/>
          <w:numId w:val="69"/>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針對辦理「就業服務</w:t>
      </w:r>
      <w:r w:rsidRPr="00E942F0">
        <w:rPr>
          <w:rFonts w:ascii="Times New Roman" w:eastAsia="標楷體" w:hAnsi="Times New Roman"/>
          <w:szCs w:val="24"/>
        </w:rPr>
        <w:t>-</w:t>
      </w:r>
      <w:r w:rsidRPr="00E942F0">
        <w:rPr>
          <w:rFonts w:ascii="Times New Roman" w:eastAsia="標楷體" w:hAnsi="Times New Roman"/>
          <w:szCs w:val="24"/>
        </w:rPr>
        <w:t>人力資源應用講座」等相關的座談會或研討會中，所蒐集之就業市場與產業市場的資訊交互運用，建議納入「掌握職訓需求及結合地方產業特色規劃職前訓練」之參考。</w:t>
      </w:r>
    </w:p>
    <w:p w:rsidR="00E45F2E" w:rsidRPr="00E942F0" w:rsidRDefault="00E45F2E" w:rsidP="002D684D">
      <w:pPr>
        <w:pStyle w:val="a6"/>
        <w:numPr>
          <w:ilvl w:val="0"/>
          <w:numId w:val="69"/>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針對辦理職業訓練經費執行率低於整體經費執行率，所提出的改善措施，建議加強辦理。</w:t>
      </w:r>
    </w:p>
    <w:p w:rsidR="00E45F2E" w:rsidRPr="00E942F0" w:rsidRDefault="00E45F2E" w:rsidP="002D684D">
      <w:pPr>
        <w:pStyle w:val="a6"/>
        <w:numPr>
          <w:ilvl w:val="0"/>
          <w:numId w:val="69"/>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針對訓後就業率相較去年有明顯的提升，未來將研議針對系統勾稽與切結自行就業方式，給予不同的權重；建議再加強輔導訓練單位辦理訓後就業輔導時，應提高系統勾稽的比例。</w:t>
      </w:r>
    </w:p>
    <w:p w:rsidR="00E45F2E" w:rsidRPr="00E942F0" w:rsidRDefault="00E45F2E" w:rsidP="002D684D">
      <w:pPr>
        <w:pStyle w:val="a6"/>
        <w:numPr>
          <w:ilvl w:val="0"/>
          <w:numId w:val="69"/>
        </w:numPr>
        <w:spacing w:beforeLines="50" w:before="180" w:afterLines="50" w:after="180" w:line="480" w:lineRule="exact"/>
        <w:ind w:leftChars="0" w:left="709" w:hanging="425"/>
        <w:jc w:val="both"/>
        <w:rPr>
          <w:rFonts w:ascii="Times New Roman" w:eastAsia="標楷體" w:hAnsi="Times New Roman"/>
          <w:szCs w:val="24"/>
        </w:rPr>
      </w:pPr>
      <w:r w:rsidRPr="00E942F0">
        <w:rPr>
          <w:rFonts w:ascii="Times New Roman" w:eastAsia="標楷體" w:hAnsi="Times New Roman"/>
          <w:szCs w:val="24"/>
        </w:rPr>
        <w:t>針對對訓練單位不定期訪查部分，建議應建立內部標準作業之規範。針對職訓開班部分，建議應趨向規劃具有區域或地方特色與需求之職業訓練職類班別。</w:t>
      </w:r>
    </w:p>
    <w:p w:rsidR="00E45F2E" w:rsidRPr="00E942F0" w:rsidRDefault="00E45F2E" w:rsidP="002D684D">
      <w:pPr>
        <w:pStyle w:val="a6"/>
        <w:numPr>
          <w:ilvl w:val="0"/>
          <w:numId w:val="72"/>
        </w:numPr>
        <w:spacing w:beforeLines="50" w:before="180" w:afterLines="50" w:after="180" w:line="480" w:lineRule="exact"/>
        <w:ind w:leftChars="0" w:left="709" w:hanging="567"/>
        <w:jc w:val="both"/>
        <w:rPr>
          <w:rFonts w:ascii="Times New Roman" w:eastAsia="標楷體" w:hAnsi="Times New Roman"/>
          <w:szCs w:val="24"/>
        </w:rPr>
      </w:pPr>
      <w:r w:rsidRPr="00E942F0">
        <w:rPr>
          <w:rFonts w:ascii="Times New Roman" w:eastAsia="標楷體" w:hAnsi="Times New Roman"/>
          <w:szCs w:val="24"/>
        </w:rPr>
        <w:t>就業服務</w:t>
      </w:r>
    </w:p>
    <w:p w:rsidR="00E45F2E" w:rsidRPr="00E942F0" w:rsidRDefault="00E45F2E" w:rsidP="00B70F1B">
      <w:pPr>
        <w:spacing w:beforeLines="50" w:before="180" w:afterLines="50" w:after="180" w:line="480" w:lineRule="exact"/>
        <w:ind w:leftChars="118" w:left="566" w:hangingChars="118" w:hanging="283"/>
        <w:jc w:val="both"/>
        <w:rPr>
          <w:rFonts w:eastAsia="標楷體"/>
        </w:rPr>
      </w:pPr>
      <w:r w:rsidRPr="00E942F0">
        <w:rPr>
          <w:rFonts w:eastAsia="標楷體"/>
        </w:rPr>
        <w:t>1.</w:t>
      </w:r>
      <w:r w:rsidRPr="00E942F0">
        <w:rPr>
          <w:rFonts w:eastAsia="標楷體"/>
        </w:rPr>
        <w:t>針對訓後未就業學員的就業服務之銜接問題，除有專人一條龍方式進行就業服務，建議建立標準作業程序，以提供相關人員的作業依據。</w:t>
      </w:r>
    </w:p>
    <w:p w:rsidR="00E45F2E" w:rsidRPr="00E942F0" w:rsidRDefault="00E45F2E" w:rsidP="00B70F1B">
      <w:pPr>
        <w:spacing w:beforeLines="50" w:before="180" w:afterLines="50" w:after="180" w:line="480" w:lineRule="exact"/>
        <w:ind w:leftChars="118" w:left="566" w:hangingChars="118" w:hanging="283"/>
        <w:jc w:val="both"/>
        <w:rPr>
          <w:rFonts w:eastAsia="標楷體"/>
        </w:rPr>
      </w:pPr>
      <w:r w:rsidRPr="00E942F0">
        <w:rPr>
          <w:rFonts w:eastAsia="標楷體"/>
        </w:rPr>
        <w:lastRenderedPageBreak/>
        <w:t>2.</w:t>
      </w:r>
      <w:r w:rsidRPr="00E942F0">
        <w:rPr>
          <w:rFonts w:eastAsia="標楷體"/>
        </w:rPr>
        <w:t>針對新住民或家暴等宣導計畫，應多安排與就業有關的課程，實質上已屬就業促進研習的範圍，建議調整計畫名稱，並做後續追蹤與改善。</w:t>
      </w:r>
    </w:p>
    <w:p w:rsidR="00E45F2E" w:rsidRPr="00E942F0" w:rsidRDefault="00E45F2E" w:rsidP="00B70F1B">
      <w:pPr>
        <w:spacing w:beforeLines="50" w:before="180" w:afterLines="50" w:after="180" w:line="480" w:lineRule="exact"/>
        <w:ind w:leftChars="118" w:left="566" w:hangingChars="118" w:hanging="283"/>
        <w:jc w:val="both"/>
        <w:rPr>
          <w:rFonts w:eastAsia="標楷體"/>
        </w:rPr>
      </w:pPr>
      <w:r w:rsidRPr="00E942F0">
        <w:rPr>
          <w:rFonts w:eastAsia="標楷體"/>
        </w:rPr>
        <w:t xml:space="preserve">3. </w:t>
      </w:r>
      <w:r w:rsidRPr="00E942F0">
        <w:rPr>
          <w:rFonts w:eastAsia="標楷體"/>
        </w:rPr>
        <w:t>針對中高齡或婦女的綠色就業宣導成效，僅限於友善農民與消費者的橋樑之相關宣導；建議再加強接續的配套就業促進措施。</w:t>
      </w:r>
    </w:p>
    <w:p w:rsidR="00E45F2E" w:rsidRPr="00E942F0" w:rsidRDefault="00E45F2E" w:rsidP="00B70F1B">
      <w:pPr>
        <w:spacing w:beforeLines="50" w:before="180" w:afterLines="50" w:after="180" w:line="480" w:lineRule="exact"/>
        <w:ind w:leftChars="118" w:left="566" w:hangingChars="118" w:hanging="283"/>
        <w:jc w:val="both"/>
        <w:rPr>
          <w:rFonts w:eastAsia="標楷體"/>
        </w:rPr>
      </w:pPr>
      <w:r w:rsidRPr="00E942F0">
        <w:rPr>
          <w:rFonts w:eastAsia="標楷體"/>
        </w:rPr>
        <w:t>4.</w:t>
      </w:r>
      <w:r w:rsidRPr="00E942F0">
        <w:rPr>
          <w:rFonts w:eastAsia="標楷體"/>
        </w:rPr>
        <w:t>針對縣府自編預算執行的「獎勵青年在地穩定就業計畫」，立意相當值得肯定，也非常鼓勵縣府去爭取</w:t>
      </w:r>
      <w:r w:rsidRPr="00E942F0">
        <w:rPr>
          <w:rFonts w:eastAsia="標楷體"/>
        </w:rPr>
        <w:t>104</w:t>
      </w:r>
      <w:r w:rsidRPr="00E942F0">
        <w:rPr>
          <w:rFonts w:eastAsia="標楷體"/>
        </w:rPr>
        <w:t>年的就安基金計畫之提案，由機關搭配縣政政策應再納入相關就業與訓練等輔導措施，以強化績效。故建議應再加強青年培訓之就業需求與就業機會的開發，而不單只是獎勵，應以搭配訓後就業之方案為配套措施，將更加完善。</w:t>
      </w:r>
    </w:p>
    <w:p w:rsidR="00E45F2E" w:rsidRPr="00E942F0" w:rsidRDefault="00E45F2E" w:rsidP="00B70F1B">
      <w:pPr>
        <w:pStyle w:val="a6"/>
        <w:spacing w:beforeLines="50" w:before="180" w:afterLines="50" w:after="180" w:line="48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 xml:space="preserve">5. </w:t>
      </w:r>
      <w:r w:rsidRPr="00E942F0">
        <w:rPr>
          <w:rFonts w:ascii="Times New Roman" w:eastAsia="標楷體" w:hAnsi="Times New Roman"/>
          <w:szCs w:val="24"/>
        </w:rPr>
        <w:t>雪隧開道後，當地增加很多工作機會，高科技業、飯店業等多有進駐，然廠商提供就業機會多為基層勞工之職缺為主，中高階管理人才卻由北部移入，導致在地優秀青年無法返鄉工作，其求才利用率更是非常的低。建議與企業及大專院校研商訓用合一等方案，或於企業進駐時與廠商商議提供全方位職缺給當地勞工，讓青年能在地就業。另為提升在地青年技能，建議開發當地有能量的辦訓單位，開辦符合市場需求的職類。</w:t>
      </w:r>
    </w:p>
    <w:p w:rsidR="00E45F2E" w:rsidRPr="00E942F0" w:rsidRDefault="00E45F2E" w:rsidP="00B70F1B">
      <w:pPr>
        <w:spacing w:beforeLines="50" w:before="180" w:afterLines="50" w:after="180" w:line="480" w:lineRule="exact"/>
        <w:ind w:leftChars="118" w:left="566" w:hangingChars="118" w:hanging="283"/>
        <w:jc w:val="both"/>
        <w:rPr>
          <w:rFonts w:eastAsia="標楷體"/>
        </w:rPr>
      </w:pPr>
      <w:r w:rsidRPr="00E942F0">
        <w:rPr>
          <w:rFonts w:eastAsia="標楷體"/>
        </w:rPr>
        <w:t>6.</w:t>
      </w:r>
      <w:r w:rsidRPr="00E942F0">
        <w:rPr>
          <w:rFonts w:eastAsia="標楷體"/>
        </w:rPr>
        <w:t>針對「躍進青年服務計畫」相當值得肯定，部分縣市以青年失業</w:t>
      </w:r>
      <w:r w:rsidRPr="00E942F0">
        <w:rPr>
          <w:rFonts w:eastAsia="標楷體"/>
        </w:rPr>
        <w:t>6</w:t>
      </w:r>
      <w:r w:rsidRPr="00E942F0">
        <w:rPr>
          <w:rFonts w:eastAsia="標楷體"/>
        </w:rPr>
        <w:t>個月後可至就業中心接受諮詢，協助青年走出家庭不做啃老族；而宜蘭縣是以補助青年穩定就業</w:t>
      </w:r>
      <w:r w:rsidRPr="00E942F0">
        <w:rPr>
          <w:rFonts w:eastAsia="標楷體"/>
        </w:rPr>
        <w:t>3</w:t>
      </w:r>
      <w:r w:rsidRPr="00E942F0">
        <w:rPr>
          <w:rFonts w:eastAsia="標楷體"/>
        </w:rPr>
        <w:t>個月後給其獎勵，更是有正面的效益；但針對青年的定義，宜蘭縣服務對象為</w:t>
      </w:r>
      <w:r w:rsidRPr="00E942F0">
        <w:rPr>
          <w:rFonts w:eastAsia="標楷體"/>
        </w:rPr>
        <w:t>18-45</w:t>
      </w:r>
      <w:r w:rsidRPr="00E942F0">
        <w:rPr>
          <w:rFonts w:eastAsia="標楷體"/>
        </w:rPr>
        <w:t>歲，與政府對青年的定義為</w:t>
      </w:r>
      <w:r w:rsidRPr="00E942F0">
        <w:rPr>
          <w:rFonts w:eastAsia="標楷體"/>
        </w:rPr>
        <w:t>18-29</w:t>
      </w:r>
      <w:r w:rsidRPr="00E942F0">
        <w:rPr>
          <w:rFonts w:eastAsia="標楷體"/>
        </w:rPr>
        <w:t>歲不同，可再釐清。另外補助產業範圍界定在製造業與農作，針對目前缺工也非常大的服務業，尤其將有九大觀光飯店進駐宜蘭縣，是否也考慮將服務業納入。本計畫就業穩定性非常高，建議可再進一步分析本補助的成效或亦有其他原因，以作為爾後政策參考。</w:t>
      </w:r>
    </w:p>
    <w:p w:rsidR="00E45F2E" w:rsidRPr="00E942F0" w:rsidRDefault="00E45F2E" w:rsidP="00B70F1B">
      <w:pPr>
        <w:spacing w:beforeLines="50" w:before="180" w:afterLines="50" w:after="180" w:line="480" w:lineRule="exact"/>
        <w:ind w:leftChars="118" w:left="566" w:hangingChars="118" w:hanging="283"/>
        <w:jc w:val="both"/>
        <w:rPr>
          <w:rFonts w:eastAsia="標楷體"/>
        </w:rPr>
      </w:pPr>
      <w:r w:rsidRPr="00E942F0">
        <w:rPr>
          <w:rFonts w:eastAsia="標楷體"/>
        </w:rPr>
        <w:t>7.</w:t>
      </w:r>
      <w:r w:rsidRPr="00E942F0">
        <w:rPr>
          <w:rFonts w:eastAsia="標楷體"/>
        </w:rPr>
        <w:t>有關就業服務臺績效部分，因求職者常因面試時對於薪資不符期待，或工作屬性與原先登記內容有出入等因素而未就職，建議爾後受理求才廠商登記時，可再詳細蒐集廠商徵才條件（如：薪資、工作屬性與職業類別），讓求職者對於相關工作的內容有更完整的認識，以提高就業媒合成功率。</w:t>
      </w:r>
    </w:p>
    <w:p w:rsidR="00E45F2E" w:rsidRPr="00E942F0" w:rsidRDefault="00E45F2E" w:rsidP="00B70F1B">
      <w:pPr>
        <w:spacing w:beforeLines="50" w:before="180" w:afterLines="50" w:after="180" w:line="480" w:lineRule="exact"/>
        <w:ind w:leftChars="118" w:left="566" w:hangingChars="118" w:hanging="283"/>
        <w:jc w:val="both"/>
        <w:rPr>
          <w:rFonts w:eastAsia="標楷體"/>
        </w:rPr>
      </w:pPr>
      <w:r w:rsidRPr="00E942F0">
        <w:rPr>
          <w:rFonts w:eastAsia="標楷體"/>
        </w:rPr>
        <w:lastRenderedPageBreak/>
        <w:t>8.</w:t>
      </w:r>
      <w:r w:rsidRPr="00E942F0">
        <w:rPr>
          <w:rFonts w:eastAsia="標楷體"/>
        </w:rPr>
        <w:t>有關就業歧視與求職防騙業務部分，涉及媒體託播之部分，建議託播時段依照宣導對象（如：在職勞工、企業雇主</w:t>
      </w:r>
      <w:r w:rsidRPr="00E942F0">
        <w:rPr>
          <w:rFonts w:eastAsia="標楷體"/>
        </w:rPr>
        <w:t>)</w:t>
      </w:r>
      <w:r w:rsidRPr="00E942F0">
        <w:rPr>
          <w:rFonts w:eastAsia="標楷體"/>
        </w:rPr>
        <w:t>的作息習性與需求酌調，盡量避免於上班時段播放，以提高宣導效果。</w:t>
      </w:r>
    </w:p>
    <w:p w:rsidR="00E45F2E" w:rsidRPr="00E942F0" w:rsidRDefault="00E45F2E" w:rsidP="00B70F1B">
      <w:pPr>
        <w:spacing w:beforeLines="50" w:before="180" w:afterLines="50" w:after="180" w:line="480" w:lineRule="exact"/>
        <w:ind w:leftChars="118" w:left="566" w:hangingChars="118" w:hanging="283"/>
        <w:jc w:val="both"/>
        <w:rPr>
          <w:rFonts w:eastAsia="標楷體"/>
        </w:rPr>
      </w:pPr>
      <w:r w:rsidRPr="00E942F0">
        <w:rPr>
          <w:rFonts w:eastAsia="標楷體"/>
        </w:rPr>
        <w:t>9.</w:t>
      </w:r>
      <w:r w:rsidRPr="00E942F0">
        <w:rPr>
          <w:rFonts w:eastAsia="標楷體"/>
        </w:rPr>
        <w:t>有關現有宣導平台部分，考量就業歧視防制與求職防騙業務之宣導對象主要為轄內勞動力人口，爰建議可與國小合作，運用「家庭聯絡簿」的機制提供相關宣導文件或訊息供家長了解，可較定點宣導或單次宣導效應更高。</w:t>
      </w:r>
    </w:p>
    <w:p w:rsidR="00E45F2E" w:rsidRPr="00E942F0" w:rsidRDefault="00E45F2E" w:rsidP="002D684D">
      <w:pPr>
        <w:pStyle w:val="a6"/>
        <w:numPr>
          <w:ilvl w:val="0"/>
          <w:numId w:val="72"/>
        </w:numPr>
        <w:spacing w:beforeLines="50" w:before="180" w:afterLines="50" w:after="180" w:line="480" w:lineRule="exact"/>
        <w:ind w:leftChars="0" w:left="709" w:hanging="567"/>
        <w:jc w:val="both"/>
        <w:rPr>
          <w:rFonts w:ascii="Times New Roman" w:eastAsia="標楷體" w:hAnsi="Times New Roman"/>
          <w:szCs w:val="24"/>
        </w:rPr>
      </w:pPr>
      <w:r w:rsidRPr="00E942F0">
        <w:rPr>
          <w:rFonts w:ascii="Times New Roman" w:eastAsia="標楷體" w:hAnsi="Times New Roman"/>
          <w:szCs w:val="24"/>
        </w:rPr>
        <w:t>外勞管理</w:t>
      </w:r>
    </w:p>
    <w:p w:rsidR="00E45F2E" w:rsidRPr="00E942F0" w:rsidRDefault="00E45F2E" w:rsidP="002D684D">
      <w:pPr>
        <w:pStyle w:val="a6"/>
        <w:numPr>
          <w:ilvl w:val="0"/>
          <w:numId w:val="70"/>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針對外勞查察業務，為確保工作執行的一致性及內容品質的一致性，除了在現有</w:t>
      </w:r>
      <w:r w:rsidRPr="00E942F0">
        <w:rPr>
          <w:rFonts w:ascii="Times New Roman" w:eastAsia="標楷體" w:hAnsi="Times New Roman"/>
          <w:szCs w:val="24"/>
        </w:rPr>
        <w:t>7</w:t>
      </w:r>
      <w:r w:rsidRPr="00E942F0">
        <w:rPr>
          <w:rFonts w:ascii="Times New Roman" w:eastAsia="標楷體" w:hAnsi="Times New Roman"/>
          <w:szCs w:val="24"/>
        </w:rPr>
        <w:t>位同仁的分工運作下，建議若能建立標準作業程序更佳。</w:t>
      </w:r>
    </w:p>
    <w:p w:rsidR="00E45F2E" w:rsidRPr="00E942F0" w:rsidRDefault="00E45F2E" w:rsidP="002D684D">
      <w:pPr>
        <w:pStyle w:val="a6"/>
        <w:numPr>
          <w:ilvl w:val="0"/>
          <w:numId w:val="70"/>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針對辦理充實外籍勞工管理人力計畫，與充實外籍勞工管理人力計畫之預算執行率偏低，建議需加強改善，以掌握應達成之執行率。</w:t>
      </w:r>
    </w:p>
    <w:p w:rsidR="00E45F2E" w:rsidRPr="00E942F0" w:rsidRDefault="00E45F2E" w:rsidP="002D684D">
      <w:pPr>
        <w:pStyle w:val="a6"/>
        <w:numPr>
          <w:ilvl w:val="0"/>
          <w:numId w:val="70"/>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針對相關案件的查察與紀錄表件部分，建議記載之內容再充實並避免字跡過於潦草，以利雇主與外勞之檢視。</w:t>
      </w:r>
    </w:p>
    <w:p w:rsidR="00E45F2E" w:rsidRPr="00E942F0" w:rsidRDefault="00E45F2E" w:rsidP="002D684D">
      <w:pPr>
        <w:pStyle w:val="a6"/>
        <w:numPr>
          <w:ilvl w:val="0"/>
          <w:numId w:val="70"/>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針對未建立外勞管理查察之標準作業程序，建議今年盡速建立，以利查察之同仁作業標準之依據。</w:t>
      </w:r>
    </w:p>
    <w:p w:rsidR="00E45F2E" w:rsidRPr="00E942F0" w:rsidRDefault="00E45F2E" w:rsidP="002D684D">
      <w:pPr>
        <w:pStyle w:val="a6"/>
        <w:numPr>
          <w:ilvl w:val="0"/>
          <w:numId w:val="70"/>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針對未建立警察機關、移民機關及</w:t>
      </w:r>
      <w:r w:rsidRPr="00E942F0">
        <w:rPr>
          <w:rFonts w:ascii="Times New Roman" w:eastAsia="標楷體" w:hAnsi="Times New Roman"/>
          <w:szCs w:val="24"/>
        </w:rPr>
        <w:t>NPO</w:t>
      </w:r>
      <w:r w:rsidRPr="00E942F0">
        <w:rPr>
          <w:rFonts w:ascii="Times New Roman" w:eastAsia="標楷體" w:hAnsi="Times New Roman"/>
          <w:szCs w:val="24"/>
        </w:rPr>
        <w:t>機關之外籍勞工輔導網路系統，建議今年盡速建立。</w:t>
      </w:r>
    </w:p>
    <w:p w:rsidR="00E45F2E" w:rsidRPr="00E942F0" w:rsidRDefault="00E45F2E" w:rsidP="002D684D">
      <w:pPr>
        <w:pStyle w:val="a6"/>
        <w:numPr>
          <w:ilvl w:val="0"/>
          <w:numId w:val="70"/>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針對諮詢輔導紀錄中，未逐案提供中、外勞母語國法令宣導文件予現場的外籍勞工以及簽名，建議應落實提供相關法令宣導文件使外勞瞭解相關管理機制。</w:t>
      </w:r>
    </w:p>
    <w:p w:rsidR="00E45F2E" w:rsidRPr="00E942F0" w:rsidRDefault="00E45F2E" w:rsidP="002D684D">
      <w:pPr>
        <w:pStyle w:val="a6"/>
        <w:numPr>
          <w:ilvl w:val="0"/>
          <w:numId w:val="70"/>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針對已於</w:t>
      </w:r>
      <w:r w:rsidRPr="00E942F0">
        <w:rPr>
          <w:rFonts w:ascii="Times New Roman" w:eastAsia="標楷體" w:hAnsi="Times New Roman"/>
          <w:szCs w:val="24"/>
        </w:rPr>
        <w:t>101</w:t>
      </w:r>
      <w:r w:rsidRPr="00E942F0">
        <w:rPr>
          <w:rFonts w:ascii="Times New Roman" w:eastAsia="標楷體" w:hAnsi="Times New Roman"/>
          <w:szCs w:val="24"/>
        </w:rPr>
        <w:t>年度提出：自行或勞務委託民間團體辦理設置外籍勞工安置處所，建議今年能夠建立以落實監督管理。</w:t>
      </w:r>
    </w:p>
    <w:p w:rsidR="00E45F2E" w:rsidRPr="00E942F0" w:rsidRDefault="00E45F2E" w:rsidP="002D684D">
      <w:pPr>
        <w:pStyle w:val="a6"/>
        <w:numPr>
          <w:ilvl w:val="0"/>
          <w:numId w:val="70"/>
        </w:numPr>
        <w:spacing w:beforeLines="50" w:before="180" w:afterLines="50" w:after="180" w:line="48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針對已安置外勞之單位未依規定進行安置單位之訪視，建議今年應落實訪視這些安置單位。</w:t>
      </w:r>
    </w:p>
    <w:p w:rsidR="00E45F2E" w:rsidRPr="00E942F0" w:rsidRDefault="00E45F2E" w:rsidP="00B70F1B">
      <w:pPr>
        <w:pStyle w:val="a6"/>
        <w:spacing w:beforeLines="50" w:before="180" w:afterLines="50" w:after="180" w:line="480" w:lineRule="exact"/>
        <w:ind w:leftChars="0" w:left="870"/>
        <w:jc w:val="right"/>
        <w:rPr>
          <w:rFonts w:eastAsia="標楷體"/>
        </w:rPr>
      </w:pPr>
      <w:r w:rsidRPr="00E942F0">
        <w:rPr>
          <w:rFonts w:ascii="Times New Roman" w:eastAsia="標楷體" w:hAnsi="Times New Roman"/>
          <w:b/>
          <w:szCs w:val="24"/>
        </w:rPr>
        <w:t>撰稿人：</w:t>
      </w:r>
      <w:r w:rsidRPr="00E942F0">
        <w:rPr>
          <w:rFonts w:ascii="Times New Roman" w:eastAsia="標楷體" w:hAnsi="Times New Roman"/>
          <w:b/>
          <w:szCs w:val="24"/>
        </w:rPr>
        <w:t xml:space="preserve"> </w:t>
      </w:r>
      <w:r w:rsidRPr="00E942F0">
        <w:rPr>
          <w:rFonts w:ascii="Times New Roman" w:eastAsia="標楷體" w:hAnsi="Times New Roman"/>
          <w:b/>
          <w:szCs w:val="24"/>
        </w:rPr>
        <w:t>張吉成</w:t>
      </w:r>
      <w:r w:rsidRPr="00E942F0">
        <w:rPr>
          <w:rFonts w:ascii="Times New Roman" w:eastAsia="標楷體" w:hAnsi="Times New Roman"/>
          <w:b/>
          <w:szCs w:val="24"/>
        </w:rPr>
        <w:t xml:space="preserve"> </w:t>
      </w:r>
      <w:r w:rsidRPr="00E942F0">
        <w:rPr>
          <w:rFonts w:ascii="Times New Roman" w:eastAsia="標楷體" w:hAnsi="Times New Roman"/>
          <w:b/>
          <w:szCs w:val="24"/>
        </w:rPr>
        <w:t>委員</w:t>
      </w:r>
    </w:p>
    <w:p w:rsidR="00E45F2E" w:rsidRPr="00E942F0" w:rsidRDefault="00E45F2E" w:rsidP="00E942F0">
      <w:pPr>
        <w:spacing w:beforeLines="50" w:before="180" w:afterLines="50" w:after="180" w:line="500" w:lineRule="exact"/>
        <w:jc w:val="both"/>
        <w:rPr>
          <w:rFonts w:eastAsia="標楷體"/>
          <w:b/>
          <w:sz w:val="32"/>
        </w:rPr>
        <w:sectPr w:rsidR="00E45F2E" w:rsidRPr="00E942F0" w:rsidSect="005C6CFD">
          <w:pgSz w:w="11906" w:h="16838"/>
          <w:pgMar w:top="993" w:right="1646" w:bottom="1618" w:left="1620" w:header="851" w:footer="597" w:gutter="0"/>
          <w:cols w:space="425"/>
          <w:docGrid w:type="lines" w:linePitch="360"/>
        </w:sectPr>
      </w:pPr>
    </w:p>
    <w:p w:rsidR="000309FE" w:rsidRPr="00E942F0" w:rsidRDefault="00203ED9" w:rsidP="00B70F1B">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0309FE" w:rsidRPr="00E942F0" w:rsidRDefault="000309FE" w:rsidP="00B70F1B">
      <w:pPr>
        <w:jc w:val="center"/>
        <w:rPr>
          <w:rFonts w:eastAsia="標楷體"/>
          <w:b/>
          <w:sz w:val="32"/>
        </w:rPr>
      </w:pPr>
      <w:r w:rsidRPr="00E942F0">
        <w:rPr>
          <w:rFonts w:eastAsia="標楷體"/>
          <w:b/>
          <w:sz w:val="32"/>
        </w:rPr>
        <w:t>花蓮縣政府訪視考核報告</w:t>
      </w:r>
    </w:p>
    <w:p w:rsidR="005C59E8" w:rsidRPr="00E942F0" w:rsidRDefault="005C59E8" w:rsidP="00E942F0">
      <w:pPr>
        <w:spacing w:beforeLines="50" w:before="180" w:afterLines="50" w:after="180" w:line="500" w:lineRule="exact"/>
        <w:ind w:firstLineChars="177" w:firstLine="425"/>
        <w:jc w:val="both"/>
        <w:rPr>
          <w:rFonts w:eastAsia="標楷體"/>
        </w:rPr>
      </w:pPr>
      <w:r w:rsidRPr="00E942F0">
        <w:rPr>
          <w:rFonts w:eastAsia="標楷體"/>
        </w:rPr>
        <w:t>102</w:t>
      </w:r>
      <w:r w:rsidRPr="00E942F0">
        <w:rPr>
          <w:rFonts w:eastAsia="標楷體"/>
        </w:rPr>
        <w:t>年度核定就業安定基金預算</w:t>
      </w:r>
      <w:r w:rsidRPr="00E942F0">
        <w:rPr>
          <w:rFonts w:eastAsia="標楷體"/>
        </w:rPr>
        <w:t>17,489,208</w:t>
      </w:r>
      <w:r w:rsidRPr="00E942F0">
        <w:rPr>
          <w:rFonts w:eastAsia="標楷體"/>
        </w:rPr>
        <w:t>元，核銷</w:t>
      </w:r>
      <w:r w:rsidRPr="00E942F0">
        <w:rPr>
          <w:rFonts w:eastAsia="標楷體"/>
        </w:rPr>
        <w:t>15,842,638</w:t>
      </w:r>
      <w:r w:rsidRPr="00E942F0">
        <w:rPr>
          <w:rFonts w:eastAsia="標楷體"/>
        </w:rPr>
        <w:t>元，執行率</w:t>
      </w:r>
      <w:r w:rsidRPr="00E942F0">
        <w:rPr>
          <w:rFonts w:eastAsia="標楷體"/>
        </w:rPr>
        <w:t>90.58%</w:t>
      </w:r>
      <w:r w:rsidRPr="00E942F0">
        <w:rPr>
          <w:rFonts w:eastAsia="標楷體"/>
        </w:rPr>
        <w:t>。其中職業訓練分配</w:t>
      </w:r>
      <w:r w:rsidRPr="00E942F0">
        <w:rPr>
          <w:rFonts w:eastAsia="標楷體"/>
        </w:rPr>
        <w:t>7,020,000</w:t>
      </w:r>
      <w:r w:rsidRPr="00E942F0">
        <w:rPr>
          <w:rFonts w:eastAsia="標楷體"/>
        </w:rPr>
        <w:t>元，核銷</w:t>
      </w:r>
      <w:r w:rsidRPr="00E942F0">
        <w:rPr>
          <w:rFonts w:eastAsia="標楷體"/>
        </w:rPr>
        <w:t>6,270,939</w:t>
      </w:r>
      <w:r w:rsidRPr="00E942F0">
        <w:rPr>
          <w:rFonts w:eastAsia="標楷體"/>
        </w:rPr>
        <w:t>元，執行率</w:t>
      </w:r>
      <w:r w:rsidRPr="00E942F0">
        <w:rPr>
          <w:rFonts w:eastAsia="標楷體"/>
        </w:rPr>
        <w:t>89.33%</w:t>
      </w:r>
      <w:r w:rsidRPr="00E942F0">
        <w:rPr>
          <w:rFonts w:eastAsia="標楷體"/>
        </w:rPr>
        <w:t>；就業服務分配</w:t>
      </w:r>
      <w:r w:rsidRPr="00E942F0">
        <w:rPr>
          <w:rFonts w:eastAsia="標楷體"/>
        </w:rPr>
        <w:t>3,589,442</w:t>
      </w:r>
      <w:r w:rsidRPr="00E942F0">
        <w:rPr>
          <w:rFonts w:eastAsia="標楷體"/>
        </w:rPr>
        <w:t>元，核銷</w:t>
      </w:r>
      <w:r w:rsidRPr="00E942F0">
        <w:rPr>
          <w:rFonts w:eastAsia="標楷體"/>
        </w:rPr>
        <w:t>3,330,532</w:t>
      </w:r>
      <w:r w:rsidRPr="00E942F0">
        <w:rPr>
          <w:rFonts w:eastAsia="標楷體"/>
        </w:rPr>
        <w:t>元，執行率</w:t>
      </w:r>
      <w:r w:rsidRPr="00E942F0">
        <w:rPr>
          <w:rFonts w:eastAsia="標楷體"/>
        </w:rPr>
        <w:t>92.79%</w:t>
      </w:r>
      <w:r w:rsidRPr="00E942F0">
        <w:rPr>
          <w:rFonts w:eastAsia="標楷體"/>
        </w:rPr>
        <w:t>；外勞管理分配</w:t>
      </w:r>
      <w:r w:rsidRPr="00E942F0">
        <w:rPr>
          <w:rFonts w:eastAsia="標楷體"/>
        </w:rPr>
        <w:t>6,881,080</w:t>
      </w:r>
      <w:r w:rsidRPr="00E942F0">
        <w:rPr>
          <w:rFonts w:eastAsia="標楷體"/>
        </w:rPr>
        <w:t>元，核銷</w:t>
      </w:r>
      <w:r w:rsidRPr="00E942F0">
        <w:rPr>
          <w:rFonts w:eastAsia="標楷體"/>
        </w:rPr>
        <w:t>6,228,447</w:t>
      </w:r>
      <w:r w:rsidRPr="00E942F0">
        <w:rPr>
          <w:rFonts w:eastAsia="標楷體"/>
        </w:rPr>
        <w:t>元，執行率</w:t>
      </w:r>
      <w:r w:rsidRPr="00E942F0">
        <w:rPr>
          <w:rFonts w:eastAsia="標楷體"/>
        </w:rPr>
        <w:t>90.52%</w:t>
      </w:r>
      <w:r w:rsidRPr="00E942F0">
        <w:rPr>
          <w:rFonts w:eastAsia="標楷體"/>
        </w:rPr>
        <w:t>。</w:t>
      </w:r>
    </w:p>
    <w:p w:rsidR="005C59E8" w:rsidRPr="00E942F0" w:rsidRDefault="005C59E8" w:rsidP="002D684D">
      <w:pPr>
        <w:pStyle w:val="a6"/>
        <w:numPr>
          <w:ilvl w:val="0"/>
          <w:numId w:val="81"/>
        </w:numPr>
        <w:tabs>
          <w:tab w:val="left" w:pos="567"/>
        </w:tabs>
        <w:spacing w:beforeLines="50" w:before="180" w:afterLines="50" w:after="180" w:line="500" w:lineRule="exact"/>
        <w:ind w:leftChars="0"/>
        <w:jc w:val="both"/>
        <w:rPr>
          <w:rFonts w:ascii="Times New Roman" w:eastAsia="標楷體" w:hAnsi="Times New Roman"/>
          <w:b/>
          <w:szCs w:val="24"/>
        </w:rPr>
      </w:pPr>
      <w:r w:rsidRPr="00E942F0">
        <w:rPr>
          <w:rFonts w:ascii="Times New Roman" w:eastAsia="標楷體" w:hAnsi="Times New Roman"/>
          <w:b/>
          <w:szCs w:val="24"/>
        </w:rPr>
        <w:t>職業訓練</w:t>
      </w:r>
    </w:p>
    <w:p w:rsidR="005C59E8" w:rsidRPr="00E942F0" w:rsidRDefault="005C59E8" w:rsidP="002D684D">
      <w:pPr>
        <w:numPr>
          <w:ilvl w:val="0"/>
          <w:numId w:val="73"/>
        </w:numPr>
        <w:spacing w:beforeLines="50" w:before="180" w:afterLines="50" w:after="180" w:line="500" w:lineRule="exact"/>
        <w:ind w:left="426" w:hanging="284"/>
        <w:jc w:val="both"/>
        <w:rPr>
          <w:rFonts w:eastAsia="標楷體"/>
        </w:rPr>
      </w:pPr>
      <w:r w:rsidRPr="00E942F0">
        <w:rPr>
          <w:rFonts w:eastAsia="標楷體"/>
        </w:rPr>
        <w:t>利用就業博覽會現場徵才活動，透過求職民眾填寫履歷表，以及求才廠商職缺，交叉分析作為辦訓依據；北區職業訓練中心所發表「</w:t>
      </w:r>
      <w:r w:rsidRPr="00E942F0">
        <w:rPr>
          <w:rFonts w:eastAsia="標楷體"/>
        </w:rPr>
        <w:t>100</w:t>
      </w:r>
      <w:r w:rsidRPr="00E942F0">
        <w:rPr>
          <w:rFonts w:eastAsia="標楷體"/>
        </w:rPr>
        <w:t>年度北基宜花金馬地區勞動市場及職業訓練供需資訊蒐集及評估報告」；以及職訓供需座談會，邀請產官學等各界代表討論規劃課程。</w:t>
      </w:r>
    </w:p>
    <w:p w:rsidR="005C59E8" w:rsidRPr="00E942F0" w:rsidRDefault="005C59E8" w:rsidP="002D684D">
      <w:pPr>
        <w:numPr>
          <w:ilvl w:val="0"/>
          <w:numId w:val="73"/>
        </w:numPr>
        <w:spacing w:beforeLines="50" w:before="180" w:afterLines="50" w:after="180" w:line="500" w:lineRule="exact"/>
        <w:ind w:left="426" w:hanging="284"/>
        <w:jc w:val="both"/>
        <w:rPr>
          <w:rFonts w:eastAsia="標楷體"/>
        </w:rPr>
      </w:pPr>
      <w:r w:rsidRPr="00E942F0">
        <w:rPr>
          <w:rFonts w:eastAsia="標楷體"/>
        </w:rPr>
        <w:t>已建立</w:t>
      </w:r>
      <w:r w:rsidRPr="00E942F0">
        <w:rPr>
          <w:rFonts w:eastAsia="標楷體"/>
          <w:bCs/>
          <w:noProof/>
        </w:rPr>
        <w:t>職業訓練計畫與需求調查</w:t>
      </w:r>
      <w:r w:rsidRPr="00E942F0">
        <w:rPr>
          <w:rFonts w:eastAsia="標楷體"/>
          <w:bCs/>
          <w:noProof/>
        </w:rPr>
        <w:t>SOP</w:t>
      </w:r>
      <w:r w:rsidRPr="00E942F0">
        <w:rPr>
          <w:rFonts w:eastAsia="標楷體"/>
          <w:bCs/>
          <w:noProof/>
        </w:rPr>
        <w:t>作為規範。</w:t>
      </w:r>
    </w:p>
    <w:p w:rsidR="005C59E8" w:rsidRPr="00E942F0" w:rsidRDefault="005C59E8" w:rsidP="002D684D">
      <w:pPr>
        <w:numPr>
          <w:ilvl w:val="0"/>
          <w:numId w:val="73"/>
        </w:numPr>
        <w:spacing w:beforeLines="50" w:before="180" w:afterLines="50" w:after="180" w:line="500" w:lineRule="exact"/>
        <w:ind w:left="426" w:hanging="284"/>
        <w:jc w:val="both"/>
        <w:rPr>
          <w:rFonts w:eastAsia="標楷體"/>
        </w:rPr>
      </w:pPr>
      <w:r w:rsidRPr="00E942F0">
        <w:rPr>
          <w:rFonts w:eastAsia="標楷體"/>
          <w:bCs/>
          <w:noProof/>
        </w:rPr>
        <w:t>結訓後就業率由</w:t>
      </w:r>
      <w:r w:rsidRPr="00E942F0">
        <w:rPr>
          <w:rFonts w:eastAsia="標楷體"/>
          <w:bCs/>
          <w:noProof/>
        </w:rPr>
        <w:t>101</w:t>
      </w:r>
      <w:r w:rsidRPr="00E942F0">
        <w:rPr>
          <w:rFonts w:eastAsia="標楷體"/>
          <w:bCs/>
          <w:noProof/>
        </w:rPr>
        <w:t>年</w:t>
      </w:r>
      <w:r w:rsidRPr="00E942F0">
        <w:rPr>
          <w:rFonts w:eastAsia="標楷體"/>
          <w:bCs/>
          <w:noProof/>
        </w:rPr>
        <w:t>64</w:t>
      </w:r>
      <w:r w:rsidRPr="00E942F0">
        <w:rPr>
          <w:rFonts w:eastAsia="標楷體"/>
          <w:bCs/>
          <w:noProof/>
        </w:rPr>
        <w:t>％，提升至</w:t>
      </w:r>
      <w:r w:rsidRPr="00E942F0">
        <w:rPr>
          <w:rFonts w:eastAsia="標楷體"/>
          <w:bCs/>
          <w:noProof/>
        </w:rPr>
        <w:t>102</w:t>
      </w:r>
      <w:r w:rsidRPr="00E942F0">
        <w:rPr>
          <w:rFonts w:eastAsia="標楷體"/>
          <w:bCs/>
          <w:noProof/>
        </w:rPr>
        <w:t>年</w:t>
      </w:r>
      <w:r w:rsidRPr="00E942F0">
        <w:rPr>
          <w:rFonts w:eastAsia="標楷體"/>
          <w:bCs/>
          <w:noProof/>
        </w:rPr>
        <w:t>71</w:t>
      </w:r>
      <w:r w:rsidRPr="00E942F0">
        <w:rPr>
          <w:rFonts w:eastAsia="標楷體"/>
          <w:bCs/>
          <w:noProof/>
        </w:rPr>
        <w:t>％。</w:t>
      </w:r>
    </w:p>
    <w:p w:rsidR="005C59E8" w:rsidRPr="00E942F0" w:rsidRDefault="005C59E8" w:rsidP="002D684D">
      <w:pPr>
        <w:numPr>
          <w:ilvl w:val="0"/>
          <w:numId w:val="73"/>
        </w:numPr>
        <w:spacing w:beforeLines="50" w:before="180" w:afterLines="50" w:after="180" w:line="500" w:lineRule="exact"/>
        <w:ind w:left="426" w:hanging="284"/>
        <w:jc w:val="both"/>
        <w:rPr>
          <w:rFonts w:eastAsia="標楷體"/>
        </w:rPr>
      </w:pPr>
      <w:r w:rsidRPr="00E942F0">
        <w:rPr>
          <w:rFonts w:eastAsia="標楷體"/>
        </w:rPr>
        <w:t>開訓月份共</w:t>
      </w:r>
      <w:r w:rsidRPr="00E942F0">
        <w:rPr>
          <w:rFonts w:eastAsia="標楷體"/>
        </w:rPr>
        <w:t>6</w:t>
      </w:r>
      <w:r w:rsidRPr="00E942F0">
        <w:rPr>
          <w:rFonts w:eastAsia="標楷體"/>
        </w:rPr>
        <w:t>個月開訓。訓練期間為</w:t>
      </w:r>
      <w:r w:rsidRPr="00E942F0">
        <w:rPr>
          <w:rFonts w:eastAsia="標楷體"/>
        </w:rPr>
        <w:t>4</w:t>
      </w:r>
      <w:r w:rsidRPr="00E942F0">
        <w:rPr>
          <w:rFonts w:eastAsia="標楷體"/>
        </w:rPr>
        <w:t>月至</w:t>
      </w:r>
      <w:r w:rsidRPr="00E942F0">
        <w:rPr>
          <w:rFonts w:eastAsia="標楷體"/>
        </w:rPr>
        <w:t>12</w:t>
      </w:r>
      <w:r w:rsidRPr="00E942F0">
        <w:rPr>
          <w:rFonts w:eastAsia="標楷體"/>
        </w:rPr>
        <w:t>月。</w:t>
      </w:r>
    </w:p>
    <w:p w:rsidR="005C59E8" w:rsidRPr="00E942F0" w:rsidRDefault="005C59E8" w:rsidP="002D684D">
      <w:pPr>
        <w:numPr>
          <w:ilvl w:val="0"/>
          <w:numId w:val="73"/>
        </w:numPr>
        <w:spacing w:beforeLines="50" w:before="180" w:afterLines="50" w:after="180" w:line="500" w:lineRule="exact"/>
        <w:ind w:left="426" w:hanging="284"/>
        <w:jc w:val="both"/>
        <w:rPr>
          <w:rFonts w:eastAsia="標楷體"/>
        </w:rPr>
      </w:pPr>
      <w:r w:rsidRPr="00E942F0">
        <w:rPr>
          <w:rFonts w:eastAsia="標楷體"/>
        </w:rPr>
        <w:t>開設</w:t>
      </w:r>
      <w:r w:rsidRPr="00E942F0">
        <w:rPr>
          <w:rFonts w:eastAsia="標楷體"/>
        </w:rPr>
        <w:t>9</w:t>
      </w:r>
      <w:r w:rsidRPr="00E942F0">
        <w:rPr>
          <w:rFonts w:eastAsia="標楷體"/>
        </w:rPr>
        <w:t>班次職訓課程，目標訓練人數</w:t>
      </w:r>
      <w:r w:rsidRPr="00E942F0">
        <w:rPr>
          <w:rFonts w:eastAsia="標楷體"/>
        </w:rPr>
        <w:t>270</w:t>
      </w:r>
      <w:r w:rsidRPr="00E942F0">
        <w:rPr>
          <w:rFonts w:eastAsia="標楷體"/>
        </w:rPr>
        <w:t>人。實際開班</w:t>
      </w:r>
      <w:r w:rsidRPr="00E942F0">
        <w:rPr>
          <w:rFonts w:eastAsia="標楷體"/>
        </w:rPr>
        <w:t>9</w:t>
      </w:r>
      <w:r w:rsidRPr="00E942F0">
        <w:rPr>
          <w:rFonts w:eastAsia="標楷體"/>
        </w:rPr>
        <w:t>班，實際開訓練人數</w:t>
      </w:r>
      <w:r w:rsidRPr="00E942F0">
        <w:rPr>
          <w:rFonts w:eastAsia="標楷體"/>
        </w:rPr>
        <w:t>254</w:t>
      </w:r>
      <w:r w:rsidRPr="00E942F0">
        <w:rPr>
          <w:rFonts w:eastAsia="標楷體"/>
        </w:rPr>
        <w:t>人，目標人數達成率</w:t>
      </w:r>
      <w:r w:rsidRPr="00E942F0">
        <w:rPr>
          <w:rFonts w:eastAsia="標楷體"/>
        </w:rPr>
        <w:t>94%</w:t>
      </w:r>
      <w:r w:rsidRPr="00E942F0">
        <w:rPr>
          <w:rFonts w:eastAsia="標楷體"/>
        </w:rPr>
        <w:t>。</w:t>
      </w:r>
    </w:p>
    <w:p w:rsidR="005C59E8" w:rsidRPr="00E942F0" w:rsidRDefault="005C59E8" w:rsidP="002D684D">
      <w:pPr>
        <w:numPr>
          <w:ilvl w:val="0"/>
          <w:numId w:val="73"/>
        </w:numPr>
        <w:spacing w:beforeLines="50" w:before="180" w:afterLines="50" w:after="180" w:line="500" w:lineRule="exact"/>
        <w:ind w:left="426" w:hanging="284"/>
        <w:jc w:val="both"/>
        <w:rPr>
          <w:rFonts w:eastAsia="標楷體"/>
        </w:rPr>
      </w:pPr>
      <w:r w:rsidRPr="00E942F0">
        <w:rPr>
          <w:rFonts w:eastAsia="標楷體"/>
        </w:rPr>
        <w:t>依據職訓局發布</w:t>
      </w:r>
      <w:r w:rsidRPr="00E942F0">
        <w:rPr>
          <w:rFonts w:eastAsia="標楷體"/>
        </w:rPr>
        <w:t>101</w:t>
      </w:r>
      <w:r w:rsidRPr="00E942F0">
        <w:rPr>
          <w:rFonts w:eastAsia="標楷體"/>
        </w:rPr>
        <w:t>年度委託及補助職前訓練評鑑結果彙整表，作為評選委訓單位之依據。由評選委員依「投標廠商執行能力及實績」、「課程規劃」、「生活、就業輔導及服務措施」等評分指標辦理評選。</w:t>
      </w:r>
    </w:p>
    <w:p w:rsidR="005C59E8" w:rsidRPr="00E942F0" w:rsidRDefault="005C59E8" w:rsidP="002D684D">
      <w:pPr>
        <w:numPr>
          <w:ilvl w:val="0"/>
          <w:numId w:val="73"/>
        </w:numPr>
        <w:spacing w:beforeLines="50" w:before="180" w:afterLines="50" w:after="180" w:line="500" w:lineRule="exact"/>
        <w:ind w:left="426" w:hanging="284"/>
        <w:jc w:val="both"/>
        <w:rPr>
          <w:rFonts w:eastAsia="標楷體"/>
        </w:rPr>
      </w:pPr>
      <w:r w:rsidRPr="00E942F0">
        <w:rPr>
          <w:rFonts w:eastAsia="標楷體"/>
        </w:rPr>
        <w:t>建立對各承訓單位辦訓情況各項指標評比。輔導各承訓單位建立品質管控、輔導學員課業進度具體措施。辦理職訓成果發表會。</w:t>
      </w:r>
    </w:p>
    <w:p w:rsidR="005C59E8" w:rsidRPr="00E942F0" w:rsidRDefault="005C59E8" w:rsidP="002D684D">
      <w:pPr>
        <w:numPr>
          <w:ilvl w:val="0"/>
          <w:numId w:val="73"/>
        </w:numPr>
        <w:spacing w:beforeLines="50" w:before="180" w:afterLines="50" w:after="180" w:line="500" w:lineRule="exact"/>
        <w:ind w:leftChars="60" w:left="425" w:hangingChars="117" w:hanging="281"/>
        <w:jc w:val="both"/>
        <w:rPr>
          <w:rFonts w:eastAsia="標楷體"/>
        </w:rPr>
      </w:pPr>
      <w:r w:rsidRPr="00E942F0">
        <w:rPr>
          <w:rFonts w:eastAsia="標楷體"/>
        </w:rPr>
        <w:t>為維持訓練品質，對於委託訓練班次採不定期無預警查訪授課情形，</w:t>
      </w:r>
      <w:r w:rsidRPr="00E942F0">
        <w:rPr>
          <w:rFonts w:eastAsia="標楷體"/>
        </w:rPr>
        <w:t>9</w:t>
      </w:r>
      <w:r w:rsidRPr="00E942F0">
        <w:rPr>
          <w:rFonts w:eastAsia="標楷體"/>
        </w:rPr>
        <w:t>班次總計應訪查</w:t>
      </w:r>
      <w:r w:rsidRPr="00E942F0">
        <w:rPr>
          <w:rFonts w:eastAsia="標楷體"/>
        </w:rPr>
        <w:t>18</w:t>
      </w:r>
      <w:r w:rsidRPr="00E942F0">
        <w:rPr>
          <w:rFonts w:eastAsia="標楷體"/>
        </w:rPr>
        <w:t>次，實際訪查次數</w:t>
      </w:r>
      <w:r w:rsidRPr="00E942F0">
        <w:rPr>
          <w:rFonts w:eastAsia="標楷體"/>
        </w:rPr>
        <w:t>31</w:t>
      </w:r>
      <w:r w:rsidRPr="00E942F0">
        <w:rPr>
          <w:rFonts w:eastAsia="標楷體"/>
        </w:rPr>
        <w:t>次，訪查率為</w:t>
      </w:r>
      <w:r w:rsidRPr="00E942F0">
        <w:rPr>
          <w:rFonts w:eastAsia="標楷體"/>
        </w:rPr>
        <w:t>172%</w:t>
      </w:r>
      <w:r w:rsidRPr="00E942F0">
        <w:rPr>
          <w:rFonts w:eastAsia="標楷體"/>
        </w:rPr>
        <w:t>。建立</w:t>
      </w:r>
      <w:r w:rsidRPr="00E942F0">
        <w:rPr>
          <w:rFonts w:eastAsia="標楷體"/>
        </w:rPr>
        <w:t>SOP</w:t>
      </w:r>
      <w:r w:rsidRPr="00E942F0">
        <w:rPr>
          <w:rFonts w:eastAsia="標楷體"/>
        </w:rPr>
        <w:t>訪查作業規</w:t>
      </w:r>
      <w:r w:rsidRPr="00E942F0">
        <w:rPr>
          <w:rFonts w:eastAsia="標楷體"/>
        </w:rPr>
        <w:lastRenderedPageBreak/>
        <w:t>範，各班若有訪查缺失並要求訓練單位予以改善。</w:t>
      </w:r>
    </w:p>
    <w:p w:rsidR="005C59E8" w:rsidRPr="00E942F0" w:rsidRDefault="005C59E8" w:rsidP="002D684D">
      <w:pPr>
        <w:numPr>
          <w:ilvl w:val="0"/>
          <w:numId w:val="73"/>
        </w:numPr>
        <w:spacing w:beforeLines="50" w:before="180" w:afterLines="50" w:after="180" w:line="500" w:lineRule="exact"/>
        <w:ind w:left="426" w:hanging="284"/>
        <w:jc w:val="both"/>
        <w:rPr>
          <w:rFonts w:eastAsia="標楷體"/>
        </w:rPr>
      </w:pPr>
      <w:r w:rsidRPr="00E942F0">
        <w:rPr>
          <w:rFonts w:eastAsia="標楷體"/>
        </w:rPr>
        <w:t>學員作滿意度問卷調查，整體滿意程度良好非常滿意及滿意之學員達</w:t>
      </w:r>
      <w:r w:rsidRPr="00E942F0">
        <w:rPr>
          <w:rFonts w:eastAsia="標楷體"/>
        </w:rPr>
        <w:t>86%</w:t>
      </w:r>
      <w:r w:rsidRPr="00E942F0">
        <w:rPr>
          <w:rFonts w:eastAsia="標楷體"/>
        </w:rPr>
        <w:t>。</w:t>
      </w:r>
    </w:p>
    <w:p w:rsidR="005C59E8" w:rsidRPr="00E942F0" w:rsidRDefault="005C59E8" w:rsidP="002D684D">
      <w:pPr>
        <w:numPr>
          <w:ilvl w:val="0"/>
          <w:numId w:val="73"/>
        </w:numPr>
        <w:spacing w:beforeLines="50" w:before="180" w:afterLines="50" w:after="180" w:line="500" w:lineRule="exact"/>
        <w:ind w:left="426" w:hanging="284"/>
        <w:jc w:val="both"/>
        <w:rPr>
          <w:rFonts w:eastAsia="標楷體"/>
        </w:rPr>
      </w:pPr>
      <w:r w:rsidRPr="00E942F0">
        <w:rPr>
          <w:rFonts w:eastAsia="標楷體"/>
        </w:rPr>
        <w:t>開辦失業者職業訓練共</w:t>
      </w:r>
      <w:r w:rsidRPr="00E942F0">
        <w:rPr>
          <w:rFonts w:eastAsia="標楷體"/>
        </w:rPr>
        <w:t>9</w:t>
      </w:r>
      <w:r w:rsidRPr="00E942F0">
        <w:rPr>
          <w:rFonts w:eastAsia="標楷體"/>
        </w:rPr>
        <w:t>班，結訓學員</w:t>
      </w:r>
      <w:r w:rsidRPr="00E942F0">
        <w:rPr>
          <w:rFonts w:eastAsia="標楷體"/>
        </w:rPr>
        <w:t>226</w:t>
      </w:r>
      <w:r w:rsidRPr="00E942F0">
        <w:rPr>
          <w:rFonts w:eastAsia="標楷體"/>
        </w:rPr>
        <w:t>人，就業人數</w:t>
      </w:r>
      <w:r w:rsidRPr="00E942F0">
        <w:rPr>
          <w:rFonts w:eastAsia="標楷體"/>
        </w:rPr>
        <w:t>159</w:t>
      </w:r>
      <w:r w:rsidRPr="00E942F0">
        <w:rPr>
          <w:rFonts w:eastAsia="標楷體"/>
        </w:rPr>
        <w:t>人，就業率</w:t>
      </w:r>
      <w:r w:rsidRPr="00E942F0">
        <w:rPr>
          <w:rFonts w:eastAsia="標楷體"/>
        </w:rPr>
        <w:t>71</w:t>
      </w:r>
      <w:r w:rsidRPr="00E942F0">
        <w:rPr>
          <w:rFonts w:eastAsia="標楷體"/>
        </w:rPr>
        <w:t>％。</w:t>
      </w:r>
    </w:p>
    <w:p w:rsidR="005C59E8" w:rsidRPr="00E942F0" w:rsidRDefault="005C59E8" w:rsidP="002D684D">
      <w:pPr>
        <w:numPr>
          <w:ilvl w:val="0"/>
          <w:numId w:val="73"/>
        </w:numPr>
        <w:spacing w:beforeLines="50" w:before="180" w:afterLines="50" w:after="180" w:line="500" w:lineRule="exact"/>
        <w:ind w:left="426" w:hanging="284"/>
        <w:jc w:val="both"/>
        <w:rPr>
          <w:rFonts w:eastAsia="標楷體"/>
        </w:rPr>
      </w:pPr>
      <w:r w:rsidRPr="00E942F0">
        <w:rPr>
          <w:rFonts w:eastAsia="標楷體"/>
        </w:rPr>
        <w:t>學員訓後就業情況與參加職業訓練班別相關性為</w:t>
      </w:r>
      <w:r w:rsidRPr="00E942F0">
        <w:rPr>
          <w:rFonts w:eastAsia="標楷體"/>
        </w:rPr>
        <w:t>75</w:t>
      </w:r>
      <w:r w:rsidRPr="00E942F0">
        <w:rPr>
          <w:rFonts w:eastAsia="標楷體"/>
        </w:rPr>
        <w:t>％。</w:t>
      </w:r>
    </w:p>
    <w:p w:rsidR="005C59E8" w:rsidRPr="00E942F0" w:rsidRDefault="005C59E8" w:rsidP="002D684D">
      <w:pPr>
        <w:pStyle w:val="a6"/>
        <w:numPr>
          <w:ilvl w:val="0"/>
          <w:numId w:val="81"/>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就業服務</w:t>
      </w:r>
    </w:p>
    <w:p w:rsidR="005C59E8" w:rsidRPr="00E942F0" w:rsidRDefault="005C59E8" w:rsidP="002D684D">
      <w:pPr>
        <w:numPr>
          <w:ilvl w:val="0"/>
          <w:numId w:val="74"/>
        </w:numPr>
        <w:spacing w:beforeLines="50" w:before="180" w:afterLines="50" w:after="180" w:line="500" w:lineRule="exact"/>
        <w:ind w:left="426" w:hanging="284"/>
        <w:jc w:val="both"/>
        <w:rPr>
          <w:rFonts w:eastAsia="標楷體"/>
        </w:rPr>
      </w:pPr>
      <w:r w:rsidRPr="00E942F0">
        <w:rPr>
          <w:rFonts w:eastAsia="標楷體"/>
        </w:rPr>
        <w:t>參與就業服務中心區域聯繫會報比例：參加</w:t>
      </w:r>
      <w:r w:rsidRPr="00E942F0">
        <w:rPr>
          <w:rFonts w:eastAsia="標楷體"/>
        </w:rPr>
        <w:t>9</w:t>
      </w:r>
      <w:r w:rsidRPr="00E942F0">
        <w:rPr>
          <w:rFonts w:eastAsia="標楷體"/>
        </w:rPr>
        <w:t>場，參與率</w:t>
      </w:r>
      <w:r w:rsidRPr="00E942F0">
        <w:rPr>
          <w:rFonts w:eastAsia="標楷體"/>
        </w:rPr>
        <w:t>100</w:t>
      </w:r>
      <w:r w:rsidRPr="00E942F0">
        <w:rPr>
          <w:rFonts w:eastAsia="標楷體"/>
        </w:rPr>
        <w:t>％。</w:t>
      </w:r>
    </w:p>
    <w:p w:rsidR="005C59E8" w:rsidRPr="00E942F0" w:rsidRDefault="005C59E8" w:rsidP="002D684D">
      <w:pPr>
        <w:numPr>
          <w:ilvl w:val="0"/>
          <w:numId w:val="74"/>
        </w:numPr>
        <w:spacing w:beforeLines="50" w:before="180" w:afterLines="50" w:after="180" w:line="500" w:lineRule="exact"/>
        <w:ind w:left="426" w:hanging="284"/>
        <w:jc w:val="both"/>
        <w:rPr>
          <w:rFonts w:eastAsia="標楷體"/>
        </w:rPr>
      </w:pPr>
      <w:r w:rsidRPr="00E942F0">
        <w:rPr>
          <w:rFonts w:eastAsia="標楷體"/>
        </w:rPr>
        <w:t>參與花蓮就業服務站、玉里就業服務站主辦就業促進、研習等相關活動比例：參加</w:t>
      </w:r>
      <w:r w:rsidRPr="00E942F0">
        <w:rPr>
          <w:rFonts w:eastAsia="標楷體"/>
        </w:rPr>
        <w:t>10</w:t>
      </w:r>
      <w:r w:rsidRPr="00E942F0">
        <w:rPr>
          <w:rFonts w:eastAsia="標楷體"/>
        </w:rPr>
        <w:t>場，參與率</w:t>
      </w:r>
      <w:r w:rsidRPr="00E942F0">
        <w:rPr>
          <w:rFonts w:eastAsia="標楷體"/>
        </w:rPr>
        <w:t>100</w:t>
      </w:r>
      <w:r w:rsidRPr="00E942F0">
        <w:rPr>
          <w:rFonts w:eastAsia="標楷體"/>
        </w:rPr>
        <w:t>％。花蓮縣政府主辦：</w:t>
      </w:r>
      <w:r w:rsidRPr="00E942F0">
        <w:rPr>
          <w:rFonts w:eastAsia="標楷體"/>
        </w:rPr>
        <w:t>8</w:t>
      </w:r>
      <w:r w:rsidRPr="00E942F0">
        <w:rPr>
          <w:rFonts w:eastAsia="標楷體"/>
        </w:rPr>
        <w:t>場，參與率</w:t>
      </w:r>
      <w:r w:rsidRPr="00E942F0">
        <w:rPr>
          <w:rFonts w:eastAsia="標楷體"/>
        </w:rPr>
        <w:t>100</w:t>
      </w:r>
      <w:r w:rsidRPr="00E942F0">
        <w:rPr>
          <w:rFonts w:eastAsia="標楷體"/>
        </w:rPr>
        <w:t>％。</w:t>
      </w:r>
    </w:p>
    <w:p w:rsidR="005C59E8" w:rsidRPr="00E942F0" w:rsidRDefault="005C59E8" w:rsidP="002D684D">
      <w:pPr>
        <w:numPr>
          <w:ilvl w:val="0"/>
          <w:numId w:val="74"/>
        </w:numPr>
        <w:spacing w:beforeLines="50" w:before="180" w:afterLines="50" w:after="180" w:line="500" w:lineRule="exact"/>
        <w:ind w:left="426" w:hanging="284"/>
        <w:jc w:val="both"/>
        <w:rPr>
          <w:rFonts w:eastAsia="標楷體"/>
        </w:rPr>
      </w:pPr>
      <w:r w:rsidRPr="00E942F0">
        <w:rPr>
          <w:rFonts w:eastAsia="標楷體"/>
        </w:rPr>
        <w:t>防制就業歧視專題宣導會，計</w:t>
      </w:r>
      <w:r w:rsidRPr="00E942F0">
        <w:rPr>
          <w:rFonts w:eastAsia="標楷體"/>
        </w:rPr>
        <w:t>1</w:t>
      </w:r>
      <w:r w:rsidRPr="00E942F0">
        <w:rPr>
          <w:rFonts w:eastAsia="標楷體"/>
        </w:rPr>
        <w:t>場次，</w:t>
      </w:r>
      <w:r w:rsidRPr="00E942F0">
        <w:rPr>
          <w:rFonts w:eastAsia="標楷體"/>
        </w:rPr>
        <w:t>125</w:t>
      </w:r>
      <w:r w:rsidRPr="00E942F0">
        <w:rPr>
          <w:rFonts w:eastAsia="標楷體"/>
        </w:rPr>
        <w:t>人參與。宣導會問卷發放計</w:t>
      </w:r>
      <w:r w:rsidRPr="00E942F0">
        <w:rPr>
          <w:rFonts w:eastAsia="標楷體"/>
        </w:rPr>
        <w:t>125</w:t>
      </w:r>
      <w:r w:rsidRPr="00E942F0">
        <w:rPr>
          <w:rFonts w:eastAsia="標楷體"/>
        </w:rPr>
        <w:t>份，有效問卷計</w:t>
      </w:r>
      <w:r w:rsidRPr="00E942F0">
        <w:rPr>
          <w:rFonts w:eastAsia="標楷體"/>
        </w:rPr>
        <w:t>100</w:t>
      </w:r>
      <w:r w:rsidRPr="00E942F0">
        <w:rPr>
          <w:rFonts w:eastAsia="標楷體"/>
        </w:rPr>
        <w:t>份，整體滿意度達</w:t>
      </w:r>
      <w:r w:rsidRPr="00E942F0">
        <w:rPr>
          <w:rFonts w:eastAsia="標楷體"/>
        </w:rPr>
        <w:t>94</w:t>
      </w:r>
      <w:r w:rsidRPr="00E942F0">
        <w:rPr>
          <w:rFonts w:eastAsia="標楷體"/>
        </w:rPr>
        <w:t>％。本宣導會統計資料分析顯示，學員工作類別以「人事類別」</w:t>
      </w:r>
      <w:r w:rsidRPr="00E942F0">
        <w:rPr>
          <w:rFonts w:eastAsia="標楷體"/>
        </w:rPr>
        <w:t>54</w:t>
      </w:r>
      <w:r w:rsidRPr="00E942F0">
        <w:rPr>
          <w:rFonts w:eastAsia="標楷體"/>
        </w:rPr>
        <w:t>人最多，其他</w:t>
      </w:r>
      <w:r w:rsidRPr="00E942F0">
        <w:rPr>
          <w:rFonts w:eastAsia="標楷體"/>
        </w:rPr>
        <w:t>26</w:t>
      </w:r>
      <w:r w:rsidRPr="00E942F0">
        <w:rPr>
          <w:rFonts w:eastAsia="標楷體"/>
        </w:rPr>
        <w:t>人次之；職位等級以「承辦人員」</w:t>
      </w:r>
      <w:r w:rsidRPr="00E942F0">
        <w:rPr>
          <w:rFonts w:eastAsia="標楷體"/>
        </w:rPr>
        <w:t>46</w:t>
      </w:r>
      <w:r w:rsidRPr="00E942F0">
        <w:rPr>
          <w:rFonts w:eastAsia="標楷體"/>
        </w:rPr>
        <w:t>人最多，協辦人員</w:t>
      </w:r>
      <w:r w:rsidRPr="00E942F0">
        <w:rPr>
          <w:rFonts w:eastAsia="標楷體"/>
        </w:rPr>
        <w:t>26</w:t>
      </w:r>
      <w:r w:rsidRPr="00E942F0">
        <w:rPr>
          <w:rFonts w:eastAsia="標楷體"/>
        </w:rPr>
        <w:t>人次之，本宣導會提供增進機關、事業單位專業人員對防制就業歧視之認知及對法制及案例之相互交流。</w:t>
      </w:r>
    </w:p>
    <w:p w:rsidR="005C59E8" w:rsidRPr="00E942F0" w:rsidRDefault="005C59E8" w:rsidP="002D684D">
      <w:pPr>
        <w:numPr>
          <w:ilvl w:val="0"/>
          <w:numId w:val="74"/>
        </w:numPr>
        <w:spacing w:beforeLines="50" w:before="180" w:afterLines="50" w:after="180" w:line="500" w:lineRule="exact"/>
        <w:ind w:left="426" w:hanging="284"/>
        <w:jc w:val="both"/>
        <w:rPr>
          <w:rFonts w:eastAsia="標楷體"/>
        </w:rPr>
      </w:pPr>
      <w:r w:rsidRPr="00E942F0">
        <w:rPr>
          <w:rFonts w:eastAsia="標楷體"/>
        </w:rPr>
        <w:t>防制就業歧視媒體宣導：與平面媒體合作宣導計</w:t>
      </w:r>
      <w:r w:rsidRPr="00E942F0">
        <w:rPr>
          <w:rFonts w:eastAsia="標楷體"/>
        </w:rPr>
        <w:t>4</w:t>
      </w:r>
      <w:r w:rsidRPr="00E942F0">
        <w:rPr>
          <w:rFonts w:eastAsia="標楷體"/>
        </w:rPr>
        <w:t>篇；訂閱率高更生報合作製作專題報導計</w:t>
      </w:r>
      <w:r w:rsidRPr="00E942F0">
        <w:rPr>
          <w:rFonts w:eastAsia="標楷體"/>
        </w:rPr>
        <w:t>4</w:t>
      </w:r>
      <w:r w:rsidRPr="00E942F0">
        <w:rPr>
          <w:rFonts w:eastAsia="標楷體"/>
        </w:rPr>
        <w:t>篇。運用本府「</w:t>
      </w:r>
      <w:r w:rsidRPr="00E942F0">
        <w:rPr>
          <w:rFonts w:eastAsia="標楷體"/>
        </w:rPr>
        <w:t>99</w:t>
      </w:r>
      <w:r w:rsidRPr="00E942F0">
        <w:rPr>
          <w:rFonts w:eastAsia="標楷體"/>
        </w:rPr>
        <w:t>年防制就業歧視標語徵選活動」第</w:t>
      </w:r>
      <w:r w:rsidRPr="00E942F0">
        <w:rPr>
          <w:rFonts w:eastAsia="標楷體"/>
        </w:rPr>
        <w:t>3</w:t>
      </w:r>
      <w:r w:rsidRPr="00E942F0">
        <w:rPr>
          <w:rFonts w:eastAsia="標楷體"/>
        </w:rPr>
        <w:t>名之作品「就業無偏見，能力看得見」作為宣導主題，並運用地方平面媒體實用性與在地性，建立與本縣民眾對該報的認同感與支持感。</w:t>
      </w:r>
    </w:p>
    <w:p w:rsidR="005C59E8" w:rsidRPr="00E942F0" w:rsidRDefault="005C59E8" w:rsidP="002D684D">
      <w:pPr>
        <w:numPr>
          <w:ilvl w:val="0"/>
          <w:numId w:val="74"/>
        </w:numPr>
        <w:spacing w:beforeLines="50" w:before="180" w:afterLines="50" w:after="180" w:line="500" w:lineRule="exact"/>
        <w:ind w:left="426" w:hanging="284"/>
        <w:jc w:val="both"/>
        <w:rPr>
          <w:rFonts w:eastAsia="標楷體"/>
        </w:rPr>
      </w:pPr>
      <w:r w:rsidRPr="00E942F0">
        <w:rPr>
          <w:rFonts w:eastAsia="標楷體"/>
        </w:rPr>
        <w:t>地方廣播媒體宣導</w:t>
      </w:r>
    </w:p>
    <w:p w:rsidR="005C59E8" w:rsidRPr="00E942F0" w:rsidRDefault="005C59E8" w:rsidP="00E942F0">
      <w:pPr>
        <w:spacing w:beforeLines="50" w:before="180" w:afterLines="50" w:after="180" w:line="500" w:lineRule="exact"/>
        <w:ind w:leftChars="119" w:left="567" w:hangingChars="117" w:hanging="281"/>
        <w:jc w:val="both"/>
        <w:rPr>
          <w:rFonts w:eastAsia="標楷體"/>
        </w:rPr>
      </w:pPr>
      <w:r w:rsidRPr="00E942F0">
        <w:rPr>
          <w:rFonts w:eastAsia="標楷體"/>
        </w:rPr>
        <w:t>(1)</w:t>
      </w:r>
      <w:r w:rsidRPr="00E942F0">
        <w:rPr>
          <w:rFonts w:eastAsia="標楷體"/>
        </w:rPr>
        <w:t>與在地知名之廣播電臺合作製播計</w:t>
      </w:r>
      <w:r w:rsidRPr="00E942F0">
        <w:rPr>
          <w:rFonts w:eastAsia="標楷體"/>
        </w:rPr>
        <w:t>4</w:t>
      </w:r>
      <w:r w:rsidRPr="00E942F0">
        <w:rPr>
          <w:rFonts w:eastAsia="標楷體"/>
        </w:rPr>
        <w:t>家：與在地知名之廣播電臺燕聲廣播電台等</w:t>
      </w:r>
      <w:r w:rsidRPr="00E942F0">
        <w:rPr>
          <w:rFonts w:eastAsia="標楷體"/>
        </w:rPr>
        <w:t>4</w:t>
      </w:r>
      <w:r w:rsidRPr="00E942F0">
        <w:rPr>
          <w:rFonts w:eastAsia="標楷體"/>
        </w:rPr>
        <w:t>家合作製播宣導廣告就業服務法第</w:t>
      </w:r>
      <w:r w:rsidRPr="00E942F0">
        <w:rPr>
          <w:rFonts w:eastAsia="標楷體"/>
        </w:rPr>
        <w:t>5</w:t>
      </w:r>
      <w:r w:rsidRPr="00E942F0">
        <w:rPr>
          <w:rFonts w:eastAsia="標楷體"/>
        </w:rPr>
        <w:t>條規定</w:t>
      </w:r>
      <w:r w:rsidRPr="00E942F0">
        <w:rPr>
          <w:rFonts w:eastAsia="標楷體"/>
        </w:rPr>
        <w:t>16</w:t>
      </w:r>
      <w:r w:rsidRPr="00E942F0">
        <w:rPr>
          <w:rFonts w:eastAsia="標楷體"/>
        </w:rPr>
        <w:t>項禁止歧視項目。</w:t>
      </w:r>
    </w:p>
    <w:p w:rsidR="005C59E8" w:rsidRPr="00E942F0" w:rsidRDefault="005C59E8" w:rsidP="00E942F0">
      <w:pPr>
        <w:spacing w:beforeLines="50" w:before="180" w:afterLines="50" w:after="180" w:line="500" w:lineRule="exact"/>
        <w:ind w:leftChars="119" w:left="567" w:hangingChars="117" w:hanging="281"/>
        <w:jc w:val="both"/>
        <w:rPr>
          <w:rFonts w:eastAsia="標楷體"/>
        </w:rPr>
      </w:pPr>
      <w:r w:rsidRPr="00E942F0">
        <w:rPr>
          <w:rFonts w:eastAsia="標楷體"/>
        </w:rPr>
        <w:t>(2)</w:t>
      </w:r>
      <w:r w:rsidRPr="00E942F0">
        <w:rPr>
          <w:rFonts w:eastAsia="標楷體"/>
        </w:rPr>
        <w:t>創意雙稿之宣導主題，達預期績效計</w:t>
      </w:r>
      <w:r w:rsidRPr="00E942F0">
        <w:rPr>
          <w:rFonts w:eastAsia="標楷體"/>
        </w:rPr>
        <w:t>404</w:t>
      </w:r>
      <w:r w:rsidRPr="00E942F0">
        <w:rPr>
          <w:rFonts w:eastAsia="標楷體"/>
        </w:rPr>
        <w:t>檔</w:t>
      </w:r>
      <w:r w:rsidRPr="00E942F0">
        <w:rPr>
          <w:rFonts w:eastAsia="標楷體"/>
        </w:rPr>
        <w:t>:</w:t>
      </w:r>
      <w:r w:rsidRPr="00E942F0">
        <w:rPr>
          <w:rFonts w:eastAsia="標楷體"/>
        </w:rPr>
        <w:t>以創意之宣導主題突顯宣導意義，並以雙稿方式呈現廣播之活潑及貼近性，以改變政令宣導之刻板印象。</w:t>
      </w:r>
    </w:p>
    <w:p w:rsidR="005C59E8" w:rsidRPr="00E942F0" w:rsidRDefault="005C59E8" w:rsidP="00D04E52">
      <w:pPr>
        <w:spacing w:beforeLines="50" w:before="180" w:afterLines="50" w:after="180" w:line="500" w:lineRule="exact"/>
        <w:ind w:leftChars="-1" w:left="-2" w:firstLineChars="60" w:firstLine="144"/>
        <w:jc w:val="both"/>
        <w:rPr>
          <w:rFonts w:eastAsia="標楷體"/>
        </w:rPr>
      </w:pPr>
      <w:r w:rsidRPr="00E942F0">
        <w:rPr>
          <w:rFonts w:eastAsia="標楷體"/>
        </w:rPr>
        <w:t>6.</w:t>
      </w:r>
      <w:r w:rsidRPr="00E942F0">
        <w:rPr>
          <w:rFonts w:eastAsia="標楷體"/>
        </w:rPr>
        <w:t>就業歧視書面宣導資料製作：</w:t>
      </w:r>
    </w:p>
    <w:p w:rsidR="005C59E8" w:rsidRPr="00E942F0" w:rsidRDefault="005C59E8" w:rsidP="00E942F0">
      <w:pPr>
        <w:spacing w:beforeLines="50" w:before="180" w:afterLines="50" w:after="180" w:line="500" w:lineRule="exact"/>
        <w:ind w:leftChars="119" w:left="567" w:hangingChars="117" w:hanging="281"/>
        <w:jc w:val="both"/>
        <w:rPr>
          <w:rFonts w:eastAsia="標楷體"/>
        </w:rPr>
      </w:pPr>
      <w:r w:rsidRPr="00E942F0">
        <w:rPr>
          <w:rFonts w:eastAsia="標楷體"/>
        </w:rPr>
        <w:lastRenderedPageBreak/>
        <w:t>(1)</w:t>
      </w:r>
      <w:r w:rsidRPr="00E942F0">
        <w:rPr>
          <w:rFonts w:eastAsia="標楷體"/>
        </w:rPr>
        <w:t>明示「就業服務法」第</w:t>
      </w:r>
      <w:r w:rsidRPr="00E942F0">
        <w:rPr>
          <w:rFonts w:eastAsia="標楷體"/>
        </w:rPr>
        <w:t>5</w:t>
      </w:r>
      <w:r w:rsidRPr="00E942F0">
        <w:rPr>
          <w:rFonts w:eastAsia="標楷體"/>
        </w:rPr>
        <w:t>條規定。</w:t>
      </w:r>
    </w:p>
    <w:p w:rsidR="005C59E8" w:rsidRPr="00E942F0" w:rsidRDefault="005C59E8" w:rsidP="00E942F0">
      <w:pPr>
        <w:spacing w:beforeLines="50" w:before="180" w:afterLines="50" w:after="180" w:line="500" w:lineRule="exact"/>
        <w:ind w:leftChars="119" w:left="567" w:hangingChars="117" w:hanging="281"/>
        <w:jc w:val="both"/>
        <w:rPr>
          <w:rFonts w:eastAsia="標楷體"/>
        </w:rPr>
      </w:pPr>
      <w:r w:rsidRPr="00E942F0">
        <w:rPr>
          <w:rFonts w:eastAsia="標楷體"/>
        </w:rPr>
        <w:t>(2)</w:t>
      </w:r>
      <w:r w:rsidRPr="00E942F0">
        <w:rPr>
          <w:rFonts w:eastAsia="標楷體"/>
        </w:rPr>
        <w:t>標示</w:t>
      </w:r>
      <w:r w:rsidRPr="00E942F0">
        <w:rPr>
          <w:rFonts w:eastAsia="標楷體"/>
        </w:rPr>
        <w:t>Quick Response Code</w:t>
      </w:r>
      <w:r w:rsidRPr="00E942F0">
        <w:rPr>
          <w:rFonts w:eastAsia="標楷體"/>
        </w:rPr>
        <w:t>碼及宣導網址。</w:t>
      </w:r>
    </w:p>
    <w:p w:rsidR="005C59E8" w:rsidRPr="00E942F0" w:rsidRDefault="005C59E8" w:rsidP="00E942F0">
      <w:pPr>
        <w:spacing w:beforeLines="50" w:before="180" w:afterLines="50" w:after="180" w:line="500" w:lineRule="exact"/>
        <w:ind w:leftChars="119" w:left="567" w:hangingChars="117" w:hanging="281"/>
        <w:jc w:val="both"/>
        <w:rPr>
          <w:rFonts w:eastAsia="標楷體"/>
        </w:rPr>
      </w:pPr>
      <w:r w:rsidRPr="00E942F0">
        <w:rPr>
          <w:rFonts w:eastAsia="標楷體"/>
        </w:rPr>
        <w:t>(3)</w:t>
      </w:r>
      <w:r w:rsidRPr="00E942F0">
        <w:rPr>
          <w:rFonts w:eastAsia="標楷體"/>
        </w:rPr>
        <w:t>運用本府「</w:t>
      </w:r>
      <w:r w:rsidRPr="00E942F0">
        <w:rPr>
          <w:rFonts w:eastAsia="標楷體"/>
        </w:rPr>
        <w:t>101</w:t>
      </w:r>
      <w:r w:rsidRPr="00E942F0">
        <w:rPr>
          <w:rFonts w:eastAsia="標楷體"/>
        </w:rPr>
        <w:t>年防制就業歧視攝影徵選活動」作品，製作海報及手冊計</w:t>
      </w:r>
      <w:r w:rsidRPr="00E942F0">
        <w:rPr>
          <w:rFonts w:eastAsia="標楷體"/>
        </w:rPr>
        <w:t>4,500</w:t>
      </w:r>
      <w:r w:rsidRPr="00E942F0">
        <w:rPr>
          <w:rFonts w:eastAsia="標楷體"/>
        </w:rPr>
        <w:t>份。</w:t>
      </w:r>
    </w:p>
    <w:p w:rsidR="005C59E8" w:rsidRPr="00E942F0" w:rsidRDefault="005C59E8" w:rsidP="00E942F0">
      <w:pPr>
        <w:spacing w:beforeLines="50" w:before="180" w:afterLines="50" w:after="180" w:line="500" w:lineRule="exact"/>
        <w:ind w:leftChars="119" w:left="567" w:hangingChars="117" w:hanging="281"/>
        <w:jc w:val="both"/>
        <w:rPr>
          <w:rFonts w:eastAsia="標楷體"/>
        </w:rPr>
      </w:pPr>
      <w:r w:rsidRPr="00E942F0">
        <w:rPr>
          <w:rFonts w:eastAsia="標楷體"/>
        </w:rPr>
        <w:t>(4)</w:t>
      </w:r>
      <w:r w:rsidRPr="00E942F0">
        <w:rPr>
          <w:rFonts w:eastAsia="標楷體"/>
        </w:rPr>
        <w:t>執行達預期績效計宣導</w:t>
      </w:r>
      <w:r w:rsidRPr="00E942F0">
        <w:rPr>
          <w:rFonts w:eastAsia="標楷體"/>
        </w:rPr>
        <w:t>56</w:t>
      </w:r>
      <w:r w:rsidRPr="00E942F0">
        <w:rPr>
          <w:rFonts w:eastAsia="標楷體"/>
        </w:rPr>
        <w:t>場次。</w:t>
      </w:r>
    </w:p>
    <w:p w:rsidR="005C59E8" w:rsidRPr="00E942F0" w:rsidRDefault="005C59E8" w:rsidP="00D04E52">
      <w:pPr>
        <w:spacing w:beforeLines="50" w:before="180" w:afterLines="50" w:after="180" w:line="500" w:lineRule="exact"/>
        <w:ind w:leftChars="-1" w:left="-2" w:firstLineChars="60" w:firstLine="144"/>
        <w:jc w:val="both"/>
        <w:rPr>
          <w:rFonts w:eastAsia="標楷體"/>
        </w:rPr>
      </w:pPr>
      <w:r w:rsidRPr="00E942F0">
        <w:rPr>
          <w:rFonts w:eastAsia="標楷體"/>
        </w:rPr>
        <w:t>7.</w:t>
      </w:r>
      <w:r w:rsidRPr="00E942F0">
        <w:rPr>
          <w:rFonts w:eastAsia="標楷體"/>
        </w:rPr>
        <w:t>防制就業歧視加強廣告查核</w:t>
      </w:r>
    </w:p>
    <w:p w:rsidR="005C59E8" w:rsidRPr="00E942F0" w:rsidRDefault="005C59E8" w:rsidP="00E942F0">
      <w:pPr>
        <w:spacing w:beforeLines="50" w:before="180" w:afterLines="50" w:after="180" w:line="500" w:lineRule="exact"/>
        <w:ind w:leftChars="119" w:left="567" w:hangingChars="117" w:hanging="281"/>
        <w:jc w:val="both"/>
        <w:rPr>
          <w:rFonts w:eastAsia="標楷體"/>
        </w:rPr>
      </w:pPr>
      <w:r w:rsidRPr="00E942F0">
        <w:rPr>
          <w:rFonts w:eastAsia="標楷體"/>
        </w:rPr>
        <w:t>(1)</w:t>
      </w:r>
      <w:r w:rsidRPr="00E942F0">
        <w:rPr>
          <w:rFonts w:eastAsia="標楷體"/>
        </w:rPr>
        <w:t>定期每月</w:t>
      </w:r>
      <w:r w:rsidRPr="00E942F0">
        <w:rPr>
          <w:rFonts w:eastAsia="標楷體"/>
        </w:rPr>
        <w:t>1</w:t>
      </w:r>
      <w:r w:rsidRPr="00E942F0">
        <w:rPr>
          <w:rFonts w:eastAsia="標楷體"/>
        </w:rPr>
        <w:t>次主動查核本縣</w:t>
      </w:r>
      <w:r w:rsidRPr="00E942F0">
        <w:rPr>
          <w:rFonts w:eastAsia="標楷體"/>
        </w:rPr>
        <w:t>2</w:t>
      </w:r>
      <w:r w:rsidRPr="00E942F0">
        <w:rPr>
          <w:rFonts w:eastAsia="標楷體"/>
        </w:rPr>
        <w:t>家地方報徵才廣告，每次平均查核</w:t>
      </w:r>
      <w:r w:rsidRPr="00E942F0">
        <w:rPr>
          <w:rFonts w:eastAsia="標楷體"/>
        </w:rPr>
        <w:t>200</w:t>
      </w:r>
      <w:r w:rsidRPr="00E942F0">
        <w:rPr>
          <w:rFonts w:eastAsia="標楷體"/>
        </w:rPr>
        <w:t>則。</w:t>
      </w:r>
    </w:p>
    <w:p w:rsidR="005C59E8" w:rsidRPr="00E942F0" w:rsidRDefault="005C59E8" w:rsidP="00E942F0">
      <w:pPr>
        <w:spacing w:beforeLines="50" w:before="180" w:afterLines="50" w:after="180" w:line="500" w:lineRule="exact"/>
        <w:ind w:leftChars="119" w:left="567" w:hangingChars="117" w:hanging="281"/>
        <w:jc w:val="both"/>
        <w:rPr>
          <w:rFonts w:eastAsia="標楷體"/>
        </w:rPr>
      </w:pPr>
      <w:r w:rsidRPr="00E942F0">
        <w:rPr>
          <w:rFonts w:eastAsia="標楷體"/>
        </w:rPr>
        <w:t>(2)</w:t>
      </w:r>
      <w:r w:rsidRPr="00E942F0">
        <w:rPr>
          <w:rFonts w:eastAsia="標楷體"/>
        </w:rPr>
        <w:t>疑違反就業歧視徵才廣告則數下降至每月</w:t>
      </w:r>
      <w:r w:rsidRPr="00E942F0">
        <w:rPr>
          <w:rFonts w:eastAsia="標楷體"/>
        </w:rPr>
        <w:t>0~3</w:t>
      </w:r>
      <w:r w:rsidRPr="00E942F0">
        <w:rPr>
          <w:rFonts w:eastAsia="標楷體"/>
        </w:rPr>
        <w:t>件，並以電話或大眾傳播媒體宣導或公文勸導改善，宣導具成效。</w:t>
      </w:r>
    </w:p>
    <w:p w:rsidR="005C59E8" w:rsidRPr="00E942F0" w:rsidRDefault="005C59E8" w:rsidP="00D04E52">
      <w:pPr>
        <w:tabs>
          <w:tab w:val="left" w:pos="426"/>
        </w:tabs>
        <w:spacing w:beforeLines="50" w:before="180" w:afterLines="50" w:after="180" w:line="500" w:lineRule="exact"/>
        <w:ind w:leftChars="59" w:left="255" w:hangingChars="47" w:hanging="113"/>
        <w:jc w:val="both"/>
        <w:rPr>
          <w:rFonts w:eastAsia="標楷體"/>
        </w:rPr>
      </w:pPr>
      <w:r w:rsidRPr="00E942F0">
        <w:rPr>
          <w:rFonts w:eastAsia="標楷體"/>
        </w:rPr>
        <w:t>8.</w:t>
      </w:r>
      <w:r w:rsidRPr="00E942F0">
        <w:rPr>
          <w:rFonts w:eastAsia="標楷體"/>
        </w:rPr>
        <w:t>防制就業歧視短片製播：</w:t>
      </w:r>
    </w:p>
    <w:p w:rsidR="005C59E8" w:rsidRPr="00E942F0" w:rsidRDefault="005C59E8" w:rsidP="00E942F0">
      <w:pPr>
        <w:spacing w:beforeLines="50" w:before="180" w:afterLines="50" w:after="180" w:line="500" w:lineRule="exact"/>
        <w:ind w:leftChars="117" w:left="562" w:hangingChars="117" w:hanging="281"/>
        <w:jc w:val="both"/>
        <w:rPr>
          <w:rFonts w:eastAsia="標楷體"/>
        </w:rPr>
      </w:pPr>
      <w:r w:rsidRPr="00E942F0">
        <w:rPr>
          <w:rFonts w:eastAsia="標楷體"/>
        </w:rPr>
        <w:t>(1)</w:t>
      </w:r>
      <w:r w:rsidRPr="00E942F0">
        <w:rPr>
          <w:rFonts w:eastAsia="標楷體"/>
        </w:rPr>
        <w:t>友善職場協助拍攝計「花蓮縣警察局中山派出所」、「花蓮縣消防局第一大隊」、「國軍花蓮總醫院」及「行政院農委會花蓮林區管理處」相關人員參與本片拍攝，計</w:t>
      </w:r>
      <w:r w:rsidRPr="00E942F0">
        <w:rPr>
          <w:rFonts w:eastAsia="標楷體"/>
        </w:rPr>
        <w:t>4</w:t>
      </w:r>
      <w:r w:rsidRPr="00E942F0">
        <w:rPr>
          <w:rFonts w:eastAsia="標楷體"/>
        </w:rPr>
        <w:t>單位。</w:t>
      </w:r>
    </w:p>
    <w:p w:rsidR="005C59E8" w:rsidRPr="00E942F0" w:rsidRDefault="005C59E8" w:rsidP="00E942F0">
      <w:pPr>
        <w:spacing w:beforeLines="50" w:before="180" w:afterLines="50" w:after="180" w:line="500" w:lineRule="exact"/>
        <w:ind w:leftChars="117" w:left="562" w:hangingChars="117" w:hanging="281"/>
        <w:jc w:val="both"/>
        <w:rPr>
          <w:rFonts w:eastAsia="標楷體"/>
        </w:rPr>
      </w:pPr>
      <w:r w:rsidRPr="00E942F0">
        <w:rPr>
          <w:rFonts w:eastAsia="標楷體"/>
        </w:rPr>
        <w:t>(2)</w:t>
      </w:r>
      <w:r w:rsidRPr="00E942F0">
        <w:rPr>
          <w:rFonts w:eastAsia="標楷體"/>
        </w:rPr>
        <w:t>拍攝人員代表「就業服務法」第</w:t>
      </w:r>
      <w:r w:rsidRPr="00E942F0">
        <w:rPr>
          <w:rFonts w:eastAsia="標楷體"/>
        </w:rPr>
        <w:t>5</w:t>
      </w:r>
      <w:r w:rsidRPr="00E942F0">
        <w:rPr>
          <w:rFonts w:eastAsia="標楷體"/>
        </w:rPr>
        <w:t>條規定項目：為加強及促進性別、弱勢者及特定對象就業宣導，以「性別」、「身心障礙者」、「種族」為本年度宣導主題，並代表「就業服務法」第</w:t>
      </w:r>
      <w:r w:rsidRPr="00E942F0">
        <w:rPr>
          <w:rFonts w:eastAsia="標楷體"/>
        </w:rPr>
        <w:t>5</w:t>
      </w:r>
      <w:r w:rsidRPr="00E942F0">
        <w:rPr>
          <w:rFonts w:eastAsia="標楷體"/>
        </w:rPr>
        <w:t>條規定歧視項目。</w:t>
      </w:r>
    </w:p>
    <w:p w:rsidR="005C59E8" w:rsidRPr="00E942F0" w:rsidRDefault="005C59E8" w:rsidP="00E942F0">
      <w:pPr>
        <w:spacing w:beforeLines="50" w:before="180" w:afterLines="50" w:after="180" w:line="500" w:lineRule="exact"/>
        <w:ind w:leftChars="117" w:left="562" w:hangingChars="117" w:hanging="281"/>
        <w:jc w:val="both"/>
        <w:rPr>
          <w:rFonts w:eastAsia="標楷體"/>
        </w:rPr>
      </w:pPr>
      <w:r w:rsidRPr="00E942F0">
        <w:rPr>
          <w:rFonts w:eastAsia="標楷體"/>
        </w:rPr>
        <w:t>(3)</w:t>
      </w:r>
      <w:r w:rsidRPr="00E942F0">
        <w:rPr>
          <w:rFonts w:eastAsia="標楷體"/>
        </w:rPr>
        <w:t>電視平臺播放宣導計</w:t>
      </w:r>
      <w:r w:rsidRPr="00E942F0">
        <w:rPr>
          <w:rFonts w:eastAsia="標楷體"/>
        </w:rPr>
        <w:t>2</w:t>
      </w:r>
      <w:r w:rsidRPr="00E942F0">
        <w:rPr>
          <w:rFonts w:eastAsia="標楷體"/>
        </w:rPr>
        <w:t>家，計</w:t>
      </w:r>
      <w:r w:rsidRPr="00E942F0">
        <w:rPr>
          <w:rFonts w:eastAsia="標楷體"/>
        </w:rPr>
        <w:t>2,928</w:t>
      </w:r>
      <w:r w:rsidRPr="00E942F0">
        <w:rPr>
          <w:rFonts w:eastAsia="標楷體"/>
        </w:rPr>
        <w:t>檔，收視戶計</w:t>
      </w:r>
      <w:r w:rsidRPr="00E942F0">
        <w:rPr>
          <w:rFonts w:eastAsia="標楷體"/>
        </w:rPr>
        <w:t>80,000</w:t>
      </w:r>
      <w:r w:rsidRPr="00E942F0">
        <w:rPr>
          <w:rFonts w:eastAsia="標楷體"/>
        </w:rPr>
        <w:t>戶，事業單位代表計</w:t>
      </w:r>
      <w:r w:rsidRPr="00E942F0">
        <w:rPr>
          <w:rFonts w:eastAsia="標楷體"/>
        </w:rPr>
        <w:t>125</w:t>
      </w:r>
      <w:r w:rsidRPr="00E942F0">
        <w:rPr>
          <w:rFonts w:eastAsia="標楷體"/>
        </w:rPr>
        <w:t>家。洄瀾及東亞電視平臺播放</w:t>
      </w:r>
      <w:r w:rsidRPr="00E942F0">
        <w:rPr>
          <w:rFonts w:eastAsia="標楷體"/>
        </w:rPr>
        <w:t>1</w:t>
      </w:r>
      <w:r w:rsidRPr="00E942F0">
        <w:rPr>
          <w:rFonts w:eastAsia="標楷體"/>
        </w:rPr>
        <w:t>天計</w:t>
      </w:r>
      <w:r w:rsidRPr="00E942F0">
        <w:rPr>
          <w:rFonts w:eastAsia="標楷體"/>
        </w:rPr>
        <w:t>48</w:t>
      </w:r>
      <w:r w:rsidRPr="00E942F0">
        <w:rPr>
          <w:rFonts w:eastAsia="標楷體"/>
        </w:rPr>
        <w:t>檔，計</w:t>
      </w:r>
      <w:r w:rsidRPr="00E942F0">
        <w:rPr>
          <w:rFonts w:eastAsia="標楷體"/>
        </w:rPr>
        <w:t>61</w:t>
      </w:r>
      <w:r w:rsidRPr="00E942F0">
        <w:rPr>
          <w:rFonts w:eastAsia="標楷體"/>
        </w:rPr>
        <w:t>天，計</w:t>
      </w:r>
      <w:r w:rsidRPr="00E942F0">
        <w:rPr>
          <w:rFonts w:eastAsia="標楷體"/>
        </w:rPr>
        <w:t xml:space="preserve"> 2,928</w:t>
      </w:r>
      <w:r w:rsidRPr="00E942F0">
        <w:rPr>
          <w:rFonts w:eastAsia="標楷體"/>
        </w:rPr>
        <w:t>檔次，洄瀾有線</w:t>
      </w:r>
      <w:r w:rsidRPr="00E942F0">
        <w:rPr>
          <w:rFonts w:eastAsia="標楷體"/>
        </w:rPr>
        <w:t>-</w:t>
      </w:r>
      <w:r w:rsidRPr="00E942F0">
        <w:rPr>
          <w:rFonts w:eastAsia="標楷體"/>
        </w:rPr>
        <w:t>壽豐以北</w:t>
      </w:r>
      <w:r w:rsidRPr="00E942F0">
        <w:rPr>
          <w:rFonts w:eastAsia="標楷體"/>
        </w:rPr>
        <w:t>4</w:t>
      </w:r>
      <w:r w:rsidRPr="00E942F0">
        <w:rPr>
          <w:rFonts w:eastAsia="標楷體"/>
        </w:rPr>
        <w:t>鄉鎮市計</w:t>
      </w:r>
      <w:r w:rsidRPr="00E942F0">
        <w:rPr>
          <w:rFonts w:eastAsia="標楷體"/>
        </w:rPr>
        <w:t>60,000</w:t>
      </w:r>
      <w:r w:rsidRPr="00E942F0">
        <w:rPr>
          <w:rFonts w:eastAsia="標楷體"/>
        </w:rPr>
        <w:t>戶；東亞有線</w:t>
      </w:r>
      <w:r w:rsidRPr="00E942F0">
        <w:rPr>
          <w:rFonts w:eastAsia="標楷體"/>
        </w:rPr>
        <w:t>-</w:t>
      </w:r>
      <w:r w:rsidRPr="00E942F0">
        <w:rPr>
          <w:rFonts w:eastAsia="標楷體"/>
        </w:rPr>
        <w:t>壽豐以南</w:t>
      </w:r>
      <w:r w:rsidRPr="00E942F0">
        <w:rPr>
          <w:rFonts w:eastAsia="標楷體"/>
        </w:rPr>
        <w:t>9</w:t>
      </w:r>
      <w:r w:rsidRPr="00E942F0">
        <w:rPr>
          <w:rFonts w:eastAsia="標楷體"/>
        </w:rPr>
        <w:t>鄉鎮計</w:t>
      </w:r>
      <w:r w:rsidRPr="00E942F0">
        <w:rPr>
          <w:rFonts w:eastAsia="標楷體"/>
        </w:rPr>
        <w:t>20,000</w:t>
      </w:r>
      <w:r w:rsidRPr="00E942F0">
        <w:rPr>
          <w:rFonts w:eastAsia="標楷體"/>
        </w:rPr>
        <w:t>戶，合計</w:t>
      </w:r>
      <w:r w:rsidRPr="00E942F0">
        <w:rPr>
          <w:rFonts w:eastAsia="標楷體"/>
        </w:rPr>
        <w:t>80,000</w:t>
      </w:r>
      <w:r w:rsidRPr="00E942F0">
        <w:rPr>
          <w:rFonts w:eastAsia="標楷體"/>
        </w:rPr>
        <w:t>戶。「</w:t>
      </w:r>
      <w:r w:rsidRPr="00E942F0">
        <w:rPr>
          <w:rFonts w:eastAsia="標楷體"/>
        </w:rPr>
        <w:t>102</w:t>
      </w:r>
      <w:r w:rsidRPr="00E942F0">
        <w:rPr>
          <w:rFonts w:eastAsia="標楷體"/>
        </w:rPr>
        <w:t>年防制就業歧視宣導會」中播放宣導計</w:t>
      </w:r>
      <w:r w:rsidRPr="00E942F0">
        <w:rPr>
          <w:rFonts w:eastAsia="標楷體"/>
        </w:rPr>
        <w:t>2</w:t>
      </w:r>
      <w:r w:rsidRPr="00E942F0">
        <w:rPr>
          <w:rFonts w:eastAsia="標楷體"/>
        </w:rPr>
        <w:t>次，各公私立機關及事業單位代表參與計</w:t>
      </w:r>
      <w:r w:rsidRPr="00E942F0">
        <w:rPr>
          <w:rFonts w:eastAsia="標楷體"/>
        </w:rPr>
        <w:t>125</w:t>
      </w:r>
      <w:r w:rsidRPr="00E942F0">
        <w:rPr>
          <w:rFonts w:eastAsia="標楷體"/>
        </w:rPr>
        <w:t>家。</w:t>
      </w:r>
    </w:p>
    <w:p w:rsidR="005C59E8" w:rsidRPr="00E942F0" w:rsidRDefault="005C59E8" w:rsidP="00D04E52">
      <w:pPr>
        <w:spacing w:beforeLines="50" w:before="180" w:afterLines="50" w:after="180" w:line="500" w:lineRule="exact"/>
        <w:ind w:leftChars="59" w:left="281" w:hangingChars="58" w:hanging="139"/>
        <w:jc w:val="both"/>
        <w:rPr>
          <w:rFonts w:eastAsia="標楷體"/>
        </w:rPr>
      </w:pPr>
      <w:r w:rsidRPr="00E942F0">
        <w:rPr>
          <w:rFonts w:eastAsia="標楷體"/>
        </w:rPr>
        <w:t>9.</w:t>
      </w:r>
      <w:r w:rsidRPr="00E942F0">
        <w:rPr>
          <w:rFonts w:eastAsia="標楷體"/>
        </w:rPr>
        <w:t>防制就業歧視佳句徵選活動。監獄受刑人投稿計</w:t>
      </w:r>
      <w:r w:rsidRPr="00E942F0">
        <w:rPr>
          <w:rFonts w:eastAsia="標楷體"/>
        </w:rPr>
        <w:t>3</w:t>
      </w:r>
      <w:r w:rsidRPr="00E942F0">
        <w:rPr>
          <w:rFonts w:eastAsia="標楷體"/>
        </w:rPr>
        <w:t>單位，作品計</w:t>
      </w:r>
      <w:r w:rsidRPr="00E942F0">
        <w:rPr>
          <w:rFonts w:eastAsia="標楷體"/>
        </w:rPr>
        <w:t>8</w:t>
      </w:r>
      <w:r w:rsidRPr="00E942F0">
        <w:rPr>
          <w:rFonts w:eastAsia="標楷體"/>
        </w:rPr>
        <w:t>件。投稿者遍及各行各業，其中花蓮監獄、澎湖監獄、彰化看守所</w:t>
      </w:r>
      <w:r w:rsidRPr="00E942F0">
        <w:rPr>
          <w:rFonts w:eastAsia="標楷體"/>
        </w:rPr>
        <w:t>3</w:t>
      </w:r>
      <w:r w:rsidRPr="00E942F0">
        <w:rPr>
          <w:rFonts w:eastAsia="標楷體"/>
        </w:rPr>
        <w:t>單位受刑人投稿計</w:t>
      </w:r>
      <w:r w:rsidRPr="00E942F0">
        <w:rPr>
          <w:rFonts w:eastAsia="標楷體"/>
        </w:rPr>
        <w:t>8</w:t>
      </w:r>
      <w:r w:rsidRPr="00E942F0">
        <w:rPr>
          <w:rFonts w:eastAsia="標楷體"/>
        </w:rPr>
        <w:t>件，藉本活動讓受刑人了解政府就業服務政策、法令，以建設受刑人職涯觀念。活動</w:t>
      </w:r>
      <w:r w:rsidRPr="00E942F0">
        <w:rPr>
          <w:rFonts w:eastAsia="標楷體"/>
        </w:rPr>
        <w:lastRenderedPageBreak/>
        <w:t>推廣至全國及離島地區，成果達預期績效計</w:t>
      </w:r>
      <w:r w:rsidRPr="00E942F0">
        <w:rPr>
          <w:rFonts w:eastAsia="標楷體"/>
        </w:rPr>
        <w:t>1,007</w:t>
      </w:r>
      <w:r w:rsidRPr="00E942F0">
        <w:rPr>
          <w:rFonts w:eastAsia="標楷體"/>
        </w:rPr>
        <w:t>件。</w:t>
      </w:r>
    </w:p>
    <w:p w:rsidR="005C59E8" w:rsidRPr="00E942F0" w:rsidRDefault="005C59E8" w:rsidP="00D04E52">
      <w:pPr>
        <w:spacing w:beforeLines="50" w:before="180" w:afterLines="50" w:after="180" w:line="500" w:lineRule="exact"/>
        <w:ind w:leftChars="59" w:left="281" w:hangingChars="58" w:hanging="139"/>
        <w:jc w:val="both"/>
        <w:rPr>
          <w:rFonts w:eastAsia="標楷體"/>
        </w:rPr>
      </w:pPr>
      <w:r w:rsidRPr="00E942F0">
        <w:rPr>
          <w:rFonts w:eastAsia="標楷體"/>
        </w:rPr>
        <w:t>10.</w:t>
      </w:r>
      <w:r w:rsidRPr="00E942F0">
        <w:rPr>
          <w:rFonts w:eastAsia="標楷體"/>
        </w:rPr>
        <w:t>求職防騙業務宣導，共計辦理</w:t>
      </w:r>
      <w:r w:rsidRPr="00E942F0">
        <w:rPr>
          <w:rFonts w:eastAsia="標楷體"/>
        </w:rPr>
        <w:t>19</w:t>
      </w:r>
      <w:r w:rsidRPr="00E942F0">
        <w:rPr>
          <w:rFonts w:eastAsia="標楷體"/>
        </w:rPr>
        <w:t>場次。</w:t>
      </w:r>
    </w:p>
    <w:p w:rsidR="005C59E8" w:rsidRPr="00E942F0" w:rsidRDefault="005C59E8" w:rsidP="00D04E52">
      <w:pPr>
        <w:spacing w:beforeLines="50" w:before="180" w:afterLines="50" w:after="180" w:line="500" w:lineRule="exact"/>
        <w:ind w:leftChars="59" w:left="281" w:hangingChars="58" w:hanging="139"/>
        <w:jc w:val="both"/>
        <w:rPr>
          <w:rFonts w:eastAsia="標楷體"/>
        </w:rPr>
      </w:pPr>
      <w:r w:rsidRPr="00E942F0">
        <w:rPr>
          <w:rFonts w:eastAsia="標楷體"/>
        </w:rPr>
        <w:t>11.</w:t>
      </w:r>
      <w:r w:rsidRPr="00E942F0">
        <w:rPr>
          <w:rFonts w:eastAsia="標楷體"/>
        </w:rPr>
        <w:t>辦理「求職防騙有獎徵答活動」，針對暑期打工學生、初入社會的新鮮人或求職者，以網路闖關方式進行求職安全觀念宣導活動，網路上除有關求騙陷阱的故事情境引導閱讀，還將戲劇宣導影片放置網站供點選瀏覽。網頁瀏覽人次超過</w:t>
      </w:r>
      <w:r w:rsidRPr="00E942F0">
        <w:rPr>
          <w:rFonts w:eastAsia="標楷體"/>
        </w:rPr>
        <w:t>8,000</w:t>
      </w:r>
      <w:r w:rsidRPr="00E942F0">
        <w:rPr>
          <w:rFonts w:eastAsia="標楷體"/>
        </w:rPr>
        <w:t>人次，宣導成效卓著。</w:t>
      </w:r>
    </w:p>
    <w:p w:rsidR="005C59E8" w:rsidRPr="00E942F0" w:rsidRDefault="005C59E8" w:rsidP="00D04E52">
      <w:pPr>
        <w:tabs>
          <w:tab w:val="left" w:pos="1620"/>
        </w:tabs>
        <w:adjustRightInd w:val="0"/>
        <w:snapToGrid w:val="0"/>
        <w:spacing w:beforeLines="50" w:before="180" w:afterLines="50" w:after="180" w:line="500" w:lineRule="exact"/>
        <w:ind w:leftChars="59" w:left="281" w:hangingChars="58" w:hanging="139"/>
        <w:jc w:val="both"/>
        <w:rPr>
          <w:rFonts w:eastAsia="標楷體"/>
        </w:rPr>
      </w:pPr>
      <w:r w:rsidRPr="00E942F0">
        <w:rPr>
          <w:rFonts w:eastAsia="標楷體"/>
        </w:rPr>
        <w:t>12.</w:t>
      </w:r>
      <w:r w:rsidRPr="00E942F0">
        <w:rPr>
          <w:rFonts w:eastAsia="標楷體"/>
        </w:rPr>
        <w:t>補助社團法人花蓮縣新象社區交流協會辦理「求職防騙戲劇宣導活動」，至學校宣導共計</w:t>
      </w:r>
      <w:r w:rsidRPr="00E942F0">
        <w:rPr>
          <w:rFonts w:eastAsia="標楷體"/>
        </w:rPr>
        <w:t>6</w:t>
      </w:r>
      <w:r w:rsidRPr="00E942F0">
        <w:rPr>
          <w:rFonts w:eastAsia="標楷體"/>
        </w:rPr>
        <w:t>場次，宣導對象達</w:t>
      </w:r>
      <w:r w:rsidRPr="00E942F0">
        <w:rPr>
          <w:rFonts w:eastAsia="標楷體"/>
        </w:rPr>
        <w:t>700</w:t>
      </w:r>
      <w:r w:rsidRPr="00E942F0">
        <w:rPr>
          <w:rFonts w:eastAsia="標楷體"/>
        </w:rPr>
        <w:t>人。</w:t>
      </w:r>
    </w:p>
    <w:p w:rsidR="005C59E8" w:rsidRPr="00E942F0" w:rsidRDefault="005C59E8" w:rsidP="00D04E52">
      <w:pPr>
        <w:tabs>
          <w:tab w:val="left" w:pos="1620"/>
        </w:tabs>
        <w:adjustRightInd w:val="0"/>
        <w:snapToGrid w:val="0"/>
        <w:spacing w:beforeLines="50" w:before="180" w:afterLines="50" w:after="180" w:line="500" w:lineRule="exact"/>
        <w:ind w:leftChars="59" w:left="281" w:hangingChars="58" w:hanging="139"/>
        <w:jc w:val="both"/>
        <w:rPr>
          <w:rFonts w:eastAsia="標楷體"/>
        </w:rPr>
      </w:pPr>
      <w:r w:rsidRPr="00E942F0">
        <w:rPr>
          <w:rFonts w:eastAsia="標楷體"/>
        </w:rPr>
        <w:t>13.</w:t>
      </w:r>
      <w:r w:rsidRPr="00E942F0">
        <w:rPr>
          <w:rFonts w:eastAsia="標楷體"/>
        </w:rPr>
        <w:t>運用戲劇宣導主題</w:t>
      </w:r>
      <w:r w:rsidRPr="00E942F0">
        <w:rPr>
          <w:rFonts w:eastAsia="標楷體"/>
        </w:rPr>
        <w:t>-</w:t>
      </w:r>
      <w:r w:rsidRPr="00E942F0">
        <w:rPr>
          <w:rFonts w:eastAsia="標楷體"/>
        </w:rPr>
        <w:t>西遊記求職篇之影片，加以剪輯編製，作為宣導短片，上傳縣府社群網站、影音網站</w:t>
      </w:r>
      <w:r w:rsidRPr="00E942F0">
        <w:rPr>
          <w:rFonts w:eastAsia="標楷體"/>
        </w:rPr>
        <w:t>youtube</w:t>
      </w:r>
      <w:r w:rsidRPr="00E942F0">
        <w:rPr>
          <w:rFonts w:eastAsia="標楷體"/>
        </w:rPr>
        <w:t>、電子媒體體社群網站、有線電視託播，另外也在機關學校、家扶希望學園等集會宣導播放，宣導人次逾</w:t>
      </w:r>
      <w:r w:rsidRPr="00E942F0">
        <w:rPr>
          <w:rFonts w:eastAsia="標楷體"/>
        </w:rPr>
        <w:t>3,000</w:t>
      </w:r>
      <w:r w:rsidRPr="00E942F0">
        <w:rPr>
          <w:rFonts w:eastAsia="標楷體"/>
        </w:rPr>
        <w:t>人次以上。</w:t>
      </w:r>
    </w:p>
    <w:p w:rsidR="005C59E8" w:rsidRPr="00E942F0" w:rsidRDefault="005C59E8" w:rsidP="00D04E52">
      <w:pPr>
        <w:tabs>
          <w:tab w:val="left" w:pos="1620"/>
        </w:tabs>
        <w:adjustRightInd w:val="0"/>
        <w:snapToGrid w:val="0"/>
        <w:spacing w:beforeLines="50" w:before="180" w:afterLines="50" w:after="180" w:line="500" w:lineRule="exact"/>
        <w:ind w:leftChars="59" w:left="281" w:hangingChars="58" w:hanging="139"/>
        <w:jc w:val="both"/>
        <w:rPr>
          <w:rFonts w:eastAsia="標楷體"/>
        </w:rPr>
      </w:pPr>
      <w:r w:rsidRPr="00E942F0">
        <w:rPr>
          <w:rFonts w:eastAsia="標楷體"/>
        </w:rPr>
        <w:t>14.</w:t>
      </w:r>
      <w:r w:rsidRPr="00E942F0">
        <w:rPr>
          <w:rFonts w:eastAsia="標楷體"/>
        </w:rPr>
        <w:t>與網站知名插畫家合作設計繪製求職防騙圖文、宣導單張，另以地方新聞媒體、廣播、有線電視及公共電子看板輔助宣導，估計獲相關資訊人數達</w:t>
      </w:r>
      <w:r w:rsidRPr="00E942F0">
        <w:rPr>
          <w:rFonts w:eastAsia="標楷體"/>
        </w:rPr>
        <w:t>26,000</w:t>
      </w:r>
      <w:r w:rsidRPr="00E942F0">
        <w:rPr>
          <w:rFonts w:eastAsia="標楷體"/>
        </w:rPr>
        <w:t>人次以上。</w:t>
      </w:r>
    </w:p>
    <w:p w:rsidR="005C59E8" w:rsidRPr="00E942F0" w:rsidRDefault="005C59E8" w:rsidP="00D04E52">
      <w:pPr>
        <w:tabs>
          <w:tab w:val="left" w:pos="1620"/>
        </w:tabs>
        <w:adjustRightInd w:val="0"/>
        <w:snapToGrid w:val="0"/>
        <w:spacing w:beforeLines="50" w:before="180" w:afterLines="50" w:after="180" w:line="500" w:lineRule="exact"/>
        <w:ind w:leftChars="59" w:left="281" w:hangingChars="58" w:hanging="139"/>
        <w:jc w:val="both"/>
        <w:rPr>
          <w:rFonts w:eastAsia="標楷體"/>
        </w:rPr>
      </w:pPr>
      <w:r w:rsidRPr="00E942F0">
        <w:rPr>
          <w:rFonts w:eastAsia="標楷體"/>
        </w:rPr>
        <w:t>15.</w:t>
      </w:r>
      <w:r w:rsidRPr="00E942F0">
        <w:rPr>
          <w:rFonts w:eastAsia="標楷體"/>
        </w:rPr>
        <w:t>為媒合廠商徵才與在地民眾求職的需求，並增加民眾求職的管道，自籌預算辦理</w:t>
      </w:r>
      <w:r w:rsidRPr="00E942F0">
        <w:rPr>
          <w:rFonts w:eastAsia="標楷體"/>
        </w:rPr>
        <w:t>2</w:t>
      </w:r>
      <w:r w:rsidRPr="00E942F0">
        <w:rPr>
          <w:rFonts w:eastAsia="標楷體"/>
        </w:rPr>
        <w:t>場大型就業博覽會，每場均邀請</w:t>
      </w:r>
      <w:r w:rsidRPr="00E942F0">
        <w:rPr>
          <w:rFonts w:eastAsia="標楷體"/>
        </w:rPr>
        <w:t>40</w:t>
      </w:r>
      <w:r w:rsidRPr="00E942F0">
        <w:rPr>
          <w:rFonts w:eastAsia="標楷體"/>
        </w:rPr>
        <w:t>家縣內外知名企業廠商至現場設立徵才攤位，以及</w:t>
      </w:r>
      <w:r w:rsidRPr="00E942F0">
        <w:rPr>
          <w:rFonts w:eastAsia="標楷體"/>
        </w:rPr>
        <w:t>10</w:t>
      </w:r>
      <w:r w:rsidRPr="00E942F0">
        <w:rPr>
          <w:rFonts w:eastAsia="標楷體"/>
        </w:rPr>
        <w:t>家政府機關宣導攤位發放政令文宣資料。</w:t>
      </w:r>
      <w:r w:rsidRPr="00E942F0">
        <w:rPr>
          <w:rFonts w:eastAsia="標楷體"/>
        </w:rPr>
        <w:t>2</w:t>
      </w:r>
      <w:r w:rsidRPr="00E942F0">
        <w:rPr>
          <w:rFonts w:eastAsia="標楷體"/>
        </w:rPr>
        <w:t>場到場求職民眾合計</w:t>
      </w:r>
      <w:r w:rsidRPr="00E942F0">
        <w:rPr>
          <w:rFonts w:eastAsia="標楷體"/>
        </w:rPr>
        <w:t>1,564</w:t>
      </w:r>
      <w:r w:rsidRPr="00E942F0">
        <w:rPr>
          <w:rFonts w:eastAsia="標楷體"/>
        </w:rPr>
        <w:t>人，共媒合</w:t>
      </w:r>
      <w:r w:rsidRPr="00E942F0">
        <w:rPr>
          <w:rFonts w:eastAsia="標楷體"/>
        </w:rPr>
        <w:t>693</w:t>
      </w:r>
      <w:r w:rsidRPr="00E942F0">
        <w:rPr>
          <w:rFonts w:eastAsia="標楷體"/>
        </w:rPr>
        <w:t>人就業，媒合成功率</w:t>
      </w:r>
      <w:r w:rsidRPr="00E942F0">
        <w:rPr>
          <w:rFonts w:eastAsia="標楷體"/>
        </w:rPr>
        <w:t>44.3</w:t>
      </w:r>
      <w:r w:rsidRPr="00E942F0">
        <w:rPr>
          <w:rFonts w:eastAsia="標楷體"/>
        </w:rPr>
        <w:t>％。</w:t>
      </w:r>
    </w:p>
    <w:p w:rsidR="005C59E8" w:rsidRPr="00E942F0" w:rsidRDefault="005C59E8" w:rsidP="00D04E52">
      <w:pPr>
        <w:tabs>
          <w:tab w:val="left" w:pos="1620"/>
        </w:tabs>
        <w:adjustRightInd w:val="0"/>
        <w:snapToGrid w:val="0"/>
        <w:spacing w:beforeLines="50" w:before="180" w:afterLines="50" w:after="180" w:line="500" w:lineRule="exact"/>
        <w:ind w:leftChars="59" w:left="281" w:hangingChars="58" w:hanging="139"/>
        <w:jc w:val="both"/>
        <w:rPr>
          <w:rFonts w:eastAsia="標楷體"/>
        </w:rPr>
      </w:pPr>
      <w:r w:rsidRPr="00E942F0">
        <w:rPr>
          <w:rFonts w:eastAsia="標楷體"/>
        </w:rPr>
        <w:t>16.</w:t>
      </w:r>
      <w:r w:rsidRPr="00E942F0">
        <w:rPr>
          <w:rFonts w:eastAsia="標楷體"/>
        </w:rPr>
        <w:t>補助社團法人花蓮縣新象社區交流協會花天久地劇團合作，以戲劇活潑引人入勝方式進行「求職防騙戲劇宣導活動」，至本縣境內四維高中、花蓮高商、花蓮高農、大漢技術學院、臺灣觀光學院、實驗體育中學等學校辦理戲劇宣導總計</w:t>
      </w:r>
      <w:r w:rsidRPr="00E942F0">
        <w:rPr>
          <w:rFonts w:eastAsia="標楷體"/>
        </w:rPr>
        <w:t>6</w:t>
      </w:r>
      <w:r w:rsidRPr="00E942F0">
        <w:rPr>
          <w:rFonts w:eastAsia="標楷體"/>
        </w:rPr>
        <w:t>場次，參與之青少年含校方教師約</w:t>
      </w:r>
      <w:r w:rsidRPr="00E942F0">
        <w:rPr>
          <w:rFonts w:eastAsia="標楷體"/>
        </w:rPr>
        <w:t>700</w:t>
      </w:r>
      <w:r w:rsidRPr="00E942F0">
        <w:rPr>
          <w:rFonts w:eastAsia="標楷體"/>
        </w:rPr>
        <w:t>人。</w:t>
      </w:r>
    </w:p>
    <w:p w:rsidR="005C59E8" w:rsidRPr="00E942F0" w:rsidRDefault="005C59E8" w:rsidP="00D04E52">
      <w:pPr>
        <w:tabs>
          <w:tab w:val="left" w:pos="1620"/>
        </w:tabs>
        <w:adjustRightInd w:val="0"/>
        <w:snapToGrid w:val="0"/>
        <w:spacing w:beforeLines="50" w:before="180" w:afterLines="50" w:after="180" w:line="500" w:lineRule="exact"/>
        <w:ind w:leftChars="117" w:left="425" w:hanging="144"/>
        <w:jc w:val="both"/>
        <w:rPr>
          <w:rFonts w:eastAsia="標楷體"/>
        </w:rPr>
      </w:pPr>
      <w:r w:rsidRPr="00E942F0">
        <w:rPr>
          <w:rFonts w:eastAsia="標楷體"/>
        </w:rPr>
        <w:t>(1)</w:t>
      </w:r>
      <w:r w:rsidRPr="00E942F0">
        <w:rPr>
          <w:rFonts w:eastAsia="標楷體"/>
        </w:rPr>
        <w:t>運用戲劇宣導主題：西遊記求職篇宣導短片透過專業剪輯編製，再製作成為宣導影片，於本縣機關學校集會宣導播放，另上傳連結求職防騙有獎徵答網站，本府全球資訊網，</w:t>
      </w:r>
      <w:r w:rsidRPr="00E942F0">
        <w:rPr>
          <w:rFonts w:eastAsia="標楷體"/>
        </w:rPr>
        <w:t>youtube</w:t>
      </w:r>
      <w:r w:rsidRPr="00E942F0">
        <w:rPr>
          <w:rFonts w:eastAsia="標楷體"/>
        </w:rPr>
        <w:t>等公開社群網站，利用網路無遠弗屆之力量，引發青</w:t>
      </w:r>
      <w:r w:rsidRPr="00E942F0">
        <w:rPr>
          <w:rFonts w:eastAsia="標楷體"/>
        </w:rPr>
        <w:lastRenderedPageBreak/>
        <w:t>少年及網友們熱烈反映討論，估計瀏覽人數逾</w:t>
      </w:r>
      <w:r w:rsidRPr="00E942F0">
        <w:rPr>
          <w:rFonts w:eastAsia="標楷體"/>
        </w:rPr>
        <w:t>3,000</w:t>
      </w:r>
      <w:r w:rsidRPr="00E942F0">
        <w:rPr>
          <w:rFonts w:eastAsia="標楷體"/>
        </w:rPr>
        <w:t>人。</w:t>
      </w:r>
    </w:p>
    <w:p w:rsidR="005C59E8" w:rsidRPr="00E942F0" w:rsidRDefault="005C59E8" w:rsidP="00D04E52">
      <w:pPr>
        <w:tabs>
          <w:tab w:val="left" w:pos="1620"/>
        </w:tabs>
        <w:adjustRightInd w:val="0"/>
        <w:snapToGrid w:val="0"/>
        <w:spacing w:beforeLines="50" w:before="180" w:afterLines="50" w:after="180" w:line="500" w:lineRule="exact"/>
        <w:ind w:leftChars="177" w:left="569" w:hanging="144"/>
        <w:jc w:val="both"/>
        <w:rPr>
          <w:rFonts w:eastAsia="標楷體"/>
        </w:rPr>
      </w:pPr>
      <w:r w:rsidRPr="00E942F0">
        <w:rPr>
          <w:rFonts w:eastAsia="標楷體"/>
        </w:rPr>
        <w:t>(2)</w:t>
      </w:r>
      <w:r w:rsidRPr="00E942F0">
        <w:rPr>
          <w:rFonts w:eastAsia="標楷體"/>
        </w:rPr>
        <w:t>與網站知名插畫家合作設計繪製求職防騙情境圖文，發送求職防騙宣導單張。</w:t>
      </w:r>
    </w:p>
    <w:p w:rsidR="005C59E8" w:rsidRPr="00E942F0" w:rsidRDefault="005C59E8" w:rsidP="00D04E52">
      <w:pPr>
        <w:tabs>
          <w:tab w:val="left" w:pos="1620"/>
        </w:tabs>
        <w:adjustRightInd w:val="0"/>
        <w:snapToGrid w:val="0"/>
        <w:spacing w:beforeLines="50" w:before="180" w:afterLines="50" w:after="180" w:line="500" w:lineRule="exact"/>
        <w:ind w:leftChars="177" w:left="569" w:hanging="144"/>
        <w:jc w:val="both"/>
        <w:rPr>
          <w:rFonts w:eastAsia="標楷體"/>
        </w:rPr>
      </w:pPr>
      <w:r w:rsidRPr="00E942F0">
        <w:rPr>
          <w:rFonts w:eastAsia="標楷體"/>
        </w:rPr>
        <w:t>(3)</w:t>
      </w:r>
      <w:r w:rsidRPr="00E942F0">
        <w:rPr>
          <w:rFonts w:eastAsia="標楷體"/>
        </w:rPr>
        <w:t>辦理校園求職防騙研習座談會：與本縣高中職以上及兒童少年安置福利機構合作，以研習講座方式辦理，透過具勞資爭議調解人資格之資深社工員，透過講座與青少年面對面溝通及實例分析，於研習宣導中教育勞動法令概念及加強勞工應有權益認知，以期提升校園中潛在求職者踏入職場前之自我保護及增強職場能力，總計參與人數高達</w:t>
      </w:r>
      <w:r w:rsidRPr="00E942F0">
        <w:rPr>
          <w:rFonts w:eastAsia="標楷體"/>
        </w:rPr>
        <w:t>1,170</w:t>
      </w:r>
      <w:r w:rsidRPr="00E942F0">
        <w:rPr>
          <w:rFonts w:eastAsia="標楷體"/>
        </w:rPr>
        <w:t>人。</w:t>
      </w:r>
    </w:p>
    <w:p w:rsidR="005C59E8" w:rsidRPr="00E942F0" w:rsidRDefault="005C59E8" w:rsidP="00D04E52">
      <w:pPr>
        <w:tabs>
          <w:tab w:val="left" w:pos="1620"/>
        </w:tabs>
        <w:adjustRightInd w:val="0"/>
        <w:snapToGrid w:val="0"/>
        <w:spacing w:beforeLines="50" w:before="180" w:afterLines="50" w:after="180" w:line="500" w:lineRule="exact"/>
        <w:ind w:leftChars="59" w:left="425" w:hangingChars="118" w:hanging="283"/>
        <w:jc w:val="both"/>
        <w:rPr>
          <w:rFonts w:eastAsia="標楷體"/>
        </w:rPr>
      </w:pPr>
      <w:r w:rsidRPr="00E942F0">
        <w:rPr>
          <w:rFonts w:eastAsia="標楷體"/>
        </w:rPr>
        <w:t xml:space="preserve">17. </w:t>
      </w:r>
      <w:r w:rsidRPr="00E942F0">
        <w:rPr>
          <w:rFonts w:eastAsia="標楷體"/>
        </w:rPr>
        <w:t>協助家庭暴力及性侵害被害人就業服務。宣導多花樣、資訊多管道，含在地</w:t>
      </w:r>
      <w:r w:rsidRPr="00E942F0">
        <w:rPr>
          <w:rFonts w:eastAsia="標楷體"/>
        </w:rPr>
        <w:t>(</w:t>
      </w:r>
      <w:r w:rsidRPr="00E942F0">
        <w:rPr>
          <w:rFonts w:eastAsia="標楷體"/>
        </w:rPr>
        <w:t>洄瀾、東亞</w:t>
      </w:r>
      <w:r w:rsidRPr="00E942F0">
        <w:rPr>
          <w:rFonts w:eastAsia="標楷體"/>
        </w:rPr>
        <w:t>)</w:t>
      </w:r>
      <w:r w:rsidRPr="00E942F0">
        <w:rPr>
          <w:rFonts w:eastAsia="標楷體"/>
        </w:rPr>
        <w:t>電視台宣導：各</w:t>
      </w:r>
      <w:r w:rsidRPr="00E942F0">
        <w:rPr>
          <w:rFonts w:eastAsia="標楷體"/>
        </w:rPr>
        <w:t>1920</w:t>
      </w:r>
      <w:r w:rsidRPr="00E942F0">
        <w:rPr>
          <w:rFonts w:eastAsia="標楷體"/>
        </w:rPr>
        <w:t>檔次，合計</w:t>
      </w:r>
      <w:r w:rsidRPr="00E942F0">
        <w:rPr>
          <w:rFonts w:eastAsia="標楷體"/>
        </w:rPr>
        <w:t>75000</w:t>
      </w:r>
      <w:r w:rsidRPr="00E942F0">
        <w:rPr>
          <w:rFonts w:eastAsia="標楷體"/>
        </w:rPr>
        <w:t>戶收視戶。網路宣導</w:t>
      </w:r>
      <w:r w:rsidRPr="00E942F0">
        <w:rPr>
          <w:rFonts w:eastAsia="標楷體"/>
        </w:rPr>
        <w:t>(</w:t>
      </w:r>
      <w:r w:rsidRPr="00E942F0">
        <w:rPr>
          <w:rFonts w:eastAsia="標楷體"/>
        </w:rPr>
        <w:t>中華電信</w:t>
      </w:r>
      <w:r w:rsidRPr="00E942F0">
        <w:rPr>
          <w:rFonts w:eastAsia="標楷體"/>
        </w:rPr>
        <w:t>-HiNet hichannel</w:t>
      </w:r>
      <w:r w:rsidRPr="00E942F0">
        <w:rPr>
          <w:rFonts w:eastAsia="標楷體"/>
        </w:rPr>
        <w:t>、花蓮縣勞工</w:t>
      </w:r>
      <w:r w:rsidRPr="00E942F0">
        <w:rPr>
          <w:rFonts w:eastAsia="標楷體"/>
        </w:rPr>
        <w:t>e</w:t>
      </w:r>
      <w:r w:rsidRPr="00E942F0">
        <w:rPr>
          <w:rFonts w:eastAsia="標楷體"/>
        </w:rPr>
        <w:t>網、</w:t>
      </w:r>
      <w:r w:rsidRPr="00E942F0">
        <w:rPr>
          <w:rFonts w:eastAsia="標楷體"/>
        </w:rPr>
        <w:t>Youtobe)</w:t>
      </w:r>
      <w:r w:rsidRPr="00E942F0">
        <w:rPr>
          <w:rFonts w:eastAsia="標楷體"/>
        </w:rPr>
        <w:t>、各公家單位的電子看板、報紙專欄、刊登媒體於中國時報及更生日報、單張派發等。</w:t>
      </w:r>
    </w:p>
    <w:p w:rsidR="005C59E8" w:rsidRPr="00E942F0" w:rsidRDefault="005C59E8" w:rsidP="00D04E52">
      <w:pPr>
        <w:snapToGrid w:val="0"/>
        <w:spacing w:beforeLines="50" w:before="180" w:afterLines="50" w:after="180" w:line="500" w:lineRule="exact"/>
        <w:ind w:leftChars="59" w:left="425" w:hangingChars="118" w:hanging="283"/>
        <w:jc w:val="both"/>
        <w:rPr>
          <w:rFonts w:eastAsia="標楷體"/>
        </w:rPr>
      </w:pPr>
      <w:r w:rsidRPr="00E942F0">
        <w:rPr>
          <w:rFonts w:eastAsia="標楷體"/>
        </w:rPr>
        <w:t>18.</w:t>
      </w:r>
      <w:r w:rsidRPr="00E942F0">
        <w:rPr>
          <w:rFonts w:eastAsia="標楷體"/>
          <w:bCs/>
        </w:rPr>
        <w:t xml:space="preserve"> </w:t>
      </w:r>
      <w:r w:rsidRPr="00E942F0">
        <w:rPr>
          <w:rFonts w:eastAsia="標楷體"/>
          <w:bCs/>
        </w:rPr>
        <w:t>協助外籍配偶及大陸地區配偶就業服務，</w:t>
      </w:r>
      <w:r w:rsidRPr="00E942F0">
        <w:rPr>
          <w:rFonts w:eastAsia="標楷體"/>
        </w:rPr>
        <w:t>派報</w:t>
      </w:r>
      <w:r w:rsidRPr="00E942F0">
        <w:rPr>
          <w:rFonts w:eastAsia="標楷體"/>
        </w:rPr>
        <w:t>28,000</w:t>
      </w:r>
      <w:r w:rsidRPr="00E942F0">
        <w:rPr>
          <w:rFonts w:eastAsia="標楷體"/>
        </w:rPr>
        <w:t>份</w:t>
      </w:r>
      <w:r w:rsidRPr="00E942F0">
        <w:rPr>
          <w:rFonts w:eastAsia="標楷體"/>
        </w:rPr>
        <w:t>(</w:t>
      </w:r>
      <w:r w:rsidRPr="00E942F0">
        <w:rPr>
          <w:rFonts w:eastAsia="標楷體"/>
        </w:rPr>
        <w:t>更生日報、東方報、聯合報、中國時報、聯合晚報、自由時報、經濟日報、聯統日報、國語日報、中國晨報、人間福報、大紀元、台灣醒報、旺報、工商時報</w:t>
      </w:r>
      <w:r w:rsidRPr="00E942F0">
        <w:rPr>
          <w:rFonts w:eastAsia="標楷體"/>
        </w:rPr>
        <w:t>)</w:t>
      </w:r>
      <w:r w:rsidRPr="00E942F0">
        <w:rPr>
          <w:rFonts w:eastAsia="標楷體"/>
        </w:rPr>
        <w:t>。</w:t>
      </w:r>
    </w:p>
    <w:p w:rsidR="005C59E8" w:rsidRPr="00E942F0" w:rsidRDefault="005C59E8" w:rsidP="002D684D">
      <w:pPr>
        <w:pStyle w:val="a6"/>
        <w:numPr>
          <w:ilvl w:val="0"/>
          <w:numId w:val="81"/>
        </w:numPr>
        <w:spacing w:beforeLines="50" w:before="180" w:afterLines="50" w:after="180" w:line="500" w:lineRule="exact"/>
        <w:ind w:leftChars="0" w:left="567" w:hanging="567"/>
        <w:jc w:val="both"/>
        <w:rPr>
          <w:rFonts w:ascii="Times New Roman" w:eastAsia="標楷體" w:hAnsi="Times New Roman"/>
          <w:b/>
          <w:szCs w:val="24"/>
        </w:rPr>
      </w:pPr>
      <w:r w:rsidRPr="00E942F0">
        <w:rPr>
          <w:rFonts w:ascii="Times New Roman" w:eastAsia="標楷體" w:hAnsi="Times New Roman"/>
          <w:b/>
          <w:szCs w:val="24"/>
        </w:rPr>
        <w:t>外勞管理</w:t>
      </w:r>
    </w:p>
    <w:p w:rsidR="005C59E8" w:rsidRPr="00E942F0" w:rsidRDefault="005C59E8" w:rsidP="002D684D">
      <w:pPr>
        <w:numPr>
          <w:ilvl w:val="0"/>
          <w:numId w:val="78"/>
        </w:numPr>
        <w:spacing w:beforeLines="50" w:before="180" w:afterLines="50" w:after="180" w:line="500" w:lineRule="exact"/>
        <w:ind w:left="426" w:hanging="284"/>
        <w:jc w:val="both"/>
        <w:rPr>
          <w:rFonts w:eastAsia="標楷體"/>
        </w:rPr>
      </w:pPr>
      <w:r w:rsidRPr="00E942F0">
        <w:rPr>
          <w:rFonts w:eastAsia="標楷體"/>
        </w:rPr>
        <w:t>總查察加權案件數總計</w:t>
      </w:r>
      <w:r w:rsidRPr="00E942F0">
        <w:rPr>
          <w:rFonts w:eastAsia="標楷體"/>
        </w:rPr>
        <w:t>3,553</w:t>
      </w:r>
      <w:r w:rsidRPr="00E942F0">
        <w:rPr>
          <w:rFonts w:eastAsia="標楷體"/>
        </w:rPr>
        <w:t>件；其中藍領外勞查察案件（未加權）為</w:t>
      </w:r>
      <w:r w:rsidRPr="00E942F0">
        <w:rPr>
          <w:rFonts w:eastAsia="標楷體"/>
        </w:rPr>
        <w:t>3,553</w:t>
      </w:r>
      <w:r w:rsidRPr="00E942F0">
        <w:rPr>
          <w:rFonts w:eastAsia="標楷體"/>
        </w:rPr>
        <w:t>件。</w:t>
      </w:r>
    </w:p>
    <w:p w:rsidR="005C59E8" w:rsidRPr="00E942F0" w:rsidRDefault="005C59E8" w:rsidP="002D684D">
      <w:pPr>
        <w:numPr>
          <w:ilvl w:val="0"/>
          <w:numId w:val="78"/>
        </w:numPr>
        <w:spacing w:beforeLines="50" w:before="180" w:afterLines="50" w:after="180" w:line="500" w:lineRule="exact"/>
        <w:ind w:left="426" w:hanging="284"/>
        <w:jc w:val="both"/>
        <w:rPr>
          <w:rFonts w:eastAsia="標楷體"/>
        </w:rPr>
      </w:pPr>
      <w:r w:rsidRPr="00E942F0">
        <w:rPr>
          <w:rFonts w:eastAsia="標楷體"/>
        </w:rPr>
        <w:t>總查獲違法加權案件數總計</w:t>
      </w:r>
      <w:r w:rsidRPr="00E942F0">
        <w:rPr>
          <w:rFonts w:eastAsia="標楷體"/>
        </w:rPr>
        <w:t>220</w:t>
      </w:r>
      <w:r w:rsidRPr="00E942F0">
        <w:rPr>
          <w:rFonts w:eastAsia="標楷體"/>
        </w:rPr>
        <w:t>件。查獲藍領外勞違法案件</w:t>
      </w:r>
      <w:r w:rsidRPr="00E942F0">
        <w:rPr>
          <w:rFonts w:eastAsia="標楷體"/>
        </w:rPr>
        <w:t>45</w:t>
      </w:r>
      <w:r w:rsidRPr="00E942F0">
        <w:rPr>
          <w:rFonts w:eastAsia="標楷體"/>
        </w:rPr>
        <w:t>件；查獲違法案件並依標準製作紀錄總計</w:t>
      </w:r>
      <w:r w:rsidRPr="00E942F0">
        <w:rPr>
          <w:rFonts w:eastAsia="標楷體"/>
        </w:rPr>
        <w:t>0</w:t>
      </w:r>
      <w:r w:rsidRPr="00E942F0">
        <w:rPr>
          <w:rFonts w:eastAsia="標楷體"/>
        </w:rPr>
        <w:t>件，委託非營利組織陪同製作紀錄為</w:t>
      </w:r>
      <w:r w:rsidRPr="00E942F0">
        <w:rPr>
          <w:rFonts w:eastAsia="標楷體"/>
        </w:rPr>
        <w:t>17</w:t>
      </w:r>
      <w:r w:rsidRPr="00E942F0">
        <w:rPr>
          <w:rFonts w:eastAsia="標楷體"/>
        </w:rPr>
        <w:t>件，總計查獲藍領違法外勞案件計</w:t>
      </w:r>
      <w:r w:rsidRPr="00E942F0">
        <w:rPr>
          <w:rFonts w:eastAsia="標楷體"/>
        </w:rPr>
        <w:t>62</w:t>
      </w:r>
      <w:r w:rsidRPr="00E942F0">
        <w:rPr>
          <w:rFonts w:eastAsia="標楷體"/>
        </w:rPr>
        <w:t>件。</w:t>
      </w:r>
    </w:p>
    <w:p w:rsidR="005C59E8" w:rsidRPr="00E942F0" w:rsidRDefault="005C59E8" w:rsidP="002D684D">
      <w:pPr>
        <w:numPr>
          <w:ilvl w:val="0"/>
          <w:numId w:val="78"/>
        </w:numPr>
        <w:spacing w:beforeLines="50" w:before="180" w:afterLines="50" w:after="180" w:line="500" w:lineRule="exact"/>
        <w:ind w:left="426" w:hanging="284"/>
        <w:jc w:val="both"/>
        <w:rPr>
          <w:rFonts w:eastAsia="標楷體"/>
        </w:rPr>
      </w:pPr>
      <w:r w:rsidRPr="00E942F0">
        <w:rPr>
          <w:rFonts w:eastAsia="標楷體"/>
        </w:rPr>
        <w:t>1955</w:t>
      </w:r>
      <w:r w:rsidRPr="00E942F0">
        <w:rPr>
          <w:rFonts w:eastAsia="標楷體"/>
        </w:rPr>
        <w:t>專線派案，</w:t>
      </w:r>
      <w:r w:rsidRPr="00E942F0">
        <w:rPr>
          <w:rFonts w:eastAsia="標楷體"/>
        </w:rPr>
        <w:t>30</w:t>
      </w:r>
      <w:r w:rsidRPr="00E942F0">
        <w:rPr>
          <w:rFonts w:eastAsia="標楷體"/>
        </w:rPr>
        <w:t>日內之結案率（</w:t>
      </w:r>
      <w:r w:rsidRPr="00E942F0">
        <w:rPr>
          <w:rFonts w:eastAsia="標楷體"/>
        </w:rPr>
        <w:t>98.92</w:t>
      </w:r>
      <w:r w:rsidRPr="00E942F0">
        <w:rPr>
          <w:rFonts w:eastAsia="標楷體"/>
        </w:rPr>
        <w:t>％）高於</w:t>
      </w:r>
      <w:r w:rsidRPr="00E942F0">
        <w:rPr>
          <w:rFonts w:eastAsia="標楷體"/>
        </w:rPr>
        <w:t>80%</w:t>
      </w:r>
      <w:r w:rsidRPr="00E942F0">
        <w:rPr>
          <w:rFonts w:eastAsia="標楷體"/>
        </w:rPr>
        <w:t>。</w:t>
      </w:r>
    </w:p>
    <w:p w:rsidR="005C59E8" w:rsidRPr="00E942F0" w:rsidRDefault="005C59E8" w:rsidP="002D684D">
      <w:pPr>
        <w:numPr>
          <w:ilvl w:val="0"/>
          <w:numId w:val="78"/>
        </w:numPr>
        <w:spacing w:beforeLines="50" w:before="180" w:afterLines="50" w:after="180" w:line="500" w:lineRule="exact"/>
        <w:ind w:left="426" w:hanging="284"/>
        <w:jc w:val="both"/>
        <w:rPr>
          <w:rFonts w:eastAsia="標楷體"/>
        </w:rPr>
      </w:pPr>
      <w:r w:rsidRPr="00E942F0">
        <w:rPr>
          <w:rFonts w:eastAsia="標楷體"/>
        </w:rPr>
        <w:t>勞資爭議案件數</w:t>
      </w:r>
      <w:r w:rsidRPr="00E942F0">
        <w:rPr>
          <w:rFonts w:eastAsia="標楷體"/>
        </w:rPr>
        <w:t>81</w:t>
      </w:r>
      <w:r w:rsidRPr="00E942F0">
        <w:rPr>
          <w:rFonts w:eastAsia="標楷體"/>
        </w:rPr>
        <w:t>件，結案數為</w:t>
      </w:r>
      <w:r w:rsidRPr="00E942F0">
        <w:rPr>
          <w:rFonts w:eastAsia="標楷體"/>
        </w:rPr>
        <w:t>81</w:t>
      </w:r>
      <w:r w:rsidRPr="00E942F0">
        <w:rPr>
          <w:rFonts w:eastAsia="標楷體"/>
        </w:rPr>
        <w:t>件，結案率</w:t>
      </w:r>
      <w:r w:rsidRPr="00E942F0">
        <w:rPr>
          <w:rFonts w:eastAsia="標楷體"/>
        </w:rPr>
        <w:t>100</w:t>
      </w:r>
      <w:r w:rsidRPr="00E942F0">
        <w:rPr>
          <w:rFonts w:eastAsia="標楷體"/>
        </w:rPr>
        <w:t>％。</w:t>
      </w:r>
    </w:p>
    <w:p w:rsidR="005C59E8" w:rsidRPr="00E942F0" w:rsidRDefault="005C59E8" w:rsidP="002D684D">
      <w:pPr>
        <w:numPr>
          <w:ilvl w:val="0"/>
          <w:numId w:val="78"/>
        </w:numPr>
        <w:spacing w:beforeLines="50" w:before="180" w:afterLines="50" w:after="180" w:line="500" w:lineRule="exact"/>
        <w:ind w:left="426" w:hanging="284"/>
        <w:jc w:val="both"/>
        <w:rPr>
          <w:rFonts w:eastAsia="標楷體"/>
        </w:rPr>
      </w:pPr>
      <w:r w:rsidRPr="00E942F0">
        <w:rPr>
          <w:rFonts w:eastAsia="標楷體"/>
        </w:rPr>
        <w:t>案件處理控管與聯繫：受理外籍勞工</w:t>
      </w:r>
      <w:r w:rsidRPr="00E942F0">
        <w:rPr>
          <w:rFonts w:eastAsia="標楷體"/>
        </w:rPr>
        <w:t>24</w:t>
      </w:r>
      <w:r w:rsidRPr="00E942F0">
        <w:rPr>
          <w:rFonts w:eastAsia="標楷體"/>
        </w:rPr>
        <w:t>小時諮詢保護專線派案後，自交查日起</w:t>
      </w:r>
      <w:r w:rsidRPr="00E942F0">
        <w:rPr>
          <w:rFonts w:eastAsia="標楷體"/>
        </w:rPr>
        <w:t>30</w:t>
      </w:r>
      <w:r w:rsidRPr="00E942F0">
        <w:rPr>
          <w:rFonts w:eastAsia="標楷體"/>
        </w:rPr>
        <w:t>日內完成且有明確認定結果率達</w:t>
      </w:r>
      <w:r w:rsidRPr="00E942F0">
        <w:rPr>
          <w:rFonts w:eastAsia="標楷體"/>
        </w:rPr>
        <w:t>100%</w:t>
      </w:r>
      <w:r w:rsidRPr="00E942F0">
        <w:rPr>
          <w:rFonts w:eastAsia="標楷體"/>
        </w:rPr>
        <w:t>。與警察機關等有建立聯繫機制或召</w:t>
      </w:r>
      <w:r w:rsidRPr="00E942F0">
        <w:rPr>
          <w:rFonts w:eastAsia="標楷體"/>
        </w:rPr>
        <w:lastRenderedPageBreak/>
        <w:t>開聯繫會議。</w:t>
      </w:r>
    </w:p>
    <w:p w:rsidR="005C59E8" w:rsidRPr="00E942F0" w:rsidRDefault="005C59E8" w:rsidP="002D684D">
      <w:pPr>
        <w:numPr>
          <w:ilvl w:val="0"/>
          <w:numId w:val="78"/>
        </w:numPr>
        <w:spacing w:beforeLines="50" w:before="180" w:afterLines="50" w:after="180" w:line="500" w:lineRule="exact"/>
        <w:ind w:left="426" w:hanging="284"/>
        <w:jc w:val="both"/>
        <w:rPr>
          <w:rFonts w:eastAsia="標楷體"/>
        </w:rPr>
      </w:pPr>
      <w:r w:rsidRPr="00E942F0">
        <w:rPr>
          <w:rFonts w:eastAsia="標楷體"/>
        </w:rPr>
        <w:t>案件紀錄完整性：按外籍勞工業務檢查表及私立就業服務機構收取外籍勞工費用調查表內容規定逐項填寫，完整率達</w:t>
      </w:r>
      <w:r w:rsidRPr="00E942F0">
        <w:rPr>
          <w:rFonts w:eastAsia="標楷體"/>
        </w:rPr>
        <w:t>97%</w:t>
      </w:r>
      <w:r w:rsidRPr="00E942F0">
        <w:rPr>
          <w:rFonts w:eastAsia="標楷體"/>
        </w:rPr>
        <w:t>。</w:t>
      </w:r>
    </w:p>
    <w:p w:rsidR="005C59E8" w:rsidRPr="00E942F0" w:rsidRDefault="005C59E8" w:rsidP="002D684D">
      <w:pPr>
        <w:numPr>
          <w:ilvl w:val="0"/>
          <w:numId w:val="78"/>
        </w:numPr>
        <w:spacing w:beforeLines="50" w:before="180" w:afterLines="50" w:after="180" w:line="500" w:lineRule="exact"/>
        <w:ind w:left="426" w:hanging="284"/>
        <w:jc w:val="both"/>
        <w:rPr>
          <w:rFonts w:eastAsia="標楷體"/>
        </w:rPr>
      </w:pPr>
      <w:r w:rsidRPr="00E942F0">
        <w:rPr>
          <w:rFonts w:eastAsia="標楷體"/>
        </w:rPr>
        <w:t>已建立外勞管理查察標準作業程序。有建置資訊系統即時管理外勞訪視案件，以利案件後續追蹤管理。以及有依「處最高罰鍰態樣」規定裁罰非法聘僱</w:t>
      </w:r>
      <w:r w:rsidRPr="00E942F0">
        <w:rPr>
          <w:rFonts w:eastAsia="標楷體"/>
        </w:rPr>
        <w:t>(</w:t>
      </w:r>
      <w:r w:rsidRPr="00E942F0">
        <w:rPr>
          <w:rFonts w:eastAsia="標楷體"/>
        </w:rPr>
        <w:t>容留</w:t>
      </w:r>
      <w:r w:rsidRPr="00E942F0">
        <w:rPr>
          <w:rFonts w:eastAsia="標楷體"/>
        </w:rPr>
        <w:t>)</w:t>
      </w:r>
      <w:r w:rsidRPr="00E942F0">
        <w:rPr>
          <w:rFonts w:eastAsia="標楷體"/>
        </w:rPr>
        <w:t>行蹤不明外勞</w:t>
      </w:r>
      <w:r w:rsidRPr="00E942F0">
        <w:rPr>
          <w:rFonts w:eastAsia="標楷體"/>
        </w:rPr>
        <w:t>2</w:t>
      </w:r>
      <w:r w:rsidRPr="00E942F0">
        <w:rPr>
          <w:rFonts w:eastAsia="標楷體"/>
        </w:rPr>
        <w:t>人以上者或非法仲</w:t>
      </w:r>
      <w:r w:rsidRPr="00E942F0">
        <w:rPr>
          <w:rFonts w:eastAsia="標楷體"/>
        </w:rPr>
        <w:t>(</w:t>
      </w:r>
      <w:r w:rsidRPr="00E942F0">
        <w:rPr>
          <w:rFonts w:eastAsia="標楷體"/>
        </w:rPr>
        <w:t>媒</w:t>
      </w:r>
      <w:r w:rsidRPr="00E942F0">
        <w:rPr>
          <w:rFonts w:eastAsia="標楷體"/>
        </w:rPr>
        <w:t>)</w:t>
      </w:r>
      <w:r w:rsidRPr="00E942F0">
        <w:rPr>
          <w:rFonts w:eastAsia="標楷體"/>
        </w:rPr>
        <w:t>介行蹤不明外勞</w:t>
      </w:r>
      <w:r w:rsidRPr="00E942F0">
        <w:rPr>
          <w:rFonts w:eastAsia="標楷體"/>
        </w:rPr>
        <w:t>1</w:t>
      </w:r>
      <w:r w:rsidRPr="00E942F0">
        <w:rPr>
          <w:rFonts w:eastAsia="標楷體"/>
        </w:rPr>
        <w:t>以上者。</w:t>
      </w:r>
    </w:p>
    <w:p w:rsidR="005C59E8" w:rsidRPr="00E942F0" w:rsidRDefault="005C59E8" w:rsidP="002D684D">
      <w:pPr>
        <w:numPr>
          <w:ilvl w:val="0"/>
          <w:numId w:val="78"/>
        </w:numPr>
        <w:spacing w:beforeLines="50" w:before="180" w:afterLines="50" w:after="180" w:line="500" w:lineRule="exact"/>
        <w:ind w:left="426" w:hanging="284"/>
        <w:jc w:val="both"/>
        <w:rPr>
          <w:rFonts w:eastAsia="標楷體"/>
        </w:rPr>
      </w:pPr>
      <w:r w:rsidRPr="00E942F0">
        <w:rPr>
          <w:rFonts w:eastAsia="標楷體"/>
        </w:rPr>
        <w:t>受理外勞諮詢服務人次總計</w:t>
      </w:r>
      <w:r w:rsidRPr="00E942F0">
        <w:rPr>
          <w:rFonts w:eastAsia="標楷體"/>
        </w:rPr>
        <w:t>1,889</w:t>
      </w:r>
      <w:r w:rsidRPr="00E942F0">
        <w:rPr>
          <w:rFonts w:eastAsia="標楷體"/>
        </w:rPr>
        <w:t>人次；其中親自到府服務計</w:t>
      </w:r>
      <w:r w:rsidRPr="00E942F0">
        <w:rPr>
          <w:rFonts w:eastAsia="標楷體"/>
        </w:rPr>
        <w:t>1,829</w:t>
      </w:r>
      <w:r w:rsidRPr="00E942F0">
        <w:rPr>
          <w:rFonts w:eastAsia="標楷體"/>
        </w:rPr>
        <w:t>人次，電話受理服務人次</w:t>
      </w:r>
      <w:r w:rsidRPr="00E942F0">
        <w:rPr>
          <w:rFonts w:eastAsia="標楷體"/>
        </w:rPr>
        <w:t>60</w:t>
      </w:r>
      <w:r w:rsidRPr="00E942F0">
        <w:rPr>
          <w:rFonts w:eastAsia="標楷體"/>
        </w:rPr>
        <w:t>人次。</w:t>
      </w:r>
    </w:p>
    <w:p w:rsidR="005C59E8" w:rsidRPr="00E942F0" w:rsidRDefault="005C59E8" w:rsidP="002D684D">
      <w:pPr>
        <w:numPr>
          <w:ilvl w:val="0"/>
          <w:numId w:val="78"/>
        </w:numPr>
        <w:spacing w:beforeLines="50" w:before="180" w:afterLines="50" w:after="180" w:line="500" w:lineRule="exact"/>
        <w:ind w:left="426" w:hanging="284"/>
        <w:jc w:val="both"/>
        <w:rPr>
          <w:rFonts w:eastAsia="標楷體"/>
        </w:rPr>
      </w:pPr>
      <w:r w:rsidRPr="00E942F0">
        <w:rPr>
          <w:rFonts w:eastAsia="標楷體"/>
        </w:rPr>
        <w:t>處理外勞提前終止契約驗證案件總計</w:t>
      </w:r>
      <w:r w:rsidRPr="00E942F0">
        <w:rPr>
          <w:rFonts w:eastAsia="標楷體"/>
        </w:rPr>
        <w:t>617</w:t>
      </w:r>
      <w:r w:rsidRPr="00E942F0">
        <w:rPr>
          <w:rFonts w:eastAsia="標楷體"/>
        </w:rPr>
        <w:t>件。</w:t>
      </w:r>
    </w:p>
    <w:p w:rsidR="005C59E8" w:rsidRPr="00E942F0" w:rsidRDefault="005C59E8" w:rsidP="002D684D">
      <w:pPr>
        <w:numPr>
          <w:ilvl w:val="0"/>
          <w:numId w:val="78"/>
        </w:numPr>
        <w:spacing w:beforeLines="50" w:before="180" w:afterLines="50" w:after="180" w:line="500" w:lineRule="exact"/>
        <w:ind w:left="426" w:hanging="284"/>
        <w:jc w:val="both"/>
        <w:rPr>
          <w:rFonts w:eastAsia="標楷體"/>
        </w:rPr>
      </w:pPr>
      <w:r w:rsidRPr="00E942F0">
        <w:rPr>
          <w:rFonts w:eastAsia="標楷體"/>
        </w:rPr>
        <w:t>未委託民間團體辦理外勞安置處所。</w:t>
      </w:r>
    </w:p>
    <w:p w:rsidR="005C59E8" w:rsidRPr="00E942F0" w:rsidRDefault="005C59E8" w:rsidP="002D684D">
      <w:pPr>
        <w:pStyle w:val="a6"/>
        <w:numPr>
          <w:ilvl w:val="0"/>
          <w:numId w:val="81"/>
        </w:numPr>
        <w:tabs>
          <w:tab w:val="left" w:pos="567"/>
        </w:tabs>
        <w:spacing w:beforeLines="50" w:before="180" w:afterLines="50" w:after="180" w:line="500" w:lineRule="exact"/>
        <w:ind w:leftChars="0" w:left="709" w:hanging="709"/>
        <w:jc w:val="both"/>
        <w:rPr>
          <w:rFonts w:ascii="Times New Roman" w:eastAsia="標楷體" w:hAnsi="Times New Roman"/>
          <w:b/>
          <w:szCs w:val="24"/>
        </w:rPr>
      </w:pPr>
      <w:r w:rsidRPr="00E942F0">
        <w:rPr>
          <w:rFonts w:ascii="Times New Roman" w:eastAsia="標楷體" w:hAnsi="Times New Roman"/>
          <w:b/>
          <w:szCs w:val="24"/>
        </w:rPr>
        <w:t>綜合評量</w:t>
      </w:r>
    </w:p>
    <w:p w:rsidR="005C59E8" w:rsidRPr="00FE63B1" w:rsidRDefault="005C59E8" w:rsidP="00E942F0">
      <w:pPr>
        <w:pStyle w:val="a6"/>
        <w:spacing w:beforeLines="50" w:before="180" w:afterLines="50" w:after="180" w:line="500" w:lineRule="exact"/>
        <w:ind w:leftChars="0"/>
        <w:jc w:val="both"/>
        <w:rPr>
          <w:rFonts w:ascii="Times New Roman" w:eastAsia="標楷體" w:hAnsi="Times New Roman"/>
          <w:szCs w:val="24"/>
        </w:rPr>
      </w:pPr>
      <w:r w:rsidRPr="00FE63B1">
        <w:rPr>
          <w:rFonts w:ascii="Times New Roman" w:eastAsia="標楷體" w:hAnsi="Times New Roman"/>
          <w:szCs w:val="24"/>
        </w:rPr>
        <w:t>與上年度相比，業務推展進步之處：</w:t>
      </w:r>
    </w:p>
    <w:p w:rsidR="005C59E8" w:rsidRPr="00995E36" w:rsidRDefault="005C59E8" w:rsidP="002D684D">
      <w:pPr>
        <w:pStyle w:val="a6"/>
        <w:numPr>
          <w:ilvl w:val="0"/>
          <w:numId w:val="75"/>
        </w:numPr>
        <w:spacing w:beforeLines="50" w:before="180" w:afterLines="50" w:after="180" w:line="500" w:lineRule="exact"/>
        <w:ind w:leftChars="0" w:left="709" w:hanging="567"/>
        <w:jc w:val="both"/>
        <w:rPr>
          <w:rFonts w:ascii="Times New Roman" w:eastAsia="標楷體" w:hAnsi="Times New Roman"/>
          <w:b/>
          <w:szCs w:val="24"/>
        </w:rPr>
      </w:pPr>
      <w:r w:rsidRPr="00995E36">
        <w:rPr>
          <w:rFonts w:ascii="Times New Roman" w:eastAsia="標楷體" w:hAnsi="Times New Roman"/>
          <w:b/>
          <w:szCs w:val="24"/>
        </w:rPr>
        <w:t>職業訓練</w:t>
      </w:r>
    </w:p>
    <w:p w:rsidR="005C59E8" w:rsidRPr="00FE63B1" w:rsidRDefault="005C59E8" w:rsidP="002D684D">
      <w:pPr>
        <w:pStyle w:val="a6"/>
        <w:numPr>
          <w:ilvl w:val="0"/>
          <w:numId w:val="76"/>
        </w:numPr>
        <w:spacing w:beforeLines="50" w:before="180" w:afterLines="50" w:after="180" w:line="500" w:lineRule="exact"/>
        <w:ind w:leftChars="0" w:left="567" w:hanging="283"/>
        <w:jc w:val="both"/>
        <w:rPr>
          <w:rFonts w:ascii="Times New Roman" w:eastAsia="標楷體" w:hAnsi="Times New Roman"/>
          <w:bCs/>
          <w:noProof/>
          <w:szCs w:val="24"/>
        </w:rPr>
      </w:pPr>
      <w:r w:rsidRPr="00FE63B1">
        <w:rPr>
          <w:rFonts w:ascii="Times New Roman" w:eastAsia="標楷體" w:hAnsi="Times New Roman"/>
          <w:szCs w:val="24"/>
        </w:rPr>
        <w:t>經費執行率</w:t>
      </w:r>
      <w:r w:rsidRPr="00FE63B1">
        <w:rPr>
          <w:rFonts w:ascii="Times New Roman" w:eastAsia="標楷體" w:hAnsi="Times New Roman"/>
          <w:szCs w:val="24"/>
        </w:rPr>
        <w:t>102</w:t>
      </w:r>
      <w:r w:rsidRPr="00FE63B1">
        <w:rPr>
          <w:rFonts w:ascii="Times New Roman" w:eastAsia="標楷體" w:hAnsi="Times New Roman"/>
          <w:szCs w:val="24"/>
        </w:rPr>
        <w:t>年為</w:t>
      </w:r>
      <w:r w:rsidRPr="00FE63B1">
        <w:rPr>
          <w:rFonts w:ascii="Times New Roman" w:eastAsia="標楷體" w:hAnsi="Times New Roman"/>
          <w:bCs/>
          <w:noProof/>
          <w:szCs w:val="24"/>
        </w:rPr>
        <w:t>91.57</w:t>
      </w:r>
      <w:r w:rsidRPr="00FE63B1">
        <w:rPr>
          <w:rFonts w:ascii="Times New Roman" w:eastAsia="標楷體" w:hAnsi="Times New Roman"/>
          <w:bCs/>
          <w:noProof/>
          <w:szCs w:val="24"/>
        </w:rPr>
        <w:t>％，優於</w:t>
      </w:r>
      <w:r w:rsidRPr="00FE63B1">
        <w:rPr>
          <w:rFonts w:ascii="Times New Roman" w:eastAsia="標楷體" w:hAnsi="Times New Roman"/>
          <w:bCs/>
          <w:noProof/>
          <w:szCs w:val="24"/>
        </w:rPr>
        <w:t>101</w:t>
      </w:r>
      <w:r w:rsidRPr="00FE63B1">
        <w:rPr>
          <w:rFonts w:ascii="Times New Roman" w:eastAsia="標楷體" w:hAnsi="Times New Roman"/>
          <w:bCs/>
          <w:noProof/>
          <w:szCs w:val="24"/>
        </w:rPr>
        <w:t>年的</w:t>
      </w:r>
      <w:r w:rsidRPr="00FE63B1">
        <w:rPr>
          <w:rFonts w:ascii="Times New Roman" w:eastAsia="標楷體" w:hAnsi="Times New Roman"/>
          <w:bCs/>
          <w:noProof/>
          <w:szCs w:val="24"/>
        </w:rPr>
        <w:t>90.32</w:t>
      </w:r>
      <w:r w:rsidRPr="00FE63B1">
        <w:rPr>
          <w:rFonts w:ascii="Times New Roman" w:eastAsia="標楷體" w:hAnsi="Times New Roman"/>
          <w:bCs/>
          <w:noProof/>
          <w:szCs w:val="24"/>
        </w:rPr>
        <w:t>％。</w:t>
      </w:r>
    </w:p>
    <w:p w:rsidR="005C59E8" w:rsidRPr="00FE63B1" w:rsidRDefault="005C59E8" w:rsidP="002D684D">
      <w:pPr>
        <w:pStyle w:val="a6"/>
        <w:numPr>
          <w:ilvl w:val="0"/>
          <w:numId w:val="76"/>
        </w:numPr>
        <w:spacing w:beforeLines="50" w:before="180" w:afterLines="50" w:after="180" w:line="500" w:lineRule="exact"/>
        <w:ind w:leftChars="0" w:left="567" w:hanging="283"/>
        <w:jc w:val="both"/>
        <w:rPr>
          <w:rFonts w:ascii="Times New Roman" w:eastAsia="標楷體" w:hAnsi="Times New Roman"/>
          <w:szCs w:val="24"/>
        </w:rPr>
      </w:pPr>
      <w:r w:rsidRPr="00FE63B1">
        <w:rPr>
          <w:rFonts w:ascii="Times New Roman" w:eastAsia="標楷體" w:hAnsi="Times New Roman"/>
          <w:szCs w:val="24"/>
        </w:rPr>
        <w:t>各班訓後就業率，</w:t>
      </w:r>
      <w:r w:rsidRPr="00FE63B1">
        <w:rPr>
          <w:rFonts w:ascii="Times New Roman" w:eastAsia="標楷體" w:hAnsi="Times New Roman"/>
          <w:szCs w:val="24"/>
        </w:rPr>
        <w:t>102</w:t>
      </w:r>
      <w:r w:rsidRPr="00FE63B1">
        <w:rPr>
          <w:rFonts w:ascii="Times New Roman" w:eastAsia="標楷體" w:hAnsi="Times New Roman"/>
          <w:szCs w:val="24"/>
        </w:rPr>
        <w:t>年為</w:t>
      </w:r>
      <w:r w:rsidRPr="00FE63B1">
        <w:rPr>
          <w:rFonts w:ascii="Times New Roman" w:eastAsia="標楷體" w:hAnsi="Times New Roman"/>
          <w:bCs/>
          <w:noProof/>
          <w:szCs w:val="24"/>
        </w:rPr>
        <w:t>71</w:t>
      </w:r>
      <w:r w:rsidRPr="00FE63B1">
        <w:rPr>
          <w:rFonts w:ascii="Times New Roman" w:eastAsia="標楷體" w:hAnsi="Times New Roman"/>
          <w:bCs/>
          <w:noProof/>
          <w:szCs w:val="24"/>
        </w:rPr>
        <w:t>％，優於</w:t>
      </w:r>
      <w:r w:rsidRPr="00FE63B1">
        <w:rPr>
          <w:rFonts w:ascii="Times New Roman" w:eastAsia="標楷體" w:hAnsi="Times New Roman"/>
          <w:bCs/>
          <w:noProof/>
          <w:szCs w:val="24"/>
        </w:rPr>
        <w:t>101</w:t>
      </w:r>
      <w:r w:rsidRPr="00FE63B1">
        <w:rPr>
          <w:rFonts w:ascii="Times New Roman" w:eastAsia="標楷體" w:hAnsi="Times New Roman"/>
          <w:bCs/>
          <w:noProof/>
          <w:szCs w:val="24"/>
        </w:rPr>
        <w:t>年的</w:t>
      </w:r>
      <w:r w:rsidRPr="00FE63B1">
        <w:rPr>
          <w:rFonts w:ascii="Times New Roman" w:eastAsia="標楷體" w:hAnsi="Times New Roman"/>
          <w:bCs/>
          <w:noProof/>
          <w:szCs w:val="24"/>
        </w:rPr>
        <w:t>64</w:t>
      </w:r>
      <w:r w:rsidRPr="00FE63B1">
        <w:rPr>
          <w:rFonts w:ascii="Times New Roman" w:eastAsia="標楷體" w:hAnsi="Times New Roman"/>
          <w:bCs/>
          <w:noProof/>
          <w:szCs w:val="24"/>
        </w:rPr>
        <w:t>％。</w:t>
      </w:r>
    </w:p>
    <w:p w:rsidR="005C59E8" w:rsidRPr="00FE63B1" w:rsidRDefault="005C59E8" w:rsidP="002D684D">
      <w:pPr>
        <w:pStyle w:val="a6"/>
        <w:numPr>
          <w:ilvl w:val="0"/>
          <w:numId w:val="76"/>
        </w:numPr>
        <w:spacing w:beforeLines="50" w:before="180" w:afterLines="50" w:after="180" w:line="500" w:lineRule="exact"/>
        <w:ind w:leftChars="0" w:left="567" w:hanging="283"/>
        <w:jc w:val="both"/>
        <w:rPr>
          <w:rFonts w:ascii="Times New Roman" w:eastAsia="標楷體" w:hAnsi="Times New Roman"/>
          <w:szCs w:val="24"/>
        </w:rPr>
      </w:pPr>
      <w:r w:rsidRPr="00FE63B1">
        <w:rPr>
          <w:rFonts w:ascii="Times New Roman" w:eastAsia="標楷體" w:hAnsi="Times New Roman"/>
          <w:szCs w:val="24"/>
        </w:rPr>
        <w:t>結訓學員滿意度，</w:t>
      </w:r>
      <w:r w:rsidRPr="00FE63B1">
        <w:rPr>
          <w:rFonts w:ascii="Times New Roman" w:eastAsia="標楷體" w:hAnsi="Times New Roman"/>
          <w:szCs w:val="24"/>
        </w:rPr>
        <w:t>102</w:t>
      </w:r>
      <w:r w:rsidRPr="00FE63B1">
        <w:rPr>
          <w:rFonts w:ascii="Times New Roman" w:eastAsia="標楷體" w:hAnsi="Times New Roman"/>
          <w:szCs w:val="24"/>
        </w:rPr>
        <w:t>年為</w:t>
      </w:r>
      <w:r w:rsidRPr="00FE63B1">
        <w:rPr>
          <w:rFonts w:ascii="Times New Roman" w:eastAsia="標楷體" w:hAnsi="Times New Roman"/>
          <w:bCs/>
          <w:noProof/>
          <w:szCs w:val="24"/>
        </w:rPr>
        <w:t>86</w:t>
      </w:r>
      <w:r w:rsidRPr="00FE63B1">
        <w:rPr>
          <w:rFonts w:ascii="Times New Roman" w:eastAsia="標楷體" w:hAnsi="Times New Roman"/>
          <w:bCs/>
          <w:noProof/>
          <w:szCs w:val="24"/>
        </w:rPr>
        <w:t>％，優於</w:t>
      </w:r>
      <w:r w:rsidRPr="00FE63B1">
        <w:rPr>
          <w:rFonts w:ascii="Times New Roman" w:eastAsia="標楷體" w:hAnsi="Times New Roman"/>
          <w:bCs/>
          <w:noProof/>
          <w:szCs w:val="24"/>
        </w:rPr>
        <w:t>101</w:t>
      </w:r>
      <w:r w:rsidRPr="00FE63B1">
        <w:rPr>
          <w:rFonts w:ascii="Times New Roman" w:eastAsia="標楷體" w:hAnsi="Times New Roman"/>
          <w:bCs/>
          <w:noProof/>
          <w:szCs w:val="24"/>
        </w:rPr>
        <w:t>年的</w:t>
      </w:r>
      <w:r w:rsidRPr="00FE63B1">
        <w:rPr>
          <w:rFonts w:ascii="Times New Roman" w:eastAsia="標楷體" w:hAnsi="Times New Roman"/>
          <w:bCs/>
          <w:noProof/>
          <w:szCs w:val="24"/>
        </w:rPr>
        <w:t>85</w:t>
      </w:r>
      <w:r w:rsidRPr="00FE63B1">
        <w:rPr>
          <w:rFonts w:ascii="Times New Roman" w:eastAsia="標楷體" w:hAnsi="Times New Roman"/>
          <w:bCs/>
          <w:noProof/>
          <w:szCs w:val="24"/>
        </w:rPr>
        <w:t>％。</w:t>
      </w:r>
    </w:p>
    <w:p w:rsidR="005C59E8" w:rsidRPr="00FE63B1" w:rsidRDefault="005C59E8" w:rsidP="002D684D">
      <w:pPr>
        <w:pStyle w:val="a6"/>
        <w:numPr>
          <w:ilvl w:val="0"/>
          <w:numId w:val="76"/>
        </w:numPr>
        <w:spacing w:beforeLines="50" w:before="180" w:afterLines="50" w:after="180" w:line="500" w:lineRule="exact"/>
        <w:ind w:leftChars="0" w:left="567" w:hanging="283"/>
        <w:jc w:val="both"/>
        <w:rPr>
          <w:rFonts w:ascii="Times New Roman" w:eastAsia="標楷體" w:hAnsi="Times New Roman"/>
          <w:szCs w:val="24"/>
        </w:rPr>
      </w:pPr>
      <w:r w:rsidRPr="00FE63B1">
        <w:rPr>
          <w:rFonts w:ascii="Times New Roman" w:eastAsia="標楷體" w:hAnsi="Times New Roman"/>
          <w:szCs w:val="24"/>
        </w:rPr>
        <w:t>不定期訪查次數比例，</w:t>
      </w:r>
      <w:r w:rsidRPr="00FE63B1">
        <w:rPr>
          <w:rFonts w:ascii="Times New Roman" w:eastAsia="標楷體" w:hAnsi="Times New Roman"/>
          <w:szCs w:val="24"/>
        </w:rPr>
        <w:t>102</w:t>
      </w:r>
      <w:r w:rsidRPr="00FE63B1">
        <w:rPr>
          <w:rFonts w:ascii="Times New Roman" w:eastAsia="標楷體" w:hAnsi="Times New Roman"/>
          <w:szCs w:val="24"/>
        </w:rPr>
        <w:t>年為</w:t>
      </w:r>
      <w:r w:rsidRPr="00FE63B1">
        <w:rPr>
          <w:rFonts w:ascii="Times New Roman" w:eastAsia="標楷體" w:hAnsi="Times New Roman"/>
          <w:bCs/>
          <w:noProof/>
          <w:szCs w:val="24"/>
        </w:rPr>
        <w:t>333</w:t>
      </w:r>
      <w:r w:rsidRPr="00FE63B1">
        <w:rPr>
          <w:rFonts w:ascii="Times New Roman" w:eastAsia="標楷體" w:hAnsi="Times New Roman"/>
          <w:bCs/>
          <w:noProof/>
          <w:szCs w:val="24"/>
        </w:rPr>
        <w:t>％，優於</w:t>
      </w:r>
      <w:r w:rsidRPr="00FE63B1">
        <w:rPr>
          <w:rFonts w:ascii="Times New Roman" w:eastAsia="標楷體" w:hAnsi="Times New Roman"/>
          <w:bCs/>
          <w:noProof/>
          <w:szCs w:val="24"/>
        </w:rPr>
        <w:t>275</w:t>
      </w:r>
      <w:r w:rsidRPr="00FE63B1">
        <w:rPr>
          <w:rFonts w:ascii="Times New Roman" w:eastAsia="標楷體" w:hAnsi="Times New Roman"/>
          <w:bCs/>
          <w:noProof/>
          <w:szCs w:val="24"/>
        </w:rPr>
        <w:t>％。</w:t>
      </w:r>
    </w:p>
    <w:p w:rsidR="005C59E8" w:rsidRPr="00FE63B1" w:rsidRDefault="005C59E8" w:rsidP="002D684D">
      <w:pPr>
        <w:pStyle w:val="a6"/>
        <w:numPr>
          <w:ilvl w:val="0"/>
          <w:numId w:val="76"/>
        </w:numPr>
        <w:spacing w:beforeLines="50" w:before="180" w:afterLines="50" w:after="180" w:line="500" w:lineRule="exact"/>
        <w:ind w:leftChars="0" w:left="567" w:hanging="283"/>
        <w:jc w:val="both"/>
        <w:rPr>
          <w:rFonts w:ascii="Times New Roman" w:eastAsia="標楷體" w:hAnsi="Times New Roman"/>
          <w:szCs w:val="24"/>
        </w:rPr>
      </w:pPr>
      <w:r w:rsidRPr="00FE63B1">
        <w:rPr>
          <w:rFonts w:ascii="Times New Roman" w:eastAsia="標楷體" w:hAnsi="Times New Roman"/>
          <w:szCs w:val="24"/>
        </w:rPr>
        <w:t>就業關聯性，</w:t>
      </w:r>
      <w:r w:rsidRPr="00FE63B1">
        <w:rPr>
          <w:rFonts w:ascii="Times New Roman" w:eastAsia="標楷體" w:hAnsi="Times New Roman"/>
          <w:szCs w:val="24"/>
        </w:rPr>
        <w:t>102</w:t>
      </w:r>
      <w:r w:rsidRPr="00FE63B1">
        <w:rPr>
          <w:rFonts w:ascii="Times New Roman" w:eastAsia="標楷體" w:hAnsi="Times New Roman"/>
          <w:szCs w:val="24"/>
        </w:rPr>
        <w:t>年為</w:t>
      </w:r>
      <w:r w:rsidRPr="00FE63B1">
        <w:rPr>
          <w:rFonts w:ascii="Times New Roman" w:eastAsia="標楷體" w:hAnsi="Times New Roman"/>
          <w:bCs/>
          <w:noProof/>
          <w:szCs w:val="24"/>
        </w:rPr>
        <w:t>75</w:t>
      </w:r>
      <w:r w:rsidRPr="00FE63B1">
        <w:rPr>
          <w:rFonts w:ascii="Times New Roman" w:eastAsia="標楷體" w:hAnsi="Times New Roman"/>
          <w:bCs/>
          <w:noProof/>
          <w:szCs w:val="24"/>
        </w:rPr>
        <w:t>％，優於</w:t>
      </w:r>
      <w:r w:rsidRPr="00FE63B1">
        <w:rPr>
          <w:rFonts w:ascii="Times New Roman" w:eastAsia="標楷體" w:hAnsi="Times New Roman"/>
          <w:bCs/>
          <w:noProof/>
          <w:szCs w:val="24"/>
        </w:rPr>
        <w:t>101</w:t>
      </w:r>
      <w:r w:rsidRPr="00FE63B1">
        <w:rPr>
          <w:rFonts w:ascii="Times New Roman" w:eastAsia="標楷體" w:hAnsi="Times New Roman"/>
          <w:bCs/>
          <w:noProof/>
          <w:szCs w:val="24"/>
        </w:rPr>
        <w:t>年的</w:t>
      </w:r>
      <w:r w:rsidRPr="00FE63B1">
        <w:rPr>
          <w:rFonts w:ascii="Times New Roman" w:eastAsia="標楷體" w:hAnsi="Times New Roman"/>
          <w:bCs/>
          <w:noProof/>
          <w:szCs w:val="24"/>
        </w:rPr>
        <w:t>54</w:t>
      </w:r>
      <w:r w:rsidRPr="00FE63B1">
        <w:rPr>
          <w:rFonts w:ascii="Times New Roman" w:eastAsia="標楷體" w:hAnsi="Times New Roman"/>
          <w:bCs/>
          <w:noProof/>
          <w:szCs w:val="24"/>
        </w:rPr>
        <w:t>％。</w:t>
      </w:r>
    </w:p>
    <w:p w:rsidR="005C59E8" w:rsidRPr="00FE63B1" w:rsidRDefault="005C59E8" w:rsidP="002D684D">
      <w:pPr>
        <w:pStyle w:val="a6"/>
        <w:numPr>
          <w:ilvl w:val="0"/>
          <w:numId w:val="76"/>
        </w:numPr>
        <w:spacing w:beforeLines="50" w:before="180" w:afterLines="50" w:after="180" w:line="500" w:lineRule="exact"/>
        <w:ind w:leftChars="0" w:left="567" w:hanging="283"/>
        <w:jc w:val="both"/>
        <w:rPr>
          <w:rFonts w:ascii="Times New Roman" w:eastAsia="標楷體" w:hAnsi="Times New Roman"/>
          <w:szCs w:val="24"/>
        </w:rPr>
      </w:pPr>
      <w:r w:rsidRPr="00FE63B1">
        <w:rPr>
          <w:rFonts w:ascii="Times New Roman" w:eastAsia="標楷體" w:hAnsi="Times New Roman"/>
          <w:szCs w:val="24"/>
        </w:rPr>
        <w:t>開訓月份，</w:t>
      </w:r>
      <w:r w:rsidRPr="00FE63B1">
        <w:rPr>
          <w:rFonts w:ascii="Times New Roman" w:eastAsia="標楷體" w:hAnsi="Times New Roman"/>
          <w:szCs w:val="24"/>
        </w:rPr>
        <w:t>102</w:t>
      </w:r>
      <w:r w:rsidRPr="00FE63B1">
        <w:rPr>
          <w:rFonts w:ascii="Times New Roman" w:eastAsia="標楷體" w:hAnsi="Times New Roman"/>
          <w:szCs w:val="24"/>
        </w:rPr>
        <w:t>年均勻分佈於</w:t>
      </w:r>
      <w:r w:rsidRPr="00FE63B1">
        <w:rPr>
          <w:rFonts w:ascii="Times New Roman" w:eastAsia="標楷體" w:hAnsi="Times New Roman"/>
          <w:szCs w:val="24"/>
        </w:rPr>
        <w:t>6</w:t>
      </w:r>
      <w:r w:rsidRPr="00FE63B1">
        <w:rPr>
          <w:rFonts w:ascii="Times New Roman" w:eastAsia="標楷體" w:hAnsi="Times New Roman"/>
          <w:szCs w:val="24"/>
        </w:rPr>
        <w:t>個月開訓，</w:t>
      </w:r>
      <w:r w:rsidRPr="00FE63B1">
        <w:rPr>
          <w:rFonts w:ascii="Times New Roman" w:eastAsia="標楷體" w:hAnsi="Times New Roman"/>
          <w:bCs/>
          <w:noProof/>
          <w:szCs w:val="24"/>
        </w:rPr>
        <w:t>優於</w:t>
      </w:r>
      <w:r w:rsidRPr="00FE63B1">
        <w:rPr>
          <w:rFonts w:ascii="Times New Roman" w:eastAsia="標楷體" w:hAnsi="Times New Roman"/>
          <w:bCs/>
          <w:noProof/>
          <w:szCs w:val="24"/>
        </w:rPr>
        <w:t>101</w:t>
      </w:r>
      <w:r w:rsidRPr="00FE63B1">
        <w:rPr>
          <w:rFonts w:ascii="Times New Roman" w:eastAsia="標楷體" w:hAnsi="Times New Roman"/>
          <w:bCs/>
          <w:noProof/>
          <w:szCs w:val="24"/>
        </w:rPr>
        <w:t>年的</w:t>
      </w:r>
      <w:r w:rsidRPr="00FE63B1">
        <w:rPr>
          <w:rFonts w:ascii="Times New Roman" w:eastAsia="標楷體" w:hAnsi="Times New Roman"/>
          <w:szCs w:val="24"/>
        </w:rPr>
        <w:t>5</w:t>
      </w:r>
      <w:r w:rsidRPr="00FE63B1">
        <w:rPr>
          <w:rFonts w:ascii="Times New Roman" w:eastAsia="標楷體" w:hAnsi="Times New Roman"/>
          <w:szCs w:val="24"/>
        </w:rPr>
        <w:t>個月開訓。</w:t>
      </w:r>
    </w:p>
    <w:p w:rsidR="005C59E8" w:rsidRPr="00995E36" w:rsidRDefault="005C59E8" w:rsidP="002D684D">
      <w:pPr>
        <w:pStyle w:val="a6"/>
        <w:numPr>
          <w:ilvl w:val="0"/>
          <w:numId w:val="75"/>
        </w:numPr>
        <w:spacing w:beforeLines="50" w:before="180" w:afterLines="50" w:after="180" w:line="500" w:lineRule="exact"/>
        <w:ind w:leftChars="0" w:left="709" w:hanging="567"/>
        <w:jc w:val="both"/>
        <w:rPr>
          <w:rFonts w:ascii="Times New Roman" w:eastAsia="標楷體" w:hAnsi="Times New Roman"/>
          <w:b/>
          <w:szCs w:val="24"/>
        </w:rPr>
      </w:pPr>
      <w:r w:rsidRPr="00995E36">
        <w:rPr>
          <w:rFonts w:ascii="Times New Roman" w:eastAsia="標楷體" w:hAnsi="Times New Roman"/>
          <w:b/>
          <w:szCs w:val="24"/>
        </w:rPr>
        <w:t>就業服務</w:t>
      </w:r>
    </w:p>
    <w:p w:rsidR="005C59E8" w:rsidRPr="00E942F0" w:rsidRDefault="005C59E8" w:rsidP="002D684D">
      <w:pPr>
        <w:pStyle w:val="a6"/>
        <w:numPr>
          <w:ilvl w:val="0"/>
          <w:numId w:val="77"/>
        </w:numPr>
        <w:spacing w:beforeLines="50" w:before="180" w:afterLines="50" w:after="180" w:line="500" w:lineRule="exact"/>
        <w:ind w:leftChars="0" w:left="426" w:hanging="142"/>
        <w:jc w:val="both"/>
        <w:rPr>
          <w:rFonts w:ascii="Times New Roman" w:eastAsia="標楷體" w:hAnsi="Times New Roman"/>
          <w:szCs w:val="24"/>
        </w:rPr>
      </w:pPr>
      <w:r w:rsidRPr="00E942F0">
        <w:rPr>
          <w:rFonts w:ascii="Times New Roman" w:eastAsia="標楷體" w:hAnsi="Times New Roman"/>
          <w:bCs/>
          <w:noProof/>
          <w:szCs w:val="24"/>
        </w:rPr>
        <w:t>辦理就業博覽會，</w:t>
      </w:r>
      <w:r w:rsidRPr="00E942F0">
        <w:rPr>
          <w:rFonts w:ascii="Times New Roman" w:eastAsia="標楷體" w:hAnsi="Times New Roman"/>
          <w:bCs/>
          <w:noProof/>
          <w:szCs w:val="24"/>
        </w:rPr>
        <w:t>102</w:t>
      </w:r>
      <w:r w:rsidRPr="00E942F0">
        <w:rPr>
          <w:rFonts w:ascii="Times New Roman" w:eastAsia="標楷體" w:hAnsi="Times New Roman"/>
          <w:bCs/>
          <w:noProof/>
          <w:szCs w:val="24"/>
        </w:rPr>
        <w:t>年</w:t>
      </w:r>
      <w:r w:rsidRPr="00E942F0">
        <w:rPr>
          <w:rFonts w:ascii="Times New Roman" w:eastAsia="標楷體" w:hAnsi="Times New Roman"/>
          <w:szCs w:val="24"/>
        </w:rPr>
        <w:t>媒合廠商徵才與在地民眾求職的需求，並增加民眾求職的管道，本府自籌預算於</w:t>
      </w:r>
      <w:r w:rsidRPr="00E942F0">
        <w:rPr>
          <w:rFonts w:ascii="Times New Roman" w:eastAsia="標楷體" w:hAnsi="Times New Roman"/>
          <w:szCs w:val="24"/>
        </w:rPr>
        <w:t>102</w:t>
      </w:r>
      <w:r w:rsidRPr="00E942F0">
        <w:rPr>
          <w:rFonts w:ascii="Times New Roman" w:eastAsia="標楷體" w:hAnsi="Times New Roman"/>
          <w:szCs w:val="24"/>
        </w:rPr>
        <w:t>年</w:t>
      </w:r>
      <w:r w:rsidRPr="00E942F0">
        <w:rPr>
          <w:rFonts w:ascii="Times New Roman" w:eastAsia="標楷體" w:hAnsi="Times New Roman"/>
          <w:szCs w:val="24"/>
        </w:rPr>
        <w:t>5</w:t>
      </w:r>
      <w:r w:rsidRPr="00E942F0">
        <w:rPr>
          <w:rFonts w:ascii="Times New Roman" w:eastAsia="標楷體" w:hAnsi="Times New Roman"/>
          <w:szCs w:val="24"/>
        </w:rPr>
        <w:t>月</w:t>
      </w:r>
      <w:r w:rsidRPr="00E942F0">
        <w:rPr>
          <w:rFonts w:ascii="Times New Roman" w:eastAsia="標楷體" w:hAnsi="Times New Roman"/>
          <w:szCs w:val="24"/>
        </w:rPr>
        <w:t>4</w:t>
      </w:r>
      <w:r w:rsidRPr="00E942F0">
        <w:rPr>
          <w:rFonts w:ascii="Times New Roman" w:eastAsia="標楷體" w:hAnsi="Times New Roman"/>
          <w:szCs w:val="24"/>
        </w:rPr>
        <w:t>日、</w:t>
      </w:r>
      <w:smartTag w:uri="urn:schemas-microsoft-com:office:smarttags" w:element="chsdate">
        <w:smartTagPr>
          <w:attr w:name="IsROCDate" w:val="False"/>
          <w:attr w:name="IsLunarDate" w:val="False"/>
          <w:attr w:name="Day" w:val="19"/>
          <w:attr w:name="Month" w:val="10"/>
          <w:attr w:name="Year" w:val="2014"/>
        </w:smartTagPr>
        <w:r w:rsidRPr="00E942F0">
          <w:rPr>
            <w:rFonts w:ascii="Times New Roman" w:eastAsia="標楷體" w:hAnsi="Times New Roman"/>
            <w:szCs w:val="24"/>
          </w:rPr>
          <w:t>10</w:t>
        </w:r>
        <w:r w:rsidRPr="00E942F0">
          <w:rPr>
            <w:rFonts w:ascii="Times New Roman" w:eastAsia="標楷體" w:hAnsi="Times New Roman"/>
            <w:szCs w:val="24"/>
          </w:rPr>
          <w:t>月</w:t>
        </w:r>
        <w:r w:rsidRPr="00E942F0">
          <w:rPr>
            <w:rFonts w:ascii="Times New Roman" w:eastAsia="標楷體" w:hAnsi="Times New Roman"/>
            <w:szCs w:val="24"/>
          </w:rPr>
          <w:t>19</w:t>
        </w:r>
        <w:r w:rsidRPr="00E942F0">
          <w:rPr>
            <w:rFonts w:ascii="Times New Roman" w:eastAsia="標楷體" w:hAnsi="Times New Roman"/>
            <w:szCs w:val="24"/>
          </w:rPr>
          <w:t>日</w:t>
        </w:r>
      </w:smartTag>
      <w:r w:rsidRPr="00E942F0">
        <w:rPr>
          <w:rFonts w:ascii="Times New Roman" w:eastAsia="標楷體" w:hAnsi="Times New Roman"/>
          <w:szCs w:val="24"/>
        </w:rPr>
        <w:t>辦理</w:t>
      </w:r>
      <w:r w:rsidRPr="00E942F0">
        <w:rPr>
          <w:rFonts w:ascii="Times New Roman" w:eastAsia="標楷體" w:hAnsi="Times New Roman"/>
          <w:szCs w:val="24"/>
        </w:rPr>
        <w:t>2</w:t>
      </w:r>
      <w:r w:rsidRPr="00E942F0">
        <w:rPr>
          <w:rFonts w:ascii="Times New Roman" w:eastAsia="標楷體" w:hAnsi="Times New Roman"/>
          <w:szCs w:val="24"/>
        </w:rPr>
        <w:t>場大型就業博</w:t>
      </w:r>
      <w:r w:rsidRPr="00E942F0">
        <w:rPr>
          <w:rFonts w:ascii="Times New Roman" w:eastAsia="標楷體" w:hAnsi="Times New Roman"/>
          <w:szCs w:val="24"/>
        </w:rPr>
        <w:lastRenderedPageBreak/>
        <w:t>覽會，</w:t>
      </w:r>
      <w:r w:rsidRPr="00E942F0">
        <w:rPr>
          <w:rFonts w:ascii="Times New Roman" w:eastAsia="標楷體" w:hAnsi="Times New Roman"/>
          <w:szCs w:val="24"/>
        </w:rPr>
        <w:t>2</w:t>
      </w:r>
      <w:r w:rsidRPr="00E942F0">
        <w:rPr>
          <w:rFonts w:ascii="Times New Roman" w:eastAsia="標楷體" w:hAnsi="Times New Roman"/>
          <w:szCs w:val="24"/>
        </w:rPr>
        <w:t>場到場求職民眾合計</w:t>
      </w:r>
      <w:r w:rsidRPr="00E942F0">
        <w:rPr>
          <w:rFonts w:ascii="Times New Roman" w:eastAsia="標楷體" w:hAnsi="Times New Roman"/>
          <w:szCs w:val="24"/>
        </w:rPr>
        <w:t>1,564</w:t>
      </w:r>
      <w:r w:rsidRPr="00E942F0">
        <w:rPr>
          <w:rFonts w:ascii="Times New Roman" w:eastAsia="標楷體" w:hAnsi="Times New Roman"/>
          <w:szCs w:val="24"/>
        </w:rPr>
        <w:t>人，共媒合</w:t>
      </w:r>
      <w:r w:rsidRPr="00E942F0">
        <w:rPr>
          <w:rFonts w:ascii="Times New Roman" w:eastAsia="標楷體" w:hAnsi="Times New Roman"/>
          <w:szCs w:val="24"/>
        </w:rPr>
        <w:t>693</w:t>
      </w:r>
      <w:r w:rsidRPr="00E942F0">
        <w:rPr>
          <w:rFonts w:ascii="Times New Roman" w:eastAsia="標楷體" w:hAnsi="Times New Roman"/>
          <w:szCs w:val="24"/>
        </w:rPr>
        <w:t>人就業，媒合成功率</w:t>
      </w:r>
      <w:r w:rsidRPr="00E942F0">
        <w:rPr>
          <w:rFonts w:ascii="Times New Roman" w:eastAsia="標楷體" w:hAnsi="Times New Roman"/>
          <w:szCs w:val="24"/>
        </w:rPr>
        <w:t>44.3</w:t>
      </w:r>
      <w:r w:rsidRPr="00E942F0">
        <w:rPr>
          <w:rFonts w:ascii="Times New Roman" w:eastAsia="標楷體" w:hAnsi="Times New Roman"/>
          <w:szCs w:val="24"/>
        </w:rPr>
        <w:t>％。</w:t>
      </w:r>
      <w:r w:rsidRPr="00E942F0">
        <w:rPr>
          <w:rFonts w:ascii="Times New Roman" w:eastAsia="標楷體" w:hAnsi="Times New Roman"/>
          <w:szCs w:val="24"/>
        </w:rPr>
        <w:t>101</w:t>
      </w:r>
      <w:r w:rsidRPr="00E942F0">
        <w:rPr>
          <w:rFonts w:ascii="Times New Roman" w:eastAsia="標楷體" w:hAnsi="Times New Roman"/>
          <w:szCs w:val="24"/>
        </w:rPr>
        <w:t>年則未辦理。</w:t>
      </w:r>
    </w:p>
    <w:p w:rsidR="005C59E8" w:rsidRPr="00E942F0" w:rsidRDefault="005C59E8" w:rsidP="002D684D">
      <w:pPr>
        <w:pStyle w:val="a6"/>
        <w:numPr>
          <w:ilvl w:val="0"/>
          <w:numId w:val="77"/>
        </w:numPr>
        <w:spacing w:beforeLines="50" w:before="180" w:afterLines="50" w:after="180" w:line="500" w:lineRule="exact"/>
        <w:ind w:leftChars="0" w:left="426" w:hanging="142"/>
        <w:jc w:val="both"/>
        <w:rPr>
          <w:rFonts w:ascii="Times New Roman" w:eastAsia="標楷體" w:hAnsi="Times New Roman"/>
          <w:szCs w:val="24"/>
        </w:rPr>
      </w:pPr>
      <w:r w:rsidRPr="00E942F0">
        <w:rPr>
          <w:rFonts w:ascii="Times New Roman" w:eastAsia="標楷體" w:hAnsi="Times New Roman"/>
          <w:bCs/>
          <w:kern w:val="0"/>
          <w:szCs w:val="24"/>
        </w:rPr>
        <w:t>協助外籍配偶及大陸地區配偶就業服務，採</w:t>
      </w:r>
      <w:r w:rsidRPr="00E942F0">
        <w:rPr>
          <w:rFonts w:ascii="Times New Roman" w:eastAsia="標楷體" w:hAnsi="Times New Roman"/>
          <w:szCs w:val="24"/>
        </w:rPr>
        <w:t>宣導單張宣導方式。</w:t>
      </w:r>
      <w:r w:rsidRPr="00E942F0">
        <w:rPr>
          <w:rFonts w:ascii="Times New Roman" w:eastAsia="標楷體" w:hAnsi="Times New Roman"/>
          <w:bCs/>
          <w:kern w:val="0"/>
          <w:szCs w:val="24"/>
        </w:rPr>
        <w:t>102</w:t>
      </w:r>
      <w:r w:rsidRPr="00E942F0">
        <w:rPr>
          <w:rFonts w:ascii="Times New Roman" w:eastAsia="標楷體" w:hAnsi="Times New Roman"/>
          <w:bCs/>
          <w:kern w:val="0"/>
          <w:szCs w:val="24"/>
        </w:rPr>
        <w:t>年</w:t>
      </w:r>
      <w:r w:rsidRPr="00E942F0">
        <w:rPr>
          <w:rFonts w:ascii="Times New Roman" w:eastAsia="標楷體" w:hAnsi="Times New Roman"/>
          <w:szCs w:val="24"/>
        </w:rPr>
        <w:t>派報</w:t>
      </w:r>
      <w:r w:rsidRPr="00E942F0">
        <w:rPr>
          <w:rFonts w:ascii="Times New Roman" w:eastAsia="標楷體" w:hAnsi="Times New Roman"/>
          <w:szCs w:val="24"/>
        </w:rPr>
        <w:t>28,000</w:t>
      </w:r>
      <w:r w:rsidRPr="00E942F0">
        <w:rPr>
          <w:rFonts w:ascii="Times New Roman" w:eastAsia="標楷體" w:hAnsi="Times New Roman"/>
          <w:szCs w:val="24"/>
        </w:rPr>
        <w:t>份</w:t>
      </w:r>
      <w:r w:rsidRPr="00E942F0">
        <w:rPr>
          <w:rFonts w:ascii="Times New Roman" w:eastAsia="標楷體" w:hAnsi="Times New Roman"/>
          <w:szCs w:val="24"/>
        </w:rPr>
        <w:t>(</w:t>
      </w:r>
      <w:r w:rsidRPr="00E942F0">
        <w:rPr>
          <w:rFonts w:ascii="Times New Roman" w:eastAsia="標楷體" w:hAnsi="Times New Roman"/>
          <w:szCs w:val="24"/>
        </w:rPr>
        <w:t>更生日報、東方報、聯合報、中國時報、聯合晚報、自由時報、經濟日報、聯統日報、國語日報、中國晨報、人間福報、大紀元、台灣醒報、旺報、工商時報</w:t>
      </w:r>
      <w:r w:rsidRPr="00E942F0">
        <w:rPr>
          <w:rFonts w:ascii="Times New Roman" w:eastAsia="標楷體" w:hAnsi="Times New Roman"/>
          <w:szCs w:val="24"/>
        </w:rPr>
        <w:t>)</w:t>
      </w:r>
      <w:r w:rsidRPr="00E942F0">
        <w:rPr>
          <w:rFonts w:ascii="Times New Roman" w:eastAsia="標楷體" w:hAnsi="Times New Roman"/>
          <w:szCs w:val="24"/>
        </w:rPr>
        <w:t>，</w:t>
      </w:r>
      <w:r w:rsidRPr="00E942F0">
        <w:rPr>
          <w:rFonts w:ascii="Times New Roman" w:eastAsia="標楷體" w:hAnsi="Times New Roman"/>
          <w:szCs w:val="24"/>
        </w:rPr>
        <w:t>101</w:t>
      </w:r>
      <w:r w:rsidRPr="00E942F0">
        <w:rPr>
          <w:rFonts w:ascii="Times New Roman" w:eastAsia="標楷體" w:hAnsi="Times New Roman"/>
          <w:szCs w:val="24"/>
        </w:rPr>
        <w:t>年則僅刊登於四方報。</w:t>
      </w:r>
    </w:p>
    <w:p w:rsidR="005C59E8" w:rsidRPr="00E942F0" w:rsidRDefault="005C59E8" w:rsidP="002D684D">
      <w:pPr>
        <w:pStyle w:val="a6"/>
        <w:numPr>
          <w:ilvl w:val="0"/>
          <w:numId w:val="77"/>
        </w:numPr>
        <w:spacing w:beforeLines="50" w:before="180" w:afterLines="50" w:after="180" w:line="500" w:lineRule="exact"/>
        <w:ind w:leftChars="0" w:left="426" w:hanging="142"/>
        <w:jc w:val="both"/>
        <w:rPr>
          <w:rFonts w:ascii="Times New Roman" w:eastAsia="標楷體" w:hAnsi="Times New Roman"/>
          <w:szCs w:val="24"/>
        </w:rPr>
      </w:pPr>
      <w:r w:rsidRPr="00E942F0">
        <w:rPr>
          <w:rFonts w:ascii="Times New Roman" w:eastAsia="標楷體" w:hAnsi="Times New Roman"/>
          <w:szCs w:val="24"/>
        </w:rPr>
        <w:t>派發單位數量達</w:t>
      </w:r>
      <w:r w:rsidRPr="00E942F0">
        <w:rPr>
          <w:rFonts w:ascii="Times New Roman" w:eastAsia="標楷體" w:hAnsi="Times New Roman"/>
          <w:szCs w:val="24"/>
        </w:rPr>
        <w:t>80</w:t>
      </w:r>
      <w:r w:rsidRPr="00E942F0">
        <w:rPr>
          <w:rFonts w:ascii="Times New Roman" w:eastAsia="標楷體" w:hAnsi="Times New Roman"/>
          <w:szCs w:val="24"/>
        </w:rPr>
        <w:t>單位</w:t>
      </w:r>
      <w:r w:rsidRPr="00E942F0">
        <w:rPr>
          <w:rFonts w:ascii="Times New Roman" w:eastAsia="標楷體" w:hAnsi="Times New Roman"/>
          <w:szCs w:val="24"/>
        </w:rPr>
        <w:t>(2</w:t>
      </w:r>
      <w:r w:rsidRPr="00E942F0">
        <w:rPr>
          <w:rFonts w:ascii="Times New Roman" w:eastAsia="標楷體" w:hAnsi="Times New Roman"/>
          <w:szCs w:val="24"/>
        </w:rPr>
        <w:t>就業服務站、</w:t>
      </w:r>
      <w:r w:rsidRPr="00E942F0">
        <w:rPr>
          <w:rFonts w:ascii="Times New Roman" w:eastAsia="標楷體" w:hAnsi="Times New Roman"/>
          <w:szCs w:val="24"/>
        </w:rPr>
        <w:t>13</w:t>
      </w:r>
      <w:r w:rsidRPr="00E942F0">
        <w:rPr>
          <w:rFonts w:ascii="Times New Roman" w:eastAsia="標楷體" w:hAnsi="Times New Roman"/>
          <w:szCs w:val="24"/>
        </w:rPr>
        <w:t>鄉鎮公所、</w:t>
      </w:r>
      <w:r w:rsidRPr="00E942F0">
        <w:rPr>
          <w:rFonts w:ascii="Times New Roman" w:eastAsia="標楷體" w:hAnsi="Times New Roman"/>
          <w:szCs w:val="24"/>
        </w:rPr>
        <w:t>13</w:t>
      </w:r>
      <w:r w:rsidRPr="00E942F0">
        <w:rPr>
          <w:rFonts w:ascii="Times New Roman" w:eastAsia="標楷體" w:hAnsi="Times New Roman"/>
          <w:szCs w:val="24"/>
        </w:rPr>
        <w:t>戶政事務所、</w:t>
      </w:r>
      <w:r w:rsidRPr="00E942F0">
        <w:rPr>
          <w:rFonts w:ascii="Times New Roman" w:eastAsia="標楷體" w:hAnsi="Times New Roman"/>
          <w:szCs w:val="24"/>
        </w:rPr>
        <w:t>13</w:t>
      </w:r>
      <w:r w:rsidRPr="00E942F0">
        <w:rPr>
          <w:rFonts w:ascii="Times New Roman" w:eastAsia="標楷體" w:hAnsi="Times New Roman"/>
          <w:szCs w:val="24"/>
        </w:rPr>
        <w:t>衛生所、</w:t>
      </w:r>
      <w:r w:rsidRPr="00E942F0">
        <w:rPr>
          <w:rFonts w:ascii="Times New Roman" w:eastAsia="標楷體" w:hAnsi="Times New Roman"/>
          <w:szCs w:val="24"/>
        </w:rPr>
        <w:t>3</w:t>
      </w:r>
      <w:r w:rsidRPr="00E942F0">
        <w:rPr>
          <w:rFonts w:ascii="Times New Roman" w:eastAsia="標楷體" w:hAnsi="Times New Roman"/>
          <w:szCs w:val="24"/>
        </w:rPr>
        <w:t>地政事務所、</w:t>
      </w:r>
      <w:r w:rsidRPr="00E942F0">
        <w:rPr>
          <w:rFonts w:ascii="Times New Roman" w:eastAsia="標楷體" w:hAnsi="Times New Roman"/>
          <w:szCs w:val="24"/>
        </w:rPr>
        <w:t>10</w:t>
      </w:r>
      <w:r w:rsidRPr="00E942F0">
        <w:rPr>
          <w:rFonts w:ascii="Times New Roman" w:eastAsia="標楷體" w:hAnsi="Times New Roman"/>
          <w:szCs w:val="24"/>
        </w:rPr>
        <w:t>新住民家庭服務中心及據點、</w:t>
      </w:r>
      <w:r w:rsidRPr="00E942F0">
        <w:rPr>
          <w:rFonts w:ascii="Times New Roman" w:eastAsia="標楷體" w:hAnsi="Times New Roman"/>
          <w:szCs w:val="24"/>
        </w:rPr>
        <w:t>6</w:t>
      </w:r>
      <w:r w:rsidRPr="00E942F0">
        <w:rPr>
          <w:rFonts w:ascii="Times New Roman" w:eastAsia="標楷體" w:hAnsi="Times New Roman"/>
          <w:szCs w:val="24"/>
        </w:rPr>
        <w:t>參加火炬計畫之國民小學、</w:t>
      </w:r>
      <w:r w:rsidRPr="00E942F0">
        <w:rPr>
          <w:rFonts w:ascii="Times New Roman" w:eastAsia="標楷體" w:hAnsi="Times New Roman"/>
          <w:szCs w:val="24"/>
        </w:rPr>
        <w:t>5</w:t>
      </w:r>
      <w:r w:rsidRPr="00E942F0">
        <w:rPr>
          <w:rFonts w:ascii="Times New Roman" w:eastAsia="標楷體" w:hAnsi="Times New Roman"/>
          <w:szCs w:val="24"/>
        </w:rPr>
        <w:t>協助家暴及性侵害被害人服務據點、</w:t>
      </w:r>
      <w:r w:rsidRPr="00E942F0">
        <w:rPr>
          <w:rFonts w:ascii="Times New Roman" w:eastAsia="標楷體" w:hAnsi="Times New Roman"/>
          <w:szCs w:val="24"/>
        </w:rPr>
        <w:t>13</w:t>
      </w:r>
      <w:r w:rsidRPr="00E942F0">
        <w:rPr>
          <w:rFonts w:ascii="Times New Roman" w:eastAsia="標楷體" w:hAnsi="Times New Roman"/>
          <w:szCs w:val="24"/>
        </w:rPr>
        <w:t>鄉鎮原住民家庭暨婦女服務中心、內政部入出國及移民署服務大隊花蓮縣服務站、行政院原住民族委員會花蓮區就業服務辦公室</w:t>
      </w:r>
      <w:r w:rsidRPr="00E942F0">
        <w:rPr>
          <w:rFonts w:ascii="Times New Roman" w:eastAsia="標楷體" w:hAnsi="Times New Roman"/>
          <w:szCs w:val="24"/>
        </w:rPr>
        <w:t>)</w:t>
      </w:r>
      <w:r w:rsidRPr="00E942F0">
        <w:rPr>
          <w:rFonts w:ascii="Times New Roman" w:eastAsia="標楷體" w:hAnsi="Times New Roman"/>
          <w:szCs w:val="24"/>
        </w:rPr>
        <w:t>。</w:t>
      </w:r>
      <w:r w:rsidRPr="00E942F0">
        <w:rPr>
          <w:rFonts w:ascii="Times New Roman" w:eastAsia="標楷體" w:hAnsi="Times New Roman"/>
          <w:szCs w:val="24"/>
        </w:rPr>
        <w:t>101</w:t>
      </w:r>
      <w:r w:rsidRPr="00E942F0">
        <w:rPr>
          <w:rFonts w:ascii="Times New Roman" w:eastAsia="標楷體" w:hAnsi="Times New Roman"/>
          <w:szCs w:val="24"/>
        </w:rPr>
        <w:t>年僅</w:t>
      </w:r>
      <w:r w:rsidRPr="00E942F0">
        <w:rPr>
          <w:rFonts w:ascii="Times New Roman" w:eastAsia="標楷體" w:hAnsi="Times New Roman"/>
          <w:szCs w:val="24"/>
        </w:rPr>
        <w:t>55</w:t>
      </w:r>
      <w:r w:rsidRPr="00E942F0">
        <w:rPr>
          <w:rFonts w:ascii="Times New Roman" w:eastAsia="標楷體" w:hAnsi="Times New Roman"/>
          <w:szCs w:val="24"/>
        </w:rPr>
        <w:t>單位</w:t>
      </w:r>
      <w:r w:rsidRPr="00E942F0">
        <w:rPr>
          <w:rFonts w:ascii="Times New Roman" w:eastAsia="標楷體" w:hAnsi="Times New Roman"/>
          <w:szCs w:val="24"/>
        </w:rPr>
        <w:t>(2</w:t>
      </w:r>
      <w:r w:rsidRPr="00E942F0">
        <w:rPr>
          <w:rFonts w:ascii="Times New Roman" w:eastAsia="標楷體" w:hAnsi="Times New Roman"/>
          <w:szCs w:val="24"/>
        </w:rPr>
        <w:t>就業服務站、</w:t>
      </w:r>
      <w:r w:rsidRPr="00E942F0">
        <w:rPr>
          <w:rFonts w:ascii="Times New Roman" w:eastAsia="標楷體" w:hAnsi="Times New Roman"/>
          <w:szCs w:val="24"/>
        </w:rPr>
        <w:t>13</w:t>
      </w:r>
      <w:r w:rsidRPr="00E942F0">
        <w:rPr>
          <w:rFonts w:ascii="Times New Roman" w:eastAsia="標楷體" w:hAnsi="Times New Roman"/>
          <w:szCs w:val="24"/>
        </w:rPr>
        <w:t>鄉鎮公所、</w:t>
      </w:r>
      <w:r w:rsidRPr="00E942F0">
        <w:rPr>
          <w:rFonts w:ascii="Times New Roman" w:eastAsia="標楷體" w:hAnsi="Times New Roman"/>
          <w:szCs w:val="24"/>
        </w:rPr>
        <w:t>13</w:t>
      </w:r>
      <w:r w:rsidRPr="00E942F0">
        <w:rPr>
          <w:rFonts w:ascii="Times New Roman" w:eastAsia="標楷體" w:hAnsi="Times New Roman"/>
          <w:szCs w:val="24"/>
        </w:rPr>
        <w:t>戶政事務所、</w:t>
      </w:r>
      <w:r w:rsidRPr="00E942F0">
        <w:rPr>
          <w:rFonts w:ascii="Times New Roman" w:eastAsia="標楷體" w:hAnsi="Times New Roman"/>
          <w:szCs w:val="24"/>
        </w:rPr>
        <w:t>13</w:t>
      </w:r>
      <w:r w:rsidRPr="00E942F0">
        <w:rPr>
          <w:rFonts w:ascii="Times New Roman" w:eastAsia="標楷體" w:hAnsi="Times New Roman"/>
          <w:szCs w:val="24"/>
        </w:rPr>
        <w:t>衛生所、</w:t>
      </w:r>
      <w:r w:rsidRPr="00E942F0">
        <w:rPr>
          <w:rFonts w:ascii="Times New Roman" w:eastAsia="標楷體" w:hAnsi="Times New Roman"/>
          <w:szCs w:val="24"/>
        </w:rPr>
        <w:t>3</w:t>
      </w:r>
      <w:r w:rsidRPr="00E942F0">
        <w:rPr>
          <w:rFonts w:ascii="Times New Roman" w:eastAsia="標楷體" w:hAnsi="Times New Roman"/>
          <w:szCs w:val="24"/>
        </w:rPr>
        <w:t>地政事務所、</w:t>
      </w:r>
      <w:r w:rsidRPr="00E942F0">
        <w:rPr>
          <w:rFonts w:ascii="Times New Roman" w:eastAsia="標楷體" w:hAnsi="Times New Roman"/>
          <w:szCs w:val="24"/>
        </w:rPr>
        <w:t>10</w:t>
      </w:r>
      <w:r w:rsidRPr="00E942F0">
        <w:rPr>
          <w:rFonts w:ascii="Times New Roman" w:eastAsia="標楷體" w:hAnsi="Times New Roman"/>
          <w:szCs w:val="24"/>
        </w:rPr>
        <w:t>新住民家庭服務中心及據點、內政部入出國及移民署服務大隊花蓮縣服務站</w:t>
      </w:r>
      <w:r w:rsidRPr="00E942F0">
        <w:rPr>
          <w:rFonts w:ascii="Times New Roman" w:eastAsia="標楷體" w:hAnsi="Times New Roman"/>
          <w:szCs w:val="24"/>
        </w:rPr>
        <w:t>)</w:t>
      </w:r>
      <w:r w:rsidRPr="00E942F0">
        <w:rPr>
          <w:rFonts w:ascii="Times New Roman" w:eastAsia="標楷體" w:hAnsi="Times New Roman"/>
          <w:szCs w:val="24"/>
        </w:rPr>
        <w:t>。</w:t>
      </w:r>
    </w:p>
    <w:p w:rsidR="005C59E8" w:rsidRPr="00E942F0" w:rsidRDefault="005C59E8" w:rsidP="002D684D">
      <w:pPr>
        <w:pStyle w:val="a6"/>
        <w:numPr>
          <w:ilvl w:val="0"/>
          <w:numId w:val="77"/>
        </w:numPr>
        <w:spacing w:beforeLines="50" w:before="180" w:afterLines="50" w:after="180" w:line="500" w:lineRule="exact"/>
        <w:ind w:leftChars="0" w:left="426" w:hanging="142"/>
        <w:jc w:val="both"/>
        <w:rPr>
          <w:rFonts w:ascii="Times New Roman" w:eastAsia="標楷體" w:hAnsi="Times New Roman"/>
          <w:szCs w:val="24"/>
        </w:rPr>
      </w:pPr>
      <w:r w:rsidRPr="00E942F0">
        <w:rPr>
          <w:rFonts w:ascii="Times New Roman" w:eastAsia="標楷體" w:hAnsi="Times New Roman"/>
          <w:szCs w:val="24"/>
        </w:rPr>
        <w:t>就業促進課程，</w:t>
      </w:r>
      <w:r w:rsidRPr="00E942F0">
        <w:rPr>
          <w:rFonts w:ascii="Times New Roman" w:eastAsia="標楷體" w:hAnsi="Times New Roman"/>
          <w:szCs w:val="24"/>
        </w:rPr>
        <w:t>102</w:t>
      </w:r>
      <w:r w:rsidRPr="00E942F0">
        <w:rPr>
          <w:rFonts w:ascii="Times New Roman" w:eastAsia="標楷體" w:hAnsi="Times New Roman"/>
          <w:szCs w:val="24"/>
        </w:rPr>
        <w:t>年辦理</w:t>
      </w:r>
      <w:r w:rsidRPr="00E942F0">
        <w:rPr>
          <w:rFonts w:ascii="Times New Roman" w:eastAsia="標楷體" w:hAnsi="Times New Roman"/>
          <w:szCs w:val="24"/>
        </w:rPr>
        <w:t>13</w:t>
      </w:r>
      <w:r w:rsidRPr="00E942F0">
        <w:rPr>
          <w:rFonts w:ascii="Times New Roman" w:eastAsia="標楷體" w:hAnsi="Times New Roman"/>
          <w:szCs w:val="24"/>
        </w:rPr>
        <w:t>場次；共服務</w:t>
      </w:r>
      <w:r w:rsidRPr="00E942F0">
        <w:rPr>
          <w:rFonts w:ascii="Times New Roman" w:eastAsia="標楷體" w:hAnsi="Times New Roman"/>
          <w:szCs w:val="24"/>
        </w:rPr>
        <w:t>201</w:t>
      </w:r>
      <w:r w:rsidRPr="00E942F0">
        <w:rPr>
          <w:rFonts w:ascii="Times New Roman" w:eastAsia="標楷體" w:hAnsi="Times New Roman"/>
          <w:szCs w:val="24"/>
        </w:rPr>
        <w:t>人次，高於</w:t>
      </w:r>
      <w:r w:rsidRPr="00E942F0">
        <w:rPr>
          <w:rFonts w:ascii="Times New Roman" w:eastAsia="標楷體" w:hAnsi="Times New Roman"/>
          <w:szCs w:val="24"/>
        </w:rPr>
        <w:t>101</w:t>
      </w:r>
      <w:r w:rsidRPr="00E942F0">
        <w:rPr>
          <w:rFonts w:ascii="Times New Roman" w:eastAsia="標楷體" w:hAnsi="Times New Roman"/>
          <w:szCs w:val="24"/>
        </w:rPr>
        <w:t>年</w:t>
      </w:r>
      <w:r w:rsidRPr="00E942F0">
        <w:rPr>
          <w:rFonts w:ascii="Times New Roman" w:eastAsia="標楷體" w:hAnsi="Times New Roman"/>
          <w:szCs w:val="24"/>
        </w:rPr>
        <w:t>3</w:t>
      </w:r>
      <w:r w:rsidRPr="00E942F0">
        <w:rPr>
          <w:rFonts w:ascii="Times New Roman" w:eastAsia="標楷體" w:hAnsi="Times New Roman"/>
          <w:szCs w:val="24"/>
        </w:rPr>
        <w:t>場次；共服務</w:t>
      </w:r>
      <w:r w:rsidRPr="00E942F0">
        <w:rPr>
          <w:rFonts w:ascii="Times New Roman" w:eastAsia="標楷體" w:hAnsi="Times New Roman"/>
          <w:szCs w:val="24"/>
        </w:rPr>
        <w:t>62</w:t>
      </w:r>
      <w:r w:rsidRPr="00E942F0">
        <w:rPr>
          <w:rFonts w:ascii="Times New Roman" w:eastAsia="標楷體" w:hAnsi="Times New Roman"/>
          <w:szCs w:val="24"/>
        </w:rPr>
        <w:t>人甚多。就業促進課程結合單位，</w:t>
      </w:r>
      <w:r w:rsidRPr="00E942F0">
        <w:rPr>
          <w:rFonts w:ascii="Times New Roman" w:eastAsia="標楷體" w:hAnsi="Times New Roman"/>
          <w:szCs w:val="24"/>
        </w:rPr>
        <w:t>102</w:t>
      </w:r>
      <w:r w:rsidRPr="00E942F0">
        <w:rPr>
          <w:rFonts w:ascii="Times New Roman" w:eastAsia="標楷體" w:hAnsi="Times New Roman"/>
          <w:szCs w:val="24"/>
        </w:rPr>
        <w:t>年共新住民服務據點</w:t>
      </w:r>
      <w:r w:rsidRPr="00E942F0">
        <w:rPr>
          <w:rFonts w:ascii="Times New Roman" w:eastAsia="標楷體" w:hAnsi="Times New Roman"/>
          <w:szCs w:val="24"/>
        </w:rPr>
        <w:t>4</w:t>
      </w:r>
      <w:r w:rsidRPr="00E942F0">
        <w:rPr>
          <w:rFonts w:ascii="Times New Roman" w:eastAsia="標楷體" w:hAnsi="Times New Roman"/>
          <w:szCs w:val="24"/>
        </w:rPr>
        <w:t>單位、在地的社區發展協會</w:t>
      </w:r>
      <w:r w:rsidRPr="00E942F0">
        <w:rPr>
          <w:rFonts w:ascii="Times New Roman" w:eastAsia="標楷體" w:hAnsi="Times New Roman"/>
          <w:szCs w:val="24"/>
        </w:rPr>
        <w:t>4</w:t>
      </w:r>
      <w:r w:rsidRPr="00E942F0">
        <w:rPr>
          <w:rFonts w:ascii="Times New Roman" w:eastAsia="標楷體" w:hAnsi="Times New Roman"/>
          <w:szCs w:val="24"/>
        </w:rPr>
        <w:t>單位、婦女關懷據點</w:t>
      </w:r>
      <w:r w:rsidRPr="00E942F0">
        <w:rPr>
          <w:rFonts w:ascii="Times New Roman" w:eastAsia="標楷體" w:hAnsi="Times New Roman"/>
          <w:szCs w:val="24"/>
        </w:rPr>
        <w:t>4</w:t>
      </w:r>
      <w:r w:rsidRPr="00E942F0">
        <w:rPr>
          <w:rFonts w:ascii="Times New Roman" w:eastAsia="標楷體" w:hAnsi="Times New Roman"/>
          <w:szCs w:val="24"/>
        </w:rPr>
        <w:t>單位、原住民家婦中心</w:t>
      </w:r>
      <w:r w:rsidRPr="00E942F0">
        <w:rPr>
          <w:rFonts w:ascii="Times New Roman" w:eastAsia="標楷體" w:hAnsi="Times New Roman"/>
          <w:szCs w:val="24"/>
        </w:rPr>
        <w:t>1</w:t>
      </w:r>
      <w:r w:rsidRPr="00E942F0">
        <w:rPr>
          <w:rFonts w:ascii="Times New Roman" w:eastAsia="標楷體" w:hAnsi="Times New Roman"/>
          <w:szCs w:val="24"/>
        </w:rPr>
        <w:t>單位。</w:t>
      </w:r>
      <w:r w:rsidRPr="00E942F0">
        <w:rPr>
          <w:rFonts w:ascii="Times New Roman" w:eastAsia="標楷體" w:hAnsi="Times New Roman"/>
          <w:szCs w:val="24"/>
        </w:rPr>
        <w:t>101</w:t>
      </w:r>
      <w:r w:rsidRPr="00E942F0">
        <w:rPr>
          <w:rFonts w:ascii="Times New Roman" w:eastAsia="標楷體" w:hAnsi="Times New Roman"/>
          <w:szCs w:val="24"/>
        </w:rPr>
        <w:t>年僅新住民服務據點</w:t>
      </w:r>
      <w:r w:rsidRPr="00E942F0">
        <w:rPr>
          <w:rFonts w:ascii="Times New Roman" w:eastAsia="標楷體" w:hAnsi="Times New Roman"/>
          <w:szCs w:val="24"/>
        </w:rPr>
        <w:t>3</w:t>
      </w:r>
      <w:r w:rsidRPr="00E942F0">
        <w:rPr>
          <w:rFonts w:ascii="Times New Roman" w:eastAsia="標楷體" w:hAnsi="Times New Roman"/>
          <w:szCs w:val="24"/>
        </w:rPr>
        <w:t>單位。</w:t>
      </w:r>
    </w:p>
    <w:p w:rsidR="005C59E8" w:rsidRPr="00E942F0" w:rsidRDefault="005C59E8" w:rsidP="002D684D">
      <w:pPr>
        <w:pStyle w:val="a6"/>
        <w:numPr>
          <w:ilvl w:val="0"/>
          <w:numId w:val="77"/>
        </w:numPr>
        <w:spacing w:beforeLines="50" w:before="180" w:afterLines="50" w:after="180" w:line="500" w:lineRule="exact"/>
        <w:ind w:leftChars="0" w:left="426" w:hanging="142"/>
        <w:jc w:val="both"/>
        <w:rPr>
          <w:rFonts w:ascii="Times New Roman" w:eastAsia="標楷體" w:hAnsi="Times New Roman"/>
          <w:szCs w:val="24"/>
        </w:rPr>
      </w:pPr>
      <w:r w:rsidRPr="00E942F0">
        <w:rPr>
          <w:rFonts w:ascii="Times New Roman" w:eastAsia="標楷體" w:hAnsi="Times New Roman"/>
          <w:bCs/>
          <w:kern w:val="0"/>
          <w:szCs w:val="24"/>
        </w:rPr>
        <w:t>協助外籍配偶及大陸地區配偶就業服務，</w:t>
      </w:r>
      <w:r w:rsidRPr="00E942F0">
        <w:rPr>
          <w:rFonts w:ascii="Times New Roman" w:eastAsia="標楷體" w:hAnsi="Times New Roman"/>
          <w:bCs/>
          <w:kern w:val="0"/>
          <w:szCs w:val="24"/>
        </w:rPr>
        <w:t>102</w:t>
      </w:r>
      <w:r w:rsidRPr="00E942F0">
        <w:rPr>
          <w:rFonts w:ascii="Times New Roman" w:eastAsia="標楷體" w:hAnsi="Times New Roman"/>
          <w:bCs/>
          <w:kern w:val="0"/>
          <w:szCs w:val="24"/>
        </w:rPr>
        <w:t>年</w:t>
      </w:r>
      <w:r w:rsidRPr="00E942F0">
        <w:rPr>
          <w:rFonts w:ascii="Times New Roman" w:eastAsia="標楷體" w:hAnsi="Times New Roman"/>
          <w:szCs w:val="24"/>
        </w:rPr>
        <w:t>增加福利宣導內容：增加健康、福利及資源全方位關懷，如衛生宣導、就業歧視宣導、求職防騙宣導、國民年金宣導及創業資源分享。</w:t>
      </w:r>
    </w:p>
    <w:p w:rsidR="005C59E8" w:rsidRPr="00E942F0" w:rsidRDefault="005C59E8" w:rsidP="002D684D">
      <w:pPr>
        <w:pStyle w:val="a6"/>
        <w:numPr>
          <w:ilvl w:val="0"/>
          <w:numId w:val="77"/>
        </w:numPr>
        <w:spacing w:beforeLines="50" w:before="180" w:afterLines="50" w:after="180" w:line="500" w:lineRule="exact"/>
        <w:ind w:leftChars="0" w:left="426" w:hanging="142"/>
        <w:jc w:val="both"/>
        <w:rPr>
          <w:rFonts w:ascii="Times New Roman" w:eastAsia="標楷體" w:hAnsi="Times New Roman"/>
          <w:szCs w:val="24"/>
        </w:rPr>
      </w:pPr>
      <w:r w:rsidRPr="00E942F0">
        <w:rPr>
          <w:rFonts w:ascii="Times New Roman" w:eastAsia="標楷體" w:hAnsi="Times New Roman"/>
          <w:szCs w:val="24"/>
        </w:rPr>
        <w:t>協助家庭暴力及性侵害被害人就業服務，宣導內容上</w:t>
      </w:r>
      <w:r w:rsidRPr="00E942F0">
        <w:rPr>
          <w:rFonts w:ascii="Times New Roman" w:eastAsia="標楷體" w:hAnsi="Times New Roman"/>
          <w:szCs w:val="24"/>
        </w:rPr>
        <w:t>102</w:t>
      </w:r>
      <w:r w:rsidRPr="00E942F0">
        <w:rPr>
          <w:rFonts w:ascii="Times New Roman" w:eastAsia="標楷體" w:hAnsi="Times New Roman"/>
          <w:szCs w:val="24"/>
        </w:rPr>
        <w:t>年為製作動漫短片</w:t>
      </w:r>
      <w:r w:rsidRPr="00E942F0">
        <w:rPr>
          <w:rFonts w:ascii="Times New Roman" w:eastAsia="標楷體" w:hAnsi="Times New Roman"/>
          <w:szCs w:val="24"/>
        </w:rPr>
        <w:t>4</w:t>
      </w:r>
      <w:r w:rsidRPr="00E942F0">
        <w:rPr>
          <w:rFonts w:ascii="Times New Roman" w:eastAsia="標楷體" w:hAnsi="Times New Roman"/>
          <w:szCs w:val="24"/>
        </w:rPr>
        <w:t>集，</w:t>
      </w:r>
      <w:r w:rsidRPr="00E942F0">
        <w:rPr>
          <w:rFonts w:ascii="Times New Roman" w:eastAsia="標楷體" w:hAnsi="Times New Roman"/>
          <w:szCs w:val="24"/>
        </w:rPr>
        <w:t>101</w:t>
      </w:r>
      <w:r w:rsidRPr="00E942F0">
        <w:rPr>
          <w:rFonts w:ascii="Times New Roman" w:eastAsia="標楷體" w:hAnsi="Times New Roman"/>
          <w:szCs w:val="24"/>
        </w:rPr>
        <w:t>年僅製作宣導單張。宣導方式，</w:t>
      </w:r>
      <w:r w:rsidRPr="00E942F0">
        <w:rPr>
          <w:rFonts w:ascii="Times New Roman" w:eastAsia="標楷體" w:hAnsi="Times New Roman"/>
          <w:szCs w:val="24"/>
        </w:rPr>
        <w:t>102</w:t>
      </w:r>
      <w:r w:rsidRPr="00E942F0">
        <w:rPr>
          <w:rFonts w:ascii="Times New Roman" w:eastAsia="標楷體" w:hAnsi="Times New Roman"/>
          <w:szCs w:val="24"/>
        </w:rPr>
        <w:t>年為在地電視台</w:t>
      </w:r>
      <w:r w:rsidRPr="00E942F0">
        <w:rPr>
          <w:rFonts w:ascii="Times New Roman" w:eastAsia="標楷體" w:hAnsi="Times New Roman"/>
          <w:szCs w:val="24"/>
        </w:rPr>
        <w:t>(</w:t>
      </w:r>
      <w:r w:rsidRPr="00E942F0">
        <w:rPr>
          <w:rFonts w:ascii="Times New Roman" w:eastAsia="標楷體" w:hAnsi="Times New Roman"/>
          <w:szCs w:val="24"/>
        </w:rPr>
        <w:t>洄瀾、東亞</w:t>
      </w:r>
      <w:r w:rsidRPr="00E942F0">
        <w:rPr>
          <w:rFonts w:ascii="Times New Roman" w:eastAsia="標楷體" w:hAnsi="Times New Roman"/>
          <w:szCs w:val="24"/>
        </w:rPr>
        <w:t>)</w:t>
      </w:r>
      <w:r w:rsidRPr="00E942F0">
        <w:rPr>
          <w:rFonts w:ascii="Times New Roman" w:eastAsia="標楷體" w:hAnsi="Times New Roman"/>
          <w:szCs w:val="24"/>
        </w:rPr>
        <w:t>、中華電信</w:t>
      </w:r>
      <w:r w:rsidRPr="00E942F0">
        <w:rPr>
          <w:rFonts w:ascii="Times New Roman" w:eastAsia="標楷體" w:hAnsi="Times New Roman"/>
          <w:szCs w:val="24"/>
        </w:rPr>
        <w:t>-Hinet hichannel</w:t>
      </w:r>
      <w:r w:rsidRPr="00E942F0">
        <w:rPr>
          <w:rFonts w:ascii="Times New Roman" w:eastAsia="標楷體" w:hAnsi="Times New Roman"/>
          <w:szCs w:val="24"/>
        </w:rPr>
        <w:t>宣導、花蓮縣勞工</w:t>
      </w:r>
      <w:r w:rsidRPr="00E942F0">
        <w:rPr>
          <w:rFonts w:ascii="Times New Roman" w:eastAsia="標楷體" w:hAnsi="Times New Roman"/>
          <w:szCs w:val="24"/>
        </w:rPr>
        <w:t>e</w:t>
      </w:r>
      <w:r w:rsidRPr="00E942F0">
        <w:rPr>
          <w:rFonts w:ascii="Times New Roman" w:eastAsia="標楷體" w:hAnsi="Times New Roman"/>
          <w:szCs w:val="24"/>
        </w:rPr>
        <w:t>網宣導、</w:t>
      </w:r>
      <w:r w:rsidRPr="00E942F0">
        <w:rPr>
          <w:rFonts w:ascii="Times New Roman" w:eastAsia="標楷體" w:hAnsi="Times New Roman"/>
          <w:szCs w:val="24"/>
        </w:rPr>
        <w:t>Youtube</w:t>
      </w:r>
      <w:r w:rsidRPr="00E942F0">
        <w:rPr>
          <w:rFonts w:ascii="Times New Roman" w:eastAsia="標楷體" w:hAnsi="Times New Roman"/>
          <w:szCs w:val="24"/>
        </w:rPr>
        <w:t>上宣導、報紙宣導、單張派發宣導。</w:t>
      </w:r>
      <w:r w:rsidRPr="00E942F0">
        <w:rPr>
          <w:rFonts w:ascii="Times New Roman" w:eastAsia="標楷體" w:hAnsi="Times New Roman"/>
          <w:szCs w:val="24"/>
        </w:rPr>
        <w:t>101</w:t>
      </w:r>
      <w:r w:rsidRPr="00E942F0">
        <w:rPr>
          <w:rFonts w:ascii="Times New Roman" w:eastAsia="標楷體" w:hAnsi="Times New Roman"/>
          <w:szCs w:val="24"/>
        </w:rPr>
        <w:t>年為單張派發宣導。</w:t>
      </w:r>
    </w:p>
    <w:p w:rsidR="005C59E8" w:rsidRPr="00E942F0" w:rsidRDefault="005C59E8" w:rsidP="002D684D">
      <w:pPr>
        <w:pStyle w:val="a6"/>
        <w:numPr>
          <w:ilvl w:val="0"/>
          <w:numId w:val="77"/>
        </w:numPr>
        <w:spacing w:beforeLines="50" w:before="180" w:afterLines="50" w:after="180" w:line="500" w:lineRule="exact"/>
        <w:ind w:leftChars="0" w:left="426" w:hanging="142"/>
        <w:jc w:val="both"/>
        <w:rPr>
          <w:rFonts w:ascii="Times New Roman" w:eastAsia="標楷體" w:hAnsi="Times New Roman"/>
          <w:szCs w:val="24"/>
        </w:rPr>
      </w:pPr>
      <w:r w:rsidRPr="00E942F0">
        <w:rPr>
          <w:rFonts w:ascii="Times New Roman" w:eastAsia="標楷體" w:hAnsi="Times New Roman"/>
          <w:szCs w:val="24"/>
        </w:rPr>
        <w:t>派發單位數量</w:t>
      </w:r>
      <w:r w:rsidRPr="00E942F0">
        <w:rPr>
          <w:rFonts w:ascii="Times New Roman" w:eastAsia="標楷體" w:hAnsi="Times New Roman"/>
          <w:szCs w:val="24"/>
        </w:rPr>
        <w:t>(</w:t>
      </w:r>
      <w:r w:rsidRPr="00E942F0">
        <w:rPr>
          <w:rFonts w:ascii="Times New Roman" w:eastAsia="標楷體" w:hAnsi="Times New Roman"/>
          <w:szCs w:val="24"/>
        </w:rPr>
        <w:t>宣導單張、光碟</w:t>
      </w:r>
      <w:r w:rsidRPr="00E942F0">
        <w:rPr>
          <w:rFonts w:ascii="Times New Roman" w:eastAsia="標楷體" w:hAnsi="Times New Roman"/>
          <w:szCs w:val="24"/>
        </w:rPr>
        <w:t>)</w:t>
      </w:r>
      <w:r w:rsidRPr="00E942F0">
        <w:rPr>
          <w:rFonts w:ascii="Times New Roman" w:eastAsia="標楷體" w:hAnsi="Times New Roman"/>
          <w:szCs w:val="24"/>
        </w:rPr>
        <w:t>，</w:t>
      </w:r>
      <w:r w:rsidRPr="00E942F0">
        <w:rPr>
          <w:rFonts w:ascii="Times New Roman" w:eastAsia="標楷體" w:hAnsi="Times New Roman"/>
          <w:szCs w:val="24"/>
        </w:rPr>
        <w:t>102</w:t>
      </w:r>
      <w:r w:rsidRPr="00E942F0">
        <w:rPr>
          <w:rFonts w:ascii="Times New Roman" w:eastAsia="標楷體" w:hAnsi="Times New Roman"/>
          <w:szCs w:val="24"/>
        </w:rPr>
        <w:t>年</w:t>
      </w:r>
      <w:r w:rsidRPr="00E942F0">
        <w:rPr>
          <w:rFonts w:ascii="Times New Roman" w:eastAsia="標楷體" w:hAnsi="Times New Roman"/>
          <w:szCs w:val="24"/>
        </w:rPr>
        <w:t>80</w:t>
      </w:r>
      <w:r w:rsidRPr="00E942F0">
        <w:rPr>
          <w:rFonts w:ascii="Times New Roman" w:eastAsia="標楷體" w:hAnsi="Times New Roman"/>
          <w:szCs w:val="24"/>
        </w:rPr>
        <w:t>個單位；</w:t>
      </w:r>
      <w:r w:rsidRPr="00E942F0">
        <w:rPr>
          <w:rFonts w:ascii="Times New Roman" w:eastAsia="標楷體" w:hAnsi="Times New Roman"/>
          <w:szCs w:val="24"/>
        </w:rPr>
        <w:t>101</w:t>
      </w:r>
      <w:r w:rsidRPr="00E942F0">
        <w:rPr>
          <w:rFonts w:ascii="Times New Roman" w:eastAsia="標楷體" w:hAnsi="Times New Roman"/>
          <w:szCs w:val="24"/>
        </w:rPr>
        <w:t>年</w:t>
      </w:r>
      <w:r w:rsidRPr="00E942F0">
        <w:rPr>
          <w:rFonts w:ascii="Times New Roman" w:eastAsia="標楷體" w:hAnsi="Times New Roman"/>
          <w:szCs w:val="24"/>
        </w:rPr>
        <w:t>67</w:t>
      </w:r>
      <w:r w:rsidRPr="00E942F0">
        <w:rPr>
          <w:rFonts w:ascii="Times New Roman" w:eastAsia="標楷體" w:hAnsi="Times New Roman"/>
          <w:szCs w:val="24"/>
        </w:rPr>
        <w:t>個單位。就業促進課程，</w:t>
      </w:r>
      <w:r w:rsidRPr="00E942F0">
        <w:rPr>
          <w:rFonts w:ascii="Times New Roman" w:eastAsia="標楷體" w:hAnsi="Times New Roman"/>
          <w:szCs w:val="24"/>
        </w:rPr>
        <w:t>102</w:t>
      </w:r>
      <w:r w:rsidRPr="00E942F0">
        <w:rPr>
          <w:rFonts w:ascii="Times New Roman" w:eastAsia="標楷體" w:hAnsi="Times New Roman"/>
          <w:szCs w:val="24"/>
        </w:rPr>
        <w:t>年</w:t>
      </w:r>
      <w:r w:rsidRPr="00E942F0">
        <w:rPr>
          <w:rFonts w:ascii="Times New Roman" w:eastAsia="標楷體" w:hAnsi="Times New Roman"/>
          <w:szCs w:val="24"/>
        </w:rPr>
        <w:t>2</w:t>
      </w:r>
      <w:r w:rsidRPr="00E942F0">
        <w:rPr>
          <w:rFonts w:ascii="Times New Roman" w:eastAsia="標楷體" w:hAnsi="Times New Roman"/>
          <w:szCs w:val="24"/>
        </w:rPr>
        <w:t>天共服務</w:t>
      </w:r>
      <w:r w:rsidRPr="00E942F0">
        <w:rPr>
          <w:rFonts w:ascii="Times New Roman" w:eastAsia="標楷體" w:hAnsi="Times New Roman"/>
          <w:szCs w:val="24"/>
        </w:rPr>
        <w:t>19</w:t>
      </w:r>
      <w:r w:rsidRPr="00E942F0">
        <w:rPr>
          <w:rFonts w:ascii="Times New Roman" w:eastAsia="標楷體" w:hAnsi="Times New Roman"/>
          <w:szCs w:val="24"/>
        </w:rPr>
        <w:t>人次，</w:t>
      </w:r>
      <w:r w:rsidRPr="00E942F0">
        <w:rPr>
          <w:rFonts w:ascii="Times New Roman" w:eastAsia="標楷體" w:hAnsi="Times New Roman"/>
          <w:szCs w:val="24"/>
        </w:rPr>
        <w:t>101</w:t>
      </w:r>
      <w:r w:rsidRPr="00E942F0">
        <w:rPr>
          <w:rFonts w:ascii="Times New Roman" w:eastAsia="標楷體" w:hAnsi="Times New Roman"/>
          <w:szCs w:val="24"/>
        </w:rPr>
        <w:t>年則無辦理。</w:t>
      </w:r>
    </w:p>
    <w:p w:rsidR="005C59E8" w:rsidRPr="00E942F0" w:rsidRDefault="005C59E8" w:rsidP="002D684D">
      <w:pPr>
        <w:pStyle w:val="a6"/>
        <w:numPr>
          <w:ilvl w:val="0"/>
          <w:numId w:val="77"/>
        </w:numPr>
        <w:spacing w:beforeLines="50" w:before="180" w:afterLines="50" w:after="180" w:line="500" w:lineRule="exact"/>
        <w:ind w:leftChars="0" w:left="426" w:hanging="142"/>
        <w:jc w:val="both"/>
        <w:rPr>
          <w:rFonts w:ascii="Times New Roman" w:eastAsia="標楷體" w:hAnsi="Times New Roman"/>
          <w:szCs w:val="24"/>
        </w:rPr>
      </w:pPr>
      <w:r w:rsidRPr="00E942F0">
        <w:rPr>
          <w:rFonts w:ascii="Times New Roman" w:eastAsia="標楷體" w:hAnsi="Times New Roman"/>
          <w:szCs w:val="24"/>
        </w:rPr>
        <w:lastRenderedPageBreak/>
        <w:t>花蓮縣勞工</w:t>
      </w:r>
      <w:r w:rsidRPr="00E942F0">
        <w:rPr>
          <w:rFonts w:ascii="Times New Roman" w:eastAsia="標楷體" w:hAnsi="Times New Roman"/>
          <w:szCs w:val="24"/>
        </w:rPr>
        <w:t>e</w:t>
      </w:r>
      <w:r w:rsidRPr="00E942F0">
        <w:rPr>
          <w:rFonts w:ascii="Times New Roman" w:eastAsia="標楷體" w:hAnsi="Times New Roman"/>
          <w:szCs w:val="24"/>
        </w:rPr>
        <w:t>網」管理計畫，</w:t>
      </w:r>
      <w:r w:rsidRPr="00E942F0">
        <w:rPr>
          <w:rFonts w:ascii="Times New Roman" w:eastAsia="標楷體" w:hAnsi="Times New Roman"/>
          <w:szCs w:val="24"/>
        </w:rPr>
        <w:t>102</w:t>
      </w:r>
      <w:r w:rsidRPr="00E942F0">
        <w:rPr>
          <w:rFonts w:ascii="Times New Roman" w:eastAsia="標楷體" w:hAnsi="Times New Roman"/>
          <w:szCs w:val="24"/>
        </w:rPr>
        <w:t>年點閱率</w:t>
      </w:r>
      <w:r w:rsidRPr="00E942F0">
        <w:rPr>
          <w:rFonts w:ascii="Times New Roman" w:eastAsia="標楷體" w:hAnsi="Times New Roman"/>
          <w:szCs w:val="24"/>
        </w:rPr>
        <w:t>61,503</w:t>
      </w:r>
      <w:r w:rsidRPr="00E942F0">
        <w:rPr>
          <w:rFonts w:ascii="Times New Roman" w:eastAsia="標楷體" w:hAnsi="Times New Roman"/>
          <w:szCs w:val="24"/>
        </w:rPr>
        <w:t>次；</w:t>
      </w:r>
      <w:r w:rsidRPr="00E942F0">
        <w:rPr>
          <w:rFonts w:ascii="Times New Roman" w:eastAsia="標楷體" w:hAnsi="Times New Roman"/>
          <w:szCs w:val="24"/>
        </w:rPr>
        <w:t>101</w:t>
      </w:r>
      <w:r w:rsidRPr="00E942F0">
        <w:rPr>
          <w:rFonts w:ascii="Times New Roman" w:eastAsia="標楷體" w:hAnsi="Times New Roman"/>
          <w:szCs w:val="24"/>
        </w:rPr>
        <w:t>年為</w:t>
      </w:r>
      <w:r w:rsidRPr="00E942F0">
        <w:rPr>
          <w:rFonts w:ascii="Times New Roman" w:eastAsia="標楷體" w:hAnsi="Times New Roman"/>
          <w:szCs w:val="24"/>
        </w:rPr>
        <w:t>15,100</w:t>
      </w:r>
      <w:r w:rsidRPr="00E942F0">
        <w:rPr>
          <w:rFonts w:ascii="Times New Roman" w:eastAsia="標楷體" w:hAnsi="Times New Roman"/>
          <w:szCs w:val="24"/>
        </w:rPr>
        <w:t>次。</w:t>
      </w:r>
    </w:p>
    <w:p w:rsidR="005C59E8" w:rsidRPr="00E942F0" w:rsidRDefault="005C59E8" w:rsidP="002D684D">
      <w:pPr>
        <w:pStyle w:val="a6"/>
        <w:numPr>
          <w:ilvl w:val="0"/>
          <w:numId w:val="77"/>
        </w:numPr>
        <w:spacing w:beforeLines="50" w:before="180" w:afterLines="50" w:after="180" w:line="500" w:lineRule="exact"/>
        <w:ind w:leftChars="0" w:left="426" w:hanging="142"/>
        <w:jc w:val="both"/>
        <w:rPr>
          <w:rFonts w:ascii="Times New Roman" w:eastAsia="標楷體" w:hAnsi="Times New Roman"/>
          <w:szCs w:val="24"/>
        </w:rPr>
      </w:pPr>
      <w:r w:rsidRPr="00E942F0">
        <w:rPr>
          <w:rFonts w:ascii="Times New Roman" w:eastAsia="標楷體" w:hAnsi="Times New Roman"/>
          <w:szCs w:val="24"/>
        </w:rPr>
        <w:t>課程班數</w:t>
      </w:r>
      <w:r w:rsidRPr="00E942F0">
        <w:rPr>
          <w:rFonts w:ascii="Times New Roman" w:eastAsia="標楷體" w:hAnsi="Times New Roman"/>
          <w:szCs w:val="24"/>
        </w:rPr>
        <w:t>(</w:t>
      </w:r>
      <w:r w:rsidRPr="00E942F0">
        <w:rPr>
          <w:rFonts w:ascii="Times New Roman" w:eastAsia="標楷體" w:hAnsi="Times New Roman"/>
          <w:szCs w:val="24"/>
        </w:rPr>
        <w:t>職訓、在職、創業、就業促進課程</w:t>
      </w:r>
      <w:r w:rsidRPr="00E942F0">
        <w:rPr>
          <w:rFonts w:ascii="Times New Roman" w:eastAsia="標楷體" w:hAnsi="Times New Roman"/>
          <w:szCs w:val="24"/>
        </w:rPr>
        <w:t>)</w:t>
      </w:r>
      <w:r w:rsidRPr="00E942F0">
        <w:rPr>
          <w:rFonts w:ascii="Times New Roman" w:eastAsia="標楷體" w:hAnsi="Times New Roman"/>
          <w:szCs w:val="24"/>
        </w:rPr>
        <w:t>，</w:t>
      </w:r>
      <w:r w:rsidRPr="00E942F0">
        <w:rPr>
          <w:rFonts w:ascii="Times New Roman" w:eastAsia="標楷體" w:hAnsi="Times New Roman"/>
          <w:szCs w:val="24"/>
        </w:rPr>
        <w:t>102</w:t>
      </w:r>
      <w:r w:rsidRPr="00E942F0">
        <w:rPr>
          <w:rFonts w:ascii="Times New Roman" w:eastAsia="標楷體" w:hAnsi="Times New Roman"/>
          <w:szCs w:val="24"/>
        </w:rPr>
        <w:t>年為</w:t>
      </w:r>
      <w:r w:rsidRPr="00E942F0">
        <w:rPr>
          <w:rFonts w:ascii="Times New Roman" w:eastAsia="標楷體" w:hAnsi="Times New Roman"/>
          <w:szCs w:val="24"/>
        </w:rPr>
        <w:t>160</w:t>
      </w:r>
      <w:r w:rsidRPr="00E942F0">
        <w:rPr>
          <w:rFonts w:ascii="Times New Roman" w:eastAsia="標楷體" w:hAnsi="Times New Roman"/>
          <w:szCs w:val="24"/>
        </w:rPr>
        <w:t>班；</w:t>
      </w:r>
      <w:r w:rsidRPr="00E942F0">
        <w:rPr>
          <w:rFonts w:ascii="Times New Roman" w:eastAsia="標楷體" w:hAnsi="Times New Roman"/>
          <w:szCs w:val="24"/>
        </w:rPr>
        <w:t>101</w:t>
      </w:r>
      <w:r w:rsidRPr="00E942F0">
        <w:rPr>
          <w:rFonts w:ascii="Times New Roman" w:eastAsia="標楷體" w:hAnsi="Times New Roman"/>
          <w:szCs w:val="24"/>
        </w:rPr>
        <w:t>年為</w:t>
      </w:r>
      <w:r w:rsidRPr="00E942F0">
        <w:rPr>
          <w:rFonts w:ascii="Times New Roman" w:eastAsia="標楷體" w:hAnsi="Times New Roman"/>
          <w:szCs w:val="24"/>
        </w:rPr>
        <w:t>137</w:t>
      </w:r>
      <w:r w:rsidRPr="00E942F0">
        <w:rPr>
          <w:rFonts w:ascii="Times New Roman" w:eastAsia="標楷體" w:hAnsi="Times New Roman"/>
          <w:szCs w:val="24"/>
        </w:rPr>
        <w:t>班。</w:t>
      </w:r>
    </w:p>
    <w:p w:rsidR="005C59E8" w:rsidRPr="00E942F0" w:rsidRDefault="005C59E8" w:rsidP="002D684D">
      <w:pPr>
        <w:pStyle w:val="a6"/>
        <w:numPr>
          <w:ilvl w:val="0"/>
          <w:numId w:val="77"/>
        </w:numPr>
        <w:spacing w:beforeLines="50" w:before="180" w:afterLines="50" w:after="180" w:line="500" w:lineRule="exact"/>
        <w:ind w:leftChars="0" w:left="567" w:hanging="425"/>
        <w:jc w:val="both"/>
        <w:rPr>
          <w:rFonts w:ascii="Times New Roman" w:eastAsia="標楷體" w:hAnsi="Times New Roman"/>
          <w:szCs w:val="24"/>
        </w:rPr>
      </w:pPr>
      <w:r w:rsidRPr="00F57A04">
        <w:rPr>
          <w:rFonts w:ascii="Times New Roman" w:eastAsia="標楷體" w:hAnsi="Times New Roman"/>
          <w:b/>
          <w:szCs w:val="24"/>
        </w:rPr>
        <w:t>「花蓮縣勞工</w:t>
      </w:r>
      <w:r w:rsidRPr="00F57A04">
        <w:rPr>
          <w:rFonts w:ascii="Times New Roman" w:eastAsia="標楷體" w:hAnsi="Times New Roman"/>
          <w:b/>
          <w:szCs w:val="24"/>
        </w:rPr>
        <w:t>e</w:t>
      </w:r>
      <w:r w:rsidRPr="00F57A04">
        <w:rPr>
          <w:rFonts w:ascii="Times New Roman" w:eastAsia="標楷體" w:hAnsi="Times New Roman"/>
          <w:b/>
          <w:szCs w:val="24"/>
        </w:rPr>
        <w:t>網」增加服務項目</w:t>
      </w:r>
      <w:r w:rsidRPr="00E942F0">
        <w:rPr>
          <w:rFonts w:ascii="Times New Roman" w:eastAsia="標楷體" w:hAnsi="Times New Roman"/>
          <w:szCs w:val="24"/>
        </w:rPr>
        <w:t>，</w:t>
      </w:r>
      <w:r w:rsidRPr="00E942F0">
        <w:rPr>
          <w:rFonts w:ascii="Times New Roman" w:eastAsia="標楷體" w:hAnsi="Times New Roman"/>
          <w:szCs w:val="24"/>
        </w:rPr>
        <w:t>102</w:t>
      </w:r>
      <w:r w:rsidRPr="00E942F0">
        <w:rPr>
          <w:rFonts w:ascii="Times New Roman" w:eastAsia="標楷體" w:hAnsi="Times New Roman"/>
          <w:szCs w:val="24"/>
        </w:rPr>
        <w:t>年包括：民眾意見反應區、常見問題集、影音專區、最新新聞區、無障礙網頁功能、</w:t>
      </w:r>
      <w:r w:rsidRPr="00E942F0">
        <w:rPr>
          <w:rFonts w:ascii="Times New Roman" w:eastAsia="標楷體" w:hAnsi="Times New Roman"/>
          <w:szCs w:val="24"/>
        </w:rPr>
        <w:t>QR Code</w:t>
      </w:r>
      <w:r w:rsidRPr="00E942F0">
        <w:rPr>
          <w:rFonts w:ascii="Times New Roman" w:eastAsia="標楷體" w:hAnsi="Times New Roman"/>
          <w:szCs w:val="24"/>
        </w:rPr>
        <w:t>、</w:t>
      </w:r>
      <w:r w:rsidRPr="00E942F0">
        <w:rPr>
          <w:rFonts w:ascii="Times New Roman" w:eastAsia="標楷體" w:hAnsi="Times New Roman"/>
          <w:szCs w:val="24"/>
        </w:rPr>
        <w:t>RSS</w:t>
      </w:r>
      <w:r w:rsidRPr="00E942F0">
        <w:rPr>
          <w:rFonts w:ascii="Times New Roman" w:eastAsia="標楷體" w:hAnsi="Times New Roman"/>
          <w:szCs w:val="24"/>
        </w:rPr>
        <w:t>功能。</w:t>
      </w:r>
      <w:r w:rsidRPr="00E942F0">
        <w:rPr>
          <w:rFonts w:ascii="Times New Roman" w:eastAsia="標楷體" w:hAnsi="Times New Roman"/>
          <w:szCs w:val="24"/>
        </w:rPr>
        <w:t>101</w:t>
      </w:r>
      <w:r w:rsidRPr="00E942F0">
        <w:rPr>
          <w:rFonts w:ascii="Times New Roman" w:eastAsia="標楷體" w:hAnsi="Times New Roman"/>
          <w:szCs w:val="24"/>
        </w:rPr>
        <w:t>年則無。</w:t>
      </w:r>
    </w:p>
    <w:p w:rsidR="005C59E8" w:rsidRPr="00E942F0" w:rsidRDefault="005C59E8" w:rsidP="002D684D">
      <w:pPr>
        <w:pStyle w:val="a6"/>
        <w:numPr>
          <w:ilvl w:val="0"/>
          <w:numId w:val="77"/>
        </w:numPr>
        <w:spacing w:beforeLines="50" w:before="180" w:afterLines="50" w:after="180" w:line="500" w:lineRule="exact"/>
        <w:ind w:leftChars="0" w:left="567" w:hanging="425"/>
        <w:jc w:val="both"/>
        <w:rPr>
          <w:rFonts w:ascii="Times New Roman" w:eastAsia="標楷體" w:hAnsi="Times New Roman"/>
          <w:szCs w:val="24"/>
        </w:rPr>
      </w:pPr>
      <w:r w:rsidRPr="00E942F0">
        <w:rPr>
          <w:rFonts w:ascii="Times New Roman" w:eastAsia="標楷體" w:hAnsi="Times New Roman"/>
          <w:szCs w:val="24"/>
        </w:rPr>
        <w:t>職場知能補給站，</w:t>
      </w:r>
      <w:r w:rsidRPr="00E942F0">
        <w:rPr>
          <w:rFonts w:ascii="Times New Roman" w:eastAsia="標楷體" w:hAnsi="Times New Roman"/>
          <w:szCs w:val="24"/>
        </w:rPr>
        <w:t>102</w:t>
      </w:r>
      <w:r w:rsidRPr="00E942F0">
        <w:rPr>
          <w:rFonts w:ascii="Times New Roman" w:eastAsia="標楷體" w:hAnsi="Times New Roman"/>
          <w:szCs w:val="24"/>
        </w:rPr>
        <w:t>年為</w:t>
      </w:r>
      <w:r w:rsidRPr="00E942F0">
        <w:rPr>
          <w:rFonts w:ascii="Times New Roman" w:eastAsia="標楷體" w:hAnsi="Times New Roman"/>
          <w:szCs w:val="24"/>
        </w:rPr>
        <w:t>66</w:t>
      </w:r>
      <w:r w:rsidRPr="00E942F0">
        <w:rPr>
          <w:rFonts w:ascii="Times New Roman" w:eastAsia="標楷體" w:hAnsi="Times New Roman"/>
          <w:szCs w:val="24"/>
        </w:rPr>
        <w:t>篇；</w:t>
      </w:r>
      <w:r w:rsidRPr="00E942F0">
        <w:rPr>
          <w:rFonts w:ascii="Times New Roman" w:eastAsia="標楷體" w:hAnsi="Times New Roman"/>
          <w:szCs w:val="24"/>
        </w:rPr>
        <w:t>101</w:t>
      </w:r>
      <w:r w:rsidRPr="00E942F0">
        <w:rPr>
          <w:rFonts w:ascii="Times New Roman" w:eastAsia="標楷體" w:hAnsi="Times New Roman"/>
          <w:szCs w:val="24"/>
        </w:rPr>
        <w:t>年為</w:t>
      </w:r>
      <w:r w:rsidRPr="00E942F0">
        <w:rPr>
          <w:rFonts w:ascii="Times New Roman" w:eastAsia="標楷體" w:hAnsi="Times New Roman"/>
          <w:szCs w:val="24"/>
        </w:rPr>
        <w:t>37</w:t>
      </w:r>
      <w:r w:rsidRPr="00E942F0">
        <w:rPr>
          <w:rFonts w:ascii="Times New Roman" w:eastAsia="標楷體" w:hAnsi="Times New Roman"/>
          <w:szCs w:val="24"/>
        </w:rPr>
        <w:t>篇。</w:t>
      </w:r>
    </w:p>
    <w:p w:rsidR="005C59E8" w:rsidRPr="00995E36" w:rsidRDefault="005C59E8" w:rsidP="002D684D">
      <w:pPr>
        <w:pStyle w:val="a6"/>
        <w:numPr>
          <w:ilvl w:val="0"/>
          <w:numId w:val="75"/>
        </w:numPr>
        <w:spacing w:beforeLines="50" w:before="180" w:afterLines="50" w:after="180" w:line="500" w:lineRule="exact"/>
        <w:ind w:leftChars="0" w:left="709" w:hanging="567"/>
        <w:jc w:val="both"/>
        <w:rPr>
          <w:rFonts w:ascii="Times New Roman" w:eastAsia="標楷體" w:hAnsi="Times New Roman"/>
          <w:b/>
          <w:szCs w:val="24"/>
        </w:rPr>
      </w:pPr>
      <w:r w:rsidRPr="00995E36">
        <w:rPr>
          <w:rFonts w:ascii="Times New Roman" w:eastAsia="標楷體" w:hAnsi="Times New Roman"/>
          <w:b/>
          <w:szCs w:val="24"/>
        </w:rPr>
        <w:t>外勞管理</w:t>
      </w:r>
    </w:p>
    <w:p w:rsidR="005C59E8" w:rsidRPr="00E942F0" w:rsidRDefault="005C59E8" w:rsidP="00E942F0">
      <w:pPr>
        <w:pStyle w:val="a6"/>
        <w:spacing w:beforeLines="50" w:before="180" w:afterLines="50" w:after="180" w:line="500" w:lineRule="exact"/>
        <w:ind w:leftChars="117" w:left="567" w:hangingChars="119" w:hanging="286"/>
        <w:jc w:val="both"/>
        <w:rPr>
          <w:rFonts w:ascii="Times New Roman" w:eastAsia="標楷體" w:hAnsi="Times New Roman"/>
          <w:szCs w:val="24"/>
        </w:rPr>
      </w:pPr>
      <w:r w:rsidRPr="00E942F0">
        <w:rPr>
          <w:rFonts w:ascii="Times New Roman" w:eastAsia="標楷體" w:hAnsi="Times New Roman"/>
          <w:szCs w:val="24"/>
        </w:rPr>
        <w:t>1.</w:t>
      </w:r>
      <w:r w:rsidRPr="00E942F0">
        <w:rPr>
          <w:rFonts w:ascii="Times New Roman" w:eastAsia="標楷體" w:hAnsi="Times New Roman"/>
          <w:szCs w:val="24"/>
        </w:rPr>
        <w:t>宣導單張夾報宣導翻譯宣導單張：將本國文字翻譯成</w:t>
      </w:r>
      <w:r w:rsidRPr="00E942F0">
        <w:rPr>
          <w:rFonts w:ascii="Times New Roman" w:eastAsia="標楷體" w:hAnsi="Times New Roman"/>
          <w:szCs w:val="24"/>
        </w:rPr>
        <w:t>(</w:t>
      </w:r>
      <w:r w:rsidRPr="00E942F0">
        <w:rPr>
          <w:rFonts w:ascii="Times New Roman" w:eastAsia="標楷體" w:hAnsi="Times New Roman"/>
          <w:szCs w:val="24"/>
        </w:rPr>
        <w:t>越南、印尼、菲律賓、泰國</w:t>
      </w:r>
      <w:r w:rsidRPr="00E942F0">
        <w:rPr>
          <w:rFonts w:ascii="Times New Roman" w:eastAsia="標楷體" w:hAnsi="Times New Roman"/>
          <w:szCs w:val="24"/>
        </w:rPr>
        <w:t>)</w:t>
      </w:r>
      <w:r w:rsidRPr="00E942F0">
        <w:rPr>
          <w:rFonts w:ascii="Times New Roman" w:eastAsia="標楷體" w:hAnsi="Times New Roman"/>
          <w:szCs w:val="24"/>
        </w:rPr>
        <w:t>四國語言，使外籍配偶及大陸地區配偶能完整詳細了解政府就業法令、政府的支持關懷的相關訊息。</w:t>
      </w:r>
    </w:p>
    <w:p w:rsidR="005C59E8" w:rsidRPr="00E942F0" w:rsidRDefault="005C59E8" w:rsidP="00E942F0">
      <w:pPr>
        <w:pStyle w:val="a6"/>
        <w:spacing w:beforeLines="50" w:before="180" w:afterLines="50" w:after="180" w:line="500" w:lineRule="exact"/>
        <w:ind w:leftChars="117" w:left="567" w:hangingChars="119" w:hanging="286"/>
        <w:jc w:val="both"/>
        <w:rPr>
          <w:rFonts w:ascii="Times New Roman" w:eastAsia="標楷體" w:hAnsi="Times New Roman"/>
          <w:szCs w:val="24"/>
        </w:rPr>
      </w:pPr>
      <w:r w:rsidRPr="00E942F0">
        <w:rPr>
          <w:rFonts w:ascii="Times New Roman" w:eastAsia="標楷體" w:hAnsi="Times New Roman"/>
          <w:szCs w:val="24"/>
        </w:rPr>
        <w:t>2.101</w:t>
      </w:r>
      <w:r w:rsidRPr="00E942F0">
        <w:rPr>
          <w:rFonts w:ascii="Times New Roman" w:eastAsia="標楷體" w:hAnsi="Times New Roman"/>
          <w:szCs w:val="24"/>
        </w:rPr>
        <w:t>年度藍領外勞查察案件（未加權）為</w:t>
      </w:r>
      <w:r w:rsidRPr="00E942F0">
        <w:rPr>
          <w:rFonts w:ascii="Times New Roman" w:eastAsia="標楷體" w:hAnsi="Times New Roman"/>
          <w:szCs w:val="24"/>
        </w:rPr>
        <w:t>3,209</w:t>
      </w:r>
      <w:r w:rsidRPr="00E942F0">
        <w:rPr>
          <w:rFonts w:ascii="Times New Roman" w:eastAsia="標楷體" w:hAnsi="Times New Roman"/>
          <w:szCs w:val="24"/>
        </w:rPr>
        <w:t>件。</w:t>
      </w:r>
      <w:r w:rsidRPr="00E942F0">
        <w:rPr>
          <w:rFonts w:ascii="Times New Roman" w:eastAsia="標楷體" w:hAnsi="Times New Roman"/>
          <w:szCs w:val="24"/>
        </w:rPr>
        <w:t>102</w:t>
      </w:r>
      <w:r w:rsidRPr="00E942F0">
        <w:rPr>
          <w:rFonts w:ascii="Times New Roman" w:eastAsia="標楷體" w:hAnsi="Times New Roman"/>
          <w:szCs w:val="24"/>
        </w:rPr>
        <w:t>年度藍領外勞查察案件較</w:t>
      </w:r>
      <w:r w:rsidRPr="00E942F0">
        <w:rPr>
          <w:rFonts w:ascii="Times New Roman" w:eastAsia="標楷體" w:hAnsi="Times New Roman"/>
          <w:szCs w:val="24"/>
        </w:rPr>
        <w:t>101</w:t>
      </w:r>
      <w:r w:rsidRPr="00E942F0">
        <w:rPr>
          <w:rFonts w:ascii="Times New Roman" w:eastAsia="標楷體" w:hAnsi="Times New Roman"/>
          <w:szCs w:val="24"/>
        </w:rPr>
        <w:t>年度增加</w:t>
      </w:r>
      <w:r w:rsidRPr="00E942F0">
        <w:rPr>
          <w:rFonts w:ascii="Times New Roman" w:eastAsia="標楷體" w:hAnsi="Times New Roman"/>
          <w:szCs w:val="24"/>
        </w:rPr>
        <w:t>344</w:t>
      </w:r>
      <w:r w:rsidRPr="00E942F0">
        <w:rPr>
          <w:rFonts w:ascii="Times New Roman" w:eastAsia="標楷體" w:hAnsi="Times New Roman"/>
          <w:szCs w:val="24"/>
        </w:rPr>
        <w:t>件。</w:t>
      </w:r>
    </w:p>
    <w:p w:rsidR="005C59E8" w:rsidRPr="00E942F0" w:rsidRDefault="005C59E8" w:rsidP="00E942F0">
      <w:pPr>
        <w:pStyle w:val="a6"/>
        <w:spacing w:beforeLines="50" w:before="180" w:afterLines="50" w:after="180" w:line="500" w:lineRule="exact"/>
        <w:ind w:leftChars="117" w:left="567" w:hangingChars="119" w:hanging="286"/>
        <w:jc w:val="both"/>
        <w:rPr>
          <w:rFonts w:ascii="Times New Roman" w:eastAsia="標楷體" w:hAnsi="Times New Roman"/>
          <w:szCs w:val="24"/>
        </w:rPr>
      </w:pPr>
      <w:r w:rsidRPr="00E942F0">
        <w:rPr>
          <w:rFonts w:ascii="Times New Roman" w:eastAsia="標楷體" w:hAnsi="Times New Roman"/>
          <w:szCs w:val="24"/>
        </w:rPr>
        <w:t>3.101</w:t>
      </w:r>
      <w:r w:rsidRPr="00E942F0">
        <w:rPr>
          <w:rFonts w:ascii="Times New Roman" w:eastAsia="標楷體" w:hAnsi="Times New Roman"/>
          <w:szCs w:val="24"/>
        </w:rPr>
        <w:t>年度查獲藍領外勞違法案件計</w:t>
      </w:r>
      <w:r w:rsidRPr="00E942F0">
        <w:rPr>
          <w:rFonts w:ascii="Times New Roman" w:eastAsia="標楷體" w:hAnsi="Times New Roman"/>
          <w:szCs w:val="24"/>
        </w:rPr>
        <w:t>43</w:t>
      </w:r>
      <w:r w:rsidRPr="00E942F0">
        <w:rPr>
          <w:rFonts w:ascii="Times New Roman" w:eastAsia="標楷體" w:hAnsi="Times New Roman"/>
          <w:szCs w:val="24"/>
        </w:rPr>
        <w:t>件。</w:t>
      </w:r>
      <w:r w:rsidRPr="00E942F0">
        <w:rPr>
          <w:rFonts w:ascii="Times New Roman" w:eastAsia="標楷體" w:hAnsi="Times New Roman"/>
          <w:szCs w:val="24"/>
        </w:rPr>
        <w:t>102</w:t>
      </w:r>
      <w:r w:rsidRPr="00E942F0">
        <w:rPr>
          <w:rFonts w:ascii="Times New Roman" w:eastAsia="標楷體" w:hAnsi="Times New Roman"/>
          <w:szCs w:val="24"/>
        </w:rPr>
        <w:t>年度查獲藍領外勞違法案件較</w:t>
      </w:r>
      <w:r w:rsidRPr="00E942F0">
        <w:rPr>
          <w:rFonts w:ascii="Times New Roman" w:eastAsia="標楷體" w:hAnsi="Times New Roman"/>
          <w:szCs w:val="24"/>
        </w:rPr>
        <w:t>101</w:t>
      </w:r>
      <w:r w:rsidRPr="00E942F0">
        <w:rPr>
          <w:rFonts w:ascii="Times New Roman" w:eastAsia="標楷體" w:hAnsi="Times New Roman"/>
          <w:szCs w:val="24"/>
        </w:rPr>
        <w:t>年度增加</w:t>
      </w:r>
      <w:r w:rsidRPr="00E942F0">
        <w:rPr>
          <w:rFonts w:ascii="Times New Roman" w:eastAsia="標楷體" w:hAnsi="Times New Roman"/>
          <w:szCs w:val="24"/>
        </w:rPr>
        <w:t>19</w:t>
      </w:r>
      <w:r w:rsidRPr="00E942F0">
        <w:rPr>
          <w:rFonts w:ascii="Times New Roman" w:eastAsia="標楷體" w:hAnsi="Times New Roman"/>
          <w:szCs w:val="24"/>
        </w:rPr>
        <w:t>件。</w:t>
      </w:r>
    </w:p>
    <w:p w:rsidR="005C59E8" w:rsidRPr="00E942F0" w:rsidRDefault="005C59E8" w:rsidP="00E942F0">
      <w:pPr>
        <w:pStyle w:val="a6"/>
        <w:spacing w:beforeLines="50" w:before="180" w:afterLines="50" w:after="180" w:line="500" w:lineRule="exact"/>
        <w:ind w:leftChars="117" w:left="567" w:hangingChars="119" w:hanging="286"/>
        <w:jc w:val="both"/>
        <w:rPr>
          <w:rFonts w:ascii="Times New Roman" w:eastAsia="標楷體" w:hAnsi="Times New Roman"/>
          <w:color w:val="000000"/>
          <w:szCs w:val="24"/>
        </w:rPr>
      </w:pPr>
      <w:r w:rsidRPr="00E942F0">
        <w:rPr>
          <w:rFonts w:ascii="Times New Roman" w:eastAsia="標楷體" w:hAnsi="Times New Roman"/>
          <w:szCs w:val="24"/>
        </w:rPr>
        <w:t>4.</w:t>
      </w:r>
      <w:r w:rsidRPr="00E942F0">
        <w:rPr>
          <w:rFonts w:ascii="Times New Roman" w:eastAsia="標楷體" w:hAnsi="Times New Roman"/>
          <w:color w:val="000000"/>
          <w:szCs w:val="24"/>
        </w:rPr>
        <w:t>101</w:t>
      </w:r>
      <w:r w:rsidRPr="00E942F0">
        <w:rPr>
          <w:rFonts w:ascii="Times New Roman" w:eastAsia="標楷體" w:hAnsi="Times New Roman"/>
          <w:color w:val="000000"/>
          <w:szCs w:val="24"/>
        </w:rPr>
        <w:t>年度受理受理外勞爭議及結案案件</w:t>
      </w:r>
      <w:r w:rsidRPr="00E942F0">
        <w:rPr>
          <w:rFonts w:ascii="Times New Roman" w:eastAsia="標楷體" w:hAnsi="Times New Roman"/>
          <w:color w:val="000000"/>
          <w:szCs w:val="24"/>
        </w:rPr>
        <w:t>69</w:t>
      </w:r>
      <w:r w:rsidRPr="00E942F0">
        <w:rPr>
          <w:rFonts w:ascii="Times New Roman" w:eastAsia="標楷體" w:hAnsi="Times New Roman"/>
          <w:color w:val="000000"/>
          <w:szCs w:val="24"/>
        </w:rPr>
        <w:t>件。</w:t>
      </w:r>
      <w:r w:rsidRPr="00E942F0">
        <w:rPr>
          <w:rFonts w:ascii="Times New Roman" w:eastAsia="標楷體" w:hAnsi="Times New Roman"/>
          <w:color w:val="000000"/>
          <w:szCs w:val="24"/>
        </w:rPr>
        <w:t>102</w:t>
      </w:r>
      <w:r w:rsidRPr="00E942F0">
        <w:rPr>
          <w:rFonts w:ascii="Times New Roman" w:eastAsia="標楷體" w:hAnsi="Times New Roman"/>
          <w:color w:val="000000"/>
          <w:szCs w:val="24"/>
        </w:rPr>
        <w:t>年度外勞爭議結案案件較</w:t>
      </w:r>
      <w:r w:rsidRPr="00E942F0">
        <w:rPr>
          <w:rFonts w:ascii="Times New Roman" w:eastAsia="標楷體" w:hAnsi="Times New Roman"/>
          <w:color w:val="000000"/>
          <w:szCs w:val="24"/>
        </w:rPr>
        <w:t>101</w:t>
      </w:r>
      <w:r w:rsidRPr="00E942F0">
        <w:rPr>
          <w:rFonts w:ascii="Times New Roman" w:eastAsia="標楷體" w:hAnsi="Times New Roman"/>
          <w:color w:val="000000"/>
          <w:szCs w:val="24"/>
        </w:rPr>
        <w:t>年度增加</w:t>
      </w:r>
      <w:r w:rsidRPr="00E942F0">
        <w:rPr>
          <w:rFonts w:ascii="Times New Roman" w:eastAsia="標楷體" w:hAnsi="Times New Roman"/>
          <w:color w:val="000000"/>
          <w:szCs w:val="24"/>
        </w:rPr>
        <w:t>12</w:t>
      </w:r>
      <w:r w:rsidRPr="00E942F0">
        <w:rPr>
          <w:rFonts w:ascii="Times New Roman" w:eastAsia="標楷體" w:hAnsi="Times New Roman"/>
          <w:color w:val="000000"/>
          <w:szCs w:val="24"/>
        </w:rPr>
        <w:t>件。</w:t>
      </w:r>
    </w:p>
    <w:p w:rsidR="005C59E8" w:rsidRPr="00E942F0" w:rsidRDefault="005C59E8" w:rsidP="00E942F0">
      <w:pPr>
        <w:pStyle w:val="a6"/>
        <w:spacing w:beforeLines="50" w:before="180" w:afterLines="50" w:after="180" w:line="500" w:lineRule="exact"/>
        <w:ind w:leftChars="117" w:left="567" w:hangingChars="119" w:hanging="286"/>
        <w:jc w:val="both"/>
        <w:rPr>
          <w:rFonts w:ascii="Times New Roman" w:eastAsia="標楷體" w:hAnsi="Times New Roman"/>
          <w:color w:val="000000"/>
          <w:szCs w:val="24"/>
        </w:rPr>
      </w:pPr>
      <w:r w:rsidRPr="00E942F0">
        <w:rPr>
          <w:rFonts w:ascii="Times New Roman" w:eastAsia="標楷體" w:hAnsi="Times New Roman"/>
          <w:szCs w:val="24"/>
        </w:rPr>
        <w:t>5.</w:t>
      </w:r>
      <w:r w:rsidRPr="00E942F0">
        <w:rPr>
          <w:rFonts w:ascii="Times New Roman" w:eastAsia="標楷體" w:hAnsi="Times New Roman"/>
          <w:color w:val="000000"/>
          <w:szCs w:val="24"/>
        </w:rPr>
        <w:t>101</w:t>
      </w:r>
      <w:r w:rsidRPr="00E942F0">
        <w:rPr>
          <w:rFonts w:ascii="Times New Roman" w:eastAsia="標楷體" w:hAnsi="Times New Roman"/>
          <w:color w:val="000000"/>
          <w:szCs w:val="24"/>
        </w:rPr>
        <w:t>年度受理外勞諮詢服務人次總計</w:t>
      </w:r>
      <w:r w:rsidRPr="00E942F0">
        <w:rPr>
          <w:rFonts w:ascii="Times New Roman" w:eastAsia="標楷體" w:hAnsi="Times New Roman"/>
          <w:color w:val="000000"/>
          <w:szCs w:val="24"/>
        </w:rPr>
        <w:t>1,981</w:t>
      </w:r>
      <w:r w:rsidRPr="00E942F0">
        <w:rPr>
          <w:rFonts w:ascii="Times New Roman" w:eastAsia="標楷體" w:hAnsi="Times New Roman"/>
          <w:color w:val="000000"/>
          <w:szCs w:val="24"/>
        </w:rPr>
        <w:t>人次。</w:t>
      </w:r>
      <w:r w:rsidRPr="00E942F0">
        <w:rPr>
          <w:rFonts w:ascii="Times New Roman" w:eastAsia="標楷體" w:hAnsi="Times New Roman"/>
          <w:color w:val="000000"/>
          <w:szCs w:val="24"/>
        </w:rPr>
        <w:t>102</w:t>
      </w:r>
      <w:r w:rsidRPr="00E942F0">
        <w:rPr>
          <w:rFonts w:ascii="Times New Roman" w:eastAsia="標楷體" w:hAnsi="Times New Roman"/>
          <w:color w:val="000000"/>
          <w:szCs w:val="24"/>
        </w:rPr>
        <w:t>年度較</w:t>
      </w:r>
      <w:r w:rsidRPr="00E942F0">
        <w:rPr>
          <w:rFonts w:ascii="Times New Roman" w:eastAsia="標楷體" w:hAnsi="Times New Roman"/>
          <w:color w:val="000000"/>
          <w:szCs w:val="24"/>
        </w:rPr>
        <w:t>101</w:t>
      </w:r>
      <w:r w:rsidRPr="00E942F0">
        <w:rPr>
          <w:rFonts w:ascii="Times New Roman" w:eastAsia="標楷體" w:hAnsi="Times New Roman"/>
          <w:color w:val="000000"/>
          <w:szCs w:val="24"/>
        </w:rPr>
        <w:t>年度減少</w:t>
      </w:r>
      <w:r w:rsidRPr="00E942F0">
        <w:rPr>
          <w:rFonts w:ascii="Times New Roman" w:eastAsia="標楷體" w:hAnsi="Times New Roman"/>
          <w:color w:val="000000"/>
          <w:szCs w:val="24"/>
        </w:rPr>
        <w:t>92</w:t>
      </w:r>
      <w:r w:rsidRPr="00E942F0">
        <w:rPr>
          <w:rFonts w:ascii="Times New Roman" w:eastAsia="標楷體" w:hAnsi="Times New Roman"/>
          <w:color w:val="000000"/>
          <w:szCs w:val="24"/>
        </w:rPr>
        <w:t>人次。</w:t>
      </w:r>
    </w:p>
    <w:p w:rsidR="005C59E8" w:rsidRPr="00E942F0" w:rsidRDefault="005C59E8" w:rsidP="00E942F0">
      <w:pPr>
        <w:spacing w:beforeLines="50" w:before="180" w:afterLines="50" w:after="180" w:line="500" w:lineRule="exact"/>
        <w:ind w:leftChars="117" w:left="567" w:hangingChars="119" w:hanging="286"/>
        <w:jc w:val="both"/>
        <w:rPr>
          <w:rFonts w:eastAsia="標楷體"/>
          <w:color w:val="000000"/>
        </w:rPr>
      </w:pPr>
      <w:r w:rsidRPr="00E942F0">
        <w:rPr>
          <w:rFonts w:eastAsia="標楷體"/>
        </w:rPr>
        <w:t>6.</w:t>
      </w:r>
      <w:r w:rsidRPr="00E942F0">
        <w:rPr>
          <w:rFonts w:eastAsia="標楷體"/>
          <w:color w:val="000000"/>
        </w:rPr>
        <w:t xml:space="preserve"> 101</w:t>
      </w:r>
      <w:r w:rsidRPr="00E942F0">
        <w:rPr>
          <w:rFonts w:eastAsia="標楷體"/>
          <w:color w:val="000000"/>
        </w:rPr>
        <w:t>年度受理外勞外勞提前終止契約驗證案件總計</w:t>
      </w:r>
      <w:r w:rsidRPr="00E942F0">
        <w:rPr>
          <w:rFonts w:eastAsia="標楷體"/>
          <w:color w:val="000000"/>
        </w:rPr>
        <w:t>611</w:t>
      </w:r>
      <w:r w:rsidRPr="00E942F0">
        <w:rPr>
          <w:rFonts w:eastAsia="標楷體"/>
          <w:color w:val="000000"/>
        </w:rPr>
        <w:t>件。</w:t>
      </w:r>
      <w:r w:rsidRPr="00E942F0">
        <w:rPr>
          <w:rFonts w:eastAsia="標楷體"/>
          <w:color w:val="000000"/>
        </w:rPr>
        <w:t>102</w:t>
      </w:r>
      <w:r w:rsidRPr="00E942F0">
        <w:rPr>
          <w:rFonts w:eastAsia="標楷體"/>
          <w:color w:val="000000"/>
        </w:rPr>
        <w:t>年度較</w:t>
      </w:r>
      <w:r w:rsidRPr="00E942F0">
        <w:rPr>
          <w:rFonts w:eastAsia="標楷體"/>
          <w:color w:val="000000"/>
        </w:rPr>
        <w:t>101</w:t>
      </w:r>
      <w:r w:rsidRPr="00E942F0">
        <w:rPr>
          <w:rFonts w:eastAsia="標楷體"/>
          <w:color w:val="000000"/>
        </w:rPr>
        <w:t>年度增加</w:t>
      </w:r>
      <w:r w:rsidRPr="00E942F0">
        <w:rPr>
          <w:rFonts w:eastAsia="標楷體"/>
          <w:color w:val="000000"/>
        </w:rPr>
        <w:t>6</w:t>
      </w:r>
      <w:r w:rsidRPr="00E942F0">
        <w:rPr>
          <w:rFonts w:eastAsia="標楷體"/>
          <w:color w:val="000000"/>
        </w:rPr>
        <w:t>件。</w:t>
      </w:r>
    </w:p>
    <w:p w:rsidR="005C59E8" w:rsidRPr="00E942F0" w:rsidRDefault="005C59E8" w:rsidP="002D684D">
      <w:pPr>
        <w:pStyle w:val="a6"/>
        <w:numPr>
          <w:ilvl w:val="0"/>
          <w:numId w:val="81"/>
        </w:numPr>
        <w:spacing w:beforeLines="50" w:before="180" w:afterLines="50" w:after="180" w:line="500" w:lineRule="exact"/>
        <w:ind w:leftChars="0" w:left="709" w:hanging="709"/>
        <w:jc w:val="both"/>
        <w:rPr>
          <w:rFonts w:ascii="Times New Roman" w:eastAsia="標楷體" w:hAnsi="Times New Roman"/>
          <w:b/>
          <w:szCs w:val="24"/>
        </w:rPr>
      </w:pPr>
      <w:r w:rsidRPr="00E942F0">
        <w:rPr>
          <w:rFonts w:ascii="Times New Roman" w:eastAsia="標楷體" w:hAnsi="Times New Roman"/>
          <w:b/>
          <w:szCs w:val="24"/>
        </w:rPr>
        <w:t>綜合建議</w:t>
      </w:r>
    </w:p>
    <w:p w:rsidR="005C59E8" w:rsidRPr="00E942F0" w:rsidRDefault="005C59E8" w:rsidP="002D684D">
      <w:pPr>
        <w:pStyle w:val="a6"/>
        <w:numPr>
          <w:ilvl w:val="0"/>
          <w:numId w:val="82"/>
        </w:numPr>
        <w:spacing w:beforeLines="50" w:before="180" w:afterLines="50" w:after="180" w:line="500" w:lineRule="exact"/>
        <w:ind w:leftChars="0" w:left="567" w:hanging="425"/>
        <w:jc w:val="both"/>
        <w:rPr>
          <w:rFonts w:ascii="Times New Roman" w:eastAsia="標楷體" w:hAnsi="Times New Roman"/>
          <w:b/>
          <w:szCs w:val="24"/>
        </w:rPr>
      </w:pPr>
      <w:r w:rsidRPr="00E942F0">
        <w:rPr>
          <w:rFonts w:ascii="Times New Roman" w:eastAsia="標楷體" w:hAnsi="Times New Roman"/>
          <w:b/>
          <w:szCs w:val="24"/>
        </w:rPr>
        <w:t>職業訓練</w:t>
      </w:r>
    </w:p>
    <w:p w:rsidR="005C59E8" w:rsidRPr="00E942F0" w:rsidRDefault="005C59E8" w:rsidP="00E942F0">
      <w:pPr>
        <w:pStyle w:val="21"/>
        <w:widowControl/>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lastRenderedPageBreak/>
        <w:t>1.102</w:t>
      </w:r>
      <w:r w:rsidRPr="00E942F0">
        <w:rPr>
          <w:rFonts w:ascii="Times New Roman" w:eastAsia="標楷體" w:hAnsi="Times New Roman"/>
          <w:szCs w:val="24"/>
        </w:rPr>
        <w:t>年度職業訓練執行率</w:t>
      </w:r>
      <w:r w:rsidRPr="00E942F0">
        <w:rPr>
          <w:rFonts w:ascii="Times New Roman" w:eastAsia="標楷體" w:hAnsi="Times New Roman"/>
          <w:szCs w:val="24"/>
        </w:rPr>
        <w:t>89.33</w:t>
      </w:r>
      <w:r w:rsidRPr="00E942F0">
        <w:rPr>
          <w:rFonts w:ascii="Times New Roman" w:eastAsia="標楷體" w:hAnsi="Times New Roman"/>
          <w:szCs w:val="24"/>
        </w:rPr>
        <w:t>％，為提升職訓執行率，建議思考將招標委訓時程提前安排，有些班別可再運用結餘經費投入開辦新班別，以提升職訓的執行率。</w:t>
      </w:r>
    </w:p>
    <w:p w:rsidR="005C59E8" w:rsidRPr="00E942F0" w:rsidRDefault="005C59E8" w:rsidP="00E942F0">
      <w:pPr>
        <w:pStyle w:val="21"/>
        <w:widowControl/>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2.</w:t>
      </w:r>
      <w:r w:rsidRPr="00E942F0">
        <w:rPr>
          <w:rFonts w:ascii="Times New Roman" w:eastAsia="標楷體" w:hAnsi="Times New Roman"/>
          <w:szCs w:val="24"/>
        </w:rPr>
        <w:t>為提升青年就業率和滿足企業人力需求，建議考量辦理「青年優先產訓合作班」，掌控企業職缺，開辦符合企業所需職能設計的課程，讓青年學員訓後可直接就業，可提升職訓與就業關聯度，以及職訓和就業的執行績效。</w:t>
      </w:r>
    </w:p>
    <w:p w:rsidR="005C59E8" w:rsidRPr="00E942F0" w:rsidRDefault="005C59E8" w:rsidP="00E942F0">
      <w:pPr>
        <w:pStyle w:val="21"/>
        <w:widowControl/>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3.102</w:t>
      </w:r>
      <w:r w:rsidRPr="00E942F0">
        <w:rPr>
          <w:rFonts w:ascii="Times New Roman" w:eastAsia="標楷體" w:hAnsi="Times New Roman"/>
          <w:szCs w:val="24"/>
        </w:rPr>
        <w:t>年度職訓班次、績效都有大幅成長，訓後就業率高達</w:t>
      </w:r>
      <w:r w:rsidRPr="00E942F0">
        <w:rPr>
          <w:rFonts w:ascii="Times New Roman" w:eastAsia="標楷體" w:hAnsi="Times New Roman"/>
          <w:szCs w:val="24"/>
        </w:rPr>
        <w:t>70%</w:t>
      </w:r>
      <w:r w:rsidRPr="00E942F0">
        <w:rPr>
          <w:rFonts w:ascii="Times New Roman" w:eastAsia="標楷體" w:hAnsi="Times New Roman"/>
          <w:szCs w:val="24"/>
        </w:rPr>
        <w:t>其數據內涵有必要了解其真實性，針對訓後就業學員建議做後續追蹤訪問，以了解其就業穩定度，</w:t>
      </w:r>
      <w:r w:rsidRPr="00E942F0">
        <w:rPr>
          <w:rFonts w:ascii="Times New Roman" w:eastAsia="標楷體" w:hAnsi="Times New Roman"/>
          <w:kern w:val="0"/>
          <w:szCs w:val="24"/>
        </w:rPr>
        <w:t>俾能達成</w:t>
      </w:r>
      <w:r w:rsidRPr="00E942F0">
        <w:rPr>
          <w:rFonts w:ascii="Times New Roman" w:eastAsia="標楷體" w:hAnsi="Times New Roman"/>
          <w:szCs w:val="24"/>
        </w:rPr>
        <w:t>職訓促進就業之目標。</w:t>
      </w:r>
    </w:p>
    <w:p w:rsidR="005C59E8" w:rsidRPr="00E942F0" w:rsidRDefault="005C59E8" w:rsidP="00E942F0">
      <w:pPr>
        <w:pStyle w:val="21"/>
        <w:widowControl/>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4.</w:t>
      </w:r>
      <w:r w:rsidRPr="00E942F0">
        <w:rPr>
          <w:rFonts w:ascii="Times New Roman" w:eastAsia="標楷體" w:hAnsi="Times New Roman"/>
          <w:szCs w:val="24"/>
        </w:rPr>
        <w:t>對於職業訓練部分，去年度執行率</w:t>
      </w:r>
      <w:r w:rsidRPr="00E942F0">
        <w:rPr>
          <w:rFonts w:ascii="Times New Roman" w:eastAsia="標楷體" w:hAnsi="Times New Roman"/>
          <w:szCs w:val="24"/>
        </w:rPr>
        <w:t>89.33%</w:t>
      </w:r>
      <w:r w:rsidRPr="00E942F0">
        <w:rPr>
          <w:rFonts w:ascii="Times New Roman" w:eastAsia="標楷體" w:hAnsi="Times New Roman"/>
          <w:szCs w:val="24"/>
        </w:rPr>
        <w:t>，相對比就業服務及外勞服務執行率低，結餘款有</w:t>
      </w:r>
      <w:r w:rsidRPr="00E942F0">
        <w:rPr>
          <w:rFonts w:ascii="Times New Roman" w:eastAsia="標楷體" w:hAnsi="Times New Roman"/>
          <w:szCs w:val="24"/>
        </w:rPr>
        <w:t>749,061</w:t>
      </w:r>
      <w:r w:rsidRPr="00E942F0">
        <w:rPr>
          <w:rFonts w:ascii="Times New Roman" w:eastAsia="標楷體" w:hAnsi="Times New Roman"/>
          <w:szCs w:val="24"/>
        </w:rPr>
        <w:t>很可惜，建議未來可再運用經費開辦新班，以提升職訓執行率。</w:t>
      </w:r>
    </w:p>
    <w:p w:rsidR="005C59E8" w:rsidRPr="00E942F0" w:rsidRDefault="005C59E8" w:rsidP="00E942F0">
      <w:pPr>
        <w:pStyle w:val="21"/>
        <w:widowControl/>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 xml:space="preserve">5. </w:t>
      </w:r>
      <w:r w:rsidRPr="00E942F0">
        <w:rPr>
          <w:rFonts w:ascii="Times New Roman" w:eastAsia="標楷體" w:hAnsi="Times New Roman"/>
          <w:szCs w:val="24"/>
        </w:rPr>
        <w:t>建議職訓承訓單位能建立保障學員管理制度做好後續處理，以及管控承訓單位持續改善之機制。</w:t>
      </w:r>
    </w:p>
    <w:p w:rsidR="005C59E8" w:rsidRPr="00E942F0" w:rsidRDefault="005C59E8" w:rsidP="00E942F0">
      <w:pPr>
        <w:pStyle w:val="21"/>
        <w:widowControl/>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6.102</w:t>
      </w:r>
      <w:r w:rsidRPr="00E942F0">
        <w:rPr>
          <w:rFonts w:ascii="Times New Roman" w:eastAsia="標楷體" w:hAnsi="Times New Roman"/>
          <w:szCs w:val="24"/>
        </w:rPr>
        <w:t>年度就業率較前年度提高，但未看到針對提升部分做研究分析，建議可針對結訓學員未就業學員部分作分析，作為下年度就業輔導之參考。</w:t>
      </w:r>
    </w:p>
    <w:p w:rsidR="005C59E8" w:rsidRPr="00E942F0" w:rsidRDefault="005C59E8" w:rsidP="00E942F0">
      <w:pPr>
        <w:pStyle w:val="21"/>
        <w:widowControl/>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7.102</w:t>
      </w:r>
      <w:r w:rsidRPr="00E942F0">
        <w:rPr>
          <w:rFonts w:ascii="Times New Roman" w:eastAsia="標楷體" w:hAnsi="Times New Roman"/>
          <w:szCs w:val="24"/>
        </w:rPr>
        <w:t>年度規劃開設有九班，目標訓練人數</w:t>
      </w:r>
      <w:r w:rsidRPr="00E942F0">
        <w:rPr>
          <w:rFonts w:ascii="Times New Roman" w:eastAsia="標楷體" w:hAnsi="Times New Roman"/>
          <w:szCs w:val="24"/>
        </w:rPr>
        <w:t>270</w:t>
      </w:r>
      <w:r w:rsidRPr="00E942F0">
        <w:rPr>
          <w:rFonts w:ascii="Times New Roman" w:eastAsia="標楷體" w:hAnsi="Times New Roman"/>
          <w:szCs w:val="24"/>
        </w:rPr>
        <w:t>人結訓學員</w:t>
      </w:r>
      <w:r w:rsidRPr="00E942F0">
        <w:rPr>
          <w:rFonts w:ascii="Times New Roman" w:eastAsia="標楷體" w:hAnsi="Times New Roman"/>
          <w:szCs w:val="24"/>
        </w:rPr>
        <w:t>226</w:t>
      </w:r>
      <w:r w:rsidRPr="00E942F0">
        <w:rPr>
          <w:rFonts w:ascii="Times New Roman" w:eastAsia="標楷體" w:hAnsi="Times New Roman"/>
          <w:szCs w:val="24"/>
        </w:rPr>
        <w:t>人，有</w:t>
      </w:r>
      <w:r w:rsidRPr="00E942F0">
        <w:rPr>
          <w:rFonts w:ascii="Times New Roman" w:eastAsia="標楷體" w:hAnsi="Times New Roman"/>
          <w:szCs w:val="24"/>
        </w:rPr>
        <w:t>28</w:t>
      </w:r>
      <w:r w:rsidRPr="00E942F0">
        <w:rPr>
          <w:rFonts w:ascii="Times New Roman" w:eastAsia="標楷體" w:hAnsi="Times New Roman"/>
          <w:szCs w:val="24"/>
        </w:rPr>
        <w:t>人離退其原因是很多學員要申請職業訓練生活津貼，但承訓單位承辦人未能對其特定對象身份做判斷，而影響到職訓的執行率，建議加強甄選錄訓措施，可與就業中心聯結，以避免特定對象身分不符，以致學員離退率較高，影響執行率。</w:t>
      </w:r>
    </w:p>
    <w:p w:rsidR="005C59E8" w:rsidRPr="00E942F0" w:rsidRDefault="005C59E8" w:rsidP="00E942F0">
      <w:pPr>
        <w:pStyle w:val="21"/>
        <w:widowControl/>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8.</w:t>
      </w:r>
      <w:r w:rsidRPr="00E942F0">
        <w:rPr>
          <w:rFonts w:ascii="Times New Roman" w:eastAsia="標楷體" w:hAnsi="Times New Roman"/>
          <w:szCs w:val="24"/>
        </w:rPr>
        <w:t>建議針對結訓學員未就業學員部分作分析，作為下年度就業輔導之參考。</w:t>
      </w:r>
    </w:p>
    <w:p w:rsidR="005C59E8" w:rsidRPr="00E942F0" w:rsidRDefault="005C59E8" w:rsidP="00E942F0">
      <w:pPr>
        <w:pStyle w:val="21"/>
        <w:widowControl/>
        <w:spacing w:beforeLines="50" w:before="180" w:afterLines="50" w:after="180" w:line="500" w:lineRule="exact"/>
        <w:ind w:leftChars="118" w:left="566" w:hangingChars="118" w:hanging="283"/>
        <w:jc w:val="both"/>
        <w:rPr>
          <w:rFonts w:ascii="Times New Roman" w:eastAsia="標楷體" w:hAnsi="Times New Roman"/>
          <w:szCs w:val="24"/>
        </w:rPr>
      </w:pPr>
      <w:r w:rsidRPr="00E942F0">
        <w:rPr>
          <w:rFonts w:ascii="Times New Roman" w:eastAsia="標楷體" w:hAnsi="Times New Roman"/>
          <w:szCs w:val="24"/>
        </w:rPr>
        <w:t>9.</w:t>
      </w:r>
      <w:r w:rsidRPr="00E942F0">
        <w:rPr>
          <w:rFonts w:ascii="Times New Roman" w:eastAsia="標楷體" w:hAnsi="Times New Roman"/>
          <w:szCs w:val="24"/>
        </w:rPr>
        <w:t>訓後就業率雖持續提升，但</w:t>
      </w:r>
      <w:r w:rsidRPr="00E942F0">
        <w:rPr>
          <w:rFonts w:ascii="Times New Roman" w:eastAsia="標楷體" w:hAnsi="Times New Roman"/>
          <w:szCs w:val="24"/>
        </w:rPr>
        <w:t>102</w:t>
      </w:r>
      <w:r w:rsidRPr="00E942F0">
        <w:rPr>
          <w:rFonts w:ascii="Times New Roman" w:eastAsia="標楷體" w:hAnsi="Times New Roman"/>
          <w:szCs w:val="24"/>
        </w:rPr>
        <w:t>年勞保系統勾稽比例仍僅</w:t>
      </w:r>
      <w:r w:rsidRPr="00E942F0">
        <w:rPr>
          <w:rFonts w:ascii="Times New Roman" w:eastAsia="標楷體" w:hAnsi="Times New Roman"/>
          <w:szCs w:val="24"/>
        </w:rPr>
        <w:t>22.2</w:t>
      </w:r>
      <w:r w:rsidRPr="00E942F0">
        <w:rPr>
          <w:rFonts w:ascii="Times New Roman" w:eastAsia="標楷體" w:hAnsi="Times New Roman"/>
          <w:szCs w:val="24"/>
        </w:rPr>
        <w:t>％，雖然花蓮地區因產業結構要提升勞保勾稽比例有其困難之處，但建議仍應持續督促訓練單位努力提升系統勾稽比例。</w:t>
      </w:r>
    </w:p>
    <w:p w:rsidR="005C59E8" w:rsidRPr="00E942F0" w:rsidRDefault="005C59E8" w:rsidP="00E942F0">
      <w:pPr>
        <w:pStyle w:val="21"/>
        <w:widowControl/>
        <w:spacing w:beforeLines="50" w:before="180" w:afterLines="50" w:after="180" w:line="500" w:lineRule="exact"/>
        <w:ind w:leftChars="60" w:left="566" w:hangingChars="176" w:hanging="422"/>
        <w:jc w:val="both"/>
        <w:rPr>
          <w:rFonts w:ascii="Times New Roman" w:eastAsia="標楷體" w:hAnsi="Times New Roman"/>
          <w:szCs w:val="24"/>
        </w:rPr>
      </w:pPr>
      <w:r w:rsidRPr="00E942F0">
        <w:rPr>
          <w:rFonts w:ascii="Times New Roman" w:eastAsia="標楷體" w:hAnsi="Times New Roman"/>
          <w:szCs w:val="24"/>
        </w:rPr>
        <w:lastRenderedPageBreak/>
        <w:t>10.</w:t>
      </w:r>
      <w:r w:rsidRPr="00E942F0">
        <w:rPr>
          <w:rFonts w:ascii="Times New Roman" w:eastAsia="標楷體" w:hAnsi="Times New Roman"/>
          <w:szCs w:val="24"/>
        </w:rPr>
        <w:t>落實對訓練單位篩選評分項目：建議建立內部之作業機制，其他如督導訓練單位對學員之篩選、具體成效</w:t>
      </w:r>
      <w:r w:rsidRPr="00E942F0">
        <w:rPr>
          <w:rFonts w:ascii="Times New Roman" w:eastAsia="標楷體" w:hAnsi="Times New Roman"/>
          <w:szCs w:val="24"/>
        </w:rPr>
        <w:t>(</w:t>
      </w:r>
      <w:r w:rsidRPr="00E942F0">
        <w:rPr>
          <w:rFonts w:ascii="Times New Roman" w:eastAsia="標楷體" w:hAnsi="Times New Roman"/>
          <w:szCs w:val="24"/>
        </w:rPr>
        <w:t>如訓練單位</w:t>
      </w:r>
      <w:r w:rsidRPr="00E942F0">
        <w:rPr>
          <w:rFonts w:ascii="Times New Roman" w:eastAsia="標楷體" w:hAnsi="Times New Roman"/>
          <w:szCs w:val="24"/>
        </w:rPr>
        <w:t>TTQS</w:t>
      </w:r>
      <w:r w:rsidRPr="00E942F0">
        <w:rPr>
          <w:rFonts w:ascii="Times New Roman" w:eastAsia="標楷體" w:hAnsi="Times New Roman"/>
          <w:szCs w:val="24"/>
        </w:rPr>
        <w:t>星等之增加</w:t>
      </w:r>
      <w:r w:rsidRPr="00E942F0">
        <w:rPr>
          <w:rFonts w:ascii="Times New Roman" w:eastAsia="標楷體" w:hAnsi="Times New Roman"/>
          <w:szCs w:val="24"/>
        </w:rPr>
        <w:t>)</w:t>
      </w:r>
      <w:r w:rsidRPr="00E942F0">
        <w:rPr>
          <w:rFonts w:ascii="Times New Roman" w:eastAsia="標楷體" w:hAnsi="Times New Roman"/>
          <w:szCs w:val="24"/>
        </w:rPr>
        <w:t>、持續改善</w:t>
      </w:r>
      <w:r w:rsidRPr="00E942F0">
        <w:rPr>
          <w:rFonts w:ascii="Times New Roman" w:eastAsia="標楷體" w:hAnsi="Times New Roman"/>
          <w:szCs w:val="24"/>
        </w:rPr>
        <w:t>(</w:t>
      </w:r>
      <w:r w:rsidRPr="00E942F0">
        <w:rPr>
          <w:rFonts w:ascii="Times New Roman" w:eastAsia="標楷體" w:hAnsi="Times New Roman"/>
          <w:szCs w:val="24"/>
        </w:rPr>
        <w:t>如訓練單位之汰換、新增</w:t>
      </w:r>
      <w:r w:rsidRPr="00E942F0">
        <w:rPr>
          <w:rFonts w:ascii="Times New Roman" w:eastAsia="標楷體" w:hAnsi="Times New Roman"/>
          <w:szCs w:val="24"/>
        </w:rPr>
        <w:t>)</w:t>
      </w:r>
      <w:r w:rsidRPr="00E942F0">
        <w:rPr>
          <w:rFonts w:ascii="Times New Roman" w:eastAsia="標楷體" w:hAnsi="Times New Roman"/>
          <w:szCs w:val="24"/>
        </w:rPr>
        <w:t>等評分細項，於自評資料並未呈現，可再補充說明。</w:t>
      </w:r>
    </w:p>
    <w:p w:rsidR="005C59E8" w:rsidRPr="00E942F0" w:rsidRDefault="005C59E8" w:rsidP="00E942F0">
      <w:pPr>
        <w:pStyle w:val="21"/>
        <w:widowControl/>
        <w:spacing w:beforeLines="50" w:before="180" w:afterLines="50" w:after="180" w:line="500" w:lineRule="exact"/>
        <w:ind w:leftChars="60" w:left="566" w:hangingChars="176" w:hanging="422"/>
        <w:jc w:val="both"/>
        <w:rPr>
          <w:rFonts w:ascii="Times New Roman" w:eastAsia="標楷體" w:hAnsi="Times New Roman"/>
          <w:szCs w:val="24"/>
        </w:rPr>
      </w:pPr>
      <w:r w:rsidRPr="00E942F0">
        <w:rPr>
          <w:rFonts w:ascii="Times New Roman" w:eastAsia="標楷體" w:hAnsi="Times New Roman"/>
          <w:szCs w:val="24"/>
        </w:rPr>
        <w:t>11.</w:t>
      </w:r>
      <w:r w:rsidRPr="00E942F0">
        <w:rPr>
          <w:rFonts w:ascii="Times New Roman" w:eastAsia="標楷體" w:hAnsi="Times New Roman"/>
          <w:szCs w:val="24"/>
        </w:rPr>
        <w:t>對於訓練單位不定期訪查項目：建議縣府內部建立標準作業程序，有關異常情形之追蹤處理、具體成效及持續改善作法等，於自評資料並未呈現，建議加強提升異常處理之成效</w:t>
      </w:r>
      <w:r w:rsidRPr="00E942F0">
        <w:rPr>
          <w:rFonts w:ascii="Times New Roman" w:eastAsia="標楷體" w:hAnsi="Times New Roman"/>
          <w:szCs w:val="24"/>
        </w:rPr>
        <w:t>(</w:t>
      </w:r>
      <w:r w:rsidRPr="00E942F0">
        <w:rPr>
          <w:rFonts w:ascii="Times New Roman" w:eastAsia="標楷體" w:hAnsi="Times New Roman"/>
          <w:szCs w:val="24"/>
        </w:rPr>
        <w:t>如件數減少</w:t>
      </w:r>
      <w:r w:rsidRPr="00E942F0">
        <w:rPr>
          <w:rFonts w:ascii="Times New Roman" w:eastAsia="標楷體" w:hAnsi="Times New Roman"/>
          <w:szCs w:val="24"/>
        </w:rPr>
        <w:t>)</w:t>
      </w:r>
      <w:r w:rsidRPr="00E942F0">
        <w:rPr>
          <w:rFonts w:ascii="Times New Roman" w:eastAsia="標楷體" w:hAnsi="Times New Roman"/>
          <w:szCs w:val="24"/>
        </w:rPr>
        <w:t>及異常持續改善之作法，未來可儘量於自評資料中呈現。</w:t>
      </w:r>
    </w:p>
    <w:p w:rsidR="005C59E8" w:rsidRPr="00E942F0" w:rsidRDefault="005C59E8" w:rsidP="00E942F0">
      <w:pPr>
        <w:pStyle w:val="21"/>
        <w:widowControl/>
        <w:spacing w:beforeLines="50" w:before="180" w:afterLines="50" w:after="180" w:line="500" w:lineRule="exact"/>
        <w:ind w:leftChars="60" w:left="566" w:hangingChars="176" w:hanging="422"/>
        <w:jc w:val="both"/>
        <w:rPr>
          <w:rFonts w:ascii="Times New Roman" w:eastAsia="標楷體" w:hAnsi="Times New Roman"/>
          <w:szCs w:val="24"/>
        </w:rPr>
      </w:pPr>
      <w:r w:rsidRPr="00E942F0">
        <w:rPr>
          <w:rFonts w:ascii="Times New Roman" w:eastAsia="標楷體" w:hAnsi="Times New Roman"/>
          <w:szCs w:val="24"/>
        </w:rPr>
        <w:t>12.</w:t>
      </w:r>
      <w:r w:rsidRPr="00E942F0">
        <w:rPr>
          <w:rFonts w:ascii="Times New Roman" w:eastAsia="標楷體" w:hAnsi="Times New Roman"/>
          <w:szCs w:val="24"/>
        </w:rPr>
        <w:t>縣府提報職業訓練計畫，建議規劃發展地方特色或需求之職業訓練職類，不僅可提供區域產業及失業者之需求，且能與北分署規劃之職訓職類有所區隔。</w:t>
      </w:r>
    </w:p>
    <w:p w:rsidR="005C59E8" w:rsidRPr="00995E36" w:rsidRDefault="005C59E8" w:rsidP="002D684D">
      <w:pPr>
        <w:pStyle w:val="a6"/>
        <w:numPr>
          <w:ilvl w:val="0"/>
          <w:numId w:val="82"/>
        </w:numPr>
        <w:spacing w:beforeLines="50" w:before="180" w:afterLines="50" w:after="180" w:line="500" w:lineRule="exact"/>
        <w:ind w:leftChars="0" w:hanging="586"/>
        <w:jc w:val="both"/>
        <w:rPr>
          <w:rFonts w:ascii="Times New Roman" w:eastAsia="標楷體" w:hAnsi="Times New Roman"/>
          <w:b/>
          <w:szCs w:val="24"/>
        </w:rPr>
      </w:pPr>
      <w:r w:rsidRPr="00995E36">
        <w:rPr>
          <w:rFonts w:ascii="Times New Roman" w:eastAsia="標楷體" w:hAnsi="Times New Roman"/>
          <w:b/>
          <w:szCs w:val="24"/>
        </w:rPr>
        <w:t>就業服務</w:t>
      </w:r>
    </w:p>
    <w:p w:rsidR="005C59E8" w:rsidRPr="00E942F0" w:rsidRDefault="005C59E8" w:rsidP="002D684D">
      <w:pPr>
        <w:pStyle w:val="a6"/>
        <w:numPr>
          <w:ilvl w:val="0"/>
          <w:numId w:val="7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針對就業服務法第五條第二項第一款規定，雇主不得有不實廣告或揭示。違反者得處新台幣</w:t>
      </w:r>
      <w:r w:rsidRPr="00E942F0">
        <w:rPr>
          <w:rFonts w:ascii="Times New Roman" w:eastAsia="標楷體" w:hAnsi="Times New Roman"/>
          <w:szCs w:val="24"/>
        </w:rPr>
        <w:t>30</w:t>
      </w:r>
      <w:r w:rsidRPr="00E942F0">
        <w:rPr>
          <w:rFonts w:ascii="Times New Roman" w:eastAsia="標楷體" w:hAnsi="Times New Roman"/>
          <w:szCs w:val="24"/>
        </w:rPr>
        <w:t>萬至</w:t>
      </w:r>
      <w:r w:rsidRPr="00E942F0">
        <w:rPr>
          <w:rFonts w:ascii="Times New Roman" w:eastAsia="標楷體" w:hAnsi="Times New Roman"/>
          <w:szCs w:val="24"/>
        </w:rPr>
        <w:t>150</w:t>
      </w:r>
      <w:r w:rsidRPr="00E942F0">
        <w:rPr>
          <w:rFonts w:ascii="Times New Roman" w:eastAsia="標楷體" w:hAnsi="Times New Roman"/>
          <w:szCs w:val="24"/>
        </w:rPr>
        <w:t>萬元之罰鍰，未來縣府對這項工作有無具體做法。</w:t>
      </w:r>
    </w:p>
    <w:p w:rsidR="005C59E8" w:rsidRPr="00E942F0" w:rsidRDefault="005C59E8" w:rsidP="002D684D">
      <w:pPr>
        <w:pStyle w:val="a6"/>
        <w:numPr>
          <w:ilvl w:val="0"/>
          <w:numId w:val="7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針對特定對象就業服務，非僅是就業促進辦理課程外，應將職訓與就服結合，提供整套式服務</w:t>
      </w:r>
      <w:r w:rsidRPr="00E942F0">
        <w:rPr>
          <w:rFonts w:ascii="Times New Roman" w:eastAsia="標楷體" w:hAnsi="Times New Roman"/>
          <w:szCs w:val="24"/>
        </w:rPr>
        <w:t>(</w:t>
      </w:r>
      <w:proofErr w:type="gramStart"/>
      <w:r w:rsidRPr="00E942F0">
        <w:rPr>
          <w:rFonts w:ascii="Times New Roman" w:eastAsia="標楷體" w:hAnsi="Times New Roman"/>
          <w:szCs w:val="24"/>
        </w:rPr>
        <w:t>含職場</w:t>
      </w:r>
      <w:proofErr w:type="gramEnd"/>
      <w:r w:rsidRPr="00E942F0">
        <w:rPr>
          <w:rFonts w:ascii="Times New Roman" w:eastAsia="標楷體" w:hAnsi="Times New Roman"/>
          <w:szCs w:val="24"/>
        </w:rPr>
        <w:t>體驗</w:t>
      </w:r>
      <w:r w:rsidRPr="00E942F0">
        <w:rPr>
          <w:rFonts w:ascii="Times New Roman" w:eastAsia="標楷體" w:hAnsi="Times New Roman"/>
          <w:szCs w:val="24"/>
        </w:rPr>
        <w:t>)</w:t>
      </w:r>
      <w:r w:rsidRPr="00E942F0">
        <w:rPr>
          <w:rFonts w:ascii="Times New Roman" w:eastAsia="標楷體" w:hAnsi="Times New Roman"/>
          <w:szCs w:val="24"/>
        </w:rPr>
        <w:t>，</w:t>
      </w:r>
      <w:r w:rsidR="00B44F2D">
        <w:rPr>
          <w:rFonts w:ascii="Times New Roman" w:eastAsia="標楷體" w:hAnsi="Times New Roman" w:hint="eastAsia"/>
          <w:szCs w:val="24"/>
        </w:rPr>
        <w:t>或轉</w:t>
      </w:r>
      <w:proofErr w:type="gramStart"/>
      <w:r w:rsidR="00B44F2D">
        <w:rPr>
          <w:rFonts w:ascii="Times New Roman" w:eastAsia="標楷體" w:hAnsi="Times New Roman" w:hint="eastAsia"/>
          <w:szCs w:val="24"/>
        </w:rPr>
        <w:t>介</w:t>
      </w:r>
      <w:proofErr w:type="gramEnd"/>
      <w:r w:rsidR="00B44F2D">
        <w:rPr>
          <w:rFonts w:ascii="Times New Roman" w:eastAsia="標楷體" w:hAnsi="Times New Roman" w:hint="eastAsia"/>
          <w:szCs w:val="24"/>
        </w:rPr>
        <w:t>連結勞動力發展署分署資源，提供後續安排職訓與就業媒合服務。</w:t>
      </w:r>
    </w:p>
    <w:p w:rsidR="005C59E8" w:rsidRPr="00E942F0" w:rsidRDefault="005C59E8" w:rsidP="002D684D">
      <w:pPr>
        <w:pStyle w:val="21"/>
        <w:widowControl/>
        <w:numPr>
          <w:ilvl w:val="0"/>
          <w:numId w:val="7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對於特定對象就業服務，建議加強前端與社工、社政及就業服務中合作，做好個案管理，促使民間團體和就業中心的分工及聯合服務。另外，身心障礙部分已不列入評鑑內容，因已有身障評鑑。</w:t>
      </w:r>
    </w:p>
    <w:p w:rsidR="005C59E8" w:rsidRPr="00E942F0" w:rsidRDefault="005C59E8" w:rsidP="002D684D">
      <w:pPr>
        <w:pStyle w:val="21"/>
        <w:widowControl/>
        <w:numPr>
          <w:ilvl w:val="0"/>
          <w:numId w:val="7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對於職災勞工服務</w:t>
      </w:r>
      <w:r w:rsidRPr="00E942F0">
        <w:rPr>
          <w:rFonts w:ascii="Times New Roman" w:eastAsia="標楷體" w:hAnsi="Times New Roman"/>
          <w:szCs w:val="24"/>
        </w:rPr>
        <w:t>(FAP)</w:t>
      </w:r>
      <w:r w:rsidRPr="00E942F0">
        <w:rPr>
          <w:rFonts w:ascii="Times New Roman" w:eastAsia="標楷體" w:hAnsi="Times New Roman"/>
          <w:szCs w:val="24"/>
        </w:rPr>
        <w:t>中，建議未來將有關職業訓練和就業服務資料可多呈現。</w:t>
      </w:r>
    </w:p>
    <w:p w:rsidR="005C59E8" w:rsidRPr="00E942F0" w:rsidRDefault="005C59E8" w:rsidP="002D684D">
      <w:pPr>
        <w:pStyle w:val="21"/>
        <w:widowControl/>
        <w:numPr>
          <w:ilvl w:val="0"/>
          <w:numId w:val="7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對弱勢團體</w:t>
      </w:r>
      <w:r w:rsidRPr="00E942F0">
        <w:rPr>
          <w:rFonts w:ascii="Times New Roman" w:eastAsia="標楷體" w:hAnsi="Times New Roman"/>
          <w:szCs w:val="24"/>
        </w:rPr>
        <w:t>(</w:t>
      </w:r>
      <w:r w:rsidRPr="00E942F0">
        <w:rPr>
          <w:rFonts w:ascii="Times New Roman" w:eastAsia="標楷體" w:hAnsi="Times New Roman"/>
          <w:szCs w:val="24"/>
        </w:rPr>
        <w:t>家暴受害婦女、新住民</w:t>
      </w:r>
      <w:r w:rsidRPr="00E942F0">
        <w:rPr>
          <w:rFonts w:ascii="Times New Roman" w:eastAsia="標楷體" w:hAnsi="Times New Roman"/>
          <w:szCs w:val="24"/>
        </w:rPr>
        <w:t>…)</w:t>
      </w:r>
      <w:r w:rsidRPr="00E942F0">
        <w:rPr>
          <w:rFonts w:ascii="Times New Roman" w:eastAsia="標楷體" w:hAnsi="Times New Roman"/>
          <w:szCs w:val="24"/>
        </w:rPr>
        <w:t>需要社工的服務，縣府在社政、勞政已是同一部門的優勢，期待合作非僅是轉介，而是共同聯合服務，建立工作與福利兼顧服務方案，方可有效解決其問題。</w:t>
      </w:r>
    </w:p>
    <w:p w:rsidR="005C59E8" w:rsidRPr="00E942F0" w:rsidRDefault="005C59E8" w:rsidP="002D684D">
      <w:pPr>
        <w:pStyle w:val="21"/>
        <w:widowControl/>
        <w:numPr>
          <w:ilvl w:val="0"/>
          <w:numId w:val="7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lastRenderedPageBreak/>
        <w:t>對於防制就業歧視宣導廣告，</w:t>
      </w:r>
      <w:r w:rsidRPr="00E942F0">
        <w:rPr>
          <w:rFonts w:ascii="Times New Roman" w:eastAsia="標楷體" w:hAnsi="Times New Roman"/>
          <w:szCs w:val="24"/>
        </w:rPr>
        <w:t>101</w:t>
      </w:r>
      <w:r w:rsidRPr="00E942F0">
        <w:rPr>
          <w:rFonts w:ascii="Times New Roman" w:eastAsia="標楷體" w:hAnsi="Times New Roman"/>
          <w:szCs w:val="24"/>
        </w:rPr>
        <w:t>年度每月平均</w:t>
      </w:r>
      <w:r w:rsidRPr="00E942F0">
        <w:rPr>
          <w:rFonts w:ascii="Times New Roman" w:eastAsia="標楷體" w:hAnsi="Times New Roman"/>
          <w:szCs w:val="24"/>
        </w:rPr>
        <w:t>3</w:t>
      </w:r>
      <w:r w:rsidRPr="00E942F0">
        <w:rPr>
          <w:rFonts w:ascii="Times New Roman" w:eastAsia="標楷體" w:hAnsi="Times New Roman"/>
          <w:szCs w:val="24"/>
        </w:rPr>
        <w:t>件提升至</w:t>
      </w:r>
      <w:r w:rsidRPr="00E942F0">
        <w:rPr>
          <w:rFonts w:ascii="Times New Roman" w:eastAsia="標楷體" w:hAnsi="Times New Roman"/>
          <w:szCs w:val="24"/>
        </w:rPr>
        <w:t>102</w:t>
      </w:r>
      <w:r w:rsidRPr="00E942F0">
        <w:rPr>
          <w:rFonts w:ascii="Times New Roman" w:eastAsia="標楷體" w:hAnsi="Times New Roman"/>
          <w:szCs w:val="24"/>
        </w:rPr>
        <w:t>年度每月</w:t>
      </w:r>
      <w:r w:rsidRPr="00E942F0">
        <w:rPr>
          <w:rFonts w:ascii="Times New Roman" w:eastAsia="標楷體" w:hAnsi="Times New Roman"/>
          <w:szCs w:val="24"/>
        </w:rPr>
        <w:t>1.33</w:t>
      </w:r>
      <w:r w:rsidRPr="00E942F0">
        <w:rPr>
          <w:rFonts w:ascii="Times New Roman" w:eastAsia="標楷體" w:hAnsi="Times New Roman"/>
          <w:szCs w:val="24"/>
        </w:rPr>
        <w:t>件，但與提供資料有不吻合之處，請縣府特別說明其原因。</w:t>
      </w:r>
    </w:p>
    <w:p w:rsidR="005C59E8" w:rsidRPr="00E942F0" w:rsidRDefault="005C59E8" w:rsidP="002D684D">
      <w:pPr>
        <w:pStyle w:val="a6"/>
        <w:widowControl/>
        <w:numPr>
          <w:ilvl w:val="0"/>
          <w:numId w:val="79"/>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以性別、身障者、種族及語言之就業歧視議題為宣導主軸，製播宣導短片，提醒民重視就業歧視法令的做法，予以肯定</w:t>
      </w:r>
      <w:r w:rsidRPr="00E942F0">
        <w:rPr>
          <w:rFonts w:ascii="Times New Roman" w:eastAsia="標楷體" w:hAnsi="Times New Roman"/>
          <w:szCs w:val="24"/>
        </w:rPr>
        <w:t>;101</w:t>
      </w:r>
      <w:r w:rsidRPr="00E942F0">
        <w:rPr>
          <w:rFonts w:ascii="Times New Roman" w:eastAsia="標楷體" w:hAnsi="Times New Roman"/>
          <w:szCs w:val="24"/>
        </w:rPr>
        <w:t>年就業歧視廣告案例分析，以年齡最高，性別次之，該性別議題有納入</w:t>
      </w:r>
      <w:r w:rsidRPr="00E942F0">
        <w:rPr>
          <w:rFonts w:ascii="Times New Roman" w:eastAsia="標楷體" w:hAnsi="Times New Roman"/>
          <w:szCs w:val="24"/>
        </w:rPr>
        <w:t>102</w:t>
      </w:r>
      <w:r w:rsidRPr="00E942F0">
        <w:rPr>
          <w:rFonts w:ascii="Times New Roman" w:eastAsia="標楷體" w:hAnsi="Times New Roman"/>
          <w:szCs w:val="24"/>
        </w:rPr>
        <w:t>年短片製播主題，建議在未來宣導短片製播上將年齡岐視議題納入。</w:t>
      </w:r>
    </w:p>
    <w:p w:rsidR="005C59E8" w:rsidRPr="00E942F0" w:rsidRDefault="005C59E8" w:rsidP="002D684D">
      <w:pPr>
        <w:pStyle w:val="a6"/>
        <w:widowControl/>
        <w:numPr>
          <w:ilvl w:val="0"/>
          <w:numId w:val="79"/>
        </w:numPr>
        <w:spacing w:beforeLines="50" w:before="180" w:afterLines="50" w:after="180" w:line="500" w:lineRule="exact"/>
        <w:ind w:leftChars="0" w:hanging="357"/>
        <w:jc w:val="both"/>
        <w:rPr>
          <w:rFonts w:ascii="Times New Roman" w:eastAsia="標楷體" w:hAnsi="Times New Roman"/>
          <w:szCs w:val="24"/>
        </w:rPr>
      </w:pPr>
      <w:r w:rsidRPr="00E942F0">
        <w:rPr>
          <w:rFonts w:ascii="Times New Roman" w:eastAsia="標楷體" w:hAnsi="Times New Roman"/>
          <w:szCs w:val="24"/>
        </w:rPr>
        <w:t>對於求職防騙宣導部分，建議將求職防騙案例納入宣導手冊或文宣上。</w:t>
      </w:r>
    </w:p>
    <w:p w:rsidR="005C59E8" w:rsidRPr="00E942F0" w:rsidRDefault="005C59E8" w:rsidP="002D684D">
      <w:pPr>
        <w:widowControl/>
        <w:numPr>
          <w:ilvl w:val="0"/>
          <w:numId w:val="79"/>
        </w:numPr>
        <w:spacing w:beforeLines="50" w:before="180" w:afterLines="50" w:after="180" w:line="500" w:lineRule="exact"/>
        <w:ind w:hanging="357"/>
        <w:jc w:val="both"/>
        <w:rPr>
          <w:rFonts w:eastAsia="標楷體"/>
        </w:rPr>
      </w:pPr>
      <w:r w:rsidRPr="00E942F0">
        <w:rPr>
          <w:rFonts w:eastAsia="標楷體"/>
        </w:rPr>
        <w:t>對於防騙宣導對象上，建議增列雇主、</w:t>
      </w:r>
      <w:r w:rsidRPr="00E942F0">
        <w:rPr>
          <w:rFonts w:eastAsia="標楷體"/>
        </w:rPr>
        <w:t>NGO</w:t>
      </w:r>
      <w:r w:rsidRPr="00E942F0">
        <w:rPr>
          <w:rFonts w:eastAsia="標楷體"/>
        </w:rPr>
        <w:t>、</w:t>
      </w:r>
      <w:r w:rsidRPr="00E942F0">
        <w:rPr>
          <w:rFonts w:eastAsia="標楷體"/>
        </w:rPr>
        <w:t>NPO</w:t>
      </w:r>
      <w:r w:rsidRPr="00E942F0">
        <w:rPr>
          <w:rFonts w:eastAsia="標楷體"/>
        </w:rPr>
        <w:t>團體、縣府內社工人員、就服人員一起納入宣導，可在服務過程中經驗分享互動。</w:t>
      </w:r>
    </w:p>
    <w:p w:rsidR="005C59E8" w:rsidRPr="00E942F0" w:rsidRDefault="005C59E8" w:rsidP="002D684D">
      <w:pPr>
        <w:widowControl/>
        <w:numPr>
          <w:ilvl w:val="0"/>
          <w:numId w:val="79"/>
        </w:numPr>
        <w:spacing w:beforeLines="50" w:before="180" w:afterLines="50" w:after="180" w:line="500" w:lineRule="exact"/>
        <w:ind w:hanging="357"/>
        <w:jc w:val="both"/>
        <w:rPr>
          <w:rFonts w:eastAsia="標楷體"/>
        </w:rPr>
      </w:pPr>
      <w:r w:rsidRPr="00E942F0">
        <w:rPr>
          <w:rFonts w:eastAsia="標楷體"/>
        </w:rPr>
        <w:t>對於青年就業議題部分，行政院推動青年就業促進方案，請縣府針對青年議題</w:t>
      </w:r>
      <w:r w:rsidRPr="00E942F0">
        <w:rPr>
          <w:rFonts w:eastAsia="標楷體"/>
        </w:rPr>
        <w:t>:</w:t>
      </w:r>
      <w:r w:rsidRPr="00E942F0">
        <w:rPr>
          <w:rFonts w:eastAsia="標楷體"/>
        </w:rPr>
        <w:t>提升職能訓練、職涯輔導、工讀體驗及就業服務等創新計畫，申請就安基金</w:t>
      </w:r>
      <w:r w:rsidRPr="00E942F0">
        <w:rPr>
          <w:rFonts w:eastAsia="標楷體"/>
        </w:rPr>
        <w:t>10%</w:t>
      </w:r>
      <w:r w:rsidRPr="00E942F0">
        <w:rPr>
          <w:rFonts w:eastAsia="標楷體"/>
        </w:rPr>
        <w:t>經費補助，以落實青年就業促進方案政策</w:t>
      </w:r>
      <w:r w:rsidRPr="00E942F0">
        <w:rPr>
          <w:rFonts w:eastAsia="標楷體"/>
        </w:rPr>
        <w:t xml:space="preserve"> </w:t>
      </w:r>
      <w:r w:rsidRPr="00E942F0">
        <w:rPr>
          <w:rFonts w:eastAsia="標楷體"/>
        </w:rPr>
        <w:t>。</w:t>
      </w:r>
    </w:p>
    <w:p w:rsidR="005C59E8" w:rsidRPr="00E942F0" w:rsidRDefault="005C59E8" w:rsidP="002D684D">
      <w:pPr>
        <w:widowControl/>
        <w:numPr>
          <w:ilvl w:val="0"/>
          <w:numId w:val="79"/>
        </w:numPr>
        <w:spacing w:beforeLines="50" w:before="180" w:afterLines="50" w:after="180" w:line="500" w:lineRule="exact"/>
        <w:ind w:hanging="357"/>
        <w:jc w:val="both"/>
        <w:rPr>
          <w:rFonts w:eastAsia="標楷體"/>
        </w:rPr>
      </w:pPr>
      <w:r w:rsidRPr="00E942F0">
        <w:rPr>
          <w:rFonts w:eastAsia="標楷體"/>
        </w:rPr>
        <w:t>因應國人赴海外工作趨勢，請縣府加強宣導轄區內有從事仲介海外服務機管理，申請勞動部私立就服機構許可</w:t>
      </w:r>
      <w:r w:rsidRPr="00E942F0">
        <w:rPr>
          <w:rFonts w:eastAsia="標楷體"/>
        </w:rPr>
        <w:t>;</w:t>
      </w:r>
      <w:r w:rsidRPr="00E942F0">
        <w:rPr>
          <w:rFonts w:eastAsia="標楷體"/>
        </w:rPr>
        <w:t>另外，也對赴海外工作者宣導找合法之服務機構以保障安全。</w:t>
      </w:r>
    </w:p>
    <w:p w:rsidR="005C59E8" w:rsidRPr="00995E36" w:rsidRDefault="005C59E8" w:rsidP="002D684D">
      <w:pPr>
        <w:pStyle w:val="a6"/>
        <w:numPr>
          <w:ilvl w:val="0"/>
          <w:numId w:val="82"/>
        </w:numPr>
        <w:spacing w:beforeLines="50" w:before="180" w:afterLines="50" w:after="180" w:line="500" w:lineRule="exact"/>
        <w:ind w:leftChars="0" w:hanging="728"/>
        <w:jc w:val="both"/>
        <w:rPr>
          <w:rFonts w:ascii="Times New Roman" w:eastAsia="標楷體" w:hAnsi="Times New Roman"/>
          <w:b/>
          <w:szCs w:val="24"/>
        </w:rPr>
      </w:pPr>
      <w:r w:rsidRPr="00995E36">
        <w:rPr>
          <w:rFonts w:ascii="Times New Roman" w:eastAsia="標楷體" w:hAnsi="Times New Roman"/>
          <w:b/>
          <w:szCs w:val="24"/>
        </w:rPr>
        <w:t>外勞管理</w:t>
      </w:r>
    </w:p>
    <w:p w:rsidR="005C59E8" w:rsidRPr="00E942F0" w:rsidRDefault="005C59E8" w:rsidP="002D684D">
      <w:pPr>
        <w:pStyle w:val="21"/>
        <w:widowControl/>
        <w:numPr>
          <w:ilvl w:val="0"/>
          <w:numId w:val="80"/>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有關外勞檢查或處理紀錄，對違法案件之裁處，宜有一致性標準，建議針對作業流程執行標準作業流程</w:t>
      </w:r>
      <w:r w:rsidRPr="00E942F0">
        <w:rPr>
          <w:rFonts w:ascii="Times New Roman" w:eastAsia="標楷體" w:hAnsi="Times New Roman"/>
          <w:szCs w:val="24"/>
        </w:rPr>
        <w:t>SOP</w:t>
      </w:r>
      <w:r w:rsidRPr="00E942F0">
        <w:rPr>
          <w:rFonts w:ascii="Times New Roman" w:eastAsia="標楷體" w:hAnsi="Times New Roman"/>
          <w:szCs w:val="24"/>
        </w:rPr>
        <w:t>，以符合一致性及公平性。</w:t>
      </w:r>
    </w:p>
    <w:p w:rsidR="005C59E8" w:rsidRPr="00E942F0" w:rsidRDefault="005C59E8" w:rsidP="002D684D">
      <w:pPr>
        <w:pStyle w:val="21"/>
        <w:widowControl/>
        <w:numPr>
          <w:ilvl w:val="0"/>
          <w:numId w:val="80"/>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針對外籍勞工查察及諮詢業務部分，建議建立與移民、警政等機關及</w:t>
      </w:r>
      <w:r w:rsidRPr="00E942F0">
        <w:rPr>
          <w:rFonts w:ascii="Times New Roman" w:eastAsia="標楷體" w:hAnsi="Times New Roman"/>
          <w:szCs w:val="24"/>
        </w:rPr>
        <w:t>NGO</w:t>
      </w:r>
      <w:r w:rsidRPr="00E942F0">
        <w:rPr>
          <w:rFonts w:ascii="Times New Roman" w:eastAsia="標楷體" w:hAnsi="Times New Roman"/>
          <w:szCs w:val="24"/>
        </w:rPr>
        <w:t>團體建立查察之聯繫機制或主動召開會議，在違法案件之查察方面加強合作，提升查處績效。</w:t>
      </w:r>
    </w:p>
    <w:p w:rsidR="005C59E8" w:rsidRPr="00E942F0" w:rsidRDefault="005C59E8" w:rsidP="002D684D">
      <w:pPr>
        <w:pStyle w:val="21"/>
        <w:widowControl/>
        <w:numPr>
          <w:ilvl w:val="0"/>
          <w:numId w:val="80"/>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對於勞資爭議案件之處理</w:t>
      </w:r>
      <w:r w:rsidRPr="00E942F0">
        <w:rPr>
          <w:rFonts w:ascii="Times New Roman" w:eastAsia="標楷體" w:hAnsi="Times New Roman"/>
          <w:szCs w:val="24"/>
        </w:rPr>
        <w:t>(</w:t>
      </w:r>
      <w:r w:rsidRPr="00E942F0">
        <w:rPr>
          <w:rFonts w:ascii="Times New Roman" w:eastAsia="標楷體" w:hAnsi="Times New Roman"/>
          <w:szCs w:val="24"/>
        </w:rPr>
        <w:t>含協調或調處</w:t>
      </w:r>
      <w:r w:rsidRPr="00E942F0">
        <w:rPr>
          <w:rFonts w:ascii="Times New Roman" w:eastAsia="標楷體" w:hAnsi="Times New Roman"/>
          <w:szCs w:val="24"/>
        </w:rPr>
        <w:t>)</w:t>
      </w:r>
      <w:r w:rsidRPr="00E942F0">
        <w:rPr>
          <w:rFonts w:ascii="Times New Roman" w:eastAsia="標楷體" w:hAnsi="Times New Roman"/>
          <w:szCs w:val="24"/>
        </w:rPr>
        <w:t>，目前縣府是由外勞諮詢人員主持，建議宜由專業之正式人員主持或參與，尤其涉及調整或權利事項，以提升爭議案件處理品質及公信力。</w:t>
      </w:r>
    </w:p>
    <w:p w:rsidR="005C59E8" w:rsidRPr="00E942F0" w:rsidRDefault="005C59E8" w:rsidP="002D684D">
      <w:pPr>
        <w:pStyle w:val="21"/>
        <w:widowControl/>
        <w:numPr>
          <w:ilvl w:val="0"/>
          <w:numId w:val="80"/>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lastRenderedPageBreak/>
        <w:t>對於外勞安置單位部分，建議應依勞動力發展署訂頒之計畫，進行外勞安置單位之訪視，目前縣府是安置在桃園縣，希望能在轄區內委託安置單位，以便就近能督促改善缺失。</w:t>
      </w:r>
    </w:p>
    <w:p w:rsidR="005C59E8" w:rsidRPr="00E942F0" w:rsidRDefault="005C59E8" w:rsidP="002D684D">
      <w:pPr>
        <w:pStyle w:val="21"/>
        <w:widowControl/>
        <w:numPr>
          <w:ilvl w:val="0"/>
          <w:numId w:val="80"/>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對於受理外勞諮詢服務案件，建議主動結合移民、警政機關、</w:t>
      </w:r>
      <w:r w:rsidRPr="00E942F0">
        <w:rPr>
          <w:rFonts w:ascii="Times New Roman" w:eastAsia="標楷體" w:hAnsi="Times New Roman"/>
          <w:szCs w:val="24"/>
        </w:rPr>
        <w:t>NGO</w:t>
      </w:r>
      <w:r w:rsidRPr="00E942F0">
        <w:rPr>
          <w:rFonts w:ascii="Times New Roman" w:eastAsia="標楷體" w:hAnsi="Times New Roman"/>
          <w:szCs w:val="24"/>
        </w:rPr>
        <w:t>團體，建立外勞輔導網路及合作機制，有效處理外籍勞工之諮詢服務案件。</w:t>
      </w:r>
    </w:p>
    <w:p w:rsidR="005C59E8" w:rsidRPr="00E942F0" w:rsidRDefault="005C59E8" w:rsidP="002D684D">
      <w:pPr>
        <w:pStyle w:val="21"/>
        <w:widowControl/>
        <w:numPr>
          <w:ilvl w:val="0"/>
          <w:numId w:val="80"/>
        </w:numPr>
        <w:spacing w:beforeLines="50" w:before="180" w:afterLines="50" w:after="180" w:line="500" w:lineRule="exact"/>
        <w:ind w:leftChars="0"/>
        <w:jc w:val="both"/>
        <w:rPr>
          <w:rFonts w:ascii="Times New Roman" w:eastAsia="標楷體" w:hAnsi="Times New Roman"/>
          <w:szCs w:val="24"/>
        </w:rPr>
      </w:pPr>
      <w:r w:rsidRPr="00E942F0">
        <w:rPr>
          <w:rFonts w:ascii="Times New Roman" w:eastAsia="標楷體" w:hAnsi="Times New Roman"/>
          <w:szCs w:val="24"/>
        </w:rPr>
        <w:t>針對外勞申訴轉換產生爭議，應主動告知轉換規定及權益，避免外勞轉換不成又被遣送回國。</w:t>
      </w:r>
    </w:p>
    <w:p w:rsidR="005C59E8" w:rsidRPr="00E942F0" w:rsidRDefault="005C59E8" w:rsidP="00995E36">
      <w:pPr>
        <w:spacing w:beforeLines="50" w:before="180" w:afterLines="50" w:after="180" w:line="500" w:lineRule="exact"/>
        <w:jc w:val="right"/>
        <w:rPr>
          <w:rFonts w:eastAsia="標楷體"/>
        </w:rPr>
      </w:pPr>
      <w:r w:rsidRPr="00E942F0">
        <w:rPr>
          <w:rFonts w:eastAsia="標楷體"/>
          <w:b/>
        </w:rPr>
        <w:t>撰稿人：</w:t>
      </w:r>
      <w:r w:rsidRPr="00E942F0">
        <w:rPr>
          <w:rFonts w:eastAsia="標楷體"/>
          <w:b/>
        </w:rPr>
        <w:t xml:space="preserve"> </w:t>
      </w:r>
      <w:r w:rsidRPr="00E942F0">
        <w:rPr>
          <w:rFonts w:eastAsia="標楷體"/>
          <w:b/>
        </w:rPr>
        <w:t>張吉成</w:t>
      </w:r>
      <w:r w:rsidRPr="00E942F0">
        <w:rPr>
          <w:rFonts w:eastAsia="標楷體"/>
          <w:b/>
        </w:rPr>
        <w:t xml:space="preserve"> </w:t>
      </w:r>
      <w:r w:rsidRPr="00E942F0">
        <w:rPr>
          <w:rFonts w:eastAsia="標楷體"/>
          <w:b/>
        </w:rPr>
        <w:t>委員</w:t>
      </w:r>
    </w:p>
    <w:p w:rsidR="005C59E8" w:rsidRPr="00E942F0" w:rsidRDefault="005C59E8" w:rsidP="00E942F0">
      <w:pPr>
        <w:spacing w:beforeLines="50" w:before="180" w:afterLines="50" w:after="180" w:line="500" w:lineRule="exact"/>
        <w:jc w:val="both"/>
        <w:rPr>
          <w:rFonts w:eastAsia="標楷體"/>
          <w:b/>
          <w:sz w:val="32"/>
        </w:rPr>
        <w:sectPr w:rsidR="005C59E8" w:rsidRPr="00E942F0" w:rsidSect="005C6CFD">
          <w:pgSz w:w="11906" w:h="16838"/>
          <w:pgMar w:top="993" w:right="1646" w:bottom="1618" w:left="1620" w:header="851" w:footer="597" w:gutter="0"/>
          <w:cols w:space="425"/>
          <w:docGrid w:type="lines" w:linePitch="360"/>
        </w:sectPr>
      </w:pPr>
    </w:p>
    <w:p w:rsidR="000309FE" w:rsidRPr="00E942F0" w:rsidRDefault="00203ED9" w:rsidP="00995E36">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0309FE" w:rsidRPr="00E942F0" w:rsidRDefault="000309FE" w:rsidP="00995E36">
      <w:pPr>
        <w:jc w:val="center"/>
        <w:rPr>
          <w:rFonts w:eastAsia="標楷體"/>
          <w:b/>
          <w:sz w:val="32"/>
        </w:rPr>
      </w:pPr>
      <w:r w:rsidRPr="00E942F0">
        <w:rPr>
          <w:rFonts w:eastAsia="標楷體"/>
          <w:b/>
          <w:sz w:val="32"/>
        </w:rPr>
        <w:t>臺東縣政府訪視考核報告</w:t>
      </w:r>
    </w:p>
    <w:p w:rsidR="00D30F3D" w:rsidRPr="00E942F0" w:rsidRDefault="00D30F3D" w:rsidP="00E942F0">
      <w:pPr>
        <w:spacing w:beforeLines="50" w:before="180" w:afterLines="50" w:after="180" w:line="500" w:lineRule="exact"/>
        <w:ind w:firstLineChars="48" w:firstLine="115"/>
        <w:jc w:val="both"/>
        <w:rPr>
          <w:rFonts w:eastAsia="標楷體"/>
          <w:bCs/>
          <w:color w:val="000000"/>
        </w:rPr>
      </w:pPr>
      <w:r w:rsidRPr="00E942F0">
        <w:rPr>
          <w:rFonts w:eastAsia="標楷體"/>
        </w:rPr>
        <w:t xml:space="preserve">  102</w:t>
      </w:r>
      <w:r w:rsidRPr="00E942F0">
        <w:rPr>
          <w:rFonts w:eastAsia="標楷體"/>
        </w:rPr>
        <w:t>年核定就業安定基金核定</w:t>
      </w:r>
      <w:r w:rsidRPr="00E942F0">
        <w:rPr>
          <w:rFonts w:eastAsia="標楷體"/>
          <w:bCs/>
        </w:rPr>
        <w:t>10,063,631</w:t>
      </w:r>
      <w:r w:rsidRPr="00E942F0">
        <w:rPr>
          <w:rFonts w:eastAsia="標楷體"/>
        </w:rPr>
        <w:t>元，核銷金額</w:t>
      </w:r>
      <w:r w:rsidRPr="00E942F0">
        <w:rPr>
          <w:rFonts w:eastAsia="標楷體"/>
          <w:bCs/>
        </w:rPr>
        <w:t>9,101,554</w:t>
      </w:r>
      <w:r w:rsidRPr="00E942F0">
        <w:rPr>
          <w:rFonts w:eastAsia="標楷體"/>
        </w:rPr>
        <w:t>元；執行率</w:t>
      </w:r>
      <w:r w:rsidRPr="00E942F0">
        <w:rPr>
          <w:rFonts w:eastAsia="標楷體"/>
        </w:rPr>
        <w:t>90.44 %</w:t>
      </w:r>
      <w:r w:rsidRPr="00E942F0">
        <w:rPr>
          <w:rFonts w:eastAsia="標楷體"/>
        </w:rPr>
        <w:t>；其中職業訓練分配</w:t>
      </w:r>
      <w:r w:rsidRPr="00E942F0">
        <w:rPr>
          <w:rFonts w:eastAsia="標楷體"/>
          <w:bCs/>
        </w:rPr>
        <w:t>5,961,000</w:t>
      </w:r>
      <w:r w:rsidRPr="00E942F0">
        <w:rPr>
          <w:rFonts w:eastAsia="標楷體"/>
        </w:rPr>
        <w:t>元，核銷</w:t>
      </w:r>
      <w:r w:rsidRPr="00E942F0">
        <w:rPr>
          <w:rFonts w:eastAsia="標楷體"/>
        </w:rPr>
        <w:t>5,283,615</w:t>
      </w:r>
      <w:r w:rsidRPr="00E942F0">
        <w:rPr>
          <w:rFonts w:eastAsia="標楷體"/>
        </w:rPr>
        <w:t>元，執行率</w:t>
      </w:r>
      <w:r w:rsidRPr="00E942F0">
        <w:rPr>
          <w:rFonts w:eastAsia="標楷體"/>
        </w:rPr>
        <w:t>88.64 %</w:t>
      </w:r>
      <w:r w:rsidRPr="00E942F0">
        <w:rPr>
          <w:rFonts w:eastAsia="標楷體"/>
          <w:bCs/>
          <w:color w:val="000000"/>
        </w:rPr>
        <w:t>；就業服務分配</w:t>
      </w:r>
      <w:r w:rsidRPr="00E942F0">
        <w:rPr>
          <w:rFonts w:eastAsia="標楷體"/>
          <w:bCs/>
          <w:color w:val="000000"/>
        </w:rPr>
        <w:t>643</w:t>
      </w:r>
      <w:r w:rsidRPr="00E942F0">
        <w:rPr>
          <w:rFonts w:eastAsia="標楷體"/>
          <w:color w:val="000000"/>
        </w:rPr>
        <w:t>,</w:t>
      </w:r>
      <w:r w:rsidRPr="00E942F0">
        <w:rPr>
          <w:rFonts w:eastAsia="標楷體"/>
          <w:bCs/>
          <w:color w:val="000000"/>
        </w:rPr>
        <w:t>256</w:t>
      </w:r>
      <w:r w:rsidRPr="00E942F0">
        <w:rPr>
          <w:rFonts w:eastAsia="標楷體"/>
          <w:bCs/>
          <w:color w:val="000000"/>
        </w:rPr>
        <w:t>元，核銷</w:t>
      </w:r>
      <w:r w:rsidRPr="00E942F0">
        <w:rPr>
          <w:rFonts w:eastAsia="標楷體"/>
          <w:bCs/>
          <w:color w:val="000000"/>
        </w:rPr>
        <w:t>615</w:t>
      </w:r>
      <w:r w:rsidRPr="00E942F0">
        <w:rPr>
          <w:rFonts w:eastAsia="標楷體"/>
          <w:color w:val="000000"/>
        </w:rPr>
        <w:t>,</w:t>
      </w:r>
      <w:r w:rsidRPr="00E942F0">
        <w:rPr>
          <w:rFonts w:eastAsia="標楷體"/>
          <w:bCs/>
          <w:color w:val="000000"/>
        </w:rPr>
        <w:t>567</w:t>
      </w:r>
      <w:r w:rsidRPr="00E942F0">
        <w:rPr>
          <w:rFonts w:eastAsia="標楷體"/>
          <w:bCs/>
          <w:color w:val="000000"/>
        </w:rPr>
        <w:t>元，執行率</w:t>
      </w:r>
      <w:r w:rsidRPr="00E942F0">
        <w:rPr>
          <w:rFonts w:eastAsia="標楷體"/>
          <w:bCs/>
          <w:color w:val="000000"/>
        </w:rPr>
        <w:t>95.7%</w:t>
      </w:r>
      <w:r w:rsidRPr="00E942F0">
        <w:rPr>
          <w:rFonts w:eastAsia="標楷體"/>
          <w:bCs/>
          <w:color w:val="000000"/>
        </w:rPr>
        <w:t>；外勞管理分配</w:t>
      </w:r>
      <w:r w:rsidRPr="00E942F0">
        <w:rPr>
          <w:rFonts w:eastAsia="標楷體"/>
          <w:bCs/>
          <w:color w:val="000000"/>
        </w:rPr>
        <w:t>3</w:t>
      </w:r>
      <w:r w:rsidRPr="00E942F0">
        <w:rPr>
          <w:rFonts w:eastAsia="標楷體"/>
          <w:color w:val="000000"/>
        </w:rPr>
        <w:t>,</w:t>
      </w:r>
      <w:r w:rsidRPr="00E942F0">
        <w:rPr>
          <w:rFonts w:eastAsia="標楷體"/>
          <w:bCs/>
          <w:color w:val="000000"/>
        </w:rPr>
        <w:t>459</w:t>
      </w:r>
      <w:r w:rsidRPr="00E942F0">
        <w:rPr>
          <w:rFonts w:eastAsia="標楷體"/>
          <w:color w:val="000000"/>
        </w:rPr>
        <w:t>,</w:t>
      </w:r>
      <w:r w:rsidRPr="00E942F0">
        <w:rPr>
          <w:rFonts w:eastAsia="標楷體"/>
          <w:bCs/>
          <w:color w:val="000000"/>
        </w:rPr>
        <w:t>375</w:t>
      </w:r>
      <w:r w:rsidRPr="00E942F0">
        <w:rPr>
          <w:rFonts w:eastAsia="標楷體"/>
          <w:bCs/>
          <w:color w:val="000000"/>
        </w:rPr>
        <w:t>元，核銷</w:t>
      </w:r>
      <w:r w:rsidRPr="00E942F0">
        <w:rPr>
          <w:rFonts w:eastAsia="標楷體"/>
          <w:bCs/>
          <w:color w:val="000000"/>
        </w:rPr>
        <w:t>3</w:t>
      </w:r>
      <w:r w:rsidRPr="00E942F0">
        <w:rPr>
          <w:rFonts w:eastAsia="標楷體"/>
          <w:color w:val="000000"/>
        </w:rPr>
        <w:t>,</w:t>
      </w:r>
      <w:r w:rsidRPr="00E942F0">
        <w:rPr>
          <w:rFonts w:eastAsia="標楷體"/>
          <w:bCs/>
          <w:color w:val="000000"/>
        </w:rPr>
        <w:t>202</w:t>
      </w:r>
      <w:r w:rsidRPr="00E942F0">
        <w:rPr>
          <w:rFonts w:eastAsia="標楷體"/>
          <w:color w:val="000000"/>
        </w:rPr>
        <w:t>,</w:t>
      </w:r>
      <w:r w:rsidRPr="00E942F0">
        <w:rPr>
          <w:rFonts w:eastAsia="標楷體"/>
          <w:bCs/>
          <w:color w:val="000000"/>
        </w:rPr>
        <w:t>372</w:t>
      </w:r>
      <w:r w:rsidRPr="00E942F0">
        <w:rPr>
          <w:rFonts w:eastAsia="標楷體"/>
          <w:bCs/>
          <w:color w:val="000000"/>
        </w:rPr>
        <w:t>元，執行率</w:t>
      </w:r>
      <w:r w:rsidRPr="00E942F0">
        <w:rPr>
          <w:rFonts w:eastAsia="標楷體"/>
          <w:bCs/>
          <w:color w:val="000000"/>
        </w:rPr>
        <w:t>92.57%</w:t>
      </w:r>
      <w:r w:rsidRPr="00E942F0">
        <w:rPr>
          <w:rFonts w:eastAsia="標楷體"/>
          <w:bCs/>
          <w:color w:val="000000"/>
        </w:rPr>
        <w:t>。</w:t>
      </w:r>
    </w:p>
    <w:p w:rsidR="00995E36" w:rsidRDefault="00D30F3D" w:rsidP="00995E36">
      <w:pPr>
        <w:spacing w:beforeLines="50" w:before="180" w:afterLines="50" w:after="180" w:line="500" w:lineRule="exact"/>
        <w:jc w:val="both"/>
        <w:rPr>
          <w:rFonts w:eastAsia="標楷體"/>
          <w:b/>
        </w:rPr>
      </w:pPr>
      <w:r w:rsidRPr="00E942F0">
        <w:rPr>
          <w:rFonts w:eastAsia="標楷體"/>
          <w:b/>
        </w:rPr>
        <w:t>一、職業訓練</w:t>
      </w:r>
    </w:p>
    <w:p w:rsidR="00D30F3D" w:rsidRPr="00995E36" w:rsidRDefault="00D30F3D" w:rsidP="002D684D">
      <w:pPr>
        <w:pStyle w:val="a6"/>
        <w:numPr>
          <w:ilvl w:val="0"/>
          <w:numId w:val="110"/>
        </w:numPr>
        <w:spacing w:beforeLines="50" w:before="180" w:afterLines="50" w:after="180" w:line="500" w:lineRule="exact"/>
        <w:ind w:leftChars="0" w:hanging="196"/>
        <w:jc w:val="both"/>
        <w:rPr>
          <w:rFonts w:ascii="Times New Roman" w:eastAsia="標楷體" w:hAnsi="Times New Roman"/>
        </w:rPr>
      </w:pPr>
      <w:r w:rsidRPr="00995E36">
        <w:rPr>
          <w:rFonts w:ascii="Times New Roman" w:eastAsia="標楷體" w:hAnsi="Times New Roman"/>
          <w:color w:val="000000"/>
          <w:lang w:val="zh-TW"/>
        </w:rPr>
        <w:t>共辦理失業者職業訓練</w:t>
      </w:r>
      <w:r w:rsidRPr="00995E36">
        <w:rPr>
          <w:rFonts w:ascii="Times New Roman" w:eastAsia="標楷體" w:hAnsi="Times New Roman"/>
          <w:color w:val="000000"/>
          <w:lang w:val="zh-TW"/>
        </w:rPr>
        <w:t>7</w:t>
      </w:r>
      <w:r w:rsidRPr="00995E36">
        <w:rPr>
          <w:rFonts w:ascii="Times New Roman" w:eastAsia="標楷體" w:hAnsi="Times New Roman"/>
          <w:color w:val="000000"/>
          <w:lang w:val="zh-TW"/>
        </w:rPr>
        <w:t>班。</w:t>
      </w:r>
      <w:r w:rsidRPr="00995E36">
        <w:rPr>
          <w:rFonts w:ascii="Times New Roman" w:eastAsia="標楷體" w:hAnsi="Times New Roman"/>
          <w:color w:val="000000"/>
          <w:lang w:val="zh-TW"/>
        </w:rPr>
        <w:t xml:space="preserve"> </w:t>
      </w:r>
      <w:r w:rsidRPr="00995E36">
        <w:rPr>
          <w:rFonts w:ascii="Times New Roman" w:eastAsia="標楷體" w:hAnsi="Times New Roman"/>
          <w:color w:val="000000"/>
          <w:lang w:val="zh-TW"/>
        </w:rPr>
        <w:t>預計參訓學員數</w:t>
      </w:r>
      <w:r w:rsidRPr="00995E36">
        <w:rPr>
          <w:rFonts w:ascii="Times New Roman" w:eastAsia="標楷體" w:hAnsi="Times New Roman"/>
          <w:color w:val="000000"/>
          <w:lang w:val="zh-TW"/>
        </w:rPr>
        <w:t>210</w:t>
      </w:r>
      <w:r w:rsidRPr="00995E36">
        <w:rPr>
          <w:rFonts w:ascii="Times New Roman" w:eastAsia="標楷體" w:hAnsi="Times New Roman"/>
          <w:color w:val="000000"/>
          <w:lang w:val="zh-TW"/>
        </w:rPr>
        <w:t>人，參訓</w:t>
      </w:r>
      <w:r w:rsidRPr="00995E36">
        <w:rPr>
          <w:rFonts w:ascii="Times New Roman" w:eastAsia="標楷體" w:hAnsi="Times New Roman"/>
          <w:color w:val="000000"/>
          <w:lang w:val="zh-TW"/>
        </w:rPr>
        <w:t>199</w:t>
      </w:r>
      <w:r w:rsidRPr="00995E36">
        <w:rPr>
          <w:rFonts w:ascii="Times New Roman" w:eastAsia="標楷體" w:hAnsi="Times New Roman"/>
          <w:color w:val="000000"/>
          <w:lang w:val="zh-TW"/>
        </w:rPr>
        <w:t>人，達成率</w:t>
      </w:r>
      <w:r w:rsidRPr="00995E36">
        <w:rPr>
          <w:rFonts w:ascii="Times New Roman" w:eastAsia="標楷體" w:hAnsi="Times New Roman"/>
          <w:color w:val="000000"/>
          <w:lang w:val="zh-TW"/>
        </w:rPr>
        <w:t xml:space="preserve">  94.76. %</w:t>
      </w:r>
      <w:r w:rsidRPr="00995E36">
        <w:rPr>
          <w:rFonts w:ascii="Times New Roman" w:eastAsia="標楷體" w:hAnsi="Times New Roman"/>
          <w:color w:val="000000"/>
          <w:lang w:val="zh-TW"/>
        </w:rPr>
        <w:t>。結訓</w:t>
      </w:r>
      <w:r w:rsidRPr="00995E36">
        <w:rPr>
          <w:rFonts w:ascii="Times New Roman" w:eastAsia="標楷體" w:hAnsi="Times New Roman"/>
          <w:color w:val="000000"/>
          <w:lang w:val="zh-TW"/>
        </w:rPr>
        <w:t>177</w:t>
      </w:r>
      <w:r w:rsidRPr="00995E36">
        <w:rPr>
          <w:rFonts w:ascii="Times New Roman" w:eastAsia="標楷體" w:hAnsi="Times New Roman"/>
          <w:color w:val="000000"/>
          <w:lang w:val="zh-TW"/>
        </w:rPr>
        <w:t>人，結訓</w:t>
      </w:r>
      <w:r w:rsidRPr="00995E36">
        <w:rPr>
          <w:rFonts w:ascii="Times New Roman" w:eastAsia="標楷體" w:hAnsi="Times New Roman"/>
          <w:color w:val="000000"/>
          <w:lang w:val="zh-TW"/>
        </w:rPr>
        <w:t>3</w:t>
      </w:r>
      <w:r w:rsidRPr="00995E36">
        <w:rPr>
          <w:rFonts w:ascii="Times New Roman" w:eastAsia="標楷體" w:hAnsi="Times New Roman"/>
          <w:color w:val="000000"/>
          <w:lang w:val="zh-TW"/>
        </w:rPr>
        <w:t>個月就業人數為</w:t>
      </w:r>
      <w:r w:rsidRPr="00995E36">
        <w:rPr>
          <w:rFonts w:ascii="Times New Roman" w:eastAsia="標楷體" w:hAnsi="Times New Roman"/>
          <w:color w:val="000000"/>
          <w:lang w:val="zh-TW"/>
        </w:rPr>
        <w:t>115</w:t>
      </w:r>
      <w:r w:rsidRPr="00995E36">
        <w:rPr>
          <w:rFonts w:ascii="Times New Roman" w:eastAsia="標楷體" w:hAnsi="Times New Roman"/>
          <w:color w:val="000000"/>
          <w:lang w:val="zh-TW"/>
        </w:rPr>
        <w:t>人，就業率</w:t>
      </w:r>
      <w:r w:rsidRPr="00995E36">
        <w:rPr>
          <w:rFonts w:ascii="Times New Roman" w:eastAsia="標楷體" w:hAnsi="Times New Roman"/>
          <w:color w:val="000000"/>
          <w:lang w:val="zh-TW"/>
        </w:rPr>
        <w:t>64.97%</w:t>
      </w:r>
      <w:r w:rsidRPr="00995E36">
        <w:rPr>
          <w:rFonts w:ascii="Times New Roman" w:eastAsia="標楷體" w:hAnsi="Times New Roman"/>
          <w:color w:val="000000"/>
          <w:lang w:val="zh-TW"/>
        </w:rPr>
        <w:t>。</w:t>
      </w:r>
    </w:p>
    <w:p w:rsidR="00D30F3D" w:rsidRPr="00995E36" w:rsidRDefault="00D30F3D" w:rsidP="002D684D">
      <w:pPr>
        <w:pStyle w:val="a6"/>
        <w:numPr>
          <w:ilvl w:val="0"/>
          <w:numId w:val="110"/>
        </w:numPr>
        <w:spacing w:beforeLines="50" w:before="180" w:afterLines="50" w:after="180" w:line="500" w:lineRule="exact"/>
        <w:ind w:leftChars="0" w:hanging="196"/>
        <w:jc w:val="both"/>
        <w:rPr>
          <w:rFonts w:ascii="Times New Roman" w:eastAsia="標楷體" w:hAnsi="Times New Roman"/>
        </w:rPr>
      </w:pPr>
      <w:r w:rsidRPr="00995E36">
        <w:rPr>
          <w:rFonts w:ascii="Times New Roman" w:eastAsia="標楷體" w:hAnsi="Times New Roman"/>
        </w:rPr>
        <w:t>職訓期中均進行不定期訪查，每班訪查</w:t>
      </w:r>
      <w:r w:rsidRPr="00995E36">
        <w:rPr>
          <w:rFonts w:ascii="Times New Roman" w:eastAsia="標楷體" w:hAnsi="Times New Roman"/>
        </w:rPr>
        <w:t>2</w:t>
      </w:r>
      <w:r w:rsidRPr="00995E36">
        <w:rPr>
          <w:rFonts w:ascii="Times New Roman" w:eastAsia="標楷體" w:hAnsi="Times New Roman"/>
        </w:rPr>
        <w:t>次，共計訪查</w:t>
      </w:r>
      <w:r w:rsidRPr="00995E36">
        <w:rPr>
          <w:rFonts w:ascii="Times New Roman" w:eastAsia="標楷體" w:hAnsi="Times New Roman"/>
        </w:rPr>
        <w:t>14</w:t>
      </w:r>
      <w:r w:rsidRPr="00995E36">
        <w:rPr>
          <w:rFonts w:ascii="Times New Roman" w:eastAsia="標楷體" w:hAnsi="Times New Roman"/>
        </w:rPr>
        <w:t>次（</w:t>
      </w:r>
      <w:r w:rsidRPr="00995E36">
        <w:rPr>
          <w:rFonts w:ascii="Times New Roman" w:eastAsia="標楷體" w:hAnsi="Times New Roman"/>
        </w:rPr>
        <w:t>100</w:t>
      </w:r>
      <w:r w:rsidRPr="00995E36">
        <w:rPr>
          <w:rFonts w:ascii="Times New Roman" w:eastAsia="標楷體" w:hAnsi="Times New Roman"/>
        </w:rPr>
        <w:t>％），無異常案件。</w:t>
      </w:r>
    </w:p>
    <w:p w:rsidR="00D30F3D" w:rsidRPr="00995E36" w:rsidRDefault="00D30F3D" w:rsidP="002D684D">
      <w:pPr>
        <w:pStyle w:val="a6"/>
        <w:numPr>
          <w:ilvl w:val="0"/>
          <w:numId w:val="110"/>
        </w:numPr>
        <w:tabs>
          <w:tab w:val="left" w:pos="4911"/>
        </w:tabs>
        <w:spacing w:beforeLines="50" w:before="180" w:afterLines="50" w:after="180" w:line="500" w:lineRule="exact"/>
        <w:ind w:leftChars="0" w:hanging="196"/>
        <w:jc w:val="both"/>
        <w:rPr>
          <w:rFonts w:ascii="Times New Roman" w:eastAsia="標楷體" w:hAnsi="Times New Roman"/>
        </w:rPr>
      </w:pPr>
      <w:r w:rsidRPr="00995E36">
        <w:rPr>
          <w:rFonts w:ascii="Times New Roman" w:eastAsia="標楷體" w:hAnsi="Times New Roman"/>
        </w:rPr>
        <w:t>學員滿意度</w:t>
      </w:r>
      <w:r w:rsidRPr="00995E36">
        <w:rPr>
          <w:rFonts w:ascii="Times New Roman" w:eastAsia="標楷體" w:hAnsi="Times New Roman"/>
        </w:rPr>
        <w:t>86.5</w:t>
      </w:r>
      <w:r w:rsidRPr="00995E36">
        <w:rPr>
          <w:rFonts w:ascii="Times New Roman" w:eastAsia="標楷體" w:hAnsi="Times New Roman"/>
        </w:rPr>
        <w:t>％。</w:t>
      </w:r>
    </w:p>
    <w:p w:rsidR="00D30F3D" w:rsidRPr="00995E36" w:rsidRDefault="00D30F3D" w:rsidP="002D684D">
      <w:pPr>
        <w:pStyle w:val="a6"/>
        <w:numPr>
          <w:ilvl w:val="0"/>
          <w:numId w:val="110"/>
        </w:numPr>
        <w:tabs>
          <w:tab w:val="left" w:pos="4911"/>
        </w:tabs>
        <w:spacing w:beforeLines="50" w:before="180" w:afterLines="50" w:after="180" w:line="500" w:lineRule="exact"/>
        <w:ind w:leftChars="0" w:hanging="196"/>
        <w:jc w:val="both"/>
        <w:rPr>
          <w:rFonts w:ascii="Times New Roman" w:eastAsia="標楷體" w:hAnsi="Times New Roman"/>
        </w:rPr>
      </w:pPr>
      <w:r w:rsidRPr="00995E36">
        <w:rPr>
          <w:rFonts w:ascii="Times New Roman" w:eastAsia="標楷體" w:hAnsi="Times New Roman"/>
        </w:rPr>
        <w:t>102</w:t>
      </w:r>
      <w:r w:rsidRPr="00995E36">
        <w:rPr>
          <w:rFonts w:ascii="Times New Roman" w:eastAsia="標楷體" w:hAnsi="Times New Roman"/>
        </w:rPr>
        <w:t>年學員訓後就業人數</w:t>
      </w:r>
      <w:r w:rsidRPr="00995E36">
        <w:rPr>
          <w:rFonts w:ascii="Times New Roman" w:eastAsia="標楷體" w:hAnsi="Times New Roman"/>
        </w:rPr>
        <w:t>114</w:t>
      </w:r>
      <w:r w:rsidRPr="00995E36">
        <w:rPr>
          <w:rFonts w:ascii="Times New Roman" w:eastAsia="標楷體" w:hAnsi="Times New Roman"/>
        </w:rPr>
        <w:t>人，訓用相關人數計</w:t>
      </w:r>
      <w:r w:rsidRPr="00995E36">
        <w:rPr>
          <w:rFonts w:ascii="Times New Roman" w:eastAsia="標楷體" w:hAnsi="Times New Roman"/>
        </w:rPr>
        <w:t>45</w:t>
      </w:r>
      <w:r w:rsidRPr="00995E36">
        <w:rPr>
          <w:rFonts w:ascii="Times New Roman" w:eastAsia="標楷體" w:hAnsi="Times New Roman"/>
        </w:rPr>
        <w:t>人，訓用合一率</w:t>
      </w:r>
      <w:r w:rsidRPr="00995E36">
        <w:rPr>
          <w:rFonts w:ascii="Times New Roman" w:eastAsia="標楷體" w:hAnsi="Times New Roman"/>
        </w:rPr>
        <w:t>(</w:t>
      </w:r>
      <w:r w:rsidRPr="00995E36">
        <w:rPr>
          <w:rFonts w:ascii="Times New Roman" w:eastAsia="標楷體" w:hAnsi="Times New Roman"/>
        </w:rPr>
        <w:t>關聯比率</w:t>
      </w:r>
      <w:r w:rsidRPr="00995E36">
        <w:rPr>
          <w:rFonts w:ascii="Times New Roman" w:eastAsia="標楷體" w:hAnsi="Times New Roman"/>
        </w:rPr>
        <w:t>)</w:t>
      </w:r>
      <w:r w:rsidRPr="00995E36">
        <w:rPr>
          <w:rFonts w:ascii="Times New Roman" w:eastAsia="標楷體" w:hAnsi="Times New Roman"/>
        </w:rPr>
        <w:t>為</w:t>
      </w:r>
      <w:r w:rsidRPr="00995E36">
        <w:rPr>
          <w:rFonts w:ascii="Times New Roman" w:eastAsia="標楷體" w:hAnsi="Times New Roman"/>
        </w:rPr>
        <w:t>39.47%</w:t>
      </w:r>
      <w:r w:rsidRPr="00995E36">
        <w:rPr>
          <w:rFonts w:ascii="Times New Roman" w:eastAsia="標楷體" w:hAnsi="Times New Roman"/>
        </w:rPr>
        <w:t>，較</w:t>
      </w:r>
      <w:r w:rsidRPr="00995E36">
        <w:rPr>
          <w:rFonts w:ascii="Times New Roman" w:eastAsia="標楷體" w:hAnsi="Times New Roman"/>
        </w:rPr>
        <w:t>101</w:t>
      </w:r>
      <w:r w:rsidRPr="00995E36">
        <w:rPr>
          <w:rFonts w:ascii="Times New Roman" w:eastAsia="標楷體" w:hAnsi="Times New Roman"/>
        </w:rPr>
        <w:t>年度提升</w:t>
      </w:r>
      <w:r w:rsidRPr="00995E36">
        <w:rPr>
          <w:rFonts w:ascii="Times New Roman" w:eastAsia="標楷體" w:hAnsi="Times New Roman"/>
        </w:rPr>
        <w:t>4.9%</w:t>
      </w:r>
      <w:r w:rsidRPr="00995E36">
        <w:rPr>
          <w:rFonts w:ascii="Times New Roman" w:eastAsia="標楷體" w:hAnsi="Times New Roman"/>
        </w:rPr>
        <w:t>。</w:t>
      </w:r>
      <w:r w:rsidRPr="00995E36">
        <w:rPr>
          <w:rFonts w:ascii="Times New Roman" w:eastAsia="標楷體" w:hAnsi="Times New Roman"/>
        </w:rPr>
        <w:t xml:space="preserve"> </w:t>
      </w:r>
    </w:p>
    <w:p w:rsidR="00D30F3D" w:rsidRPr="00995E36" w:rsidRDefault="00D30F3D" w:rsidP="002D684D">
      <w:pPr>
        <w:pStyle w:val="a6"/>
        <w:numPr>
          <w:ilvl w:val="0"/>
          <w:numId w:val="110"/>
        </w:numPr>
        <w:spacing w:beforeLines="50" w:before="180" w:afterLines="50" w:after="180" w:line="500" w:lineRule="exact"/>
        <w:ind w:leftChars="0" w:hanging="196"/>
        <w:jc w:val="both"/>
        <w:rPr>
          <w:rFonts w:ascii="Times New Roman" w:eastAsia="標楷體" w:hAnsi="Times New Roman"/>
        </w:rPr>
      </w:pPr>
      <w:r w:rsidRPr="00995E36">
        <w:rPr>
          <w:rFonts w:ascii="Times New Roman" w:eastAsia="標楷體" w:hAnsi="Times New Roman"/>
          <w:bCs/>
        </w:rPr>
        <w:t>對訓練單位之篩選及學員輔導機制</w:t>
      </w:r>
      <w:r w:rsidRPr="00995E36">
        <w:rPr>
          <w:rFonts w:ascii="Times New Roman" w:eastAsia="標楷體" w:hAnsi="Times New Roman"/>
          <w:bCs/>
        </w:rPr>
        <w:t xml:space="preserve"> </w:t>
      </w:r>
    </w:p>
    <w:p w:rsidR="00D30F3D" w:rsidRPr="00E942F0" w:rsidRDefault="00995E36" w:rsidP="00995E36">
      <w:pPr>
        <w:spacing w:beforeLines="50" w:before="180" w:afterLines="50" w:after="180" w:line="500" w:lineRule="exact"/>
        <w:ind w:leftChars="178" w:left="708" w:hangingChars="117" w:hanging="281"/>
        <w:jc w:val="both"/>
        <w:rPr>
          <w:rFonts w:eastAsia="標楷體"/>
        </w:rPr>
      </w:pPr>
      <w:r>
        <w:rPr>
          <w:rFonts w:eastAsia="標楷體"/>
          <w:bCs/>
        </w:rPr>
        <w:t xml:space="preserve"> </w:t>
      </w:r>
      <w:r w:rsidR="00D30F3D" w:rsidRPr="00E942F0">
        <w:rPr>
          <w:rFonts w:eastAsia="標楷體"/>
          <w:bCs/>
        </w:rPr>
        <w:t>(1)</w:t>
      </w:r>
      <w:r w:rsidR="00D30F3D" w:rsidRPr="00E942F0">
        <w:rPr>
          <w:rFonts w:eastAsia="標楷體"/>
          <w:bCs/>
        </w:rPr>
        <w:t>以通過</w:t>
      </w:r>
      <w:r w:rsidR="00D30F3D" w:rsidRPr="00E942F0">
        <w:rPr>
          <w:rFonts w:eastAsia="標楷體"/>
          <w:bCs/>
        </w:rPr>
        <w:t>TTQS</w:t>
      </w:r>
      <w:r w:rsidR="00D30F3D" w:rsidRPr="00E942F0">
        <w:rPr>
          <w:rFonts w:eastAsia="標楷體"/>
          <w:bCs/>
        </w:rPr>
        <w:t>及近年辦訓之就業績效列為評選指標</w:t>
      </w:r>
      <w:r w:rsidR="00D30F3D" w:rsidRPr="00E942F0">
        <w:rPr>
          <w:rFonts w:eastAsia="標楷體"/>
          <w:bCs/>
        </w:rPr>
        <w:t xml:space="preserve"> </w:t>
      </w:r>
    </w:p>
    <w:p w:rsidR="00D30F3D" w:rsidRPr="00E942F0" w:rsidRDefault="00995E36" w:rsidP="00995E36">
      <w:pPr>
        <w:spacing w:beforeLines="50" w:before="180" w:afterLines="50" w:after="180" w:line="500" w:lineRule="exact"/>
        <w:ind w:leftChars="178" w:left="708" w:hangingChars="117" w:hanging="281"/>
        <w:jc w:val="both"/>
        <w:rPr>
          <w:rFonts w:eastAsia="標楷體"/>
          <w:bCs/>
        </w:rPr>
      </w:pPr>
      <w:r>
        <w:rPr>
          <w:rFonts w:eastAsia="標楷體"/>
        </w:rPr>
        <w:t xml:space="preserve"> </w:t>
      </w:r>
      <w:r w:rsidR="00D30F3D" w:rsidRPr="00E942F0">
        <w:rPr>
          <w:rFonts w:eastAsia="標楷體"/>
          <w:bCs/>
        </w:rPr>
        <w:t>(2)</w:t>
      </w:r>
      <w:r w:rsidR="00D30F3D" w:rsidRPr="00E942F0">
        <w:rPr>
          <w:rFonts w:eastAsia="標楷體"/>
          <w:bCs/>
        </w:rPr>
        <w:t>督導訓練單位對參訓學員之篩選及輔導機制</w:t>
      </w:r>
      <w:r w:rsidR="00D30F3D" w:rsidRPr="00E942F0">
        <w:rPr>
          <w:rFonts w:eastAsia="標楷體"/>
          <w:bCs/>
        </w:rPr>
        <w:t xml:space="preserve"> </w:t>
      </w:r>
      <w:r w:rsidR="00D30F3D" w:rsidRPr="00E942F0">
        <w:rPr>
          <w:rFonts w:eastAsia="標楷體"/>
          <w:bCs/>
        </w:rPr>
        <w:t>，於契約明定訓練單位應建立錄訓條件及規範，並督導訓練單位應提供學員訓後創業諮詢</w:t>
      </w:r>
      <w:r w:rsidR="00D30F3D" w:rsidRPr="00E942F0">
        <w:rPr>
          <w:rFonts w:eastAsia="標楷體"/>
          <w:bCs/>
        </w:rPr>
        <w:t>/</w:t>
      </w:r>
      <w:r w:rsidR="00D30F3D" w:rsidRPr="00E942F0">
        <w:rPr>
          <w:rFonts w:eastAsia="標楷體"/>
          <w:bCs/>
        </w:rPr>
        <w:t>就業輔導等相關措施，且訓後就業率須達</w:t>
      </w:r>
      <w:r w:rsidR="00D30F3D" w:rsidRPr="00E942F0">
        <w:rPr>
          <w:rFonts w:eastAsia="標楷體"/>
          <w:bCs/>
        </w:rPr>
        <w:t>50%</w:t>
      </w:r>
      <w:r w:rsidR="00D30F3D" w:rsidRPr="00E942F0">
        <w:rPr>
          <w:rFonts w:eastAsia="標楷體"/>
          <w:bCs/>
        </w:rPr>
        <w:t>，始可請領就業輔導費。</w:t>
      </w:r>
    </w:p>
    <w:p w:rsidR="004842D7" w:rsidRDefault="00D30F3D" w:rsidP="00995E36">
      <w:pPr>
        <w:spacing w:beforeLines="50" w:before="180" w:afterLines="50" w:after="180" w:line="500" w:lineRule="exact"/>
        <w:ind w:leftChars="118" w:left="566" w:hangingChars="118" w:hanging="283"/>
        <w:jc w:val="both"/>
        <w:rPr>
          <w:rFonts w:eastAsia="標楷體"/>
          <w:bCs/>
        </w:rPr>
      </w:pPr>
      <w:r w:rsidRPr="00E942F0">
        <w:rPr>
          <w:rFonts w:eastAsia="標楷體"/>
          <w:bCs/>
        </w:rPr>
        <w:t>6.</w:t>
      </w:r>
      <w:r w:rsidRPr="00E942F0">
        <w:rPr>
          <w:rFonts w:eastAsia="標楷體"/>
          <w:bCs/>
        </w:rPr>
        <w:t>委託國立</w:t>
      </w:r>
      <w:proofErr w:type="gramStart"/>
      <w:r w:rsidRPr="00E942F0">
        <w:rPr>
          <w:rFonts w:eastAsia="標楷體"/>
          <w:bCs/>
        </w:rPr>
        <w:t>臺</w:t>
      </w:r>
      <w:proofErr w:type="gramEnd"/>
      <w:r w:rsidRPr="00E942F0">
        <w:rPr>
          <w:rFonts w:eastAsia="標楷體"/>
          <w:bCs/>
        </w:rPr>
        <w:t>東大學辦理「</w:t>
      </w:r>
      <w:r w:rsidRPr="00E942F0">
        <w:rPr>
          <w:rFonts w:eastAsia="標楷體"/>
          <w:bCs/>
        </w:rPr>
        <w:t>102</w:t>
      </w:r>
      <w:r w:rsidRPr="00E942F0">
        <w:rPr>
          <w:rFonts w:eastAsia="標楷體"/>
          <w:bCs/>
        </w:rPr>
        <w:t>年</w:t>
      </w:r>
      <w:proofErr w:type="gramStart"/>
      <w:r w:rsidRPr="00E942F0">
        <w:rPr>
          <w:rFonts w:eastAsia="標楷體"/>
          <w:bCs/>
        </w:rPr>
        <w:t>臺</w:t>
      </w:r>
      <w:proofErr w:type="gramEnd"/>
      <w:r w:rsidRPr="00E942F0">
        <w:rPr>
          <w:rFonts w:eastAsia="標楷體"/>
          <w:bCs/>
        </w:rPr>
        <w:t>東縣就業市場發展趨勢與職訓需求調查研究計畫」，依據研究成果及</w:t>
      </w:r>
      <w:proofErr w:type="gramStart"/>
      <w:r w:rsidRPr="00E942F0">
        <w:rPr>
          <w:rFonts w:eastAsia="標楷體"/>
          <w:bCs/>
        </w:rPr>
        <w:t>101</w:t>
      </w:r>
      <w:r w:rsidRPr="00E942F0">
        <w:rPr>
          <w:rFonts w:eastAsia="標楷體"/>
          <w:bCs/>
        </w:rPr>
        <w:t>年度辦訓績效</w:t>
      </w:r>
      <w:proofErr w:type="gramEnd"/>
      <w:r w:rsidRPr="00E942F0">
        <w:rPr>
          <w:rFonts w:eastAsia="標楷體"/>
          <w:bCs/>
        </w:rPr>
        <w:t>規劃</w:t>
      </w:r>
      <w:r w:rsidRPr="00E942F0">
        <w:rPr>
          <w:rFonts w:eastAsia="標楷體"/>
          <w:bCs/>
        </w:rPr>
        <w:t>102</w:t>
      </w:r>
      <w:r w:rsidRPr="00E942F0">
        <w:rPr>
          <w:rFonts w:eastAsia="標楷體"/>
          <w:bCs/>
        </w:rPr>
        <w:t>年開辦班別及調整訓練職類。</w:t>
      </w:r>
    </w:p>
    <w:p w:rsidR="00D30F3D" w:rsidRPr="00E942F0" w:rsidRDefault="00D30F3D" w:rsidP="00995E36">
      <w:pPr>
        <w:spacing w:beforeLines="50" w:before="180" w:afterLines="50" w:after="180" w:line="500" w:lineRule="exact"/>
        <w:ind w:leftChars="118" w:left="566" w:hangingChars="118" w:hanging="283"/>
        <w:jc w:val="both"/>
        <w:rPr>
          <w:rFonts w:eastAsia="標楷體"/>
          <w:bCs/>
        </w:rPr>
      </w:pPr>
      <w:r w:rsidRPr="00E942F0">
        <w:rPr>
          <w:rFonts w:eastAsia="標楷體"/>
          <w:bCs/>
        </w:rPr>
        <w:t xml:space="preserve"> </w:t>
      </w:r>
    </w:p>
    <w:p w:rsidR="00D30F3D" w:rsidRPr="00E942F0" w:rsidRDefault="00D30F3D" w:rsidP="00E942F0">
      <w:pPr>
        <w:spacing w:beforeLines="50" w:before="180" w:afterLines="50" w:after="180" w:line="500" w:lineRule="exact"/>
        <w:jc w:val="both"/>
        <w:rPr>
          <w:rFonts w:eastAsia="標楷體"/>
          <w:b/>
        </w:rPr>
      </w:pPr>
      <w:r w:rsidRPr="00E942F0">
        <w:rPr>
          <w:rFonts w:eastAsia="標楷體"/>
          <w:b/>
        </w:rPr>
        <w:lastRenderedPageBreak/>
        <w:t>二、就業服務</w:t>
      </w:r>
    </w:p>
    <w:p w:rsidR="00D30F3D" w:rsidRPr="00995E36" w:rsidRDefault="00D30F3D" w:rsidP="002D684D">
      <w:pPr>
        <w:pStyle w:val="a6"/>
        <w:numPr>
          <w:ilvl w:val="0"/>
          <w:numId w:val="111"/>
        </w:numPr>
        <w:spacing w:beforeLines="50" w:before="180" w:afterLines="50" w:after="180" w:line="500" w:lineRule="exact"/>
        <w:ind w:leftChars="0" w:hanging="196"/>
        <w:jc w:val="both"/>
        <w:rPr>
          <w:rFonts w:ascii="Times New Roman" w:eastAsia="標楷體" w:hAnsi="Times New Roman"/>
        </w:rPr>
      </w:pPr>
      <w:r w:rsidRPr="00995E36">
        <w:rPr>
          <w:rFonts w:ascii="Times New Roman" w:eastAsia="標楷體" w:hAnsi="Times New Roman"/>
        </w:rPr>
        <w:t>未設置服務台。</w:t>
      </w:r>
    </w:p>
    <w:p w:rsidR="00D30F3D" w:rsidRPr="00995E36" w:rsidRDefault="00D30F3D" w:rsidP="002D684D">
      <w:pPr>
        <w:pStyle w:val="a6"/>
        <w:numPr>
          <w:ilvl w:val="0"/>
          <w:numId w:val="111"/>
        </w:numPr>
        <w:spacing w:beforeLines="50" w:before="180" w:afterLines="50" w:after="180" w:line="500" w:lineRule="exact"/>
        <w:ind w:leftChars="0" w:hanging="196"/>
        <w:jc w:val="both"/>
        <w:rPr>
          <w:rFonts w:eastAsia="標楷體"/>
        </w:rPr>
      </w:pPr>
      <w:r w:rsidRPr="00995E36">
        <w:rPr>
          <w:rFonts w:ascii="Times New Roman" w:eastAsia="標楷體" w:hAnsi="Times New Roman"/>
        </w:rPr>
        <w:t>就業服務中心、站、臺合作連結度參與行政院勞工委員會</w:t>
      </w:r>
      <w:r w:rsidRPr="00995E36">
        <w:rPr>
          <w:rFonts w:eastAsia="標楷體"/>
        </w:rPr>
        <w:t xml:space="preserve"> </w:t>
      </w:r>
    </w:p>
    <w:p w:rsidR="00D30F3D" w:rsidRPr="00E942F0" w:rsidRDefault="00D30F3D" w:rsidP="00995E36">
      <w:pPr>
        <w:tabs>
          <w:tab w:val="left" w:pos="1620"/>
        </w:tabs>
        <w:snapToGrid w:val="0"/>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參加行政院勞工委員會職業訓練局高屏澎東區就業服務中心</w:t>
      </w:r>
      <w:r w:rsidRPr="00E942F0">
        <w:rPr>
          <w:rFonts w:eastAsia="標楷體"/>
        </w:rPr>
        <w:t>102</w:t>
      </w:r>
      <w:r w:rsidRPr="00E942F0">
        <w:rPr>
          <w:rFonts w:eastAsia="標楷體"/>
        </w:rPr>
        <w:t>年度身心障</w:t>
      </w:r>
      <w:r w:rsidRPr="00E942F0">
        <w:rPr>
          <w:rFonts w:eastAsia="標楷體"/>
        </w:rPr>
        <w:t xml:space="preserve">      </w:t>
      </w:r>
      <w:r w:rsidRPr="00E942F0">
        <w:rPr>
          <w:rFonts w:eastAsia="標楷體"/>
        </w:rPr>
        <w:t>礙者職務再設計服務實施計畫審查會議</w:t>
      </w:r>
      <w:r w:rsidRPr="00E942F0">
        <w:rPr>
          <w:rFonts w:eastAsia="標楷體"/>
        </w:rPr>
        <w:t>2</w:t>
      </w:r>
      <w:r w:rsidRPr="00E942F0">
        <w:rPr>
          <w:rFonts w:eastAsia="標楷體"/>
        </w:rPr>
        <w:t>場次及業務聯繫會報</w:t>
      </w:r>
      <w:r w:rsidRPr="00E942F0">
        <w:rPr>
          <w:rFonts w:eastAsia="標楷體"/>
        </w:rPr>
        <w:t>1</w:t>
      </w:r>
      <w:r w:rsidRPr="00E942F0">
        <w:rPr>
          <w:rFonts w:eastAsia="標楷體"/>
        </w:rPr>
        <w:t>次；南訓中心職業訓練機構聯繫會報及「</w:t>
      </w:r>
      <w:r w:rsidRPr="00E942F0">
        <w:rPr>
          <w:rFonts w:eastAsia="標楷體"/>
        </w:rPr>
        <w:t>102</w:t>
      </w:r>
      <w:r w:rsidRPr="00E942F0">
        <w:rPr>
          <w:rFonts w:eastAsia="標楷體"/>
        </w:rPr>
        <w:t>年度職場達人盃技能競賽活動各一次。</w:t>
      </w:r>
    </w:p>
    <w:p w:rsidR="00D30F3D" w:rsidRPr="00E942F0" w:rsidRDefault="00D30F3D" w:rsidP="00995E36">
      <w:pPr>
        <w:spacing w:beforeLines="50" w:before="180" w:afterLines="50" w:after="180" w:line="500" w:lineRule="exact"/>
        <w:ind w:leftChars="178" w:left="566" w:hangingChars="58" w:hanging="139"/>
        <w:jc w:val="both"/>
        <w:rPr>
          <w:rFonts w:eastAsia="標楷體"/>
        </w:rPr>
      </w:pPr>
      <w:r w:rsidRPr="00E942F0">
        <w:rPr>
          <w:rFonts w:eastAsia="標楷體"/>
        </w:rPr>
        <w:t>(2)</w:t>
      </w:r>
      <w:r w:rsidRPr="00E942F0">
        <w:rPr>
          <w:rFonts w:eastAsia="標楷體"/>
        </w:rPr>
        <w:t>參加</w:t>
      </w:r>
      <w:r w:rsidRPr="00E942F0">
        <w:rPr>
          <w:rFonts w:eastAsia="標楷體"/>
          <w:color w:val="000000"/>
        </w:rPr>
        <w:t>台東就業服務站辦理台東地區就業媒合活動</w:t>
      </w:r>
      <w:r w:rsidRPr="00E942F0">
        <w:rPr>
          <w:rFonts w:eastAsia="標楷體"/>
          <w:color w:val="000000"/>
        </w:rPr>
        <w:t>5</w:t>
      </w:r>
      <w:r w:rsidRPr="00E942F0">
        <w:rPr>
          <w:rFonts w:eastAsia="標楷體"/>
          <w:color w:val="000000"/>
        </w:rPr>
        <w:t>場次及創業研習活動</w:t>
      </w:r>
      <w:r w:rsidRPr="00E942F0">
        <w:rPr>
          <w:rFonts w:eastAsia="標楷體"/>
          <w:color w:val="000000"/>
        </w:rPr>
        <w:t xml:space="preserve">4    </w:t>
      </w:r>
      <w:r w:rsidRPr="00E942F0">
        <w:rPr>
          <w:rFonts w:eastAsia="標楷體"/>
          <w:color w:val="000000"/>
        </w:rPr>
        <w:t>場次。</w:t>
      </w:r>
    </w:p>
    <w:p w:rsidR="00D30F3D" w:rsidRPr="00E942F0" w:rsidRDefault="00D30F3D" w:rsidP="00E942F0">
      <w:pPr>
        <w:spacing w:beforeLines="50" w:before="180" w:afterLines="50" w:after="180" w:line="500" w:lineRule="exact"/>
        <w:ind w:leftChars="104" w:left="411" w:hangingChars="67" w:hanging="161"/>
        <w:jc w:val="both"/>
        <w:rPr>
          <w:rFonts w:eastAsia="標楷體"/>
        </w:rPr>
      </w:pPr>
      <w:r w:rsidRPr="00E942F0">
        <w:rPr>
          <w:rFonts w:eastAsia="標楷體"/>
        </w:rPr>
        <w:t>3.</w:t>
      </w:r>
      <w:r w:rsidRPr="00E942F0">
        <w:rPr>
          <w:rFonts w:eastAsia="標楷體"/>
        </w:rPr>
        <w:t>就業歧視防制業務</w:t>
      </w:r>
    </w:p>
    <w:p w:rsidR="00D30F3D" w:rsidRPr="00E942F0" w:rsidRDefault="00D30F3D" w:rsidP="00995E36">
      <w:pPr>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辦理防制就業歧視宣導會計</w:t>
      </w:r>
      <w:r w:rsidRPr="00E942F0">
        <w:rPr>
          <w:rFonts w:eastAsia="標楷體"/>
        </w:rPr>
        <w:t>1</w:t>
      </w:r>
      <w:r w:rsidRPr="00E942F0">
        <w:rPr>
          <w:rFonts w:eastAsia="標楷體"/>
        </w:rPr>
        <w:t>場次，共</w:t>
      </w:r>
      <w:r w:rsidRPr="00E942F0">
        <w:rPr>
          <w:rFonts w:eastAsia="標楷體"/>
        </w:rPr>
        <w:t>100</w:t>
      </w:r>
      <w:r w:rsidRPr="00E942F0">
        <w:rPr>
          <w:rFonts w:eastAsia="標楷體"/>
        </w:rPr>
        <w:t>人次參加；另製作宣導資料</w:t>
      </w:r>
      <w:r w:rsidRPr="00E942F0">
        <w:rPr>
          <w:rFonts w:eastAsia="標楷體"/>
        </w:rPr>
        <w:t xml:space="preserve">500   </w:t>
      </w:r>
      <w:r w:rsidRPr="00E942F0">
        <w:rPr>
          <w:rFonts w:eastAsia="標楷體"/>
        </w:rPr>
        <w:t>份及</w:t>
      </w:r>
      <w:r w:rsidRPr="00E942F0">
        <w:rPr>
          <w:rFonts w:eastAsia="標楷體"/>
        </w:rPr>
        <w:t>DM</w:t>
      </w:r>
      <w:r w:rsidRPr="00E942F0">
        <w:rPr>
          <w:rFonts w:eastAsia="標楷體"/>
        </w:rPr>
        <w:t>摺頁</w:t>
      </w:r>
      <w:r w:rsidRPr="00E942F0">
        <w:rPr>
          <w:rFonts w:eastAsia="標楷體"/>
        </w:rPr>
        <w:t>500</w:t>
      </w:r>
      <w:r w:rsidRPr="00E942F0">
        <w:rPr>
          <w:rFonts w:eastAsia="標楷體"/>
        </w:rPr>
        <w:t>張，於各宣導活動場次發放。</w:t>
      </w:r>
    </w:p>
    <w:p w:rsidR="00D30F3D" w:rsidRPr="00E942F0" w:rsidRDefault="00D30F3D" w:rsidP="00995E36">
      <w:pPr>
        <w:spacing w:beforeLines="50" w:before="180" w:afterLines="50" w:after="180" w:line="500" w:lineRule="exact"/>
        <w:ind w:leftChars="178" w:left="566" w:hangingChars="58" w:hanging="139"/>
        <w:jc w:val="both"/>
        <w:rPr>
          <w:rFonts w:eastAsia="標楷體"/>
        </w:rPr>
      </w:pPr>
      <w:r w:rsidRPr="00E942F0">
        <w:rPr>
          <w:rFonts w:eastAsia="標楷體"/>
        </w:rPr>
        <w:t>(2)</w:t>
      </w:r>
      <w:r w:rsidRPr="00E942F0">
        <w:rPr>
          <w:rFonts w:eastAsia="標楷體"/>
        </w:rPr>
        <w:t>安排至事業單位進行勞動條件檢查，以保障勞工權益。本年度檢查單位共計</w:t>
      </w:r>
      <w:r w:rsidRPr="00E942F0">
        <w:rPr>
          <w:rFonts w:eastAsia="標楷體"/>
        </w:rPr>
        <w:t xml:space="preserve">   25</w:t>
      </w:r>
      <w:r w:rsidRPr="00E942F0">
        <w:rPr>
          <w:rFonts w:eastAsia="標楷體"/>
        </w:rPr>
        <w:t>件。</w:t>
      </w:r>
    </w:p>
    <w:p w:rsidR="00D30F3D" w:rsidRPr="00E942F0" w:rsidRDefault="00D30F3D" w:rsidP="00995E36">
      <w:pPr>
        <w:spacing w:beforeLines="50" w:before="180" w:afterLines="50" w:after="180" w:line="500" w:lineRule="exact"/>
        <w:ind w:leftChars="178" w:left="566" w:hangingChars="58" w:hanging="139"/>
        <w:jc w:val="both"/>
        <w:rPr>
          <w:rFonts w:eastAsia="標楷體"/>
        </w:rPr>
      </w:pPr>
      <w:r w:rsidRPr="00E942F0">
        <w:rPr>
          <w:rFonts w:eastAsia="標楷體"/>
        </w:rPr>
        <w:t>(3)</w:t>
      </w:r>
      <w:r w:rsidRPr="00E942F0">
        <w:rPr>
          <w:rFonts w:eastAsia="標楷體"/>
        </w:rPr>
        <w:t>召開</w:t>
      </w:r>
      <w:r w:rsidRPr="00E942F0">
        <w:rPr>
          <w:rFonts w:eastAsia="標楷體"/>
        </w:rPr>
        <w:t>102</w:t>
      </w:r>
      <w:r w:rsidRPr="00E942F0">
        <w:rPr>
          <w:rFonts w:eastAsia="標楷體"/>
        </w:rPr>
        <w:t>年度就業歧視評議委員會，執行成效共計</w:t>
      </w:r>
      <w:r w:rsidRPr="00E942F0">
        <w:rPr>
          <w:rFonts w:eastAsia="標楷體"/>
          <w:color w:val="000000"/>
        </w:rPr>
        <w:t>2</w:t>
      </w:r>
      <w:r w:rsidRPr="00E942F0">
        <w:rPr>
          <w:rFonts w:eastAsia="標楷體"/>
        </w:rPr>
        <w:t>件，歧視成立及不成立</w:t>
      </w:r>
      <w:r w:rsidRPr="00E942F0">
        <w:rPr>
          <w:rFonts w:eastAsia="標楷體"/>
        </w:rPr>
        <w:t xml:space="preserve">   </w:t>
      </w:r>
      <w:r w:rsidRPr="00E942F0">
        <w:rPr>
          <w:rFonts w:eastAsia="標楷體"/>
        </w:rPr>
        <w:t>各</w:t>
      </w:r>
      <w:r w:rsidRPr="00E942F0">
        <w:rPr>
          <w:rFonts w:eastAsia="標楷體"/>
        </w:rPr>
        <w:t>1</w:t>
      </w:r>
      <w:r w:rsidRPr="00E942F0">
        <w:rPr>
          <w:rFonts w:eastAsia="標楷體"/>
        </w:rPr>
        <w:t>件。</w:t>
      </w:r>
    </w:p>
    <w:p w:rsidR="00D30F3D" w:rsidRPr="00E942F0" w:rsidRDefault="00D30F3D" w:rsidP="00995E36">
      <w:pPr>
        <w:tabs>
          <w:tab w:val="left" w:pos="317"/>
        </w:tabs>
        <w:snapToGrid w:val="0"/>
        <w:spacing w:beforeLines="50" w:before="180" w:afterLines="50" w:after="180" w:line="500" w:lineRule="exact"/>
        <w:ind w:leftChars="178" w:left="566" w:hangingChars="58" w:hanging="139"/>
        <w:jc w:val="both"/>
        <w:rPr>
          <w:rFonts w:eastAsia="標楷體"/>
        </w:rPr>
      </w:pPr>
      <w:r w:rsidRPr="00E942F0">
        <w:rPr>
          <w:rFonts w:eastAsia="標楷體"/>
        </w:rPr>
        <w:t>(4)</w:t>
      </w:r>
      <w:r w:rsidRPr="00E942F0">
        <w:rPr>
          <w:rFonts w:eastAsia="標楷體"/>
        </w:rPr>
        <w:t>補助台東縣總工會辦理</w:t>
      </w:r>
      <w:r w:rsidRPr="00E942F0">
        <w:rPr>
          <w:rFonts w:eastAsia="標楷體"/>
        </w:rPr>
        <w:t xml:space="preserve"> 102</w:t>
      </w:r>
      <w:r w:rsidRPr="00E942F0">
        <w:rPr>
          <w:rFonts w:eastAsia="標楷體"/>
        </w:rPr>
        <w:t>年度勞工教育工會幹部講習</w:t>
      </w:r>
      <w:r w:rsidRPr="00E942F0">
        <w:rPr>
          <w:rFonts w:eastAsia="標楷體"/>
        </w:rPr>
        <w:t>1</w:t>
      </w:r>
      <w:r w:rsidRPr="00E942F0">
        <w:rPr>
          <w:rFonts w:eastAsia="標楷體"/>
        </w:rPr>
        <w:t>場次，安排性騷擾</w:t>
      </w:r>
      <w:r w:rsidRPr="00E942F0">
        <w:rPr>
          <w:rFonts w:eastAsia="標楷體"/>
        </w:rPr>
        <w:t xml:space="preserve">  </w:t>
      </w:r>
      <w:r w:rsidRPr="00E942F0">
        <w:rPr>
          <w:rFonts w:eastAsia="標楷體"/>
        </w:rPr>
        <w:t>防治宣導及防制就業歧視課程，共</w:t>
      </w:r>
      <w:r w:rsidRPr="00E942F0">
        <w:rPr>
          <w:rFonts w:eastAsia="標楷體"/>
        </w:rPr>
        <w:t xml:space="preserve"> 200</w:t>
      </w:r>
      <w:r w:rsidRPr="00E942F0">
        <w:rPr>
          <w:rFonts w:eastAsia="標楷體"/>
        </w:rPr>
        <w:t>人參加。</w:t>
      </w:r>
    </w:p>
    <w:p w:rsidR="00D30F3D" w:rsidRPr="00E942F0" w:rsidRDefault="00D30F3D" w:rsidP="00995E36">
      <w:pPr>
        <w:tabs>
          <w:tab w:val="left" w:pos="317"/>
        </w:tabs>
        <w:snapToGrid w:val="0"/>
        <w:spacing w:beforeLines="50" w:before="180" w:afterLines="50" w:after="180" w:line="500" w:lineRule="exact"/>
        <w:ind w:leftChars="178" w:left="566" w:hangingChars="58" w:hanging="139"/>
        <w:jc w:val="both"/>
        <w:rPr>
          <w:rFonts w:eastAsia="標楷體"/>
        </w:rPr>
      </w:pPr>
      <w:r w:rsidRPr="00E942F0">
        <w:rPr>
          <w:rFonts w:eastAsia="標楷體"/>
        </w:rPr>
        <w:t>(5)</w:t>
      </w:r>
      <w:r w:rsidRPr="00E942F0">
        <w:rPr>
          <w:rFonts w:eastAsia="標楷體"/>
        </w:rPr>
        <w:t>配合本府社會處「社福行動辦公室海海人生」，辦理防制就業歧宣導</w:t>
      </w:r>
      <w:r w:rsidRPr="00E942F0">
        <w:rPr>
          <w:rFonts w:eastAsia="標楷體"/>
        </w:rPr>
        <w:t>17</w:t>
      </w:r>
      <w:r w:rsidRPr="00E942F0">
        <w:rPr>
          <w:rFonts w:eastAsia="標楷體"/>
        </w:rPr>
        <w:t>場次。</w:t>
      </w:r>
    </w:p>
    <w:p w:rsidR="00D30F3D" w:rsidRPr="00E942F0" w:rsidRDefault="00D30F3D" w:rsidP="00995E36">
      <w:pPr>
        <w:tabs>
          <w:tab w:val="left" w:pos="317"/>
        </w:tabs>
        <w:snapToGrid w:val="0"/>
        <w:spacing w:beforeLines="50" w:before="180" w:afterLines="50" w:after="180" w:line="500" w:lineRule="exact"/>
        <w:ind w:leftChars="178" w:left="566" w:hangingChars="58" w:hanging="139"/>
        <w:jc w:val="both"/>
        <w:rPr>
          <w:rFonts w:eastAsia="標楷體"/>
        </w:rPr>
      </w:pPr>
      <w:r w:rsidRPr="00E942F0">
        <w:rPr>
          <w:rFonts w:eastAsia="標楷體"/>
        </w:rPr>
        <w:t>(6)</w:t>
      </w:r>
      <w:r w:rsidRPr="00E942F0">
        <w:rPr>
          <w:rFonts w:eastAsia="標楷體"/>
        </w:rPr>
        <w:t>配合本府辦理「</w:t>
      </w:r>
      <w:r w:rsidRPr="00E942F0">
        <w:rPr>
          <w:rFonts w:eastAsia="標楷體"/>
        </w:rPr>
        <w:t>102</w:t>
      </w:r>
      <w:r w:rsidRPr="00E942F0">
        <w:rPr>
          <w:rFonts w:eastAsia="標楷體"/>
        </w:rPr>
        <w:t>年臺灣國際熱氣球嘉年華活動」聯合設攤宣導</w:t>
      </w:r>
      <w:r w:rsidRPr="00E942F0">
        <w:rPr>
          <w:rFonts w:eastAsia="標楷體"/>
        </w:rPr>
        <w:t>10</w:t>
      </w:r>
      <w:r w:rsidRPr="00E942F0">
        <w:rPr>
          <w:rFonts w:eastAsia="標楷體"/>
        </w:rPr>
        <w:t>場次。</w:t>
      </w:r>
    </w:p>
    <w:p w:rsidR="00D30F3D" w:rsidRPr="00E942F0" w:rsidRDefault="00D30F3D" w:rsidP="00E942F0">
      <w:pPr>
        <w:spacing w:beforeLines="50" w:before="180" w:afterLines="50" w:after="180" w:line="500" w:lineRule="exact"/>
        <w:jc w:val="both"/>
        <w:rPr>
          <w:rFonts w:eastAsia="標楷體"/>
        </w:rPr>
      </w:pPr>
      <w:r w:rsidRPr="00E942F0">
        <w:rPr>
          <w:rFonts w:eastAsia="標楷體"/>
        </w:rPr>
        <w:t xml:space="preserve">  4.</w:t>
      </w:r>
      <w:r w:rsidRPr="00E942F0">
        <w:rPr>
          <w:rFonts w:eastAsia="標楷體"/>
        </w:rPr>
        <w:t>求職防騙宣導活動</w:t>
      </w:r>
    </w:p>
    <w:p w:rsidR="00D30F3D" w:rsidRPr="00E942F0" w:rsidRDefault="00D30F3D" w:rsidP="00995E36">
      <w:pPr>
        <w:tabs>
          <w:tab w:val="left" w:pos="1620"/>
        </w:tabs>
        <w:snapToGrid w:val="0"/>
        <w:spacing w:beforeLines="50" w:before="180" w:afterLines="50" w:after="180" w:line="500" w:lineRule="exact"/>
        <w:ind w:left="709" w:hanging="283"/>
        <w:jc w:val="both"/>
        <w:rPr>
          <w:rFonts w:eastAsia="標楷體"/>
        </w:rPr>
      </w:pPr>
      <w:r w:rsidRPr="00E942F0">
        <w:rPr>
          <w:rFonts w:eastAsia="標楷體"/>
        </w:rPr>
        <w:t>(1)</w:t>
      </w:r>
      <w:r w:rsidRPr="00E942F0">
        <w:rPr>
          <w:rFonts w:eastAsia="標楷體"/>
        </w:rPr>
        <w:t>辦理求</w:t>
      </w:r>
      <w:r w:rsidRPr="00E942F0">
        <w:rPr>
          <w:rFonts w:eastAsia="標楷體"/>
        </w:rPr>
        <w:t xml:space="preserve"> </w:t>
      </w:r>
      <w:r w:rsidRPr="00E942F0">
        <w:rPr>
          <w:rFonts w:eastAsia="標楷體"/>
        </w:rPr>
        <w:t>職防騙校園宣導三場次，服務人次計</w:t>
      </w:r>
      <w:r w:rsidRPr="00E942F0">
        <w:rPr>
          <w:rFonts w:eastAsia="標楷體"/>
        </w:rPr>
        <w:t xml:space="preserve">600 </w:t>
      </w:r>
      <w:r w:rsidRPr="00E942F0">
        <w:rPr>
          <w:rFonts w:eastAsia="標楷體"/>
        </w:rPr>
        <w:t>人；另印製宣傳資料</w:t>
      </w:r>
      <w:r w:rsidRPr="00E942F0">
        <w:rPr>
          <w:rFonts w:eastAsia="標楷體"/>
        </w:rPr>
        <w:t xml:space="preserve">1,250    </w:t>
      </w:r>
      <w:r w:rsidRPr="00E942F0">
        <w:rPr>
          <w:rFonts w:eastAsia="標楷體"/>
        </w:rPr>
        <w:t>份及</w:t>
      </w:r>
      <w:r w:rsidRPr="00E942F0">
        <w:rPr>
          <w:rFonts w:eastAsia="標楷體"/>
        </w:rPr>
        <w:t>DM</w:t>
      </w:r>
      <w:r w:rsidRPr="00E942F0">
        <w:rPr>
          <w:rFonts w:eastAsia="標楷體"/>
        </w:rPr>
        <w:t>摺頁</w:t>
      </w:r>
      <w:r w:rsidRPr="00E942F0">
        <w:rPr>
          <w:rFonts w:eastAsia="標楷體"/>
        </w:rPr>
        <w:t>650</w:t>
      </w:r>
      <w:r w:rsidRPr="00E942F0">
        <w:rPr>
          <w:rFonts w:eastAsia="標楷體"/>
        </w:rPr>
        <w:t>份，於各活動場次發放宣傳。</w:t>
      </w:r>
    </w:p>
    <w:p w:rsidR="00D30F3D" w:rsidRPr="00E942F0" w:rsidRDefault="00D30F3D" w:rsidP="00995E36">
      <w:pPr>
        <w:tabs>
          <w:tab w:val="left" w:pos="1620"/>
        </w:tabs>
        <w:snapToGrid w:val="0"/>
        <w:spacing w:beforeLines="50" w:before="180" w:afterLines="50" w:after="180" w:line="500" w:lineRule="exact"/>
        <w:ind w:left="709" w:hanging="283"/>
        <w:jc w:val="both"/>
        <w:rPr>
          <w:rFonts w:eastAsia="標楷體"/>
        </w:rPr>
      </w:pPr>
      <w:r w:rsidRPr="00E942F0">
        <w:rPr>
          <w:rFonts w:eastAsia="標楷體"/>
        </w:rPr>
        <w:t>(2)</w:t>
      </w:r>
      <w:r w:rsidRPr="00E942F0">
        <w:rPr>
          <w:rFonts w:eastAsia="標楷體"/>
        </w:rPr>
        <w:t>於臺東縣政府全球資訊網及臺東縣政府社會處臉書宣傳。</w:t>
      </w:r>
    </w:p>
    <w:p w:rsidR="00D30F3D" w:rsidRPr="00E942F0" w:rsidRDefault="00D30F3D" w:rsidP="00995E36">
      <w:pPr>
        <w:tabs>
          <w:tab w:val="left" w:pos="1620"/>
        </w:tabs>
        <w:snapToGrid w:val="0"/>
        <w:spacing w:beforeLines="50" w:before="180" w:afterLines="50" w:after="180" w:line="500" w:lineRule="exact"/>
        <w:ind w:left="709" w:hanging="283"/>
        <w:jc w:val="both"/>
        <w:rPr>
          <w:rFonts w:eastAsia="標楷體"/>
        </w:rPr>
      </w:pPr>
      <w:r w:rsidRPr="00E942F0">
        <w:rPr>
          <w:rFonts w:eastAsia="標楷體"/>
        </w:rPr>
        <w:lastRenderedPageBreak/>
        <w:t>(3)</w:t>
      </w:r>
      <w:r w:rsidRPr="00E942F0">
        <w:rPr>
          <w:rFonts w:eastAsia="標楷體"/>
        </w:rPr>
        <w:t>於聯合報南部版及</w:t>
      </w:r>
      <w:r w:rsidRPr="00E942F0">
        <w:rPr>
          <w:rFonts w:eastAsia="標楷體"/>
        </w:rPr>
        <w:t>103-104</w:t>
      </w:r>
      <w:r w:rsidRPr="00E942F0">
        <w:rPr>
          <w:rFonts w:eastAsia="標楷體"/>
        </w:rPr>
        <w:t>年中華電信電話簿封面刊登求職防騙平面媒體廣</w:t>
      </w:r>
      <w:r w:rsidRPr="00E942F0">
        <w:rPr>
          <w:rFonts w:eastAsia="標楷體"/>
        </w:rPr>
        <w:t xml:space="preserve">     </w:t>
      </w:r>
      <w:r w:rsidRPr="00E942F0">
        <w:rPr>
          <w:rFonts w:eastAsia="標楷體"/>
        </w:rPr>
        <w:t>告。</w:t>
      </w:r>
    </w:p>
    <w:p w:rsidR="00D30F3D" w:rsidRPr="00E942F0" w:rsidRDefault="00D30F3D" w:rsidP="00995E36">
      <w:pPr>
        <w:tabs>
          <w:tab w:val="left" w:pos="1620"/>
        </w:tabs>
        <w:snapToGrid w:val="0"/>
        <w:spacing w:beforeLines="50" w:before="180" w:afterLines="50" w:after="180" w:line="500" w:lineRule="exact"/>
        <w:ind w:left="709" w:hanging="283"/>
        <w:jc w:val="both"/>
        <w:rPr>
          <w:rFonts w:eastAsia="標楷體"/>
        </w:rPr>
      </w:pPr>
      <w:r w:rsidRPr="00E942F0">
        <w:rPr>
          <w:rFonts w:eastAsia="標楷體"/>
        </w:rPr>
        <w:t>(4)</w:t>
      </w:r>
      <w:r w:rsidRPr="00E942F0">
        <w:rPr>
          <w:rFonts w:eastAsia="標楷體"/>
        </w:rPr>
        <w:t>於正聲廣播公司台東廣播電台宣導就業服務法，自</w:t>
      </w:r>
      <w:r w:rsidRPr="00E942F0">
        <w:rPr>
          <w:rFonts w:eastAsia="標楷體"/>
        </w:rPr>
        <w:t>102</w:t>
      </w:r>
      <w:r w:rsidRPr="00E942F0">
        <w:rPr>
          <w:rFonts w:eastAsia="標楷體"/>
        </w:rPr>
        <w:t>年</w:t>
      </w:r>
      <w:r w:rsidRPr="00E942F0">
        <w:rPr>
          <w:rFonts w:eastAsia="標楷體"/>
        </w:rPr>
        <w:t>11</w:t>
      </w:r>
      <w:r w:rsidRPr="00E942F0">
        <w:rPr>
          <w:rFonts w:eastAsia="標楷體"/>
        </w:rPr>
        <w:t>月</w:t>
      </w:r>
      <w:r w:rsidRPr="00E942F0">
        <w:rPr>
          <w:rFonts w:eastAsia="標楷體"/>
        </w:rPr>
        <w:t>1</w:t>
      </w:r>
      <w:r w:rsidRPr="00E942F0">
        <w:rPr>
          <w:rFonts w:eastAsia="標楷體"/>
        </w:rPr>
        <w:t>日至</w:t>
      </w:r>
      <w:r w:rsidRPr="00E942F0">
        <w:rPr>
          <w:rFonts w:eastAsia="標楷體"/>
        </w:rPr>
        <w:t>12</w:t>
      </w:r>
      <w:r w:rsidRPr="00E942F0">
        <w:rPr>
          <w:rFonts w:eastAsia="標楷體"/>
        </w:rPr>
        <w:t>月</w:t>
      </w:r>
      <w:r w:rsidRPr="00E942F0">
        <w:rPr>
          <w:rFonts w:eastAsia="標楷體"/>
        </w:rPr>
        <w:t xml:space="preserve">     31</w:t>
      </w:r>
      <w:r w:rsidRPr="00E942F0">
        <w:rPr>
          <w:rFonts w:eastAsia="標楷體"/>
        </w:rPr>
        <w:t>日，每周一至周六以插播方式每天播出六次、每次</w:t>
      </w:r>
      <w:r w:rsidRPr="00E942F0">
        <w:rPr>
          <w:rFonts w:eastAsia="標楷體"/>
        </w:rPr>
        <w:t>30</w:t>
      </w:r>
      <w:r w:rsidRPr="00E942F0">
        <w:rPr>
          <w:rFonts w:eastAsia="標楷體"/>
        </w:rPr>
        <w:t>共播出</w:t>
      </w:r>
      <w:r w:rsidRPr="00E942F0">
        <w:rPr>
          <w:rFonts w:eastAsia="標楷體"/>
        </w:rPr>
        <w:t>366</w:t>
      </w:r>
      <w:r w:rsidRPr="00E942F0">
        <w:rPr>
          <w:rFonts w:eastAsia="標楷體"/>
        </w:rPr>
        <w:t>檔次。</w:t>
      </w:r>
    </w:p>
    <w:p w:rsidR="00D30F3D" w:rsidRPr="00E942F0" w:rsidRDefault="00D30F3D" w:rsidP="00995E36">
      <w:pPr>
        <w:tabs>
          <w:tab w:val="left" w:pos="1620"/>
        </w:tabs>
        <w:snapToGrid w:val="0"/>
        <w:spacing w:beforeLines="50" w:before="180" w:afterLines="50" w:after="180" w:line="500" w:lineRule="exact"/>
        <w:ind w:left="709" w:hanging="283"/>
        <w:jc w:val="both"/>
        <w:rPr>
          <w:rFonts w:eastAsia="標楷體"/>
        </w:rPr>
      </w:pPr>
      <w:r w:rsidRPr="00E942F0">
        <w:rPr>
          <w:rFonts w:eastAsia="標楷體"/>
        </w:rPr>
        <w:t>(</w:t>
      </w:r>
      <w:r w:rsidR="00995E36">
        <w:rPr>
          <w:rFonts w:eastAsia="標楷體" w:hint="eastAsia"/>
        </w:rPr>
        <w:t>5</w:t>
      </w:r>
      <w:r w:rsidRPr="00E942F0">
        <w:rPr>
          <w:rFonts w:eastAsia="標楷體"/>
        </w:rPr>
        <w:t>)</w:t>
      </w:r>
      <w:r w:rsidRPr="00E942F0">
        <w:rPr>
          <w:rFonts w:eastAsia="標楷體"/>
        </w:rPr>
        <w:t>配合本府社會處辦理「社福行動辦公室海海人生」宣導</w:t>
      </w:r>
      <w:r w:rsidRPr="00E942F0">
        <w:rPr>
          <w:rFonts w:eastAsia="標楷體"/>
        </w:rPr>
        <w:t>17</w:t>
      </w:r>
      <w:r w:rsidRPr="00E942F0">
        <w:rPr>
          <w:rFonts w:eastAsia="標楷體"/>
        </w:rPr>
        <w:t>場次。</w:t>
      </w:r>
      <w:r w:rsidRPr="00E942F0">
        <w:rPr>
          <w:rFonts w:eastAsia="標楷體"/>
        </w:rPr>
        <w:t xml:space="preserve"> </w:t>
      </w:r>
    </w:p>
    <w:p w:rsidR="00D30F3D" w:rsidRPr="00E942F0" w:rsidRDefault="00D30F3D" w:rsidP="00995E36">
      <w:pPr>
        <w:tabs>
          <w:tab w:val="left" w:pos="1620"/>
        </w:tabs>
        <w:snapToGrid w:val="0"/>
        <w:spacing w:beforeLines="50" w:before="180" w:afterLines="50" w:after="180" w:line="500" w:lineRule="exact"/>
        <w:ind w:left="709" w:hanging="283"/>
        <w:jc w:val="both"/>
        <w:rPr>
          <w:rFonts w:eastAsia="標楷體"/>
        </w:rPr>
      </w:pPr>
      <w:r w:rsidRPr="00E942F0">
        <w:rPr>
          <w:rFonts w:eastAsia="標楷體"/>
        </w:rPr>
        <w:t>(</w:t>
      </w:r>
      <w:r w:rsidR="00995E36">
        <w:rPr>
          <w:rFonts w:eastAsia="標楷體" w:hint="eastAsia"/>
        </w:rPr>
        <w:t>6</w:t>
      </w:r>
      <w:r w:rsidRPr="00E942F0">
        <w:rPr>
          <w:rFonts w:eastAsia="標楷體"/>
        </w:rPr>
        <w:t>)</w:t>
      </w:r>
      <w:r w:rsidRPr="00E942F0">
        <w:rPr>
          <w:rFonts w:eastAsia="標楷體"/>
        </w:rPr>
        <w:t>配合本府辦理「</w:t>
      </w:r>
      <w:r w:rsidRPr="00E942F0">
        <w:rPr>
          <w:rFonts w:eastAsia="標楷體"/>
        </w:rPr>
        <w:t xml:space="preserve">102 </w:t>
      </w:r>
      <w:r w:rsidRPr="00E942F0">
        <w:rPr>
          <w:rFonts w:eastAsia="標楷體"/>
        </w:rPr>
        <w:t>年臺灣國際熱氣球嘉年華活動」，聯合設攤宣導</w:t>
      </w:r>
      <w:r w:rsidRPr="00E942F0">
        <w:rPr>
          <w:rFonts w:eastAsia="標楷體"/>
        </w:rPr>
        <w:t>10</w:t>
      </w:r>
      <w:r w:rsidRPr="00E942F0">
        <w:rPr>
          <w:rFonts w:eastAsia="標楷體"/>
        </w:rPr>
        <w:t>場次。</w:t>
      </w:r>
    </w:p>
    <w:p w:rsidR="00D30F3D" w:rsidRPr="00E942F0" w:rsidRDefault="00D30F3D" w:rsidP="00E942F0">
      <w:pPr>
        <w:spacing w:beforeLines="50" w:before="180" w:afterLines="50" w:after="180" w:line="500" w:lineRule="exact"/>
        <w:jc w:val="both"/>
        <w:rPr>
          <w:rFonts w:eastAsia="標楷體"/>
          <w:b/>
        </w:rPr>
      </w:pPr>
      <w:r w:rsidRPr="00E942F0">
        <w:rPr>
          <w:rFonts w:eastAsia="標楷體"/>
          <w:b/>
        </w:rPr>
        <w:t>三、外勞管理</w:t>
      </w:r>
    </w:p>
    <w:p w:rsidR="00D30F3D" w:rsidRPr="00995E36" w:rsidRDefault="00D30F3D" w:rsidP="002D684D">
      <w:pPr>
        <w:pStyle w:val="a6"/>
        <w:numPr>
          <w:ilvl w:val="0"/>
          <w:numId w:val="112"/>
        </w:numPr>
        <w:spacing w:beforeLines="50" w:before="180" w:afterLines="50" w:after="180" w:line="500" w:lineRule="exact"/>
        <w:ind w:leftChars="0" w:hanging="196"/>
        <w:jc w:val="both"/>
        <w:rPr>
          <w:rFonts w:ascii="Times New Roman" w:eastAsia="標楷體" w:hAnsi="Times New Roman"/>
        </w:rPr>
      </w:pPr>
      <w:r w:rsidRPr="00995E36">
        <w:rPr>
          <w:rFonts w:ascii="Times New Roman" w:eastAsia="標楷體" w:hAnsi="Times New Roman"/>
          <w:color w:val="000000"/>
        </w:rPr>
        <w:t>配置藍領外勞訪視員</w:t>
      </w:r>
      <w:r w:rsidRPr="00995E36">
        <w:rPr>
          <w:rFonts w:ascii="Times New Roman" w:eastAsia="標楷體" w:hAnsi="Times New Roman"/>
          <w:color w:val="000000"/>
        </w:rPr>
        <w:t>3</w:t>
      </w:r>
      <w:r w:rsidRPr="00995E36">
        <w:rPr>
          <w:rFonts w:ascii="Times New Roman" w:eastAsia="標楷體" w:hAnsi="Times New Roman"/>
          <w:color w:val="000000"/>
        </w:rPr>
        <w:t>人，</w:t>
      </w:r>
      <w:r w:rsidRPr="00995E36">
        <w:rPr>
          <w:rFonts w:ascii="Times New Roman" w:eastAsia="標楷體" w:hAnsi="Times New Roman"/>
        </w:rPr>
        <w:t>外勞諮詢服務員</w:t>
      </w:r>
      <w:r w:rsidRPr="00995E36">
        <w:rPr>
          <w:rFonts w:ascii="Times New Roman" w:eastAsia="標楷體" w:hAnsi="Times New Roman"/>
        </w:rPr>
        <w:t>1</w:t>
      </w:r>
      <w:r w:rsidRPr="00995E36">
        <w:rPr>
          <w:rFonts w:ascii="Times New Roman" w:eastAsia="標楷體" w:hAnsi="Times New Roman"/>
        </w:rPr>
        <w:t>人。</w:t>
      </w:r>
    </w:p>
    <w:p w:rsidR="00D30F3D" w:rsidRPr="00995E36" w:rsidRDefault="00D30F3D" w:rsidP="002D684D">
      <w:pPr>
        <w:pStyle w:val="a6"/>
        <w:numPr>
          <w:ilvl w:val="0"/>
          <w:numId w:val="112"/>
        </w:numPr>
        <w:tabs>
          <w:tab w:val="num" w:pos="416"/>
          <w:tab w:val="left" w:pos="1620"/>
        </w:tabs>
        <w:snapToGrid w:val="0"/>
        <w:spacing w:beforeLines="50" w:before="180" w:afterLines="50" w:after="180" w:line="500" w:lineRule="exact"/>
        <w:ind w:leftChars="0" w:hanging="196"/>
        <w:jc w:val="both"/>
        <w:rPr>
          <w:rFonts w:ascii="Times New Roman" w:eastAsia="標楷體" w:hAnsi="Times New Roman"/>
          <w:color w:val="000000"/>
        </w:rPr>
      </w:pPr>
      <w:r w:rsidRPr="00995E36">
        <w:rPr>
          <w:rFonts w:ascii="Times New Roman" w:eastAsia="標楷體" w:hAnsi="Times New Roman"/>
          <w:color w:val="000000"/>
        </w:rPr>
        <w:t>102</w:t>
      </w:r>
      <w:r w:rsidRPr="00995E36">
        <w:rPr>
          <w:rFonts w:ascii="Times New Roman" w:eastAsia="標楷體" w:hAnsi="Times New Roman"/>
          <w:color w:val="000000"/>
        </w:rPr>
        <w:t>總查察案件數總計</w:t>
      </w:r>
      <w:r w:rsidRPr="00995E36">
        <w:rPr>
          <w:rFonts w:ascii="Times New Roman" w:eastAsia="標楷體" w:hAnsi="Times New Roman"/>
        </w:rPr>
        <w:t>1,560</w:t>
      </w:r>
      <w:r w:rsidRPr="00995E36">
        <w:rPr>
          <w:rFonts w:ascii="Times New Roman" w:eastAsia="標楷體" w:hAnsi="Times New Roman"/>
        </w:rPr>
        <w:t>件</w:t>
      </w:r>
      <w:r w:rsidRPr="00995E36">
        <w:rPr>
          <w:rFonts w:ascii="Times New Roman" w:eastAsia="標楷體" w:hAnsi="Times New Roman"/>
          <w:color w:val="000000"/>
        </w:rPr>
        <w:t>件，查獲藍領外勞違法案件為</w:t>
      </w:r>
      <w:r w:rsidRPr="00995E36">
        <w:rPr>
          <w:rFonts w:ascii="Times New Roman" w:eastAsia="標楷體" w:hAnsi="Times New Roman"/>
          <w:color w:val="000000"/>
        </w:rPr>
        <w:t>15</w:t>
      </w:r>
      <w:r w:rsidRPr="00995E36">
        <w:rPr>
          <w:rFonts w:ascii="Times New Roman" w:eastAsia="標楷體" w:hAnsi="Times New Roman"/>
          <w:color w:val="000000"/>
        </w:rPr>
        <w:t>件，其中依本會所訂標準製作記錄總計</w:t>
      </w:r>
      <w:r w:rsidRPr="00995E36">
        <w:rPr>
          <w:rFonts w:ascii="Times New Roman" w:eastAsia="標楷體" w:hAnsi="Times New Roman"/>
          <w:color w:val="000000"/>
        </w:rPr>
        <w:t>2</w:t>
      </w:r>
      <w:r w:rsidRPr="00995E36">
        <w:rPr>
          <w:rFonts w:ascii="Times New Roman" w:eastAsia="標楷體" w:hAnsi="Times New Roman"/>
          <w:color w:val="000000"/>
        </w:rPr>
        <w:t>件，總計查獲藍領違法外勞案件計</w:t>
      </w:r>
      <w:r w:rsidRPr="00995E36">
        <w:rPr>
          <w:rFonts w:ascii="Times New Roman" w:eastAsia="標楷體" w:hAnsi="Times New Roman"/>
          <w:color w:val="000000"/>
        </w:rPr>
        <w:t>17</w:t>
      </w:r>
      <w:r w:rsidRPr="00995E36">
        <w:rPr>
          <w:rFonts w:ascii="Times New Roman" w:eastAsia="標楷體" w:hAnsi="Times New Roman"/>
          <w:color w:val="000000"/>
        </w:rPr>
        <w:t>件。</w:t>
      </w:r>
    </w:p>
    <w:p w:rsidR="00D30F3D" w:rsidRPr="00995E36" w:rsidRDefault="00D30F3D" w:rsidP="002D684D">
      <w:pPr>
        <w:pStyle w:val="a6"/>
        <w:numPr>
          <w:ilvl w:val="0"/>
          <w:numId w:val="112"/>
        </w:numPr>
        <w:spacing w:beforeLines="50" w:before="180" w:afterLines="50" w:after="180" w:line="500" w:lineRule="exact"/>
        <w:ind w:leftChars="0" w:hanging="196"/>
        <w:jc w:val="both"/>
        <w:rPr>
          <w:rFonts w:ascii="Times New Roman" w:eastAsia="標楷體" w:hAnsi="Times New Roman"/>
          <w:bCs/>
          <w:color w:val="000000"/>
        </w:rPr>
      </w:pPr>
      <w:r w:rsidRPr="00995E36">
        <w:rPr>
          <w:rFonts w:ascii="Times New Roman" w:eastAsia="標楷體" w:hAnsi="Times New Roman"/>
        </w:rPr>
        <w:t>102</w:t>
      </w:r>
      <w:r w:rsidRPr="00995E36">
        <w:rPr>
          <w:rFonts w:ascii="Times New Roman" w:eastAsia="標楷體" w:hAnsi="Times New Roman"/>
        </w:rPr>
        <w:t>年度受理外勞爭議案件為</w:t>
      </w:r>
      <w:r w:rsidRPr="00995E36">
        <w:rPr>
          <w:rFonts w:ascii="Times New Roman" w:eastAsia="標楷體" w:hAnsi="Times New Roman"/>
        </w:rPr>
        <w:t>53</w:t>
      </w:r>
      <w:r w:rsidRPr="00995E36">
        <w:rPr>
          <w:rFonts w:ascii="Times New Roman" w:eastAsia="標楷體" w:hAnsi="Times New Roman"/>
        </w:rPr>
        <w:t>件，</w:t>
      </w:r>
      <w:r w:rsidRPr="00995E36">
        <w:rPr>
          <w:rFonts w:ascii="Times New Roman" w:eastAsia="標楷體" w:hAnsi="Times New Roman"/>
          <w:color w:val="000000"/>
        </w:rPr>
        <w:t>結案</w:t>
      </w:r>
      <w:r w:rsidRPr="00995E36">
        <w:rPr>
          <w:rFonts w:ascii="Times New Roman" w:eastAsia="標楷體" w:hAnsi="Times New Roman"/>
          <w:color w:val="000000"/>
        </w:rPr>
        <w:t>52</w:t>
      </w:r>
      <w:r w:rsidRPr="00995E36">
        <w:rPr>
          <w:rFonts w:ascii="Times New Roman" w:eastAsia="標楷體" w:hAnsi="Times New Roman"/>
          <w:color w:val="000000"/>
        </w:rPr>
        <w:t>建；</w:t>
      </w:r>
      <w:r w:rsidRPr="00995E36">
        <w:rPr>
          <w:rFonts w:ascii="Times New Roman" w:eastAsia="標楷體" w:hAnsi="Times New Roman"/>
        </w:rPr>
        <w:t>受理外勞諮詢服務人次總計</w:t>
      </w:r>
      <w:r w:rsidRPr="00995E36">
        <w:rPr>
          <w:rFonts w:ascii="Times New Roman" w:eastAsia="標楷體" w:hAnsi="Times New Roman"/>
        </w:rPr>
        <w:t xml:space="preserve">     1,235</w:t>
      </w:r>
      <w:r w:rsidRPr="00995E36">
        <w:rPr>
          <w:rFonts w:ascii="Times New Roman" w:eastAsia="標楷體" w:hAnsi="Times New Roman"/>
        </w:rPr>
        <w:t>人次，其中親自到府服務計</w:t>
      </w:r>
      <w:r w:rsidRPr="00995E36">
        <w:rPr>
          <w:rFonts w:ascii="Times New Roman" w:eastAsia="標楷體" w:hAnsi="Times New Roman"/>
        </w:rPr>
        <w:t>23</w:t>
      </w:r>
      <w:r w:rsidRPr="00995E36">
        <w:rPr>
          <w:rFonts w:ascii="Times New Roman" w:eastAsia="標楷體" w:hAnsi="Times New Roman"/>
        </w:rPr>
        <w:t>人次，電話受理服務</w:t>
      </w:r>
      <w:r w:rsidRPr="00995E36">
        <w:rPr>
          <w:rFonts w:ascii="Times New Roman" w:eastAsia="標楷體" w:hAnsi="Times New Roman"/>
        </w:rPr>
        <w:t>1,212</w:t>
      </w:r>
      <w:r w:rsidRPr="00995E36">
        <w:rPr>
          <w:rFonts w:ascii="Times New Roman" w:eastAsia="標楷體" w:hAnsi="Times New Roman"/>
        </w:rPr>
        <w:t>人次；</w:t>
      </w:r>
      <w:r w:rsidRPr="00995E36">
        <w:rPr>
          <w:rFonts w:ascii="Times New Roman" w:eastAsia="標楷體" w:hAnsi="Times New Roman"/>
          <w:color w:val="000000"/>
        </w:rPr>
        <w:t>終止契約驗證案共</w:t>
      </w:r>
      <w:r w:rsidRPr="00995E36">
        <w:rPr>
          <w:rFonts w:ascii="Times New Roman" w:eastAsia="標楷體" w:hAnsi="Times New Roman"/>
        </w:rPr>
        <w:t>265</w:t>
      </w:r>
      <w:r w:rsidRPr="00995E36">
        <w:rPr>
          <w:rFonts w:ascii="Times New Roman" w:eastAsia="標楷體" w:hAnsi="Times New Roman"/>
          <w:color w:val="000000"/>
        </w:rPr>
        <w:t>件。</w:t>
      </w:r>
    </w:p>
    <w:p w:rsidR="00D30F3D" w:rsidRPr="00995E36" w:rsidRDefault="00D30F3D" w:rsidP="002D684D">
      <w:pPr>
        <w:pStyle w:val="a6"/>
        <w:numPr>
          <w:ilvl w:val="0"/>
          <w:numId w:val="112"/>
        </w:numPr>
        <w:spacing w:beforeLines="50" w:before="180" w:afterLines="50" w:after="180" w:line="500" w:lineRule="exact"/>
        <w:ind w:leftChars="0" w:hanging="196"/>
        <w:jc w:val="both"/>
        <w:rPr>
          <w:rFonts w:ascii="Times New Roman" w:eastAsia="標楷體" w:hAnsi="Times New Roman"/>
          <w:color w:val="000000"/>
        </w:rPr>
      </w:pPr>
      <w:r w:rsidRPr="00995E36">
        <w:rPr>
          <w:rFonts w:ascii="Times New Roman" w:eastAsia="標楷體" w:hAnsi="Times New Roman"/>
        </w:rPr>
        <w:t>受理</w:t>
      </w:r>
      <w:r w:rsidRPr="00995E36">
        <w:rPr>
          <w:rFonts w:ascii="Times New Roman" w:eastAsia="標楷體" w:hAnsi="Times New Roman"/>
        </w:rPr>
        <w:t>1955</w:t>
      </w:r>
      <w:r w:rsidRPr="00995E36">
        <w:rPr>
          <w:rFonts w:ascii="Times New Roman" w:eastAsia="標楷體" w:hAnsi="Times New Roman"/>
        </w:rPr>
        <w:t>「外籍勞工</w:t>
      </w:r>
      <w:r w:rsidRPr="00995E36">
        <w:rPr>
          <w:rFonts w:ascii="Times New Roman" w:eastAsia="標楷體" w:hAnsi="Times New Roman"/>
        </w:rPr>
        <w:t>24</w:t>
      </w:r>
      <w:r w:rsidRPr="00995E36">
        <w:rPr>
          <w:rFonts w:ascii="Times New Roman" w:eastAsia="標楷體" w:hAnsi="Times New Roman"/>
        </w:rPr>
        <w:t>小時諮詢保護專線」，</w:t>
      </w:r>
      <w:r w:rsidRPr="00995E36">
        <w:rPr>
          <w:rFonts w:ascii="Times New Roman" w:eastAsia="標楷體" w:hAnsi="Times New Roman"/>
        </w:rPr>
        <w:t>30</w:t>
      </w:r>
      <w:r w:rsidRPr="00995E36">
        <w:rPr>
          <w:rFonts w:ascii="Times New Roman" w:eastAsia="標楷體" w:hAnsi="Times New Roman"/>
        </w:rPr>
        <w:t>日內之結案率</w:t>
      </w:r>
      <w:r w:rsidRPr="00995E36">
        <w:rPr>
          <w:rFonts w:ascii="Times New Roman" w:eastAsia="標楷體" w:hAnsi="Times New Roman"/>
        </w:rPr>
        <w:t>100%</w:t>
      </w:r>
      <w:r w:rsidRPr="00995E36">
        <w:rPr>
          <w:rFonts w:ascii="Times New Roman" w:eastAsia="標楷體" w:hAnsi="Times New Roman"/>
        </w:rPr>
        <w:t>。</w:t>
      </w:r>
    </w:p>
    <w:p w:rsidR="00D30F3D" w:rsidRPr="00995E36" w:rsidRDefault="00D30F3D" w:rsidP="002D684D">
      <w:pPr>
        <w:pStyle w:val="a6"/>
        <w:numPr>
          <w:ilvl w:val="0"/>
          <w:numId w:val="112"/>
        </w:numPr>
        <w:spacing w:beforeLines="50" w:before="180" w:afterLines="50" w:after="180" w:line="500" w:lineRule="exact"/>
        <w:ind w:leftChars="0" w:hanging="196"/>
        <w:jc w:val="both"/>
        <w:rPr>
          <w:rFonts w:ascii="Times New Roman" w:eastAsia="標楷體" w:hAnsi="Times New Roman"/>
        </w:rPr>
      </w:pPr>
      <w:r w:rsidRPr="00995E36">
        <w:rPr>
          <w:rFonts w:ascii="Times New Roman" w:eastAsia="標楷體" w:hAnsi="Times New Roman"/>
          <w:color w:val="000000"/>
        </w:rPr>
        <w:t>已</w:t>
      </w:r>
      <w:r w:rsidRPr="00995E36">
        <w:rPr>
          <w:rFonts w:ascii="Times New Roman" w:eastAsia="標楷體" w:hAnsi="Times New Roman"/>
        </w:rPr>
        <w:t>建立外勞管理查察標準作業程序及建置管理資訊系統，並提供</w:t>
      </w:r>
      <w:r w:rsidRPr="00995E36">
        <w:rPr>
          <w:rFonts w:ascii="Times New Roman" w:eastAsia="標楷體" w:hAnsi="Times New Roman"/>
          <w:color w:val="000000"/>
        </w:rPr>
        <w:t>外勞政令宣導</w:t>
      </w:r>
      <w:r w:rsidRPr="00995E36">
        <w:rPr>
          <w:rFonts w:ascii="Times New Roman" w:eastAsia="標楷體" w:hAnsi="Times New Roman"/>
        </w:rPr>
        <w:t>彙編進行宣導，但未委託民間團體辦理外勞安置處所。</w:t>
      </w:r>
      <w:r w:rsidRPr="00995E36">
        <w:rPr>
          <w:rFonts w:ascii="Times New Roman" w:eastAsia="標楷體" w:hAnsi="Times New Roman"/>
        </w:rPr>
        <w:t xml:space="preserve">  </w:t>
      </w:r>
    </w:p>
    <w:p w:rsidR="00D30F3D" w:rsidRPr="00E942F0" w:rsidRDefault="00D30F3D" w:rsidP="00E942F0">
      <w:pPr>
        <w:spacing w:beforeLines="50" w:before="180" w:afterLines="50" w:after="180" w:line="500" w:lineRule="exact"/>
        <w:ind w:left="240" w:hangingChars="100" w:hanging="240"/>
        <w:jc w:val="both"/>
        <w:rPr>
          <w:rFonts w:eastAsia="標楷體"/>
        </w:rPr>
      </w:pPr>
      <w:r w:rsidRPr="00E942F0">
        <w:rPr>
          <w:rFonts w:eastAsia="標楷體"/>
          <w:b/>
        </w:rPr>
        <w:t>四、綜合評量</w:t>
      </w:r>
    </w:p>
    <w:p w:rsidR="00D30F3D" w:rsidRPr="002D684D" w:rsidRDefault="00D30F3D" w:rsidP="002D684D">
      <w:pPr>
        <w:pStyle w:val="a6"/>
        <w:numPr>
          <w:ilvl w:val="0"/>
          <w:numId w:val="113"/>
        </w:numPr>
        <w:autoSpaceDE w:val="0"/>
        <w:autoSpaceDN w:val="0"/>
        <w:adjustRightInd w:val="0"/>
        <w:snapToGrid w:val="0"/>
        <w:spacing w:beforeLines="50" w:before="180" w:afterLines="50" w:after="180" w:line="500" w:lineRule="exact"/>
        <w:ind w:leftChars="0" w:left="567" w:hanging="283"/>
        <w:jc w:val="both"/>
        <w:rPr>
          <w:rFonts w:ascii="Times New Roman" w:eastAsia="標楷體" w:hAnsi="Times New Roman"/>
          <w:bCs/>
          <w:noProof/>
        </w:rPr>
      </w:pPr>
      <w:r w:rsidRPr="002D684D">
        <w:rPr>
          <w:rFonts w:ascii="Times New Roman" w:eastAsia="標楷體" w:hAnsi="Times New Roman"/>
          <w:bCs/>
          <w:noProof/>
        </w:rPr>
        <w:t>與上年度相比，業務推展進步之處：</w:t>
      </w:r>
    </w:p>
    <w:p w:rsidR="00995E36" w:rsidRPr="002D684D" w:rsidRDefault="00D30F3D" w:rsidP="002D684D">
      <w:pPr>
        <w:spacing w:beforeLines="50" w:before="180" w:afterLines="50" w:after="180" w:line="500" w:lineRule="exact"/>
        <w:ind w:leftChars="235" w:left="565" w:hanging="1"/>
        <w:jc w:val="both"/>
        <w:rPr>
          <w:rFonts w:eastAsia="標楷體"/>
          <w:bCs/>
        </w:rPr>
      </w:pPr>
      <w:r w:rsidRPr="002D684D">
        <w:rPr>
          <w:rFonts w:eastAsia="標楷體"/>
          <w:bCs/>
        </w:rPr>
        <w:t>委託國立臺東大學辦理「</w:t>
      </w:r>
      <w:r w:rsidRPr="002D684D">
        <w:rPr>
          <w:rFonts w:eastAsia="標楷體"/>
          <w:bCs/>
        </w:rPr>
        <w:t>102</w:t>
      </w:r>
      <w:r w:rsidRPr="002D684D">
        <w:rPr>
          <w:rFonts w:eastAsia="標楷體"/>
          <w:bCs/>
        </w:rPr>
        <w:t>年臺東縣就業市場發展趨勢與職訓需求調查研究計畫」，依據研究成果規劃</w:t>
      </w:r>
      <w:r w:rsidRPr="002D684D">
        <w:rPr>
          <w:rFonts w:eastAsia="標楷體"/>
          <w:bCs/>
        </w:rPr>
        <w:t>102</w:t>
      </w:r>
      <w:r w:rsidRPr="002D684D">
        <w:rPr>
          <w:rFonts w:eastAsia="標楷體"/>
          <w:bCs/>
        </w:rPr>
        <w:t>年開辦訓練職類及班別。</w:t>
      </w:r>
      <w:r w:rsidRPr="002D684D">
        <w:rPr>
          <w:rFonts w:eastAsia="標楷體"/>
          <w:bCs/>
        </w:rPr>
        <w:t xml:space="preserve"> </w:t>
      </w:r>
    </w:p>
    <w:p w:rsidR="00D30F3D" w:rsidRPr="002D684D" w:rsidRDefault="00D30F3D" w:rsidP="002D684D">
      <w:pPr>
        <w:pStyle w:val="a6"/>
        <w:numPr>
          <w:ilvl w:val="0"/>
          <w:numId w:val="113"/>
        </w:numPr>
        <w:spacing w:beforeLines="50" w:before="180" w:afterLines="50" w:after="180" w:line="500" w:lineRule="exact"/>
        <w:ind w:leftChars="0" w:left="567" w:hanging="283"/>
        <w:jc w:val="both"/>
        <w:rPr>
          <w:rFonts w:eastAsia="標楷體"/>
        </w:rPr>
      </w:pPr>
      <w:r w:rsidRPr="002D684D">
        <w:rPr>
          <w:rFonts w:ascii="Times New Roman" w:eastAsia="標楷體" w:hAnsi="Times New Roman"/>
        </w:rPr>
        <w:t>針對職業訓練相關調查，</w:t>
      </w:r>
      <w:r w:rsidRPr="002D684D">
        <w:rPr>
          <w:rFonts w:ascii="Times New Roman" w:eastAsia="標楷體" w:hAnsi="Times New Roman"/>
        </w:rPr>
        <w:t>101</w:t>
      </w:r>
      <w:r w:rsidRPr="002D684D">
        <w:rPr>
          <w:rFonts w:ascii="Times New Roman" w:eastAsia="標楷體" w:hAnsi="Times New Roman"/>
        </w:rPr>
        <w:t>年度委託台東專科、</w:t>
      </w:r>
      <w:r w:rsidRPr="002D684D">
        <w:rPr>
          <w:rFonts w:ascii="Times New Roman" w:eastAsia="標楷體" w:hAnsi="Times New Roman"/>
        </w:rPr>
        <w:t>102</w:t>
      </w:r>
      <w:r w:rsidRPr="002D684D">
        <w:rPr>
          <w:rFonts w:ascii="Times New Roman" w:eastAsia="標楷體" w:hAnsi="Times New Roman"/>
        </w:rPr>
        <w:t>年年度委託台東大學辦</w:t>
      </w:r>
      <w:r w:rsidRPr="002D684D">
        <w:rPr>
          <w:rFonts w:ascii="Times New Roman" w:eastAsia="標楷體" w:hAnsi="Times New Roman"/>
        </w:rPr>
        <w:t xml:space="preserve">     </w:t>
      </w:r>
      <w:r w:rsidRPr="002D684D">
        <w:rPr>
          <w:rFonts w:ascii="Times New Roman" w:eastAsia="標楷體" w:hAnsi="Times New Roman"/>
        </w:rPr>
        <w:t>理產業人力供需調查，並都能依據調查結果規畫次年的職訓計畫，並參考前一年辦訓成果，深入檢討就業率低的職訓班別，調整辦理地區及承訓單位，各班</w:t>
      </w:r>
      <w:r w:rsidRPr="002D684D">
        <w:rPr>
          <w:rFonts w:ascii="Times New Roman" w:eastAsia="標楷體" w:hAnsi="Times New Roman"/>
        </w:rPr>
        <w:lastRenderedPageBreak/>
        <w:t>就業率均達</w:t>
      </w:r>
      <w:r w:rsidRPr="002D684D">
        <w:rPr>
          <w:rFonts w:ascii="Times New Roman" w:eastAsia="標楷體" w:hAnsi="Times New Roman"/>
        </w:rPr>
        <w:t>50</w:t>
      </w:r>
      <w:r w:rsidRPr="002D684D">
        <w:rPr>
          <w:rFonts w:ascii="Times New Roman" w:eastAsia="標楷體" w:hAnsi="Times New Roman"/>
        </w:rPr>
        <w:t>％以上，平均就業率</w:t>
      </w:r>
      <w:r w:rsidRPr="002D684D">
        <w:rPr>
          <w:rFonts w:ascii="Times New Roman" w:eastAsia="標楷體" w:hAnsi="Times New Roman"/>
        </w:rPr>
        <w:t>64.97</w:t>
      </w:r>
      <w:r w:rsidRPr="002D684D">
        <w:rPr>
          <w:rFonts w:ascii="Times New Roman" w:eastAsia="標楷體" w:hAnsi="Times New Roman"/>
        </w:rPr>
        <w:t>％。另外亦考慮該職訓類別有開辦必要但更換承訓單位等作法，皆能充分達到訓練規劃與產業調查間關係緊密結合。</w:t>
      </w:r>
    </w:p>
    <w:p w:rsidR="00D30F3D" w:rsidRPr="00E942F0" w:rsidRDefault="00D30F3D" w:rsidP="002D684D">
      <w:pPr>
        <w:pStyle w:val="a7"/>
        <w:numPr>
          <w:ilvl w:val="0"/>
          <w:numId w:val="114"/>
        </w:numPr>
        <w:spacing w:beforeLines="50" w:before="180" w:afterLines="50" w:after="180" w:line="500" w:lineRule="exact"/>
        <w:ind w:left="709" w:hanging="425"/>
        <w:jc w:val="both"/>
        <w:rPr>
          <w:rFonts w:ascii="Times New Roman" w:eastAsia="標楷體" w:hAnsi="Times New Roman"/>
        </w:rPr>
      </w:pPr>
      <w:r w:rsidRPr="00E942F0">
        <w:rPr>
          <w:rFonts w:ascii="Times New Roman" w:eastAsia="標楷體" w:hAnsi="Times New Roman"/>
        </w:rPr>
        <w:t>102</w:t>
      </w:r>
      <w:r w:rsidRPr="00E942F0">
        <w:rPr>
          <w:rFonts w:ascii="Times New Roman" w:eastAsia="標楷體" w:hAnsi="Times New Roman"/>
        </w:rPr>
        <w:t>年職業訓練三個承訓單位均有通過</w:t>
      </w:r>
      <w:r w:rsidRPr="00E942F0">
        <w:rPr>
          <w:rFonts w:ascii="Times New Roman" w:eastAsia="標楷體" w:hAnsi="Times New Roman"/>
        </w:rPr>
        <w:t>TTQS</w:t>
      </w:r>
      <w:r w:rsidRPr="00E942F0">
        <w:rPr>
          <w:rFonts w:ascii="Times New Roman" w:eastAsia="標楷體" w:hAnsi="Times New Roman"/>
        </w:rPr>
        <w:t>認證，相對於其他縣市只是鼓勵承訓單位通過</w:t>
      </w:r>
      <w:r w:rsidRPr="00E942F0">
        <w:rPr>
          <w:rFonts w:ascii="Times New Roman" w:eastAsia="標楷體" w:hAnsi="Times New Roman"/>
        </w:rPr>
        <w:t>TTQS</w:t>
      </w:r>
      <w:r w:rsidRPr="00E942F0">
        <w:rPr>
          <w:rFonts w:ascii="Times New Roman" w:eastAsia="標楷體" w:hAnsi="Times New Roman"/>
        </w:rPr>
        <w:t>之作法，更顯篩選機制佳。</w:t>
      </w:r>
    </w:p>
    <w:p w:rsidR="00D30F3D" w:rsidRPr="00E942F0" w:rsidRDefault="00D30F3D" w:rsidP="002D684D">
      <w:pPr>
        <w:pStyle w:val="a6"/>
        <w:widowControl/>
        <w:numPr>
          <w:ilvl w:val="0"/>
          <w:numId w:val="114"/>
        </w:numPr>
        <w:spacing w:beforeLines="50" w:before="180" w:afterLines="50" w:after="180" w:line="500" w:lineRule="exact"/>
        <w:ind w:leftChars="0" w:left="709" w:hanging="425"/>
        <w:jc w:val="both"/>
        <w:rPr>
          <w:rFonts w:ascii="Times New Roman" w:eastAsia="標楷體" w:hAnsi="Times New Roman"/>
          <w:szCs w:val="24"/>
        </w:rPr>
      </w:pPr>
      <w:r w:rsidRPr="00E942F0">
        <w:rPr>
          <w:rFonts w:ascii="Times New Roman" w:eastAsia="標楷體" w:hAnsi="Times New Roman"/>
          <w:szCs w:val="24"/>
        </w:rPr>
        <w:t>縣府運用「訓用合一」機制，要求投標單位需提出未來可合作的企業或機構提供相關就業職缺，實際促進訓後學員立即就業，提升就業率及辦訓品質之成效，值得肯定。</w:t>
      </w:r>
    </w:p>
    <w:p w:rsidR="00D30F3D" w:rsidRPr="00E942F0" w:rsidRDefault="00D30F3D" w:rsidP="002D684D">
      <w:pPr>
        <w:pStyle w:val="a6"/>
        <w:widowControl/>
        <w:numPr>
          <w:ilvl w:val="0"/>
          <w:numId w:val="114"/>
        </w:numPr>
        <w:spacing w:beforeLines="50" w:before="180" w:afterLines="50" w:after="180" w:line="500" w:lineRule="exact"/>
        <w:ind w:leftChars="0" w:left="709" w:hanging="425"/>
        <w:jc w:val="both"/>
        <w:rPr>
          <w:rFonts w:ascii="Times New Roman" w:eastAsia="標楷體" w:hAnsi="Times New Roman"/>
          <w:szCs w:val="24"/>
        </w:rPr>
      </w:pPr>
      <w:r w:rsidRPr="00E942F0">
        <w:rPr>
          <w:rFonts w:ascii="Times New Roman" w:eastAsia="標楷體" w:hAnsi="Times New Roman"/>
          <w:szCs w:val="24"/>
        </w:rPr>
        <w:t>縣府對於掌握職訓需求、訓練單位篩選、不定期訪查等項目皆有建立作業之機制及規定，資料亦相當完整，並執行確實，值得肯定。對職業訓練之評和指標，在目標人數比、結訓比、就業率及</w:t>
      </w:r>
      <w:r w:rsidRPr="00E942F0">
        <w:rPr>
          <w:rFonts w:ascii="Times New Roman" w:eastAsia="標楷體" w:hAnsi="Times New Roman"/>
          <w:szCs w:val="24"/>
        </w:rPr>
        <w:t>TIMS</w:t>
      </w:r>
      <w:r w:rsidRPr="00E942F0">
        <w:rPr>
          <w:rFonts w:ascii="Times New Roman" w:eastAsia="標楷體" w:hAnsi="Times New Roman"/>
          <w:szCs w:val="24"/>
        </w:rPr>
        <w:t>系統上傳與管理等之績效均有提升，值得鼓勵。</w:t>
      </w:r>
      <w:r w:rsidRPr="00E942F0">
        <w:rPr>
          <w:rFonts w:ascii="Times New Roman" w:eastAsia="標楷體" w:hAnsi="Times New Roman"/>
          <w:szCs w:val="24"/>
        </w:rPr>
        <w:t xml:space="preserve">  </w:t>
      </w:r>
    </w:p>
    <w:p w:rsidR="002D684D" w:rsidRDefault="00D30F3D" w:rsidP="002D684D">
      <w:pPr>
        <w:pStyle w:val="a6"/>
        <w:widowControl/>
        <w:numPr>
          <w:ilvl w:val="0"/>
          <w:numId w:val="114"/>
        </w:numPr>
        <w:spacing w:beforeLines="50" w:before="180" w:afterLines="50" w:after="180" w:line="500" w:lineRule="exact"/>
        <w:ind w:leftChars="0" w:left="709" w:hanging="425"/>
        <w:jc w:val="both"/>
        <w:rPr>
          <w:rFonts w:ascii="Times New Roman" w:eastAsia="標楷體" w:hAnsi="Times New Roman"/>
          <w:szCs w:val="24"/>
        </w:rPr>
      </w:pPr>
      <w:r w:rsidRPr="00E942F0">
        <w:rPr>
          <w:rFonts w:ascii="Times New Roman" w:eastAsia="標楷體" w:hAnsi="Times New Roman"/>
          <w:szCs w:val="24"/>
        </w:rPr>
        <w:t>有關職業訓練委託外部進行產業聚落與職訓供需調查，並有提供如產業及職業需求，此種方式助於釐清問題及擬定未來正確的策略方向與行動方案，並符合本次考核的指標需求。</w:t>
      </w:r>
    </w:p>
    <w:p w:rsidR="00D30F3D" w:rsidRPr="00E942F0" w:rsidRDefault="00D30F3D" w:rsidP="002D684D">
      <w:pPr>
        <w:pStyle w:val="a6"/>
        <w:widowControl/>
        <w:numPr>
          <w:ilvl w:val="0"/>
          <w:numId w:val="114"/>
        </w:numPr>
        <w:spacing w:beforeLines="50" w:before="180" w:afterLines="50" w:after="180" w:line="500" w:lineRule="exact"/>
        <w:ind w:leftChars="0" w:left="709" w:hanging="425"/>
        <w:jc w:val="both"/>
        <w:rPr>
          <w:rFonts w:ascii="Times New Roman" w:eastAsia="標楷體" w:hAnsi="Times New Roman"/>
          <w:szCs w:val="24"/>
        </w:rPr>
      </w:pPr>
      <w:r w:rsidRPr="00E942F0">
        <w:rPr>
          <w:rFonts w:ascii="Times New Roman" w:eastAsia="標楷體" w:hAnsi="Times New Roman"/>
          <w:szCs w:val="24"/>
        </w:rPr>
        <w:t>縣府就運用就安基金在執行各項考核指標所提公之資料，大都符合考核作業之要求，能呈現兩年績效比較，並且有進步之數據可資查驗。</w:t>
      </w:r>
    </w:p>
    <w:p w:rsidR="00D30F3D" w:rsidRPr="00E942F0" w:rsidRDefault="00D30F3D" w:rsidP="002D684D">
      <w:pPr>
        <w:pStyle w:val="a6"/>
        <w:widowControl/>
        <w:numPr>
          <w:ilvl w:val="0"/>
          <w:numId w:val="114"/>
        </w:numPr>
        <w:spacing w:beforeLines="50" w:before="180" w:afterLines="50" w:after="180" w:line="500" w:lineRule="exact"/>
        <w:ind w:leftChars="0" w:left="709" w:hanging="425"/>
        <w:jc w:val="both"/>
        <w:rPr>
          <w:rFonts w:ascii="Times New Roman" w:eastAsia="標楷體" w:hAnsi="Times New Roman"/>
          <w:szCs w:val="24"/>
        </w:rPr>
      </w:pPr>
      <w:r w:rsidRPr="00E942F0">
        <w:rPr>
          <w:rFonts w:ascii="Times New Roman" w:eastAsia="標楷體" w:hAnsi="Times New Roman"/>
          <w:szCs w:val="24"/>
        </w:rPr>
        <w:t>對各項考核指標所提出之簡報內容、附件與檔案，皆依考核項目分類歸檔，值得嘉許。</w:t>
      </w:r>
    </w:p>
    <w:p w:rsidR="00D30F3D" w:rsidRPr="00E942F0" w:rsidRDefault="00D30F3D" w:rsidP="002D684D">
      <w:pPr>
        <w:pStyle w:val="a7"/>
        <w:numPr>
          <w:ilvl w:val="0"/>
          <w:numId w:val="114"/>
        </w:numPr>
        <w:spacing w:beforeLines="50" w:before="180" w:afterLines="50" w:after="180" w:line="500" w:lineRule="exact"/>
        <w:ind w:left="709" w:hanging="425"/>
        <w:jc w:val="both"/>
        <w:rPr>
          <w:rFonts w:ascii="Times New Roman" w:eastAsia="標楷體" w:hAnsi="Times New Roman"/>
          <w:lang w:eastAsia="zh-TW"/>
        </w:rPr>
      </w:pPr>
      <w:r w:rsidRPr="00E942F0">
        <w:rPr>
          <w:rFonts w:ascii="Times New Roman" w:eastAsia="標楷體" w:hAnsi="Times New Roman"/>
        </w:rPr>
        <w:t>就業服務主要著重於求職防騙與就業歧視，搭配其他活動辦理，並設攤加強宣導</w:t>
      </w:r>
      <w:r w:rsidRPr="00E942F0">
        <w:rPr>
          <w:rFonts w:ascii="Times New Roman" w:eastAsia="標楷體" w:hAnsi="Times New Roman"/>
          <w:lang w:eastAsia="zh-TW"/>
        </w:rPr>
        <w:t>，</w:t>
      </w:r>
      <w:r w:rsidRPr="00E942F0">
        <w:rPr>
          <w:rFonts w:ascii="Times New Roman" w:eastAsia="標楷體" w:hAnsi="Times New Roman"/>
        </w:rPr>
        <w:t>宣導場次及人數較去年大幅增加，且採用之宣導品樣式多</w:t>
      </w:r>
      <w:r w:rsidRPr="00E942F0">
        <w:rPr>
          <w:rFonts w:ascii="Times New Roman" w:eastAsia="標楷體" w:hAnsi="Times New Roman"/>
          <w:lang w:eastAsia="zh-TW"/>
        </w:rPr>
        <w:t>元</w:t>
      </w:r>
      <w:r w:rsidRPr="00E942F0">
        <w:rPr>
          <w:rFonts w:ascii="Times New Roman" w:eastAsia="標楷體" w:hAnsi="Times New Roman"/>
        </w:rPr>
        <w:t>，對特定參加民</w:t>
      </w:r>
      <w:r w:rsidR="002D684D">
        <w:rPr>
          <w:rFonts w:ascii="Times New Roman" w:eastAsia="標楷體" w:hAnsi="Times New Roman"/>
        </w:rPr>
        <w:t>眾有明顯宣導效果，具地方特色</w:t>
      </w:r>
      <w:r w:rsidR="002D684D">
        <w:rPr>
          <w:rFonts w:ascii="新細明體" w:eastAsia="新細明體" w:hAnsi="新細明體" w:hint="eastAsia"/>
        </w:rPr>
        <w:t>。</w:t>
      </w:r>
    </w:p>
    <w:p w:rsidR="00D30F3D" w:rsidRPr="00E942F0" w:rsidRDefault="00D30F3D" w:rsidP="002D684D">
      <w:pPr>
        <w:pStyle w:val="a7"/>
        <w:numPr>
          <w:ilvl w:val="0"/>
          <w:numId w:val="114"/>
        </w:numPr>
        <w:spacing w:beforeLines="50" w:before="180" w:afterLines="50" w:after="180" w:line="500" w:lineRule="exact"/>
        <w:ind w:left="709" w:hanging="425"/>
        <w:jc w:val="both"/>
        <w:rPr>
          <w:rFonts w:ascii="Times New Roman" w:eastAsia="標楷體" w:hAnsi="Times New Roman"/>
        </w:rPr>
      </w:pPr>
      <w:r w:rsidRPr="00E942F0">
        <w:rPr>
          <w:rFonts w:ascii="Times New Roman" w:eastAsia="標楷體" w:hAnsi="Times New Roman"/>
        </w:rPr>
        <w:t>對</w:t>
      </w:r>
      <w:r w:rsidRPr="00E942F0">
        <w:rPr>
          <w:rFonts w:ascii="Times New Roman" w:eastAsia="標楷體" w:hAnsi="Times New Roman"/>
        </w:rPr>
        <w:t>101</w:t>
      </w:r>
      <w:r w:rsidRPr="00E942F0">
        <w:rPr>
          <w:rFonts w:ascii="Times New Roman" w:eastAsia="標楷體" w:hAnsi="Times New Roman"/>
        </w:rPr>
        <w:t>年度考核委員的建議皆有作確實改善，並對於外勞相關的法令宣導，善於利用其他教育講習機會，向與會人員宣導，值得肯定。</w:t>
      </w:r>
    </w:p>
    <w:p w:rsidR="00D30F3D" w:rsidRPr="00E942F0" w:rsidRDefault="00D30F3D" w:rsidP="002D684D">
      <w:pPr>
        <w:pStyle w:val="a6"/>
        <w:widowControl/>
        <w:numPr>
          <w:ilvl w:val="0"/>
          <w:numId w:val="114"/>
        </w:numPr>
        <w:spacing w:beforeLines="50" w:before="180" w:afterLines="50" w:after="180" w:line="500" w:lineRule="exact"/>
        <w:ind w:leftChars="0" w:left="709" w:hanging="425"/>
        <w:jc w:val="both"/>
        <w:rPr>
          <w:rFonts w:ascii="Times New Roman" w:eastAsia="標楷體" w:hAnsi="Times New Roman"/>
          <w:szCs w:val="24"/>
        </w:rPr>
      </w:pPr>
      <w:r w:rsidRPr="00E942F0">
        <w:rPr>
          <w:rFonts w:ascii="Times New Roman" w:eastAsia="標楷體" w:hAnsi="Times New Roman"/>
          <w:szCs w:val="24"/>
        </w:rPr>
        <w:t>針對</w:t>
      </w:r>
      <w:r w:rsidRPr="00E942F0">
        <w:rPr>
          <w:rFonts w:ascii="Times New Roman" w:eastAsia="標楷體" w:hAnsi="Times New Roman"/>
          <w:szCs w:val="24"/>
        </w:rPr>
        <w:t>1955</w:t>
      </w:r>
      <w:r w:rsidRPr="00E942F0">
        <w:rPr>
          <w:rFonts w:ascii="Times New Roman" w:eastAsia="標楷體" w:hAnsi="Times New Roman"/>
          <w:szCs w:val="24"/>
        </w:rPr>
        <w:t>專線所派案件的處理，均於期限內處理完成並回報，誠屬不易。</w:t>
      </w:r>
    </w:p>
    <w:p w:rsidR="00D30F3D" w:rsidRPr="00E942F0" w:rsidRDefault="00D30F3D" w:rsidP="002D684D">
      <w:pPr>
        <w:pStyle w:val="a6"/>
        <w:widowControl/>
        <w:numPr>
          <w:ilvl w:val="0"/>
          <w:numId w:val="114"/>
        </w:numPr>
        <w:spacing w:beforeLines="50" w:before="180" w:afterLines="50" w:after="180" w:line="500" w:lineRule="exact"/>
        <w:ind w:leftChars="0" w:left="709" w:hanging="425"/>
        <w:jc w:val="both"/>
        <w:rPr>
          <w:rFonts w:ascii="Times New Roman" w:eastAsia="標楷體" w:hAnsi="Times New Roman"/>
          <w:szCs w:val="24"/>
        </w:rPr>
      </w:pPr>
      <w:r w:rsidRPr="00E942F0">
        <w:rPr>
          <w:rFonts w:ascii="Times New Roman" w:eastAsia="標楷體" w:hAnsi="Times New Roman"/>
          <w:szCs w:val="24"/>
        </w:rPr>
        <w:lastRenderedPageBreak/>
        <w:t>針對與其他相關機關及</w:t>
      </w:r>
      <w:r w:rsidRPr="00E942F0">
        <w:rPr>
          <w:rFonts w:ascii="Times New Roman" w:eastAsia="標楷體" w:hAnsi="Times New Roman"/>
          <w:szCs w:val="24"/>
        </w:rPr>
        <w:t>NGO</w:t>
      </w:r>
      <w:r w:rsidRPr="00E942F0">
        <w:rPr>
          <w:rFonts w:ascii="Times New Roman" w:eastAsia="標楷體" w:hAnsi="Times New Roman"/>
          <w:szCs w:val="24"/>
        </w:rPr>
        <w:t>團體確實建立查察業務聯繫機制，並定期召開會議。另外，確實依照本署訂定製作筆錄之注意事項製作談話記錄，且依本署訂定之裁處最高罰鍰態樣對非法雇主進行裁處，皆值得肯定。</w:t>
      </w:r>
    </w:p>
    <w:p w:rsidR="00D30F3D" w:rsidRPr="00E942F0" w:rsidRDefault="00D30F3D" w:rsidP="002D684D">
      <w:pPr>
        <w:pStyle w:val="a6"/>
        <w:numPr>
          <w:ilvl w:val="0"/>
          <w:numId w:val="114"/>
        </w:numPr>
        <w:spacing w:beforeLines="50" w:before="180" w:afterLines="50" w:after="180" w:line="500" w:lineRule="exact"/>
        <w:ind w:leftChars="0" w:left="709" w:hanging="425"/>
        <w:jc w:val="both"/>
        <w:rPr>
          <w:rFonts w:ascii="Times New Roman" w:eastAsia="標楷體" w:hAnsi="Times New Roman"/>
          <w:szCs w:val="24"/>
        </w:rPr>
      </w:pPr>
      <w:r w:rsidRPr="00E942F0">
        <w:rPr>
          <w:rFonts w:ascii="Times New Roman" w:eastAsia="標楷體" w:hAnsi="Times New Roman"/>
          <w:szCs w:val="24"/>
        </w:rPr>
        <w:t>縣府在年度計畫提報作業、年度計畫之修正比例及會計作業等方面都達滿分，惟年度預算執行率為</w:t>
      </w:r>
      <w:r w:rsidRPr="00E942F0">
        <w:rPr>
          <w:rFonts w:ascii="Times New Roman" w:eastAsia="標楷體" w:hAnsi="Times New Roman"/>
          <w:szCs w:val="24"/>
        </w:rPr>
        <w:t>90%</w:t>
      </w:r>
      <w:r w:rsidRPr="00E942F0">
        <w:rPr>
          <w:rFonts w:ascii="Times New Roman" w:eastAsia="標楷體" w:hAnsi="Times New Roman"/>
          <w:szCs w:val="24"/>
        </w:rPr>
        <w:t>，但仍達到各縣市平均之標準，建議可再持續努力。</w:t>
      </w:r>
    </w:p>
    <w:p w:rsidR="00D30F3D" w:rsidRPr="00E942F0" w:rsidRDefault="00D30F3D" w:rsidP="00E942F0">
      <w:pPr>
        <w:tabs>
          <w:tab w:val="left" w:pos="1620"/>
        </w:tabs>
        <w:adjustRightInd w:val="0"/>
        <w:snapToGrid w:val="0"/>
        <w:spacing w:beforeLines="50" w:before="180" w:afterLines="50" w:after="180" w:line="500" w:lineRule="exact"/>
        <w:jc w:val="both"/>
        <w:rPr>
          <w:rFonts w:eastAsia="標楷體"/>
          <w:b/>
        </w:rPr>
      </w:pPr>
      <w:r w:rsidRPr="00E942F0">
        <w:rPr>
          <w:rFonts w:eastAsia="標楷體"/>
          <w:b/>
        </w:rPr>
        <w:t>五、綜合建議</w:t>
      </w:r>
    </w:p>
    <w:p w:rsidR="00D30F3D" w:rsidRPr="002D684D" w:rsidRDefault="00D30F3D" w:rsidP="002D684D">
      <w:pPr>
        <w:spacing w:beforeLines="50" w:before="180" w:afterLines="50" w:after="180" w:line="500" w:lineRule="exact"/>
        <w:ind w:leftChars="59" w:left="142"/>
        <w:jc w:val="both"/>
        <w:rPr>
          <w:rFonts w:eastAsia="標楷體"/>
          <w:b/>
        </w:rPr>
      </w:pPr>
      <w:r w:rsidRPr="002D684D">
        <w:rPr>
          <w:rFonts w:eastAsia="標楷體"/>
          <w:b/>
        </w:rPr>
        <w:t>(</w:t>
      </w:r>
      <w:r w:rsidRPr="002D684D">
        <w:rPr>
          <w:rFonts w:eastAsia="標楷體"/>
          <w:b/>
        </w:rPr>
        <w:t>一</w:t>
      </w:r>
      <w:r w:rsidRPr="002D684D">
        <w:rPr>
          <w:rFonts w:eastAsia="標楷體"/>
          <w:b/>
        </w:rPr>
        <w:t>)</w:t>
      </w:r>
      <w:r w:rsidRPr="002D684D">
        <w:rPr>
          <w:rFonts w:eastAsia="標楷體"/>
          <w:b/>
        </w:rPr>
        <w:t>職業訓練</w:t>
      </w:r>
    </w:p>
    <w:p w:rsidR="00D30F3D" w:rsidRPr="00E942F0" w:rsidRDefault="00D30F3D" w:rsidP="003F4624">
      <w:pPr>
        <w:pStyle w:val="a6"/>
        <w:widowControl/>
        <w:numPr>
          <w:ilvl w:val="0"/>
          <w:numId w:val="115"/>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有關掌握職訓需求及結合地方產業特色方面，雖已委外辦理調查及規劃職前訓</w:t>
      </w:r>
      <w:r w:rsidRPr="00E942F0">
        <w:rPr>
          <w:rFonts w:ascii="Times New Roman" w:eastAsia="標楷體" w:hAnsi="Times New Roman"/>
          <w:szCs w:val="24"/>
        </w:rPr>
        <w:t xml:space="preserve">    </w:t>
      </w:r>
      <w:r w:rsidRPr="00E942F0">
        <w:rPr>
          <w:rFonts w:ascii="Times New Roman" w:eastAsia="標楷體" w:hAnsi="Times New Roman"/>
          <w:szCs w:val="24"/>
        </w:rPr>
        <w:t>練項目；建議除職訓需求調查外，可參考持續性蒐集的資料，如就服中心求職民眾的需求、地方建設規劃、其他座談會、檢討會等蒐集的即時性資料，作為職訓需求之參考。</w:t>
      </w:r>
    </w:p>
    <w:p w:rsidR="00D30F3D" w:rsidRPr="00E942F0" w:rsidRDefault="00D30F3D" w:rsidP="003F4624">
      <w:pPr>
        <w:pStyle w:val="a6"/>
        <w:widowControl/>
        <w:numPr>
          <w:ilvl w:val="0"/>
          <w:numId w:val="115"/>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職業訓練屬於高投資項目，但辦訓績效不易呈現，相對較困難，故建議縣府針對職業訓練上宜朝下列面向思考</w:t>
      </w:r>
      <w:r w:rsidR="003F4624">
        <w:rPr>
          <w:rFonts w:ascii="新細明體" w:hAnsi="新細明體" w:hint="eastAsia"/>
          <w:szCs w:val="24"/>
        </w:rPr>
        <w:t>：</w:t>
      </w:r>
    </w:p>
    <w:p w:rsidR="00D30F3D" w:rsidRPr="00E942F0" w:rsidRDefault="00D30F3D" w:rsidP="003F4624">
      <w:pPr>
        <w:pStyle w:val="a6"/>
        <w:widowControl/>
        <w:spacing w:beforeLines="50" w:before="180" w:afterLines="50" w:after="180" w:line="500" w:lineRule="exact"/>
        <w:ind w:leftChars="177" w:left="425"/>
        <w:jc w:val="both"/>
        <w:rPr>
          <w:rFonts w:ascii="Times New Roman" w:eastAsia="標楷體" w:hAnsi="Times New Roman"/>
          <w:szCs w:val="24"/>
        </w:rPr>
      </w:pPr>
      <w:r w:rsidRPr="00E942F0">
        <w:rPr>
          <w:rFonts w:ascii="Times New Roman" w:eastAsia="標楷體" w:hAnsi="Times New Roman"/>
          <w:szCs w:val="24"/>
        </w:rPr>
        <w:t>(1)</w:t>
      </w:r>
      <w:r w:rsidRPr="00E942F0">
        <w:rPr>
          <w:rFonts w:ascii="Times New Roman" w:eastAsia="標楷體" w:hAnsi="Times New Roman"/>
          <w:szCs w:val="24"/>
        </w:rPr>
        <w:t>自編部分經費：但困難度較高；</w:t>
      </w:r>
    </w:p>
    <w:p w:rsidR="00D30F3D" w:rsidRPr="00E942F0" w:rsidRDefault="00D30F3D" w:rsidP="003F4624">
      <w:pPr>
        <w:pStyle w:val="a6"/>
        <w:widowControl/>
        <w:spacing w:beforeLines="50" w:before="180" w:afterLines="50" w:after="180" w:line="500" w:lineRule="exact"/>
        <w:ind w:leftChars="177" w:left="425"/>
        <w:jc w:val="both"/>
        <w:rPr>
          <w:rFonts w:ascii="Times New Roman" w:eastAsia="標楷體" w:hAnsi="Times New Roman"/>
          <w:szCs w:val="24"/>
        </w:rPr>
      </w:pPr>
      <w:r w:rsidRPr="00E942F0">
        <w:rPr>
          <w:rFonts w:ascii="Times New Roman" w:eastAsia="標楷體" w:hAnsi="Times New Roman"/>
          <w:szCs w:val="24"/>
        </w:rPr>
        <w:t>(2)</w:t>
      </w:r>
      <w:r w:rsidRPr="00E942F0">
        <w:rPr>
          <w:rFonts w:ascii="Times New Roman" w:eastAsia="標楷體" w:hAnsi="Times New Roman"/>
          <w:szCs w:val="24"/>
        </w:rPr>
        <w:t>就安基金投入：在職業訓練方面配比增加；</w:t>
      </w:r>
    </w:p>
    <w:p w:rsidR="00D30F3D" w:rsidRPr="003F4624" w:rsidRDefault="00D30F3D" w:rsidP="003F4624">
      <w:pPr>
        <w:widowControl/>
        <w:spacing w:beforeLines="50" w:before="180" w:afterLines="50" w:after="180" w:line="500" w:lineRule="exact"/>
        <w:ind w:leftChars="178" w:left="566" w:hangingChars="58" w:hanging="139"/>
        <w:jc w:val="both"/>
        <w:rPr>
          <w:rFonts w:eastAsia="標楷體"/>
        </w:rPr>
      </w:pPr>
      <w:r w:rsidRPr="003F4624">
        <w:rPr>
          <w:rFonts w:eastAsia="標楷體"/>
        </w:rPr>
        <w:t>(3)</w:t>
      </w:r>
      <w:r w:rsidRPr="003F4624">
        <w:rPr>
          <w:rFonts w:eastAsia="標楷體"/>
        </w:rPr>
        <w:t>與勞動力發展署高屏澎東分署的委外訓練及補助訓練更密切合作及共同舉辦</w:t>
      </w:r>
      <w:r w:rsidRPr="003F4624">
        <w:rPr>
          <w:rFonts w:eastAsia="標楷體"/>
        </w:rPr>
        <w:t xml:space="preserve">      </w:t>
      </w:r>
      <w:r w:rsidRPr="003F4624">
        <w:rPr>
          <w:rFonts w:eastAsia="標楷體"/>
        </w:rPr>
        <w:t>活動，以增加廣度與深度之策略聯盟；</w:t>
      </w:r>
    </w:p>
    <w:p w:rsidR="00D30F3D" w:rsidRPr="00E942F0" w:rsidRDefault="00D30F3D" w:rsidP="003F4624">
      <w:pPr>
        <w:pStyle w:val="a6"/>
        <w:widowControl/>
        <w:spacing w:beforeLines="50" w:before="180" w:afterLines="50" w:after="180" w:line="500" w:lineRule="exact"/>
        <w:ind w:leftChars="177" w:left="567" w:hangingChars="59" w:hanging="142"/>
        <w:jc w:val="both"/>
        <w:rPr>
          <w:rFonts w:ascii="Times New Roman" w:eastAsia="標楷體" w:hAnsi="Times New Roman"/>
          <w:szCs w:val="24"/>
        </w:rPr>
      </w:pPr>
      <w:r w:rsidRPr="00E942F0">
        <w:rPr>
          <w:rFonts w:ascii="Times New Roman" w:eastAsia="標楷體" w:hAnsi="Times New Roman"/>
          <w:szCs w:val="24"/>
        </w:rPr>
        <w:t>(4)</w:t>
      </w:r>
      <w:r w:rsidRPr="00E942F0">
        <w:rPr>
          <w:rFonts w:ascii="Times New Roman" w:eastAsia="標楷體" w:hAnsi="Times New Roman"/>
          <w:szCs w:val="24"/>
        </w:rPr>
        <w:t>發展民間的訓練中心及企業內部訓練部門之合作，利用私部門的力量凸顯縣</w:t>
      </w:r>
      <w:r w:rsidRPr="00E942F0">
        <w:rPr>
          <w:rFonts w:ascii="Times New Roman" w:eastAsia="標楷體" w:hAnsi="Times New Roman"/>
          <w:szCs w:val="24"/>
        </w:rPr>
        <w:t xml:space="preserve">      </w:t>
      </w:r>
      <w:r w:rsidRPr="00E942F0">
        <w:rPr>
          <w:rFonts w:ascii="Times New Roman" w:eastAsia="標楷體" w:hAnsi="Times New Roman"/>
          <w:szCs w:val="24"/>
        </w:rPr>
        <w:t>府之價值。</w:t>
      </w:r>
    </w:p>
    <w:p w:rsidR="00D30F3D" w:rsidRPr="00E942F0" w:rsidRDefault="00D30F3D" w:rsidP="003F4624">
      <w:pPr>
        <w:pStyle w:val="a6"/>
        <w:widowControl/>
        <w:numPr>
          <w:ilvl w:val="0"/>
          <w:numId w:val="115"/>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建議縣府除呈現考核指標所要求的數據外，亦能加強與外部資源的整合及運</w:t>
      </w:r>
      <w:r w:rsidRPr="00E942F0">
        <w:rPr>
          <w:rFonts w:ascii="Times New Roman" w:eastAsia="標楷體" w:hAnsi="Times New Roman"/>
          <w:szCs w:val="24"/>
        </w:rPr>
        <w:t xml:space="preserve">    </w:t>
      </w:r>
      <w:r w:rsidRPr="00E942F0">
        <w:rPr>
          <w:rFonts w:ascii="Times New Roman" w:eastAsia="標楷體" w:hAnsi="Times New Roman"/>
          <w:szCs w:val="24"/>
        </w:rPr>
        <w:t>用，在職前或在職訓練呈現更廣泛的成效。</w:t>
      </w:r>
    </w:p>
    <w:p w:rsidR="00D30F3D" w:rsidRPr="00E942F0" w:rsidRDefault="00D30F3D" w:rsidP="003F4624">
      <w:pPr>
        <w:pStyle w:val="a6"/>
        <w:widowControl/>
        <w:numPr>
          <w:ilvl w:val="0"/>
          <w:numId w:val="115"/>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針對訓後就業與職訓類別的關聯性，根據績效指標內涵：</w:t>
      </w:r>
      <w:r w:rsidRPr="00E942F0">
        <w:rPr>
          <w:rFonts w:ascii="Times New Roman" w:eastAsia="標楷體" w:hAnsi="Times New Roman"/>
          <w:bCs/>
          <w:szCs w:val="24"/>
        </w:rPr>
        <w:t>有進行職訓與就業關</w:t>
      </w:r>
      <w:r w:rsidRPr="00E942F0">
        <w:rPr>
          <w:rFonts w:ascii="Times New Roman" w:eastAsia="標楷體" w:hAnsi="Times New Roman"/>
          <w:bCs/>
          <w:szCs w:val="24"/>
        </w:rPr>
        <w:t xml:space="preserve">    </w:t>
      </w:r>
      <w:r w:rsidRPr="00E942F0">
        <w:rPr>
          <w:rFonts w:ascii="Times New Roman" w:eastAsia="標楷體" w:hAnsi="Times New Roman"/>
          <w:bCs/>
          <w:szCs w:val="24"/>
        </w:rPr>
        <w:t>聯之成效調查或分析，據此進行相關改善措施，並有具體成效及持續改善。建議依職訓類別在訓練結束有針對就業進行</w:t>
      </w:r>
      <w:r w:rsidRPr="00E942F0">
        <w:rPr>
          <w:rFonts w:ascii="Times New Roman" w:eastAsia="標楷體" w:hAnsi="Times New Roman"/>
          <w:bCs/>
          <w:szCs w:val="24"/>
        </w:rPr>
        <w:t>check</w:t>
      </w:r>
      <w:r w:rsidRPr="00E942F0">
        <w:rPr>
          <w:rFonts w:ascii="Times New Roman" w:eastAsia="標楷體" w:hAnsi="Times New Roman"/>
          <w:bCs/>
          <w:szCs w:val="24"/>
        </w:rPr>
        <w:t>或</w:t>
      </w:r>
      <w:r w:rsidRPr="00E942F0">
        <w:rPr>
          <w:rFonts w:ascii="Times New Roman" w:eastAsia="標楷體" w:hAnsi="Times New Roman"/>
          <w:bCs/>
          <w:szCs w:val="24"/>
        </w:rPr>
        <w:t>review</w:t>
      </w:r>
      <w:r w:rsidRPr="00E942F0">
        <w:rPr>
          <w:rFonts w:ascii="Times New Roman" w:eastAsia="標楷體" w:hAnsi="Times New Roman"/>
          <w:bCs/>
          <w:szCs w:val="24"/>
        </w:rPr>
        <w:t>，實際了解與分析職</w:t>
      </w:r>
      <w:r w:rsidRPr="00E942F0">
        <w:rPr>
          <w:rFonts w:ascii="Times New Roman" w:eastAsia="標楷體" w:hAnsi="Times New Roman"/>
          <w:bCs/>
          <w:szCs w:val="24"/>
        </w:rPr>
        <w:lastRenderedPageBreak/>
        <w:t>訓類別與就業的關係，並在調查報告中闡述清楚，即</w:t>
      </w:r>
      <w:r w:rsidRPr="00E942F0">
        <w:rPr>
          <w:rFonts w:ascii="Times New Roman" w:eastAsia="標楷體" w:hAnsi="Times New Roman"/>
          <w:bCs/>
          <w:szCs w:val="24"/>
        </w:rPr>
        <w:t>PDCA</w:t>
      </w:r>
      <w:r w:rsidRPr="00E942F0">
        <w:rPr>
          <w:rFonts w:ascii="Times New Roman" w:eastAsia="標楷體" w:hAnsi="Times New Roman"/>
          <w:bCs/>
          <w:szCs w:val="24"/>
        </w:rPr>
        <w:t>之運用，將可真正釐清職訓與就業間之關聯性。</w:t>
      </w:r>
    </w:p>
    <w:p w:rsidR="00D30F3D" w:rsidRPr="00E942F0" w:rsidRDefault="00D30F3D" w:rsidP="003F4624">
      <w:pPr>
        <w:pStyle w:val="a6"/>
        <w:widowControl/>
        <w:numPr>
          <w:ilvl w:val="0"/>
          <w:numId w:val="115"/>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針對熱氣球職業訓練班別，所創造的就業機會與職訓後的就業成功率，建議列入績效成果項目。</w:t>
      </w:r>
    </w:p>
    <w:p w:rsidR="00D30F3D" w:rsidRPr="00E942F0" w:rsidRDefault="00D30F3D" w:rsidP="003F4624">
      <w:pPr>
        <w:pStyle w:val="a6"/>
        <w:widowControl/>
        <w:numPr>
          <w:ilvl w:val="0"/>
          <w:numId w:val="115"/>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職訓後就業率達到</w:t>
      </w:r>
      <w:r w:rsidRPr="00E942F0">
        <w:rPr>
          <w:rFonts w:ascii="Times New Roman" w:eastAsia="標楷體" w:hAnsi="Times New Roman"/>
          <w:szCs w:val="24"/>
        </w:rPr>
        <w:t>60%</w:t>
      </w:r>
      <w:r w:rsidRPr="00E942F0">
        <w:rPr>
          <w:rFonts w:ascii="Times New Roman" w:eastAsia="標楷體" w:hAnsi="Times New Roman"/>
          <w:szCs w:val="24"/>
        </w:rPr>
        <w:t>以上不容易，建議對就業成功</w:t>
      </w:r>
      <w:r w:rsidRPr="00E942F0">
        <w:rPr>
          <w:rFonts w:ascii="Times New Roman" w:eastAsia="標楷體" w:hAnsi="Times New Roman"/>
          <w:szCs w:val="24"/>
        </w:rPr>
        <w:t>3</w:t>
      </w:r>
      <w:r w:rsidRPr="00E942F0">
        <w:rPr>
          <w:rFonts w:ascii="Times New Roman" w:eastAsia="標楷體" w:hAnsi="Times New Roman"/>
          <w:szCs w:val="24"/>
        </w:rPr>
        <w:t>個月後的離職率再進一</w:t>
      </w:r>
      <w:r w:rsidRPr="00E942F0">
        <w:rPr>
          <w:rFonts w:ascii="Times New Roman" w:eastAsia="標楷體" w:hAnsi="Times New Roman"/>
          <w:szCs w:val="24"/>
        </w:rPr>
        <w:t xml:space="preserve">    </w:t>
      </w:r>
      <w:r w:rsidRPr="00E942F0">
        <w:rPr>
          <w:rFonts w:ascii="Times New Roman" w:eastAsia="標楷體" w:hAnsi="Times New Roman"/>
          <w:szCs w:val="24"/>
        </w:rPr>
        <w:t>步統計與觀察分析。也建議中央針對就業</w:t>
      </w:r>
      <w:r w:rsidRPr="00E942F0">
        <w:rPr>
          <w:rFonts w:ascii="Times New Roman" w:eastAsia="標楷體" w:hAnsi="Times New Roman"/>
          <w:szCs w:val="24"/>
        </w:rPr>
        <w:t>3</w:t>
      </w:r>
      <w:r w:rsidRPr="00E942F0">
        <w:rPr>
          <w:rFonts w:ascii="Times New Roman" w:eastAsia="標楷體" w:hAnsi="Times New Roman"/>
          <w:szCs w:val="24"/>
        </w:rPr>
        <w:t>個月後的離職率，應再深入追蹤與探討，以避免失業者重複不同類別的職訓，而浪費國家資源。</w:t>
      </w:r>
    </w:p>
    <w:p w:rsidR="00D30F3D" w:rsidRPr="00E942F0" w:rsidRDefault="00D30F3D" w:rsidP="003F4624">
      <w:pPr>
        <w:pStyle w:val="a6"/>
        <w:widowControl/>
        <w:numPr>
          <w:ilvl w:val="0"/>
          <w:numId w:val="115"/>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訓後就業率在勞保勾稽之比例，</w:t>
      </w:r>
      <w:r w:rsidRPr="00E942F0">
        <w:rPr>
          <w:rFonts w:ascii="Times New Roman" w:eastAsia="標楷體" w:hAnsi="Times New Roman"/>
          <w:szCs w:val="24"/>
        </w:rPr>
        <w:t xml:space="preserve"> 102</w:t>
      </w:r>
      <w:r w:rsidRPr="00E942F0">
        <w:rPr>
          <w:rFonts w:ascii="Times New Roman" w:eastAsia="標楷體" w:hAnsi="Times New Roman"/>
          <w:szCs w:val="24"/>
        </w:rPr>
        <w:t>年雖有上升但仍偏低</w:t>
      </w:r>
      <w:r w:rsidRPr="00E942F0">
        <w:rPr>
          <w:rFonts w:ascii="Times New Roman" w:eastAsia="標楷體" w:hAnsi="Times New Roman"/>
          <w:szCs w:val="24"/>
        </w:rPr>
        <w:t>(22.6%)</w:t>
      </w:r>
      <w:r w:rsidRPr="00E942F0">
        <w:rPr>
          <w:rFonts w:ascii="Times New Roman" w:eastAsia="標楷體" w:hAnsi="Times New Roman"/>
          <w:szCs w:val="24"/>
        </w:rPr>
        <w:t>。未來考核指標將研議針對勞保勾稽與自行切結兩者給予不同的權數，前者比重會較高，因此，建議持續加強努力提升勞保勾稽之比例。</w:t>
      </w:r>
    </w:p>
    <w:p w:rsidR="00D30F3D" w:rsidRPr="00E942F0" w:rsidRDefault="00D30F3D" w:rsidP="003F4624">
      <w:pPr>
        <w:pStyle w:val="a6"/>
        <w:widowControl/>
        <w:numPr>
          <w:ilvl w:val="0"/>
          <w:numId w:val="115"/>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縣府</w:t>
      </w:r>
      <w:r w:rsidRPr="00E942F0">
        <w:rPr>
          <w:rFonts w:ascii="Times New Roman" w:eastAsia="標楷體" w:hAnsi="Times New Roman"/>
          <w:szCs w:val="24"/>
        </w:rPr>
        <w:t>102</w:t>
      </w:r>
      <w:r w:rsidRPr="00E942F0">
        <w:rPr>
          <w:rFonts w:ascii="Times New Roman" w:eastAsia="標楷體" w:hAnsi="Times New Roman"/>
          <w:szCs w:val="24"/>
        </w:rPr>
        <w:t>年度開班數未達</w:t>
      </w:r>
      <w:r w:rsidRPr="00E942F0">
        <w:rPr>
          <w:rFonts w:ascii="Times New Roman" w:eastAsia="標楷體" w:hAnsi="Times New Roman"/>
          <w:szCs w:val="24"/>
        </w:rPr>
        <w:t>8</w:t>
      </w:r>
      <w:r w:rsidRPr="00E942F0">
        <w:rPr>
          <w:rFonts w:ascii="Times New Roman" w:eastAsia="標楷體" w:hAnsi="Times New Roman"/>
          <w:szCs w:val="24"/>
        </w:rPr>
        <w:t>班，開訓日均勻配置項目雖不列入評分，但仍建議盡量將開訓日均勻分配於各月份。</w:t>
      </w:r>
    </w:p>
    <w:p w:rsidR="003F4624" w:rsidRDefault="00D30F3D" w:rsidP="003F4624">
      <w:pPr>
        <w:pStyle w:val="a6"/>
        <w:widowControl/>
        <w:numPr>
          <w:ilvl w:val="0"/>
          <w:numId w:val="115"/>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目前職訓計畫需先送至分署審核，以避免中央與地方重複開班的職類；建議可多發展地方特色及在地需求之職業訓練職類。</w:t>
      </w:r>
    </w:p>
    <w:p w:rsidR="00D30F3D" w:rsidRPr="00E942F0" w:rsidRDefault="00D30F3D" w:rsidP="003F4624">
      <w:pPr>
        <w:pStyle w:val="a6"/>
        <w:widowControl/>
        <w:numPr>
          <w:ilvl w:val="0"/>
          <w:numId w:val="115"/>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縣府在職訓需求、訓練單位篩選、不定期訪查等項目的作業都相當完整，建議應多在自評資料中呈現其績效。</w:t>
      </w:r>
    </w:p>
    <w:p w:rsidR="00D30F3D" w:rsidRPr="00E942F0" w:rsidRDefault="00D30F3D" w:rsidP="003F4624">
      <w:pPr>
        <w:pStyle w:val="a6"/>
        <w:widowControl/>
        <w:numPr>
          <w:ilvl w:val="0"/>
          <w:numId w:val="115"/>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訓後就業與職訓類別的關聯性，一般多以就業的職業判斷，建議電訪關懷當事人的工作內容與性質，以作關聯性之判斷。對訓後</w:t>
      </w:r>
      <w:r w:rsidRPr="00E942F0">
        <w:rPr>
          <w:rFonts w:ascii="Times New Roman" w:eastAsia="標楷體" w:hAnsi="Times New Roman"/>
          <w:szCs w:val="24"/>
        </w:rPr>
        <w:t>3</w:t>
      </w:r>
      <w:r w:rsidRPr="00E942F0">
        <w:rPr>
          <w:rFonts w:ascii="Times New Roman" w:eastAsia="標楷體" w:hAnsi="Times New Roman"/>
          <w:szCs w:val="24"/>
        </w:rPr>
        <w:t>個月未就業學員之追蹤及輔導方面，目前縣府係責成團體自行連結就服中心的資料，建議可扮演綜整及轉介的角色，並有助於未來委外研究分析相關調查之參考。</w:t>
      </w:r>
    </w:p>
    <w:p w:rsidR="00D30F3D" w:rsidRPr="003F4624" w:rsidRDefault="00D30F3D" w:rsidP="003F4624">
      <w:pPr>
        <w:pStyle w:val="a6"/>
        <w:widowControl/>
        <w:spacing w:beforeLines="50" w:before="180" w:afterLines="50" w:after="180" w:line="500" w:lineRule="exact"/>
        <w:ind w:leftChars="0" w:left="0" w:firstLineChars="59" w:firstLine="142"/>
        <w:jc w:val="both"/>
        <w:rPr>
          <w:rFonts w:ascii="Times New Roman" w:eastAsia="標楷體" w:hAnsi="Times New Roman"/>
          <w:b/>
          <w:szCs w:val="24"/>
        </w:rPr>
      </w:pPr>
      <w:r w:rsidRPr="003F4624">
        <w:rPr>
          <w:rFonts w:ascii="Times New Roman" w:eastAsia="標楷體" w:hAnsi="Times New Roman"/>
          <w:b/>
          <w:szCs w:val="24"/>
        </w:rPr>
        <w:t>(</w:t>
      </w:r>
      <w:r w:rsidRPr="003F4624">
        <w:rPr>
          <w:rFonts w:ascii="Times New Roman" w:eastAsia="標楷體" w:hAnsi="Times New Roman"/>
          <w:b/>
          <w:szCs w:val="24"/>
        </w:rPr>
        <w:t>二</w:t>
      </w:r>
      <w:r w:rsidRPr="003F4624">
        <w:rPr>
          <w:rFonts w:ascii="Times New Roman" w:eastAsia="標楷體" w:hAnsi="Times New Roman"/>
          <w:b/>
          <w:szCs w:val="24"/>
        </w:rPr>
        <w:t>)</w:t>
      </w:r>
      <w:r w:rsidRPr="003F4624">
        <w:rPr>
          <w:rFonts w:ascii="Times New Roman" w:eastAsia="標楷體" w:hAnsi="Times New Roman"/>
          <w:b/>
          <w:szCs w:val="24"/>
        </w:rPr>
        <w:t>就業服務</w:t>
      </w:r>
    </w:p>
    <w:p w:rsidR="00D30F3D" w:rsidRPr="00E942F0" w:rsidRDefault="00D30F3D" w:rsidP="00891829">
      <w:pPr>
        <w:pStyle w:val="a6"/>
        <w:numPr>
          <w:ilvl w:val="0"/>
          <w:numId w:val="116"/>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就業歧視宣導手冊之內容較單調，建議可參考宣導摺頁，加入漫畫或圖片，讓表達方式活潑化。針對就業服務之宣導品的發放對象、發放份數等，建議再詳加列出與說明。</w:t>
      </w:r>
    </w:p>
    <w:p w:rsidR="00D30F3D" w:rsidRPr="00E942F0" w:rsidRDefault="00D30F3D" w:rsidP="00891829">
      <w:pPr>
        <w:pStyle w:val="a6"/>
        <w:widowControl/>
        <w:numPr>
          <w:ilvl w:val="0"/>
          <w:numId w:val="116"/>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lastRenderedPageBreak/>
        <w:t>針對促進青年就業方案方面，鼓勵縣府提出相關提升職能訓練、職涯輔導、工讀體驗、跨域就業、返鄉就業、在地就業、協助創業等相關創新計畫，申請就業安定基金</w:t>
      </w:r>
      <w:r w:rsidRPr="00E942F0">
        <w:rPr>
          <w:rFonts w:ascii="Times New Roman" w:eastAsia="標楷體" w:hAnsi="Times New Roman"/>
          <w:szCs w:val="24"/>
        </w:rPr>
        <w:t>10</w:t>
      </w:r>
      <w:r w:rsidRPr="00E942F0">
        <w:rPr>
          <w:rFonts w:ascii="Times New Roman" w:eastAsia="標楷體" w:hAnsi="Times New Roman"/>
          <w:szCs w:val="24"/>
        </w:rPr>
        <w:t>％補助，或可於第二階段</w:t>
      </w:r>
      <w:r w:rsidRPr="00E942F0">
        <w:rPr>
          <w:rFonts w:ascii="Times New Roman" w:eastAsia="標楷體" w:hAnsi="Times New Roman"/>
          <w:szCs w:val="24"/>
        </w:rPr>
        <w:t>5%</w:t>
      </w:r>
      <w:r w:rsidRPr="00E942F0">
        <w:rPr>
          <w:rFonts w:ascii="Times New Roman" w:eastAsia="標楷體" w:hAnsi="Times New Roman"/>
          <w:szCs w:val="24"/>
        </w:rPr>
        <w:t>提出創新計劃，以落實青年就業之政策。</w:t>
      </w:r>
      <w:r w:rsidRPr="00E942F0">
        <w:rPr>
          <w:rFonts w:ascii="Times New Roman" w:eastAsia="標楷體" w:hAnsi="Times New Roman"/>
          <w:szCs w:val="24"/>
        </w:rPr>
        <w:t xml:space="preserve"> </w:t>
      </w:r>
    </w:p>
    <w:p w:rsidR="00D30F3D" w:rsidRPr="00E942F0" w:rsidRDefault="00D30F3D" w:rsidP="00891829">
      <w:pPr>
        <w:pStyle w:val="a6"/>
        <w:widowControl/>
        <w:numPr>
          <w:ilvl w:val="0"/>
          <w:numId w:val="116"/>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針對求職防騙文宣作法，縣府愈趨多樣性，建議經費配置可以再調整，並考慮文宣效果，擬定下一年度的規劃</w:t>
      </w:r>
      <w:r w:rsidRPr="00E942F0">
        <w:rPr>
          <w:rFonts w:ascii="Times New Roman" w:eastAsia="標楷體" w:hAnsi="Times New Roman"/>
          <w:szCs w:val="24"/>
        </w:rPr>
        <w:t>(</w:t>
      </w:r>
      <w:r w:rsidRPr="00E942F0">
        <w:rPr>
          <w:rFonts w:ascii="Times New Roman" w:eastAsia="標楷體" w:hAnsi="Times New Roman"/>
          <w:szCs w:val="24"/>
        </w:rPr>
        <w:t>如：製作電話簿黃頁，除了成本高是否也評估其成效</w:t>
      </w:r>
      <w:r w:rsidRPr="00E942F0">
        <w:rPr>
          <w:rFonts w:ascii="Times New Roman" w:eastAsia="標楷體" w:hAnsi="Times New Roman"/>
          <w:szCs w:val="24"/>
        </w:rPr>
        <w:t>)</w:t>
      </w:r>
      <w:r w:rsidRPr="00E942F0">
        <w:rPr>
          <w:rFonts w:ascii="Times New Roman" w:eastAsia="標楷體" w:hAnsi="Times New Roman"/>
          <w:szCs w:val="24"/>
        </w:rPr>
        <w:t>。</w:t>
      </w:r>
    </w:p>
    <w:p w:rsidR="00BA4535" w:rsidRDefault="00D30F3D" w:rsidP="00891829">
      <w:pPr>
        <w:pStyle w:val="a6"/>
        <w:widowControl/>
        <w:numPr>
          <w:ilvl w:val="0"/>
          <w:numId w:val="116"/>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針對職業訓練與就業服務方面，後續具體改善結果的呈現方式，除指標描述外，亦可呈現具體成果面。</w:t>
      </w:r>
    </w:p>
    <w:p w:rsidR="00D30F3D" w:rsidRPr="00E942F0" w:rsidRDefault="00D30F3D" w:rsidP="00891829">
      <w:pPr>
        <w:pStyle w:val="a6"/>
        <w:widowControl/>
        <w:numPr>
          <w:ilvl w:val="0"/>
          <w:numId w:val="116"/>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為因應國人赴海外工作趨勢漸增，請加強宣導相關機構，應依法向勞動部申請私立就業服務機構許可設立後，始得從事就業服務之業務。另為完整了解各私立就服機構從事就業服務業務之服務效益，請多加強督導轄內之私立就業服務機構每季呈報之求職、求才狀況表單，應掌握精確數據。</w:t>
      </w:r>
    </w:p>
    <w:p w:rsidR="00D30F3D" w:rsidRPr="00E942F0" w:rsidRDefault="00D30F3D" w:rsidP="00891829">
      <w:pPr>
        <w:pStyle w:val="a6"/>
        <w:widowControl/>
        <w:numPr>
          <w:ilvl w:val="0"/>
          <w:numId w:val="116"/>
        </w:numPr>
        <w:spacing w:beforeLines="50" w:before="180" w:afterLines="50" w:after="180" w:line="500" w:lineRule="exact"/>
        <w:ind w:leftChars="0" w:hanging="196"/>
        <w:jc w:val="both"/>
        <w:rPr>
          <w:rFonts w:ascii="Times New Roman" w:eastAsia="標楷體" w:hAnsi="Times New Roman"/>
          <w:szCs w:val="24"/>
        </w:rPr>
      </w:pPr>
      <w:r w:rsidRPr="00E942F0">
        <w:rPr>
          <w:rFonts w:ascii="Times New Roman" w:eastAsia="標楷體" w:hAnsi="Times New Roman"/>
          <w:szCs w:val="24"/>
        </w:rPr>
        <w:t>針對</w:t>
      </w:r>
      <w:r w:rsidRPr="00E942F0">
        <w:rPr>
          <w:rFonts w:ascii="Times New Roman" w:eastAsia="標楷體" w:hAnsi="Times New Roman"/>
          <w:szCs w:val="24"/>
        </w:rPr>
        <w:t>102</w:t>
      </w:r>
      <w:r w:rsidRPr="00E942F0">
        <w:rPr>
          <w:rFonts w:ascii="Times New Roman" w:eastAsia="標楷體" w:hAnsi="Times New Roman"/>
          <w:szCs w:val="24"/>
        </w:rPr>
        <w:t>年度委託調查報告中，呈現台東縣薪資偏低問題，建議可結合目前縣政正大力推動人才返鄉之政策，可進一步思考後續如何因應策略，並提升薪資和勞動條件的作法。</w:t>
      </w:r>
    </w:p>
    <w:p w:rsidR="00D30F3D" w:rsidRPr="00BA4535" w:rsidRDefault="00D30F3D" w:rsidP="00BA4535">
      <w:pPr>
        <w:pStyle w:val="a6"/>
        <w:widowControl/>
        <w:spacing w:beforeLines="50" w:before="180" w:afterLines="50" w:after="180" w:line="500" w:lineRule="exact"/>
        <w:ind w:leftChars="0" w:left="0" w:firstLineChars="59" w:firstLine="142"/>
        <w:jc w:val="both"/>
        <w:rPr>
          <w:rFonts w:ascii="Times New Roman" w:eastAsia="標楷體" w:hAnsi="Times New Roman"/>
          <w:b/>
          <w:szCs w:val="24"/>
        </w:rPr>
      </w:pPr>
      <w:r w:rsidRPr="00BA4535">
        <w:rPr>
          <w:rFonts w:ascii="Times New Roman" w:eastAsia="標楷體" w:hAnsi="Times New Roman"/>
          <w:b/>
          <w:szCs w:val="24"/>
        </w:rPr>
        <w:t>(</w:t>
      </w:r>
      <w:r w:rsidRPr="00BA4535">
        <w:rPr>
          <w:rFonts w:ascii="Times New Roman" w:eastAsia="標楷體" w:hAnsi="Times New Roman"/>
          <w:b/>
          <w:szCs w:val="24"/>
        </w:rPr>
        <w:t>三</w:t>
      </w:r>
      <w:r w:rsidRPr="00BA4535">
        <w:rPr>
          <w:rFonts w:ascii="Times New Roman" w:eastAsia="標楷體" w:hAnsi="Times New Roman"/>
          <w:b/>
          <w:szCs w:val="24"/>
        </w:rPr>
        <w:t>)</w:t>
      </w:r>
      <w:r w:rsidRPr="00BA4535">
        <w:rPr>
          <w:rFonts w:ascii="Times New Roman" w:eastAsia="標楷體" w:hAnsi="Times New Roman"/>
          <w:b/>
          <w:szCs w:val="24"/>
        </w:rPr>
        <w:t>外勞管理</w:t>
      </w:r>
    </w:p>
    <w:p w:rsidR="00D30F3D" w:rsidRPr="00BA4535" w:rsidRDefault="00D30F3D" w:rsidP="00891829">
      <w:pPr>
        <w:pStyle w:val="a7"/>
        <w:numPr>
          <w:ilvl w:val="0"/>
          <w:numId w:val="117"/>
        </w:numPr>
        <w:spacing w:beforeLines="50" w:before="180" w:afterLines="50" w:after="180" w:line="500" w:lineRule="exact"/>
        <w:ind w:hanging="196"/>
        <w:jc w:val="both"/>
        <w:rPr>
          <w:rFonts w:ascii="Times New Roman" w:eastAsia="標楷體" w:hAnsi="Times New Roman"/>
        </w:rPr>
      </w:pPr>
      <w:r w:rsidRPr="00BA4535">
        <w:rPr>
          <w:rFonts w:ascii="Times New Roman" w:eastAsia="標楷體" w:hAnsi="Times New Roman"/>
        </w:rPr>
        <w:t>針對外勞諮詢服務紀錄方面，若諮詢事項勾選「其他」，應加註諮詢重點或是問題類別，以方便查詢、追蹤。</w:t>
      </w:r>
    </w:p>
    <w:p w:rsidR="00D30F3D" w:rsidRPr="00BA4535" w:rsidRDefault="00D30F3D" w:rsidP="00891829">
      <w:pPr>
        <w:pStyle w:val="a6"/>
        <w:numPr>
          <w:ilvl w:val="0"/>
          <w:numId w:val="117"/>
        </w:numPr>
        <w:spacing w:beforeLines="50" w:before="180" w:afterLines="50" w:after="180" w:line="500" w:lineRule="exact"/>
        <w:ind w:leftChars="0" w:hanging="196"/>
        <w:jc w:val="both"/>
        <w:rPr>
          <w:rFonts w:ascii="Times New Roman" w:eastAsia="標楷體" w:hAnsi="Times New Roman"/>
          <w:szCs w:val="24"/>
        </w:rPr>
      </w:pPr>
      <w:r w:rsidRPr="00BA4535">
        <w:rPr>
          <w:rFonts w:ascii="Times New Roman" w:eastAsia="標楷體" w:hAnsi="Times New Roman"/>
          <w:szCs w:val="24"/>
        </w:rPr>
        <w:t>勵馨基金會原本設定中途之家是以受暴婦女為主要服務對象，若有剩餘床數，可考慮協助相關外勞之庇護。</w:t>
      </w:r>
    </w:p>
    <w:p w:rsidR="00D30F3D" w:rsidRPr="00BA4535" w:rsidRDefault="00D30F3D" w:rsidP="00891829">
      <w:pPr>
        <w:pStyle w:val="a6"/>
        <w:widowControl/>
        <w:numPr>
          <w:ilvl w:val="0"/>
          <w:numId w:val="117"/>
        </w:numPr>
        <w:spacing w:beforeLines="50" w:before="180" w:afterLines="50" w:after="180" w:line="500" w:lineRule="exact"/>
        <w:ind w:leftChars="0" w:hanging="196"/>
        <w:jc w:val="both"/>
        <w:rPr>
          <w:rFonts w:ascii="Times New Roman" w:eastAsia="標楷體" w:hAnsi="Times New Roman"/>
          <w:szCs w:val="24"/>
        </w:rPr>
      </w:pPr>
      <w:r w:rsidRPr="00BA4535">
        <w:rPr>
          <w:rFonts w:ascii="Times New Roman" w:eastAsia="標楷體" w:hAnsi="Times New Roman"/>
          <w:szCs w:val="24"/>
        </w:rPr>
        <w:t>針對縣府進行安置單位之訪視，未完整製作訪視紀錄內容，包括：是否符合作業規定等。建議於訪視安置單位時，應製作詳細之訪視紀錄，俾就缺失之處持續督促安置單位進行後續改善。</w:t>
      </w:r>
    </w:p>
    <w:p w:rsidR="00D30F3D" w:rsidRPr="00BA4535" w:rsidRDefault="00D30F3D" w:rsidP="00891829">
      <w:pPr>
        <w:pStyle w:val="a6"/>
        <w:widowControl/>
        <w:numPr>
          <w:ilvl w:val="0"/>
          <w:numId w:val="117"/>
        </w:numPr>
        <w:spacing w:beforeLines="50" w:before="180" w:afterLines="50" w:after="180" w:line="500" w:lineRule="exact"/>
        <w:ind w:leftChars="0" w:hanging="196"/>
        <w:jc w:val="both"/>
        <w:rPr>
          <w:rFonts w:ascii="Times New Roman" w:eastAsia="標楷體" w:hAnsi="Times New Roman"/>
          <w:szCs w:val="24"/>
        </w:rPr>
      </w:pPr>
      <w:r w:rsidRPr="00BA4535">
        <w:rPr>
          <w:rFonts w:ascii="Times New Roman" w:eastAsia="標楷體" w:hAnsi="Times New Roman"/>
          <w:szCs w:val="24"/>
        </w:rPr>
        <w:lastRenderedPageBreak/>
        <w:t>部分案件之紀錄表單外國人之簽名未完整處理。建議案件紀錄表單應於完成訪視或協調時，請外國人及雇主簽名確認。</w:t>
      </w:r>
    </w:p>
    <w:p w:rsidR="00D30F3D" w:rsidRPr="00BA4535" w:rsidRDefault="00D30F3D" w:rsidP="00891829">
      <w:pPr>
        <w:pStyle w:val="a6"/>
        <w:widowControl/>
        <w:numPr>
          <w:ilvl w:val="0"/>
          <w:numId w:val="117"/>
        </w:numPr>
        <w:spacing w:beforeLines="50" w:before="180" w:afterLines="50" w:after="180" w:line="500" w:lineRule="exact"/>
        <w:ind w:leftChars="0" w:hanging="196"/>
        <w:jc w:val="both"/>
        <w:rPr>
          <w:rFonts w:ascii="Times New Roman" w:eastAsia="標楷體" w:hAnsi="Times New Roman"/>
          <w:szCs w:val="24"/>
        </w:rPr>
      </w:pPr>
      <w:r w:rsidRPr="00BA4535">
        <w:rPr>
          <w:rFonts w:ascii="Times New Roman" w:eastAsia="標楷體" w:hAnsi="Times New Roman"/>
          <w:szCs w:val="24"/>
        </w:rPr>
        <w:t>建議勞資爭議案件宜由正式人員主持，或於完成協調前確認程序及處理情形；另應就案件進行類型分類並分析其爭議點，針對處理情形進行檢討、紀錄內容應再詳細具體。處理爭議時，如發現雇主或仲介已涉及違反就業服務法相關規定，建議應依法進行裁處。</w:t>
      </w:r>
    </w:p>
    <w:p w:rsidR="00D30F3D" w:rsidRPr="00BA4535" w:rsidRDefault="00D30F3D" w:rsidP="00891829">
      <w:pPr>
        <w:pStyle w:val="a6"/>
        <w:widowControl/>
        <w:numPr>
          <w:ilvl w:val="0"/>
          <w:numId w:val="117"/>
        </w:numPr>
        <w:spacing w:beforeLines="50" w:before="180" w:afterLines="50" w:after="180" w:line="500" w:lineRule="exact"/>
        <w:ind w:leftChars="0" w:right="-7" w:hanging="196"/>
        <w:jc w:val="both"/>
        <w:rPr>
          <w:rFonts w:ascii="Times New Roman" w:eastAsia="標楷體" w:hAnsi="Times New Roman"/>
          <w:szCs w:val="24"/>
        </w:rPr>
      </w:pPr>
      <w:r w:rsidRPr="00BA4535">
        <w:rPr>
          <w:rFonts w:ascii="Times New Roman" w:eastAsia="標楷體" w:hAnsi="Times New Roman"/>
          <w:szCs w:val="24"/>
        </w:rPr>
        <w:t>針對外勞諮詢案件，建議應與移民、警政機關或</w:t>
      </w:r>
      <w:r w:rsidRPr="00BA4535">
        <w:rPr>
          <w:rFonts w:ascii="Times New Roman" w:eastAsia="標楷體" w:hAnsi="Times New Roman"/>
          <w:szCs w:val="24"/>
        </w:rPr>
        <w:t>NGO</w:t>
      </w:r>
      <w:r w:rsidRPr="00BA4535">
        <w:rPr>
          <w:rFonts w:ascii="Times New Roman" w:eastAsia="標楷體" w:hAnsi="Times New Roman"/>
          <w:szCs w:val="24"/>
        </w:rPr>
        <w:t>團體合作，建立輔導網絡體系。</w:t>
      </w:r>
    </w:p>
    <w:p w:rsidR="00D30F3D" w:rsidRPr="00E942F0" w:rsidRDefault="00D30F3D" w:rsidP="00BA4535">
      <w:pPr>
        <w:pStyle w:val="a6"/>
        <w:widowControl/>
        <w:spacing w:beforeLines="50" w:before="180" w:afterLines="50" w:after="180" w:line="500" w:lineRule="exact"/>
        <w:ind w:leftChars="0" w:left="677" w:right="240"/>
        <w:jc w:val="right"/>
        <w:rPr>
          <w:rFonts w:ascii="Times New Roman" w:eastAsia="標楷體" w:hAnsi="Times New Roman"/>
          <w:szCs w:val="24"/>
        </w:rPr>
      </w:pPr>
      <w:r w:rsidRPr="00E942F0">
        <w:rPr>
          <w:rFonts w:ascii="Times New Roman" w:eastAsia="標楷體" w:hAnsi="Times New Roman"/>
          <w:b/>
          <w:szCs w:val="24"/>
        </w:rPr>
        <w:t xml:space="preserve">  </w:t>
      </w:r>
      <w:r w:rsidRPr="00E942F0">
        <w:rPr>
          <w:rFonts w:ascii="Times New Roman" w:eastAsia="標楷體" w:hAnsi="Times New Roman"/>
          <w:b/>
          <w:szCs w:val="24"/>
        </w:rPr>
        <w:t>撰稿人</w:t>
      </w:r>
      <w:r w:rsidRPr="00E942F0">
        <w:rPr>
          <w:rFonts w:ascii="Times New Roman" w:eastAsia="標楷體" w:hAnsi="Times New Roman"/>
          <w:b/>
          <w:szCs w:val="24"/>
        </w:rPr>
        <w:t xml:space="preserve">: </w:t>
      </w:r>
      <w:r w:rsidRPr="00E942F0">
        <w:rPr>
          <w:rFonts w:ascii="Times New Roman" w:eastAsia="標楷體" w:hAnsi="Times New Roman"/>
          <w:b/>
          <w:szCs w:val="24"/>
        </w:rPr>
        <w:t>邱孟堯　委員</w:t>
      </w:r>
    </w:p>
    <w:p w:rsidR="00E07988" w:rsidRPr="00E942F0" w:rsidRDefault="00E07988" w:rsidP="00E942F0">
      <w:pPr>
        <w:spacing w:beforeLines="50" w:before="180" w:afterLines="50" w:after="180" w:line="500" w:lineRule="exact"/>
        <w:jc w:val="both"/>
        <w:rPr>
          <w:rFonts w:eastAsia="標楷體"/>
          <w:b/>
          <w:sz w:val="32"/>
        </w:rPr>
        <w:sectPr w:rsidR="00E07988" w:rsidRPr="00E942F0" w:rsidSect="005C6CFD">
          <w:pgSz w:w="11906" w:h="16838"/>
          <w:pgMar w:top="993" w:right="1646" w:bottom="1618" w:left="1620" w:header="851" w:footer="597" w:gutter="0"/>
          <w:cols w:space="425"/>
          <w:docGrid w:type="lines" w:linePitch="360"/>
        </w:sectPr>
      </w:pPr>
    </w:p>
    <w:p w:rsidR="000309FE" w:rsidRPr="00E942F0" w:rsidRDefault="00203ED9" w:rsidP="00BA4535">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246F07" w:rsidRPr="00E942F0" w:rsidRDefault="000309FE" w:rsidP="00BA4535">
      <w:pPr>
        <w:jc w:val="center"/>
        <w:rPr>
          <w:rFonts w:eastAsia="標楷體"/>
          <w:b/>
          <w:sz w:val="32"/>
        </w:rPr>
      </w:pPr>
      <w:r w:rsidRPr="00E942F0">
        <w:rPr>
          <w:rFonts w:eastAsia="標楷體"/>
          <w:b/>
          <w:sz w:val="32"/>
        </w:rPr>
        <w:t>澎湖縣府訪視考核報告</w:t>
      </w:r>
    </w:p>
    <w:p w:rsidR="00246F07" w:rsidRPr="00E942F0" w:rsidRDefault="00246F07" w:rsidP="00E942F0">
      <w:pPr>
        <w:spacing w:beforeLines="50" w:before="180" w:afterLines="50" w:after="180" w:line="500" w:lineRule="exact"/>
        <w:ind w:firstLineChars="205" w:firstLine="492"/>
        <w:jc w:val="both"/>
        <w:rPr>
          <w:rFonts w:eastAsia="標楷體"/>
        </w:rPr>
      </w:pPr>
      <w:r w:rsidRPr="00E942F0">
        <w:rPr>
          <w:rFonts w:eastAsia="標楷體"/>
        </w:rPr>
        <w:t>102</w:t>
      </w:r>
      <w:r w:rsidRPr="00E942F0">
        <w:rPr>
          <w:rFonts w:eastAsia="標楷體"/>
        </w:rPr>
        <w:t>年就業安定基金核定補助</w:t>
      </w:r>
      <w:r w:rsidRPr="00E942F0">
        <w:rPr>
          <w:rFonts w:eastAsia="標楷體"/>
        </w:rPr>
        <w:t>6,458,316</w:t>
      </w:r>
      <w:r w:rsidRPr="00E942F0">
        <w:rPr>
          <w:rFonts w:eastAsia="標楷體"/>
        </w:rPr>
        <w:t>元，核銷</w:t>
      </w:r>
      <w:r w:rsidRPr="00E942F0">
        <w:rPr>
          <w:rFonts w:eastAsia="標楷體"/>
          <w:bCs/>
        </w:rPr>
        <w:t>5,713,989</w:t>
      </w:r>
      <w:r w:rsidRPr="00E942F0">
        <w:rPr>
          <w:rFonts w:eastAsia="標楷體"/>
          <w:bCs/>
        </w:rPr>
        <w:t>元，</w:t>
      </w:r>
      <w:r w:rsidRPr="00E942F0">
        <w:rPr>
          <w:rFonts w:eastAsia="標楷體"/>
        </w:rPr>
        <w:t>執行率</w:t>
      </w:r>
      <w:r w:rsidRPr="00E942F0">
        <w:rPr>
          <w:rFonts w:eastAsia="標楷體"/>
        </w:rPr>
        <w:t>88.47%</w:t>
      </w:r>
      <w:r w:rsidRPr="00E942F0">
        <w:rPr>
          <w:rFonts w:eastAsia="標楷體"/>
        </w:rPr>
        <w:t>。其中職業訓練分配</w:t>
      </w:r>
      <w:r w:rsidRPr="00E942F0">
        <w:rPr>
          <w:rFonts w:eastAsia="標楷體"/>
        </w:rPr>
        <w:t>2,440,152</w:t>
      </w:r>
      <w:r w:rsidRPr="00E942F0">
        <w:rPr>
          <w:rFonts w:eastAsia="標楷體"/>
        </w:rPr>
        <w:t>元，核銷</w:t>
      </w:r>
      <w:r w:rsidRPr="00E942F0">
        <w:rPr>
          <w:rFonts w:eastAsia="標楷體"/>
        </w:rPr>
        <w:t>2,010,075</w:t>
      </w:r>
      <w:r w:rsidRPr="00E942F0">
        <w:rPr>
          <w:rFonts w:eastAsia="標楷體"/>
          <w:bCs/>
        </w:rPr>
        <w:t>元，</w:t>
      </w:r>
      <w:r w:rsidRPr="00E942F0">
        <w:rPr>
          <w:rFonts w:eastAsia="標楷體"/>
        </w:rPr>
        <w:t>執行率</w:t>
      </w:r>
      <w:r w:rsidRPr="00E942F0">
        <w:rPr>
          <w:rFonts w:eastAsia="標楷體"/>
        </w:rPr>
        <w:t>82.37%</w:t>
      </w:r>
      <w:r w:rsidRPr="00E942F0">
        <w:rPr>
          <w:rFonts w:eastAsia="標楷體"/>
        </w:rPr>
        <w:t>；就業服務分配</w:t>
      </w:r>
      <w:r w:rsidRPr="00E942F0">
        <w:rPr>
          <w:rFonts w:eastAsia="標楷體"/>
        </w:rPr>
        <w:t>502,752</w:t>
      </w:r>
      <w:r w:rsidRPr="00E942F0">
        <w:rPr>
          <w:rFonts w:eastAsia="標楷體"/>
        </w:rPr>
        <w:t>元，核銷</w:t>
      </w:r>
      <w:r w:rsidRPr="00E942F0">
        <w:rPr>
          <w:rFonts w:eastAsia="標楷體"/>
        </w:rPr>
        <w:t>388,010</w:t>
      </w:r>
      <w:r w:rsidRPr="00E942F0">
        <w:rPr>
          <w:rFonts w:eastAsia="標楷體"/>
          <w:bCs/>
        </w:rPr>
        <w:t>元，</w:t>
      </w:r>
      <w:r w:rsidRPr="00E942F0">
        <w:rPr>
          <w:rFonts w:eastAsia="標楷體"/>
        </w:rPr>
        <w:t>執行率</w:t>
      </w:r>
      <w:r w:rsidRPr="00E942F0">
        <w:rPr>
          <w:rFonts w:eastAsia="標楷體"/>
        </w:rPr>
        <w:t>77.18%</w:t>
      </w:r>
      <w:r w:rsidRPr="00E942F0">
        <w:rPr>
          <w:rFonts w:eastAsia="標楷體"/>
        </w:rPr>
        <w:t>；外籍勞工管理分配</w:t>
      </w:r>
      <w:r w:rsidRPr="00E942F0">
        <w:rPr>
          <w:rFonts w:eastAsia="標楷體"/>
        </w:rPr>
        <w:t>3,515,412</w:t>
      </w:r>
      <w:r w:rsidRPr="00E942F0">
        <w:rPr>
          <w:rFonts w:eastAsia="標楷體"/>
        </w:rPr>
        <w:t>元，核銷</w:t>
      </w:r>
      <w:r w:rsidRPr="00E942F0">
        <w:rPr>
          <w:rFonts w:eastAsia="標楷體"/>
        </w:rPr>
        <w:t>3,315,904</w:t>
      </w:r>
      <w:r w:rsidRPr="00E942F0">
        <w:rPr>
          <w:rFonts w:eastAsia="標楷體"/>
          <w:bCs/>
        </w:rPr>
        <w:t>元，</w:t>
      </w:r>
      <w:r w:rsidRPr="00E942F0">
        <w:rPr>
          <w:rFonts w:eastAsia="標楷體"/>
        </w:rPr>
        <w:t>執行率</w:t>
      </w:r>
      <w:r w:rsidRPr="00E942F0">
        <w:rPr>
          <w:rFonts w:eastAsia="標楷體"/>
        </w:rPr>
        <w:t>94.32%</w:t>
      </w:r>
      <w:r w:rsidRPr="00E942F0">
        <w:rPr>
          <w:rFonts w:eastAsia="標楷體"/>
        </w:rPr>
        <w:t>。</w:t>
      </w:r>
    </w:p>
    <w:p w:rsidR="00246F07" w:rsidRPr="00E942F0" w:rsidRDefault="00246F07" w:rsidP="00E942F0">
      <w:pPr>
        <w:spacing w:beforeLines="50" w:before="180" w:afterLines="50" w:after="180" w:line="500" w:lineRule="exact"/>
        <w:jc w:val="both"/>
        <w:rPr>
          <w:rFonts w:eastAsia="標楷體"/>
          <w:b/>
        </w:rPr>
      </w:pPr>
      <w:r w:rsidRPr="00E942F0">
        <w:rPr>
          <w:rFonts w:eastAsia="標楷體"/>
          <w:b/>
        </w:rPr>
        <w:t>一、職業訓練</w:t>
      </w:r>
    </w:p>
    <w:p w:rsidR="00246F07" w:rsidRPr="00A82638" w:rsidRDefault="00246F07" w:rsidP="00891829">
      <w:pPr>
        <w:pStyle w:val="a6"/>
        <w:numPr>
          <w:ilvl w:val="0"/>
          <w:numId w:val="120"/>
        </w:numPr>
        <w:spacing w:beforeLines="50" w:before="180" w:afterLines="50" w:after="180" w:line="500" w:lineRule="exact"/>
        <w:ind w:leftChars="0" w:hanging="196"/>
        <w:jc w:val="both"/>
        <w:rPr>
          <w:rFonts w:ascii="Times New Roman" w:eastAsia="標楷體" w:hAnsi="Times New Roman"/>
        </w:rPr>
      </w:pPr>
      <w:r w:rsidRPr="00A82638">
        <w:rPr>
          <w:rFonts w:ascii="Times New Roman" w:eastAsia="標楷體" w:hAnsi="Times New Roman"/>
        </w:rPr>
        <w:t>開辦職訓課程</w:t>
      </w:r>
      <w:r w:rsidRPr="00A82638">
        <w:rPr>
          <w:rFonts w:ascii="Times New Roman" w:eastAsia="標楷體" w:hAnsi="Times New Roman"/>
        </w:rPr>
        <w:t>3</w:t>
      </w:r>
      <w:r w:rsidRPr="00A82638">
        <w:rPr>
          <w:rFonts w:ascii="Times New Roman" w:eastAsia="標楷體" w:hAnsi="Times New Roman"/>
        </w:rPr>
        <w:t>班，預定參訓人數</w:t>
      </w:r>
      <w:r w:rsidRPr="00A82638">
        <w:rPr>
          <w:rFonts w:ascii="Times New Roman" w:eastAsia="標楷體" w:hAnsi="Times New Roman"/>
        </w:rPr>
        <w:t>90</w:t>
      </w:r>
      <w:r w:rsidRPr="00A82638">
        <w:rPr>
          <w:rFonts w:ascii="Times New Roman" w:eastAsia="標楷體" w:hAnsi="Times New Roman"/>
        </w:rPr>
        <w:t>人，實際參訓人數</w:t>
      </w:r>
      <w:r w:rsidRPr="00A82638">
        <w:rPr>
          <w:rFonts w:ascii="Times New Roman" w:eastAsia="標楷體" w:hAnsi="Times New Roman"/>
        </w:rPr>
        <w:t>83</w:t>
      </w:r>
      <w:r w:rsidRPr="00A82638">
        <w:rPr>
          <w:rFonts w:ascii="Times New Roman" w:eastAsia="標楷體" w:hAnsi="Times New Roman"/>
        </w:rPr>
        <w:t>人，目標達成率</w:t>
      </w:r>
      <w:r w:rsidRPr="00A82638">
        <w:rPr>
          <w:rFonts w:ascii="Times New Roman" w:eastAsia="標楷體" w:hAnsi="Times New Roman"/>
        </w:rPr>
        <w:t>92</w:t>
      </w:r>
      <w:r w:rsidRPr="00A82638">
        <w:rPr>
          <w:rFonts w:ascii="Times New Roman" w:eastAsia="標楷體" w:hAnsi="Times New Roman"/>
        </w:rPr>
        <w:t>％。結訓學員</w:t>
      </w:r>
      <w:r w:rsidRPr="00A82638">
        <w:rPr>
          <w:rFonts w:ascii="Times New Roman" w:eastAsia="標楷體" w:hAnsi="Times New Roman"/>
        </w:rPr>
        <w:t>82</w:t>
      </w:r>
      <w:r w:rsidRPr="00A82638">
        <w:rPr>
          <w:rFonts w:ascii="Times New Roman" w:eastAsia="標楷體" w:hAnsi="Times New Roman"/>
        </w:rPr>
        <w:t>人，實際就業</w:t>
      </w:r>
      <w:r w:rsidRPr="00A82638">
        <w:rPr>
          <w:rFonts w:ascii="Times New Roman" w:eastAsia="標楷體" w:hAnsi="Times New Roman"/>
        </w:rPr>
        <w:t>45</w:t>
      </w:r>
      <w:r w:rsidRPr="00A82638">
        <w:rPr>
          <w:rFonts w:ascii="Times New Roman" w:eastAsia="標楷體" w:hAnsi="Times New Roman"/>
        </w:rPr>
        <w:t>人，就業率</w:t>
      </w:r>
      <w:r w:rsidRPr="00A82638">
        <w:rPr>
          <w:rFonts w:ascii="Times New Roman" w:eastAsia="標楷體" w:hAnsi="Times New Roman"/>
        </w:rPr>
        <w:t>55</w:t>
      </w:r>
      <w:r w:rsidRPr="00A82638">
        <w:rPr>
          <w:rFonts w:ascii="Times New Roman" w:eastAsia="標楷體" w:hAnsi="Times New Roman"/>
        </w:rPr>
        <w:t>％。</w:t>
      </w:r>
    </w:p>
    <w:p w:rsidR="00A82638" w:rsidRPr="00A82638" w:rsidRDefault="00246F07" w:rsidP="00891829">
      <w:pPr>
        <w:pStyle w:val="a6"/>
        <w:numPr>
          <w:ilvl w:val="0"/>
          <w:numId w:val="120"/>
        </w:numPr>
        <w:spacing w:beforeLines="50" w:before="180" w:afterLines="50" w:after="180" w:line="500" w:lineRule="exact"/>
        <w:ind w:leftChars="0" w:hanging="196"/>
        <w:jc w:val="both"/>
        <w:rPr>
          <w:rFonts w:ascii="Times New Roman" w:eastAsia="標楷體" w:hAnsi="Times New Roman"/>
        </w:rPr>
      </w:pPr>
      <w:r w:rsidRPr="00A82638">
        <w:rPr>
          <w:rFonts w:ascii="Times New Roman" w:eastAsia="標楷體" w:hAnsi="Times New Roman"/>
        </w:rPr>
        <w:t>至承訓單位不定期訪查各為</w:t>
      </w:r>
      <w:r w:rsidRPr="00A82638">
        <w:rPr>
          <w:rFonts w:ascii="Times New Roman" w:eastAsia="標楷體" w:hAnsi="Times New Roman"/>
        </w:rPr>
        <w:t>3</w:t>
      </w:r>
      <w:r w:rsidRPr="00A82638">
        <w:rPr>
          <w:rFonts w:ascii="Times New Roman" w:eastAsia="標楷體" w:hAnsi="Times New Roman"/>
        </w:rPr>
        <w:t>次，合計</w:t>
      </w:r>
      <w:r w:rsidRPr="00A82638">
        <w:rPr>
          <w:rFonts w:ascii="Times New Roman" w:eastAsia="標楷體" w:hAnsi="Times New Roman"/>
        </w:rPr>
        <w:t>9</w:t>
      </w:r>
      <w:r w:rsidRPr="00A82638">
        <w:rPr>
          <w:rFonts w:ascii="Times New Roman" w:eastAsia="標楷體" w:hAnsi="Times New Roman"/>
        </w:rPr>
        <w:t>次，未發現異常情況。</w:t>
      </w:r>
      <w:r w:rsidRPr="00A82638">
        <w:rPr>
          <w:rFonts w:ascii="Times New Roman" w:eastAsia="標楷體" w:hAnsi="Times New Roman"/>
        </w:rPr>
        <w:t xml:space="preserve">  </w:t>
      </w:r>
    </w:p>
    <w:p w:rsidR="00246F07" w:rsidRPr="00A82638" w:rsidRDefault="00246F07" w:rsidP="00891829">
      <w:pPr>
        <w:pStyle w:val="a6"/>
        <w:numPr>
          <w:ilvl w:val="0"/>
          <w:numId w:val="120"/>
        </w:numPr>
        <w:spacing w:beforeLines="50" w:before="180" w:afterLines="50" w:after="180" w:line="500" w:lineRule="exact"/>
        <w:ind w:leftChars="0" w:hanging="196"/>
        <w:jc w:val="both"/>
        <w:rPr>
          <w:rFonts w:ascii="Times New Roman" w:eastAsia="標楷體" w:hAnsi="Times New Roman"/>
        </w:rPr>
      </w:pPr>
      <w:r w:rsidRPr="00A82638">
        <w:rPr>
          <w:rFonts w:ascii="Times New Roman" w:eastAsia="標楷體" w:hAnsi="Times New Roman"/>
        </w:rPr>
        <w:t>學員滿意度平均達</w:t>
      </w:r>
      <w:r w:rsidRPr="00A82638">
        <w:rPr>
          <w:rFonts w:ascii="Times New Roman" w:eastAsia="標楷體" w:hAnsi="Times New Roman"/>
        </w:rPr>
        <w:t>86</w:t>
      </w:r>
      <w:r w:rsidRPr="00A82638">
        <w:rPr>
          <w:rFonts w:ascii="Times New Roman" w:eastAsia="標楷體" w:hAnsi="Times New Roman"/>
        </w:rPr>
        <w:t>％。</w:t>
      </w:r>
    </w:p>
    <w:p w:rsidR="00246F07" w:rsidRPr="00A82638" w:rsidRDefault="00246F07" w:rsidP="00891829">
      <w:pPr>
        <w:pStyle w:val="a6"/>
        <w:numPr>
          <w:ilvl w:val="0"/>
          <w:numId w:val="120"/>
        </w:numPr>
        <w:spacing w:beforeLines="50" w:before="180" w:afterLines="50" w:after="180" w:line="500" w:lineRule="exact"/>
        <w:ind w:leftChars="0" w:hanging="196"/>
        <w:jc w:val="both"/>
        <w:rPr>
          <w:rFonts w:ascii="Times New Roman" w:eastAsia="標楷體" w:hAnsi="Times New Roman"/>
        </w:rPr>
      </w:pPr>
      <w:r w:rsidRPr="00A82638">
        <w:rPr>
          <w:rFonts w:ascii="Times New Roman" w:eastAsia="標楷體" w:hAnsi="Times New Roman"/>
        </w:rPr>
        <w:t>參訓後之就業率達</w:t>
      </w:r>
      <w:r w:rsidRPr="00A82638">
        <w:rPr>
          <w:rFonts w:ascii="Times New Roman" w:eastAsia="標楷體" w:hAnsi="Times New Roman"/>
        </w:rPr>
        <w:t>45.3%</w:t>
      </w:r>
      <w:r w:rsidRPr="00A82638">
        <w:rPr>
          <w:rFonts w:ascii="Times New Roman" w:eastAsia="標楷體" w:hAnsi="Times New Roman"/>
        </w:rPr>
        <w:t>，訓練與就業之關連性達</w:t>
      </w:r>
      <w:r w:rsidRPr="00A82638">
        <w:rPr>
          <w:rFonts w:ascii="Times New Roman" w:eastAsia="標楷體" w:hAnsi="Times New Roman"/>
        </w:rPr>
        <w:t>64.44%</w:t>
      </w:r>
      <w:r w:rsidRPr="00A82638">
        <w:rPr>
          <w:rFonts w:ascii="Times New Roman" w:eastAsia="標楷體" w:hAnsi="Times New Roman"/>
        </w:rPr>
        <w:t>。</w:t>
      </w:r>
    </w:p>
    <w:p w:rsidR="00246F07" w:rsidRPr="00A82638" w:rsidRDefault="00246F07" w:rsidP="00891829">
      <w:pPr>
        <w:pStyle w:val="a6"/>
        <w:numPr>
          <w:ilvl w:val="0"/>
          <w:numId w:val="120"/>
        </w:numPr>
        <w:tabs>
          <w:tab w:val="left" w:pos="1620"/>
        </w:tabs>
        <w:snapToGrid w:val="0"/>
        <w:spacing w:beforeLines="50" w:before="180" w:afterLines="50" w:after="180" w:line="500" w:lineRule="exact"/>
        <w:ind w:leftChars="0" w:hanging="196"/>
        <w:jc w:val="both"/>
        <w:rPr>
          <w:rFonts w:ascii="Times New Roman" w:eastAsia="標楷體" w:hAnsi="Times New Roman"/>
        </w:rPr>
      </w:pPr>
      <w:r w:rsidRPr="00A82638">
        <w:rPr>
          <w:rFonts w:ascii="Times New Roman" w:eastAsia="標楷體" w:hAnsi="Times New Roman"/>
        </w:rPr>
        <w:t>承訓單位督導及學員篩選輔導</w:t>
      </w:r>
    </w:p>
    <w:p w:rsidR="00246F07" w:rsidRPr="00E942F0" w:rsidRDefault="00246F07" w:rsidP="00BA4535">
      <w:pPr>
        <w:tabs>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(1)</w:t>
      </w:r>
      <w:r w:rsidRPr="00E942F0">
        <w:rPr>
          <w:rFonts w:eastAsia="標楷體"/>
        </w:rPr>
        <w:t>訓練單位須通過</w:t>
      </w:r>
      <w:r w:rsidRPr="00E942F0">
        <w:rPr>
          <w:rFonts w:eastAsia="標楷體"/>
        </w:rPr>
        <w:t>TTQS</w:t>
      </w:r>
      <w:r w:rsidRPr="00E942F0">
        <w:rPr>
          <w:rFonts w:eastAsia="標楷體"/>
        </w:rPr>
        <w:t>認證，運用職訓機構評鑑星等、將近年辦訓之訓練與就業績效列為評選指標等進退場之篩選審核機制，</w:t>
      </w:r>
      <w:r w:rsidRPr="00E942F0">
        <w:rPr>
          <w:rFonts w:eastAsia="標楷體"/>
        </w:rPr>
        <w:t>102</w:t>
      </w:r>
      <w:r w:rsidRPr="00E942F0">
        <w:rPr>
          <w:rFonts w:eastAsia="標楷體"/>
        </w:rPr>
        <w:t>年</w:t>
      </w:r>
      <w:r w:rsidRPr="00E942F0">
        <w:rPr>
          <w:rFonts w:eastAsia="標楷體"/>
        </w:rPr>
        <w:t>3</w:t>
      </w:r>
      <w:r w:rsidRPr="00E942F0">
        <w:rPr>
          <w:rFonts w:eastAsia="標楷體"/>
        </w:rPr>
        <w:t>家承訓單位皆通過</w:t>
      </w:r>
      <w:r w:rsidRPr="00E942F0">
        <w:rPr>
          <w:rFonts w:eastAsia="標楷體"/>
        </w:rPr>
        <w:t>TTQS</w:t>
      </w:r>
      <w:r w:rsidRPr="00E942F0">
        <w:rPr>
          <w:rFonts w:eastAsia="標楷體"/>
        </w:rPr>
        <w:t>認證。</w:t>
      </w:r>
    </w:p>
    <w:p w:rsidR="00246F07" w:rsidRPr="00E942F0" w:rsidRDefault="00246F07" w:rsidP="00BA4535">
      <w:pPr>
        <w:tabs>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(2)</w:t>
      </w:r>
      <w:r w:rsidRPr="00E942F0">
        <w:rPr>
          <w:rFonts w:eastAsia="標楷體"/>
        </w:rPr>
        <w:t>建立參訓手冊，作為訓練單位及督導訓練單位對參訓學員之篩選及輔導機</w:t>
      </w:r>
      <w:r w:rsidRPr="00E942F0">
        <w:rPr>
          <w:rFonts w:eastAsia="標楷體"/>
        </w:rPr>
        <w:t xml:space="preserve">       </w:t>
      </w:r>
      <w:r w:rsidRPr="00E942F0">
        <w:rPr>
          <w:rFonts w:eastAsia="標楷體"/>
        </w:rPr>
        <w:t>制。</w:t>
      </w:r>
    </w:p>
    <w:p w:rsidR="00246F07" w:rsidRPr="00E942F0" w:rsidRDefault="00246F07" w:rsidP="00BA4535">
      <w:pPr>
        <w:tabs>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(3)</w:t>
      </w:r>
      <w:r w:rsidRPr="00E942F0">
        <w:rPr>
          <w:rFonts w:eastAsia="標楷體"/>
        </w:rPr>
        <w:t>契約明定訓練單位應建立錄訓條件及規範具體作法。</w:t>
      </w:r>
    </w:p>
    <w:p w:rsidR="00246F07" w:rsidRDefault="00246F07" w:rsidP="00BA4535">
      <w:pPr>
        <w:tabs>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(4)</w:t>
      </w:r>
      <w:r w:rsidRPr="00E942F0">
        <w:rPr>
          <w:rFonts w:eastAsia="標楷體"/>
        </w:rPr>
        <w:t>辦理職訓成果展示，職訓宣導說明會，並於年度辦理轄內職業訓練聯繫會報持續溝通與檢討改進。</w:t>
      </w:r>
    </w:p>
    <w:p w:rsidR="004842D7" w:rsidRPr="00E942F0" w:rsidRDefault="004842D7" w:rsidP="00BA4535">
      <w:pPr>
        <w:tabs>
          <w:tab w:val="left" w:pos="1620"/>
        </w:tabs>
        <w:snapToGrid w:val="0"/>
        <w:spacing w:beforeLines="50" w:before="180" w:afterLines="50" w:after="180" w:line="500" w:lineRule="exact"/>
        <w:ind w:leftChars="236" w:left="849" w:hangingChars="118" w:hanging="283"/>
        <w:jc w:val="both"/>
        <w:rPr>
          <w:rFonts w:eastAsia="標楷體"/>
        </w:rPr>
      </w:pPr>
    </w:p>
    <w:p w:rsidR="00246F07" w:rsidRPr="00E942F0" w:rsidRDefault="00246F07" w:rsidP="00E942F0">
      <w:pPr>
        <w:spacing w:beforeLines="50" w:before="180" w:afterLines="50" w:after="180" w:line="500" w:lineRule="exact"/>
        <w:jc w:val="both"/>
        <w:rPr>
          <w:rFonts w:eastAsia="標楷體"/>
          <w:b/>
        </w:rPr>
      </w:pPr>
      <w:r w:rsidRPr="00E942F0">
        <w:rPr>
          <w:rFonts w:eastAsia="標楷體"/>
          <w:b/>
        </w:rPr>
        <w:lastRenderedPageBreak/>
        <w:t>二、就業服務</w:t>
      </w:r>
    </w:p>
    <w:p w:rsidR="00246F07" w:rsidRPr="00E942F0" w:rsidRDefault="00246F07" w:rsidP="00E942F0">
      <w:pPr>
        <w:tabs>
          <w:tab w:val="left" w:pos="1620"/>
        </w:tabs>
        <w:snapToGrid w:val="0"/>
        <w:spacing w:beforeLines="50" w:before="180" w:afterLines="50" w:after="180" w:line="500" w:lineRule="exact"/>
        <w:ind w:leftChars="99" w:left="490" w:hangingChars="105" w:hanging="252"/>
        <w:jc w:val="both"/>
        <w:rPr>
          <w:rFonts w:eastAsia="標楷體"/>
        </w:rPr>
      </w:pPr>
      <w:r w:rsidRPr="00E942F0">
        <w:rPr>
          <w:rFonts w:eastAsia="標楷體"/>
        </w:rPr>
        <w:t xml:space="preserve"> 1.</w:t>
      </w:r>
      <w:r w:rsidRPr="00E942F0">
        <w:rPr>
          <w:rFonts w:eastAsia="標楷體"/>
        </w:rPr>
        <w:t>未設就業服務台</w:t>
      </w:r>
    </w:p>
    <w:p w:rsidR="00246F07" w:rsidRPr="00E942F0" w:rsidRDefault="00246F07" w:rsidP="00E942F0">
      <w:pPr>
        <w:tabs>
          <w:tab w:val="left" w:pos="1620"/>
        </w:tabs>
        <w:snapToGrid w:val="0"/>
        <w:spacing w:beforeLines="50" w:before="180" w:afterLines="50" w:after="180" w:line="500" w:lineRule="exact"/>
        <w:ind w:leftChars="99" w:left="490" w:hangingChars="105" w:hanging="252"/>
        <w:jc w:val="both"/>
        <w:rPr>
          <w:rFonts w:eastAsia="標楷體"/>
        </w:rPr>
      </w:pPr>
      <w:r w:rsidRPr="00E942F0">
        <w:rPr>
          <w:rFonts w:eastAsia="標楷體"/>
        </w:rPr>
        <w:t xml:space="preserve"> 2.</w:t>
      </w:r>
      <w:r w:rsidRPr="00E942F0">
        <w:rPr>
          <w:rFonts w:eastAsia="標楷體"/>
        </w:rPr>
        <w:t>與當地就業服務中心、站、臺合作連結度</w:t>
      </w:r>
    </w:p>
    <w:p w:rsidR="00246F07" w:rsidRPr="00E942F0" w:rsidRDefault="00246F07" w:rsidP="00965573">
      <w:pPr>
        <w:tabs>
          <w:tab w:val="left" w:pos="1620"/>
        </w:tabs>
        <w:snapToGrid w:val="0"/>
        <w:spacing w:beforeLines="50" w:before="180" w:afterLines="50" w:after="180" w:line="500" w:lineRule="exact"/>
        <w:ind w:leftChars="235" w:left="850" w:hangingChars="119" w:hanging="286"/>
        <w:jc w:val="both"/>
        <w:rPr>
          <w:rFonts w:eastAsia="標楷體"/>
        </w:rPr>
      </w:pPr>
      <w:r w:rsidRPr="00E942F0">
        <w:rPr>
          <w:rFonts w:eastAsia="標楷體"/>
        </w:rPr>
        <w:t>(1)</w:t>
      </w:r>
      <w:r w:rsidRPr="00E942F0">
        <w:rPr>
          <w:rFonts w:eastAsia="標楷體"/>
        </w:rPr>
        <w:t>參與高屏澎東區就業服務中心就業安全業務聯繫會報</w:t>
      </w:r>
      <w:r w:rsidRPr="00E942F0">
        <w:rPr>
          <w:rFonts w:eastAsia="標楷體"/>
        </w:rPr>
        <w:t>1</w:t>
      </w:r>
      <w:r w:rsidRPr="00E942F0">
        <w:rPr>
          <w:rFonts w:eastAsia="標楷體"/>
        </w:rPr>
        <w:t>場次、推動區域勞動力發展策進諮詢委員會</w:t>
      </w:r>
      <w:r w:rsidRPr="00E942F0">
        <w:rPr>
          <w:rFonts w:eastAsia="標楷體"/>
        </w:rPr>
        <w:t>1</w:t>
      </w:r>
      <w:r w:rsidRPr="00E942F0">
        <w:rPr>
          <w:rFonts w:eastAsia="標楷體"/>
        </w:rPr>
        <w:t>場次。</w:t>
      </w:r>
    </w:p>
    <w:p w:rsidR="00246F07" w:rsidRPr="00E942F0" w:rsidRDefault="00246F07" w:rsidP="00965573">
      <w:pPr>
        <w:tabs>
          <w:tab w:val="left" w:pos="1620"/>
        </w:tabs>
        <w:snapToGrid w:val="0"/>
        <w:spacing w:beforeLines="50" w:before="180" w:afterLines="50" w:after="180" w:line="500" w:lineRule="exact"/>
        <w:ind w:leftChars="235" w:left="850" w:hangingChars="119" w:hanging="286"/>
        <w:jc w:val="both"/>
        <w:rPr>
          <w:rFonts w:eastAsia="標楷體"/>
        </w:rPr>
      </w:pPr>
      <w:r w:rsidRPr="00E942F0">
        <w:rPr>
          <w:rFonts w:eastAsia="標楷體"/>
        </w:rPr>
        <w:t>(2)</w:t>
      </w:r>
      <w:r w:rsidRPr="00E942F0">
        <w:rPr>
          <w:rFonts w:eastAsia="標楷體"/>
        </w:rPr>
        <w:t>協助並參與澎湖就業中心辦理現場徵才活動</w:t>
      </w:r>
      <w:r w:rsidRPr="00E942F0">
        <w:rPr>
          <w:rFonts w:eastAsia="標楷體"/>
        </w:rPr>
        <w:t>4</w:t>
      </w:r>
      <w:r w:rsidRPr="00E942F0">
        <w:rPr>
          <w:rFonts w:eastAsia="標楷體"/>
        </w:rPr>
        <w:t>場次，設攤提供就業、勞動條件及職訓等諮詢服務。</w:t>
      </w:r>
    </w:p>
    <w:p w:rsidR="00246F07" w:rsidRPr="00E942F0" w:rsidRDefault="00246F07" w:rsidP="00965573">
      <w:pPr>
        <w:tabs>
          <w:tab w:val="left" w:pos="1620"/>
        </w:tabs>
        <w:snapToGrid w:val="0"/>
        <w:spacing w:beforeLines="50" w:before="180" w:afterLines="50" w:after="180" w:line="500" w:lineRule="exact"/>
        <w:ind w:leftChars="235" w:left="850" w:hangingChars="119" w:hanging="286"/>
        <w:jc w:val="both"/>
        <w:rPr>
          <w:rFonts w:eastAsia="標楷體"/>
        </w:rPr>
      </w:pPr>
      <w:r w:rsidRPr="00E942F0">
        <w:rPr>
          <w:rFonts w:eastAsia="標楷體"/>
        </w:rPr>
        <w:t>(3)</w:t>
      </w:r>
      <w:r w:rsidRPr="00E942F0">
        <w:rPr>
          <w:rFonts w:eastAsia="標楷體"/>
        </w:rPr>
        <w:t>協助並參與澎湖就業中心辦理雇主座談會</w:t>
      </w:r>
      <w:r w:rsidRPr="00E942F0">
        <w:rPr>
          <w:rFonts w:eastAsia="標楷體"/>
        </w:rPr>
        <w:t>1</w:t>
      </w:r>
      <w:r w:rsidRPr="00E942F0">
        <w:rPr>
          <w:rFonts w:eastAsia="標楷體"/>
        </w:rPr>
        <w:t>場次、就業促進研習</w:t>
      </w:r>
      <w:r w:rsidRPr="00E942F0">
        <w:rPr>
          <w:rFonts w:eastAsia="標楷體"/>
        </w:rPr>
        <w:t>12</w:t>
      </w:r>
      <w:r w:rsidRPr="00E942F0">
        <w:rPr>
          <w:rFonts w:eastAsia="標楷體"/>
        </w:rPr>
        <w:t>場次、職場觀摩活動</w:t>
      </w:r>
      <w:r w:rsidRPr="00E942F0">
        <w:rPr>
          <w:rFonts w:eastAsia="標楷體"/>
        </w:rPr>
        <w:t>2</w:t>
      </w:r>
      <w:r w:rsidRPr="00E942F0">
        <w:rPr>
          <w:rFonts w:eastAsia="標楷體"/>
        </w:rPr>
        <w:t>場次。</w:t>
      </w:r>
    </w:p>
    <w:p w:rsidR="00246F07" w:rsidRPr="00E942F0" w:rsidRDefault="00246F07" w:rsidP="00965573">
      <w:pPr>
        <w:tabs>
          <w:tab w:val="left" w:pos="1620"/>
        </w:tabs>
        <w:snapToGrid w:val="0"/>
        <w:spacing w:beforeLines="50" w:before="180" w:afterLines="50" w:after="180" w:line="500" w:lineRule="exact"/>
        <w:ind w:leftChars="235" w:left="850" w:hangingChars="119" w:hanging="286"/>
        <w:jc w:val="both"/>
        <w:rPr>
          <w:rFonts w:eastAsia="標楷體"/>
        </w:rPr>
      </w:pPr>
      <w:r w:rsidRPr="00E942F0">
        <w:rPr>
          <w:rFonts w:eastAsia="標楷體"/>
        </w:rPr>
        <w:t>(4)</w:t>
      </w:r>
      <w:r w:rsidRPr="00E942F0">
        <w:rPr>
          <w:rFonts w:eastAsia="標楷體"/>
        </w:rPr>
        <w:t>配合澎湖就業中心辦理現場徵才活動、促進研習活動，協助透過各種途徑及有線電視活動字幕廣為宣導週知，使本縣參加職業訓練尚未就業學員或有工作意願之特定身份對象踴躍參與。</w:t>
      </w:r>
      <w:r w:rsidRPr="00E942F0">
        <w:rPr>
          <w:rFonts w:eastAsia="標楷體"/>
        </w:rPr>
        <w:t xml:space="preserve">  </w:t>
      </w:r>
    </w:p>
    <w:p w:rsidR="00246F07" w:rsidRPr="00E942F0" w:rsidRDefault="00246F07" w:rsidP="00965573">
      <w:pPr>
        <w:tabs>
          <w:tab w:val="left" w:pos="332"/>
          <w:tab w:val="left" w:pos="1620"/>
        </w:tabs>
        <w:snapToGrid w:val="0"/>
        <w:spacing w:beforeLines="50" w:before="180" w:afterLines="50" w:after="180" w:line="500" w:lineRule="exact"/>
        <w:ind w:leftChars="119" w:left="425" w:hangingChars="58" w:hanging="139"/>
        <w:jc w:val="both"/>
        <w:rPr>
          <w:rFonts w:eastAsia="標楷體"/>
        </w:rPr>
      </w:pPr>
      <w:r w:rsidRPr="00E942F0">
        <w:rPr>
          <w:rFonts w:eastAsia="標楷體"/>
        </w:rPr>
        <w:t>3.</w:t>
      </w:r>
      <w:r w:rsidRPr="00E942F0">
        <w:rPr>
          <w:rFonts w:eastAsia="標楷體"/>
        </w:rPr>
        <w:t>就業歧視防制業務</w:t>
      </w:r>
    </w:p>
    <w:p w:rsidR="00246F07" w:rsidRPr="00E942F0" w:rsidRDefault="00246F07" w:rsidP="00965573">
      <w:pPr>
        <w:tabs>
          <w:tab w:val="left" w:pos="332"/>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(1)</w:t>
      </w:r>
      <w:r w:rsidRPr="00E942F0">
        <w:rPr>
          <w:rFonts w:eastAsia="標楷體"/>
        </w:rPr>
        <w:t>辦理就業歧視防治宣導會</w:t>
      </w:r>
      <w:r w:rsidRPr="00E942F0">
        <w:rPr>
          <w:rFonts w:eastAsia="標楷體"/>
        </w:rPr>
        <w:t>1</w:t>
      </w:r>
      <w:r w:rsidRPr="00E942F0">
        <w:rPr>
          <w:rFonts w:eastAsia="標楷體"/>
        </w:rPr>
        <w:t>場次，參加人數</w:t>
      </w:r>
      <w:r w:rsidRPr="00E942F0">
        <w:rPr>
          <w:rFonts w:eastAsia="標楷體"/>
        </w:rPr>
        <w:t>109</w:t>
      </w:r>
      <w:r w:rsidRPr="00E942F0">
        <w:rPr>
          <w:rFonts w:eastAsia="標楷體"/>
        </w:rPr>
        <w:t>人，滿意度調查為</w:t>
      </w:r>
      <w:r w:rsidRPr="00E942F0">
        <w:rPr>
          <w:rFonts w:eastAsia="標楷體"/>
        </w:rPr>
        <w:t>84.43%</w:t>
      </w:r>
      <w:r w:rsidRPr="00E942F0">
        <w:rPr>
          <w:rFonts w:eastAsia="標楷體"/>
        </w:rPr>
        <w:t>。</w:t>
      </w:r>
    </w:p>
    <w:p w:rsidR="00246F07" w:rsidRPr="00E942F0" w:rsidRDefault="00246F07" w:rsidP="00965573">
      <w:pPr>
        <w:tabs>
          <w:tab w:val="left" w:pos="332"/>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(2)</w:t>
      </w:r>
      <w:r w:rsidRPr="00E942F0">
        <w:rPr>
          <w:rFonts w:eastAsia="標楷體"/>
        </w:rPr>
        <w:t>配合大型活動宣導</w:t>
      </w:r>
      <w:r w:rsidRPr="00E942F0">
        <w:rPr>
          <w:rFonts w:eastAsia="標楷體"/>
        </w:rPr>
        <w:t>10</w:t>
      </w:r>
      <w:r w:rsidRPr="00E942F0">
        <w:rPr>
          <w:rFonts w:eastAsia="標楷體"/>
        </w:rPr>
        <w:t>場次。</w:t>
      </w:r>
    </w:p>
    <w:p w:rsidR="00246F07" w:rsidRPr="00E942F0" w:rsidRDefault="00246F07" w:rsidP="00965573">
      <w:pPr>
        <w:tabs>
          <w:tab w:val="left" w:pos="332"/>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(3)</w:t>
      </w:r>
      <w:r w:rsidRPr="00E942F0">
        <w:rPr>
          <w:rFonts w:eastAsia="標楷體"/>
        </w:rPr>
        <w:t>印製就業歧視防治宣導單張</w:t>
      </w:r>
      <w:r w:rsidRPr="00E942F0">
        <w:rPr>
          <w:rFonts w:eastAsia="標楷體"/>
        </w:rPr>
        <w:t>1,000</w:t>
      </w:r>
      <w:r w:rsidRPr="00E942F0">
        <w:rPr>
          <w:rFonts w:eastAsia="標楷體"/>
        </w:rPr>
        <w:t>張</w:t>
      </w:r>
    </w:p>
    <w:p w:rsidR="00246F07" w:rsidRPr="00E942F0" w:rsidRDefault="00246F07" w:rsidP="00965573">
      <w:pPr>
        <w:tabs>
          <w:tab w:val="left" w:pos="332"/>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(4)</w:t>
      </w:r>
      <w:r w:rsidRPr="00E942F0">
        <w:rPr>
          <w:rFonts w:eastAsia="標楷體"/>
        </w:rPr>
        <w:t>執行性別工作平等暨就業歧視防治檢查</w:t>
      </w:r>
      <w:r w:rsidRPr="00E942F0">
        <w:rPr>
          <w:rFonts w:eastAsia="標楷體"/>
        </w:rPr>
        <w:t>30</w:t>
      </w:r>
      <w:r w:rsidRPr="00E942F0">
        <w:rPr>
          <w:rFonts w:eastAsia="標楷體"/>
        </w:rPr>
        <w:t>件。</w:t>
      </w:r>
    </w:p>
    <w:p w:rsidR="00246F07" w:rsidRPr="00E942F0" w:rsidRDefault="00246F07" w:rsidP="00965573">
      <w:pPr>
        <w:tabs>
          <w:tab w:val="left" w:pos="567"/>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(5)</w:t>
      </w:r>
      <w:r w:rsidRPr="00E942F0">
        <w:rPr>
          <w:rFonts w:eastAsia="標楷體"/>
        </w:rPr>
        <w:t>運用多元宣導管道，刊登地方</w:t>
      </w:r>
      <w:r w:rsidRPr="00E942F0">
        <w:rPr>
          <w:rFonts w:eastAsia="標楷體"/>
        </w:rPr>
        <w:t>2</w:t>
      </w:r>
      <w:r w:rsidRPr="00E942F0">
        <w:rPr>
          <w:rFonts w:eastAsia="標楷體"/>
        </w:rPr>
        <w:t>家報紙廣告宣導各</w:t>
      </w:r>
      <w:r w:rsidRPr="00E942F0">
        <w:rPr>
          <w:rFonts w:eastAsia="標楷體"/>
        </w:rPr>
        <w:t>15</w:t>
      </w:r>
      <w:r w:rsidRPr="00E942F0">
        <w:rPr>
          <w:rFonts w:eastAsia="標楷體"/>
        </w:rPr>
        <w:t>天、印製</w:t>
      </w:r>
      <w:r w:rsidRPr="00E942F0">
        <w:rPr>
          <w:rFonts w:eastAsia="標楷體"/>
        </w:rPr>
        <w:t>DM</w:t>
      </w:r>
      <w:r w:rsidRPr="00E942F0">
        <w:rPr>
          <w:rFonts w:eastAsia="標楷體"/>
        </w:rPr>
        <w:t>、公車車體廣告</w:t>
      </w:r>
      <w:r w:rsidRPr="00E942F0">
        <w:rPr>
          <w:rFonts w:eastAsia="標楷體"/>
        </w:rPr>
        <w:t>2</w:t>
      </w:r>
      <w:r w:rsidRPr="00E942F0">
        <w:rPr>
          <w:rFonts w:eastAsia="標楷體"/>
        </w:rPr>
        <w:t>輛宣導、壁貼廣告</w:t>
      </w:r>
      <w:r w:rsidRPr="00E942F0">
        <w:rPr>
          <w:rFonts w:eastAsia="標楷體"/>
        </w:rPr>
        <w:t>2</w:t>
      </w:r>
      <w:r w:rsidRPr="00E942F0">
        <w:rPr>
          <w:rFonts w:eastAsia="標楷體"/>
        </w:rPr>
        <w:t>幅、製作宣導海報、製作宣導品浴巾．磁杯．牙刷組、浴巾等配合各項活動就歧法令益智問答。</w:t>
      </w:r>
    </w:p>
    <w:p w:rsidR="00246F07" w:rsidRPr="00E942F0" w:rsidRDefault="00246F07" w:rsidP="00965573">
      <w:pPr>
        <w:tabs>
          <w:tab w:val="left" w:pos="332"/>
          <w:tab w:val="left" w:pos="1620"/>
        </w:tabs>
        <w:snapToGrid w:val="0"/>
        <w:spacing w:beforeLines="50" w:before="180" w:afterLines="50" w:after="180" w:line="500" w:lineRule="exact"/>
        <w:ind w:leftChars="118" w:left="283"/>
        <w:jc w:val="both"/>
        <w:rPr>
          <w:rFonts w:eastAsia="標楷體"/>
        </w:rPr>
      </w:pPr>
      <w:r w:rsidRPr="00E942F0">
        <w:rPr>
          <w:rFonts w:eastAsia="標楷體"/>
        </w:rPr>
        <w:t>4.</w:t>
      </w:r>
      <w:r w:rsidRPr="00E942F0">
        <w:rPr>
          <w:rFonts w:eastAsia="標楷體"/>
        </w:rPr>
        <w:t>求職防騙宣導</w:t>
      </w:r>
    </w:p>
    <w:p w:rsidR="00246F07" w:rsidRPr="00E942F0" w:rsidRDefault="00246F07" w:rsidP="00965573">
      <w:pPr>
        <w:tabs>
          <w:tab w:val="left" w:pos="851"/>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(1)</w:t>
      </w:r>
      <w:r w:rsidRPr="00E942F0">
        <w:rPr>
          <w:rFonts w:eastAsia="標楷體"/>
        </w:rPr>
        <w:t>辦理求職防騙宣導會</w:t>
      </w:r>
      <w:r w:rsidRPr="00E942F0">
        <w:rPr>
          <w:rFonts w:eastAsia="標楷體"/>
        </w:rPr>
        <w:t>1</w:t>
      </w:r>
      <w:r w:rsidRPr="00E942F0">
        <w:rPr>
          <w:rFonts w:eastAsia="標楷體"/>
        </w:rPr>
        <w:t>場次，參與人數</w:t>
      </w:r>
      <w:r w:rsidRPr="00E942F0">
        <w:rPr>
          <w:rFonts w:eastAsia="標楷體"/>
        </w:rPr>
        <w:t>65</w:t>
      </w:r>
      <w:r w:rsidRPr="00E942F0">
        <w:rPr>
          <w:rFonts w:eastAsia="標楷體"/>
        </w:rPr>
        <w:t>人，達預期</w:t>
      </w:r>
      <w:r w:rsidRPr="00E942F0">
        <w:rPr>
          <w:rFonts w:eastAsia="標楷體"/>
        </w:rPr>
        <w:t>130%</w:t>
      </w:r>
      <w:r w:rsidRPr="00E942F0">
        <w:rPr>
          <w:rFonts w:eastAsia="標楷體"/>
        </w:rPr>
        <w:t>，</w:t>
      </w:r>
    </w:p>
    <w:p w:rsidR="00246F07" w:rsidRPr="00E942F0" w:rsidRDefault="00246F07" w:rsidP="00965573">
      <w:pPr>
        <w:tabs>
          <w:tab w:val="left" w:pos="851"/>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(2)</w:t>
      </w:r>
      <w:r w:rsidRPr="00E942F0">
        <w:rPr>
          <w:rFonts w:eastAsia="標楷體"/>
        </w:rPr>
        <w:t>編列公務預算補助縣內高中（職）以上學校辦理求職防騙宣導會</w:t>
      </w:r>
      <w:r w:rsidRPr="00E942F0">
        <w:rPr>
          <w:rFonts w:eastAsia="標楷體"/>
        </w:rPr>
        <w:t>2</w:t>
      </w:r>
      <w:r w:rsidRPr="00E942F0">
        <w:rPr>
          <w:rFonts w:eastAsia="標楷體"/>
        </w:rPr>
        <w:t>場，計</w:t>
      </w:r>
      <w:r w:rsidRPr="00E942F0">
        <w:rPr>
          <w:rFonts w:eastAsia="標楷體"/>
        </w:rPr>
        <w:lastRenderedPageBreak/>
        <w:t>有約</w:t>
      </w:r>
      <w:r w:rsidRPr="00E942F0">
        <w:rPr>
          <w:rFonts w:eastAsia="標楷體"/>
        </w:rPr>
        <w:t>260</w:t>
      </w:r>
      <w:r w:rsidRPr="00E942F0">
        <w:rPr>
          <w:rFonts w:eastAsia="標楷體"/>
        </w:rPr>
        <w:t>位學生參加。</w:t>
      </w:r>
    </w:p>
    <w:p w:rsidR="00246F07" w:rsidRPr="00E942F0" w:rsidRDefault="00246F07" w:rsidP="00965573">
      <w:pPr>
        <w:tabs>
          <w:tab w:val="left" w:pos="851"/>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(3)</w:t>
      </w:r>
      <w:r w:rsidRPr="00E942F0">
        <w:rPr>
          <w:rFonts w:eastAsia="標楷體"/>
        </w:rPr>
        <w:t>採購沐浴組、洗衣精、洗衣粉、保鮮盒等宣導品，配合大型活動及現場徵才活動設攤宣導服務，並發放</w:t>
      </w:r>
      <w:r w:rsidRPr="00E942F0">
        <w:rPr>
          <w:rFonts w:eastAsia="標楷體"/>
          <w:bCs/>
          <w:noProof/>
        </w:rPr>
        <w:t>宣導單張及</w:t>
      </w:r>
      <w:r w:rsidRPr="00E942F0">
        <w:rPr>
          <w:rFonts w:eastAsia="標楷體"/>
        </w:rPr>
        <w:t>求職防騙宣導手冊。</w:t>
      </w:r>
    </w:p>
    <w:p w:rsidR="00246F07" w:rsidRPr="00E942F0" w:rsidRDefault="00246F07" w:rsidP="00965573">
      <w:pPr>
        <w:tabs>
          <w:tab w:val="left" w:pos="851"/>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(4)</w:t>
      </w:r>
      <w:r w:rsidRPr="00E942F0">
        <w:rPr>
          <w:rFonts w:eastAsia="標楷體"/>
        </w:rPr>
        <w:t>運用多元宣導管道：</w:t>
      </w:r>
    </w:p>
    <w:p w:rsidR="00246F07" w:rsidRPr="00E942F0" w:rsidRDefault="00246F07" w:rsidP="00965573">
      <w:pPr>
        <w:tabs>
          <w:tab w:val="left" w:pos="1620"/>
        </w:tabs>
        <w:snapToGrid w:val="0"/>
        <w:spacing w:beforeLines="50" w:before="180" w:afterLines="50" w:after="180" w:line="500" w:lineRule="exact"/>
        <w:ind w:leftChars="354" w:left="850"/>
        <w:jc w:val="both"/>
        <w:rPr>
          <w:rFonts w:eastAsia="標楷體"/>
        </w:rPr>
      </w:pPr>
      <w:r w:rsidRPr="00E942F0">
        <w:rPr>
          <w:rFonts w:eastAsia="標楷體"/>
        </w:rPr>
        <w:t>-</w:t>
      </w:r>
      <w:r w:rsidRPr="00E942F0">
        <w:rPr>
          <w:rFonts w:eastAsia="標楷體"/>
        </w:rPr>
        <w:t>製作求職防騙文圖主題，張貼公車車體廣告，每日約可達</w:t>
      </w:r>
      <w:r w:rsidRPr="00E942F0">
        <w:rPr>
          <w:rFonts w:eastAsia="標楷體"/>
        </w:rPr>
        <w:t>9,000</w:t>
      </w:r>
      <w:r w:rsidRPr="00E942F0">
        <w:rPr>
          <w:rFonts w:eastAsia="標楷體"/>
        </w:rPr>
        <w:t>人次曝光量，流動式宣導效果廣大。</w:t>
      </w:r>
    </w:p>
    <w:p w:rsidR="00246F07" w:rsidRPr="00E942F0" w:rsidRDefault="00246F07" w:rsidP="00965573">
      <w:pPr>
        <w:tabs>
          <w:tab w:val="left" w:pos="1620"/>
        </w:tabs>
        <w:snapToGrid w:val="0"/>
        <w:spacing w:beforeLines="50" w:before="180" w:afterLines="50" w:after="180" w:line="500" w:lineRule="exact"/>
        <w:ind w:leftChars="354" w:left="850"/>
        <w:jc w:val="both"/>
        <w:rPr>
          <w:rFonts w:eastAsia="標楷體"/>
        </w:rPr>
      </w:pPr>
      <w:r w:rsidRPr="00E942F0">
        <w:rPr>
          <w:rFonts w:eastAsia="標楷體"/>
        </w:rPr>
        <w:t>-</w:t>
      </w:r>
      <w:r w:rsidRPr="00E942F0">
        <w:rPr>
          <w:rFonts w:eastAsia="標楷體"/>
        </w:rPr>
        <w:t>租用大型電子看板</w:t>
      </w:r>
      <w:r w:rsidRPr="00E942F0">
        <w:rPr>
          <w:rFonts w:eastAsia="標楷體"/>
        </w:rPr>
        <w:t>2</w:t>
      </w:r>
      <w:r w:rsidRPr="00E942F0">
        <w:rPr>
          <w:rFonts w:eastAsia="標楷體"/>
        </w:rPr>
        <w:t>面定期播放宣導，於馬公市區交通流量最為頻繁路口，</w:t>
      </w:r>
      <w:r w:rsidRPr="00E942F0">
        <w:rPr>
          <w:rFonts w:eastAsia="標楷體"/>
        </w:rPr>
        <w:t xml:space="preserve">      </w:t>
      </w:r>
      <w:r w:rsidRPr="00E942F0">
        <w:rPr>
          <w:rFonts w:eastAsia="標楷體"/>
        </w:rPr>
        <w:t>每日播出</w:t>
      </w:r>
      <w:r w:rsidRPr="00E942F0">
        <w:rPr>
          <w:rFonts w:eastAsia="標楷體"/>
        </w:rPr>
        <w:t>470</w:t>
      </w:r>
      <w:r w:rsidRPr="00E942F0">
        <w:rPr>
          <w:rFonts w:eastAsia="標楷體"/>
        </w:rPr>
        <w:t>次，約有</w:t>
      </w:r>
      <w:r w:rsidRPr="00E942F0">
        <w:rPr>
          <w:rFonts w:eastAsia="標楷體"/>
        </w:rPr>
        <w:t>5</w:t>
      </w:r>
      <w:r w:rsidRPr="00E942F0">
        <w:rPr>
          <w:rFonts w:eastAsia="標楷體"/>
        </w:rPr>
        <w:t>萬人次曝光量。</w:t>
      </w:r>
    </w:p>
    <w:p w:rsidR="00246F07" w:rsidRPr="00E942F0" w:rsidRDefault="00246F07" w:rsidP="00965573">
      <w:pPr>
        <w:tabs>
          <w:tab w:val="left" w:pos="1620"/>
        </w:tabs>
        <w:snapToGrid w:val="0"/>
        <w:spacing w:beforeLines="50" w:before="180" w:afterLines="50" w:after="180" w:line="500" w:lineRule="exact"/>
        <w:ind w:leftChars="354" w:left="850"/>
        <w:jc w:val="both"/>
        <w:rPr>
          <w:rFonts w:eastAsia="標楷體"/>
        </w:rPr>
      </w:pPr>
      <w:r w:rsidRPr="00E942F0">
        <w:rPr>
          <w:rFonts w:eastAsia="標楷體"/>
        </w:rPr>
        <w:t>-</w:t>
      </w:r>
      <w:r w:rsidRPr="00E942F0">
        <w:rPr>
          <w:rFonts w:eastAsia="標楷體"/>
        </w:rPr>
        <w:t>透過發布新聞稿、第四台跑馬燈及於本府網站廣為宣導周知，維護求職民眾權益。</w:t>
      </w:r>
    </w:p>
    <w:p w:rsidR="00246F07" w:rsidRPr="00E942F0" w:rsidRDefault="00246F07" w:rsidP="00E942F0">
      <w:pPr>
        <w:tabs>
          <w:tab w:val="left" w:pos="332"/>
          <w:tab w:val="left" w:pos="1620"/>
        </w:tabs>
        <w:snapToGrid w:val="0"/>
        <w:spacing w:beforeLines="50" w:before="180" w:afterLines="50" w:after="180" w:line="500" w:lineRule="exact"/>
        <w:ind w:leftChars="99" w:left="490" w:hangingChars="105" w:hanging="252"/>
        <w:jc w:val="both"/>
        <w:rPr>
          <w:rFonts w:eastAsia="標楷體"/>
        </w:rPr>
      </w:pPr>
      <w:r w:rsidRPr="00E942F0">
        <w:rPr>
          <w:rFonts w:eastAsia="標楷體"/>
        </w:rPr>
        <w:t>5.</w:t>
      </w:r>
      <w:r w:rsidRPr="00E942F0">
        <w:rPr>
          <w:rFonts w:eastAsia="標楷體"/>
        </w:rPr>
        <w:t>辦理特定對向就業促進及宣導活動</w:t>
      </w:r>
    </w:p>
    <w:p w:rsidR="00246F07" w:rsidRPr="00E942F0" w:rsidRDefault="00246F07" w:rsidP="00965573">
      <w:pPr>
        <w:tabs>
          <w:tab w:val="left" w:pos="851"/>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(1)</w:t>
      </w:r>
      <w:r w:rsidRPr="00E942F0">
        <w:rPr>
          <w:rFonts w:eastAsia="標楷體"/>
        </w:rPr>
        <w:t>辦理促進外籍配偶暨大陸地區配偶就業促進宣導會</w:t>
      </w:r>
      <w:r w:rsidRPr="00E942F0">
        <w:rPr>
          <w:rFonts w:eastAsia="標楷體"/>
        </w:rPr>
        <w:t>1</w:t>
      </w:r>
      <w:r w:rsidRPr="00E942F0">
        <w:rPr>
          <w:rFonts w:eastAsia="標楷體"/>
        </w:rPr>
        <w:t>場次，參與人數</w:t>
      </w:r>
      <w:r w:rsidRPr="00E942F0">
        <w:rPr>
          <w:rFonts w:eastAsia="標楷體"/>
        </w:rPr>
        <w:t xml:space="preserve">32 </w:t>
      </w:r>
      <w:r w:rsidRPr="00E942F0">
        <w:rPr>
          <w:rFonts w:eastAsia="標楷體"/>
        </w:rPr>
        <w:t>人。</w:t>
      </w:r>
    </w:p>
    <w:p w:rsidR="00246F07" w:rsidRPr="00E942F0" w:rsidRDefault="00246F07" w:rsidP="00965573">
      <w:pPr>
        <w:tabs>
          <w:tab w:val="left" w:pos="851"/>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(2)</w:t>
      </w:r>
      <w:r w:rsidRPr="00E942F0">
        <w:rPr>
          <w:rFonts w:eastAsia="標楷體"/>
        </w:rPr>
        <w:t>辦理家庭暴力暨性侵害被害人就業促進宣導會</w:t>
      </w:r>
      <w:r w:rsidRPr="00E942F0">
        <w:rPr>
          <w:rFonts w:eastAsia="標楷體"/>
        </w:rPr>
        <w:t>1</w:t>
      </w:r>
      <w:r w:rsidRPr="00E942F0">
        <w:rPr>
          <w:rFonts w:eastAsia="標楷體"/>
        </w:rPr>
        <w:t>場次，參與人數</w:t>
      </w:r>
      <w:r w:rsidRPr="00E942F0">
        <w:rPr>
          <w:rFonts w:eastAsia="標楷體"/>
        </w:rPr>
        <w:t>20</w:t>
      </w:r>
      <w:r w:rsidRPr="00E942F0">
        <w:rPr>
          <w:rFonts w:eastAsia="標楷體"/>
        </w:rPr>
        <w:t>人。</w:t>
      </w:r>
    </w:p>
    <w:p w:rsidR="00246F07" w:rsidRPr="00E942F0" w:rsidRDefault="00246F07" w:rsidP="00965573">
      <w:pPr>
        <w:tabs>
          <w:tab w:val="left" w:pos="851"/>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(3)</w:t>
      </w:r>
      <w:r w:rsidRPr="00E942F0">
        <w:rPr>
          <w:rFonts w:eastAsia="標楷體"/>
        </w:rPr>
        <w:t>辦理中高齡就業促進宣導會</w:t>
      </w:r>
      <w:r w:rsidRPr="00E942F0">
        <w:rPr>
          <w:rFonts w:eastAsia="標楷體"/>
        </w:rPr>
        <w:t>1</w:t>
      </w:r>
      <w:r w:rsidRPr="00E942F0">
        <w:rPr>
          <w:rFonts w:eastAsia="標楷體"/>
        </w:rPr>
        <w:t>場，參與人數</w:t>
      </w:r>
      <w:r w:rsidRPr="00E942F0">
        <w:rPr>
          <w:rFonts w:eastAsia="標楷體"/>
        </w:rPr>
        <w:t>70</w:t>
      </w:r>
      <w:r w:rsidRPr="00E942F0">
        <w:rPr>
          <w:rFonts w:eastAsia="標楷體"/>
        </w:rPr>
        <w:t>人。</w:t>
      </w:r>
    </w:p>
    <w:p w:rsidR="00246F07" w:rsidRPr="00E942F0" w:rsidRDefault="00246F07" w:rsidP="00965573">
      <w:pPr>
        <w:tabs>
          <w:tab w:val="left" w:pos="851"/>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(4)</w:t>
      </w:r>
      <w:r w:rsidRPr="00E942F0">
        <w:rPr>
          <w:rFonts w:eastAsia="標楷體"/>
        </w:rPr>
        <w:t>辦理中低收入戶脫貧就業宣導會</w:t>
      </w:r>
      <w:r w:rsidRPr="00E942F0">
        <w:rPr>
          <w:rFonts w:eastAsia="標楷體"/>
        </w:rPr>
        <w:t>1</w:t>
      </w:r>
      <w:r w:rsidRPr="00E942F0">
        <w:rPr>
          <w:rFonts w:eastAsia="標楷體"/>
        </w:rPr>
        <w:t>場，參與人數</w:t>
      </w:r>
      <w:r w:rsidRPr="00E942F0">
        <w:rPr>
          <w:rFonts w:eastAsia="標楷體"/>
        </w:rPr>
        <w:t>50</w:t>
      </w:r>
      <w:r w:rsidRPr="00E942F0">
        <w:rPr>
          <w:rFonts w:eastAsia="標楷體"/>
        </w:rPr>
        <w:t>人，。</w:t>
      </w:r>
    </w:p>
    <w:p w:rsidR="00246F07" w:rsidRPr="00E942F0" w:rsidRDefault="00246F07" w:rsidP="00965573">
      <w:pPr>
        <w:tabs>
          <w:tab w:val="left" w:pos="851"/>
          <w:tab w:val="left" w:pos="1620"/>
        </w:tabs>
        <w:snapToGrid w:val="0"/>
        <w:spacing w:beforeLines="50" w:before="180" w:afterLines="50" w:after="180" w:line="500" w:lineRule="exact"/>
        <w:ind w:leftChars="236" w:left="849" w:hangingChars="118" w:hanging="283"/>
        <w:jc w:val="both"/>
        <w:rPr>
          <w:rFonts w:eastAsia="標楷體"/>
        </w:rPr>
      </w:pPr>
      <w:r w:rsidRPr="00E942F0">
        <w:rPr>
          <w:rFonts w:eastAsia="標楷體"/>
        </w:rPr>
        <w:t>(5)</w:t>
      </w:r>
      <w:r w:rsidRPr="00E942F0">
        <w:rPr>
          <w:rFonts w:eastAsia="標楷體"/>
        </w:rPr>
        <w:t>縣府編列公務預算</w:t>
      </w:r>
      <w:r w:rsidRPr="00E942F0">
        <w:rPr>
          <w:rFonts w:eastAsia="標楷體"/>
        </w:rPr>
        <w:t>44,19 3,382</w:t>
      </w:r>
      <w:r w:rsidRPr="00E942F0">
        <w:rPr>
          <w:rFonts w:eastAsia="標楷體"/>
        </w:rPr>
        <w:t>元，僱用臨時人員加強本縣公園景觀維護工作，提供就業弱勢族群</w:t>
      </w:r>
      <w:r w:rsidRPr="00E942F0">
        <w:rPr>
          <w:rFonts w:eastAsia="標楷體"/>
        </w:rPr>
        <w:t>377</w:t>
      </w:r>
      <w:r w:rsidRPr="00E942F0">
        <w:rPr>
          <w:rFonts w:eastAsia="標楷體"/>
        </w:rPr>
        <w:t>個短期工作機會。</w:t>
      </w:r>
    </w:p>
    <w:p w:rsidR="00246F07" w:rsidRPr="00E942F0" w:rsidRDefault="00246F07" w:rsidP="00965573">
      <w:pPr>
        <w:tabs>
          <w:tab w:val="left" w:pos="851"/>
          <w:tab w:val="left" w:pos="1620"/>
        </w:tabs>
        <w:snapToGrid w:val="0"/>
        <w:spacing w:beforeLines="50" w:before="180" w:afterLines="50" w:after="180" w:line="500" w:lineRule="exact"/>
        <w:ind w:leftChars="236" w:left="849" w:hangingChars="118" w:hanging="283"/>
        <w:jc w:val="both"/>
        <w:rPr>
          <w:rFonts w:eastAsia="標楷體"/>
          <w:lang w:val="zh-TW"/>
        </w:rPr>
      </w:pPr>
      <w:r w:rsidRPr="00E942F0">
        <w:rPr>
          <w:rFonts w:eastAsia="標楷體"/>
        </w:rPr>
        <w:t>(6)</w:t>
      </w:r>
      <w:r w:rsidRPr="00E942F0">
        <w:rPr>
          <w:rFonts w:eastAsia="標楷體"/>
        </w:rPr>
        <w:t>縣府編列</w:t>
      </w:r>
      <w:r w:rsidRPr="00E942F0">
        <w:rPr>
          <w:rFonts w:eastAsia="標楷體"/>
          <w:lang w:val="zh-TW"/>
        </w:rPr>
        <w:t>公務預算</w:t>
      </w:r>
      <w:r w:rsidRPr="00E942F0">
        <w:rPr>
          <w:rFonts w:eastAsia="標楷體"/>
          <w:lang w:val="zh-TW"/>
        </w:rPr>
        <w:t>3</w:t>
      </w:r>
      <w:r w:rsidRPr="00E942F0">
        <w:rPr>
          <w:rFonts w:eastAsia="標楷體"/>
        </w:rPr>
        <w:t>,</w:t>
      </w:r>
      <w:r w:rsidRPr="00E942F0">
        <w:rPr>
          <w:rFonts w:eastAsia="標楷體"/>
          <w:lang w:val="zh-TW"/>
        </w:rPr>
        <w:t>564</w:t>
      </w:r>
      <w:r w:rsidRPr="00E942F0">
        <w:rPr>
          <w:rFonts w:eastAsia="標楷體"/>
        </w:rPr>
        <w:t>,</w:t>
      </w:r>
      <w:r w:rsidRPr="00E942F0">
        <w:rPr>
          <w:rFonts w:eastAsia="標楷體"/>
          <w:lang w:val="zh-TW"/>
        </w:rPr>
        <w:t>845</w:t>
      </w:r>
      <w:r w:rsidRPr="00E942F0">
        <w:rPr>
          <w:rFonts w:eastAsia="標楷體"/>
          <w:lang w:val="zh-TW"/>
        </w:rPr>
        <w:t>元，僱用暑期工讀生協助本府加強理檔案掃描、清理、銷毀等文書工作，及觀光季節各景點環境整理等工作，計提供</w:t>
      </w:r>
      <w:r w:rsidRPr="00E942F0">
        <w:rPr>
          <w:rFonts w:eastAsia="標楷體"/>
          <w:lang w:val="zh-TW"/>
        </w:rPr>
        <w:t>120</w:t>
      </w:r>
      <w:r w:rsidRPr="00E942F0">
        <w:rPr>
          <w:rFonts w:eastAsia="標楷體"/>
          <w:lang w:val="zh-TW"/>
        </w:rPr>
        <w:t>個短期工作機會，協助弱勢學生就學。</w:t>
      </w:r>
    </w:p>
    <w:p w:rsidR="00246F07" w:rsidRDefault="00965573" w:rsidP="00965573">
      <w:pPr>
        <w:tabs>
          <w:tab w:val="left" w:pos="851"/>
          <w:tab w:val="left" w:pos="1620"/>
        </w:tabs>
        <w:snapToGrid w:val="0"/>
        <w:spacing w:beforeLines="50" w:before="180" w:afterLines="50" w:after="180" w:line="500" w:lineRule="exact"/>
        <w:ind w:leftChars="236" w:left="849" w:hangingChars="118" w:hanging="283"/>
        <w:jc w:val="both"/>
        <w:rPr>
          <w:rFonts w:eastAsia="標楷體"/>
          <w:lang w:val="zh-TW"/>
        </w:rPr>
      </w:pPr>
      <w:r>
        <w:rPr>
          <w:rFonts w:eastAsia="標楷體"/>
          <w:lang w:val="zh-TW"/>
        </w:rPr>
        <w:t xml:space="preserve"> </w:t>
      </w:r>
      <w:r w:rsidR="00246F07" w:rsidRPr="00E942F0">
        <w:rPr>
          <w:rFonts w:eastAsia="標楷體"/>
          <w:lang w:val="zh-TW"/>
        </w:rPr>
        <w:t>(7)</w:t>
      </w:r>
      <w:r w:rsidR="00246F07" w:rsidRPr="00E942F0">
        <w:rPr>
          <w:rFonts w:eastAsia="標楷體"/>
        </w:rPr>
        <w:t>縣府</w:t>
      </w:r>
      <w:r w:rsidR="00246F07" w:rsidRPr="00E942F0">
        <w:rPr>
          <w:rFonts w:eastAsia="標楷體"/>
          <w:lang w:val="zh-TW"/>
        </w:rPr>
        <w:t>編列公務預算</w:t>
      </w:r>
      <w:r w:rsidR="00246F07" w:rsidRPr="00E942F0">
        <w:rPr>
          <w:rFonts w:eastAsia="標楷體"/>
          <w:lang w:val="zh-TW"/>
        </w:rPr>
        <w:t>41 2,500</w:t>
      </w:r>
      <w:r w:rsidR="00246F07" w:rsidRPr="00E942F0">
        <w:rPr>
          <w:rFonts w:eastAsia="標楷體"/>
          <w:lang w:val="zh-TW"/>
        </w:rPr>
        <w:t>元，提供本縣家境清寒及品學兼優之大專及高中（職）學生計</w:t>
      </w:r>
      <w:r w:rsidR="00246F07" w:rsidRPr="00E942F0">
        <w:rPr>
          <w:rFonts w:eastAsia="標楷體"/>
          <w:lang w:val="zh-TW"/>
        </w:rPr>
        <w:t>22</w:t>
      </w:r>
      <w:r w:rsidR="00246F07" w:rsidRPr="00E942F0">
        <w:rPr>
          <w:rFonts w:eastAsia="標楷體"/>
          <w:lang w:val="zh-TW"/>
        </w:rPr>
        <w:t>名利用暑期從事工讀，以建立良好工作態度與服務觀念。</w:t>
      </w:r>
    </w:p>
    <w:p w:rsidR="00246F07" w:rsidRPr="00E942F0" w:rsidRDefault="00246F07" w:rsidP="00E942F0">
      <w:pPr>
        <w:spacing w:beforeLines="50" w:before="180" w:afterLines="50" w:after="180" w:line="500" w:lineRule="exact"/>
        <w:jc w:val="both"/>
        <w:rPr>
          <w:rFonts w:eastAsia="標楷體"/>
          <w:b/>
        </w:rPr>
      </w:pPr>
      <w:r w:rsidRPr="00E942F0">
        <w:rPr>
          <w:rFonts w:eastAsia="標楷體"/>
          <w:b/>
        </w:rPr>
        <w:lastRenderedPageBreak/>
        <w:t>三、外勞管理</w:t>
      </w:r>
    </w:p>
    <w:p w:rsidR="00246F07" w:rsidRPr="0091405B" w:rsidRDefault="00246F07" w:rsidP="00891829">
      <w:pPr>
        <w:pStyle w:val="a6"/>
        <w:numPr>
          <w:ilvl w:val="0"/>
          <w:numId w:val="118"/>
        </w:numPr>
        <w:spacing w:beforeLines="50" w:before="180" w:afterLines="50" w:after="180" w:line="500" w:lineRule="exact"/>
        <w:ind w:leftChars="0" w:hanging="196"/>
        <w:jc w:val="both"/>
        <w:rPr>
          <w:rFonts w:ascii="Times New Roman" w:eastAsia="標楷體" w:hAnsi="Times New Roman"/>
        </w:rPr>
      </w:pPr>
      <w:r w:rsidRPr="0091405B">
        <w:rPr>
          <w:rFonts w:ascii="Times New Roman" w:eastAsia="標楷體" w:hAnsi="Times New Roman"/>
          <w:color w:val="000000"/>
        </w:rPr>
        <w:t>配置藍領外勞訪視員</w:t>
      </w:r>
      <w:r w:rsidRPr="0091405B">
        <w:rPr>
          <w:rFonts w:ascii="Times New Roman" w:eastAsia="標楷體" w:hAnsi="Times New Roman"/>
          <w:color w:val="000000"/>
        </w:rPr>
        <w:t>2</w:t>
      </w:r>
      <w:r w:rsidRPr="0091405B">
        <w:rPr>
          <w:rFonts w:ascii="Times New Roman" w:eastAsia="標楷體" w:hAnsi="Times New Roman"/>
          <w:color w:val="000000"/>
        </w:rPr>
        <w:t>人，</w:t>
      </w:r>
      <w:r w:rsidRPr="0091405B">
        <w:rPr>
          <w:rFonts w:ascii="Times New Roman" w:eastAsia="標楷體" w:hAnsi="Times New Roman"/>
        </w:rPr>
        <w:t>外勞諮詢服務員</w:t>
      </w:r>
      <w:r w:rsidRPr="0091405B">
        <w:rPr>
          <w:rFonts w:ascii="Times New Roman" w:eastAsia="標楷體" w:hAnsi="Times New Roman"/>
        </w:rPr>
        <w:t>2</w:t>
      </w:r>
      <w:r w:rsidRPr="0091405B">
        <w:rPr>
          <w:rFonts w:ascii="Times New Roman" w:eastAsia="標楷體" w:hAnsi="Times New Roman"/>
        </w:rPr>
        <w:t>人。</w:t>
      </w:r>
    </w:p>
    <w:p w:rsidR="00246F07" w:rsidRPr="0091405B" w:rsidRDefault="00246F07" w:rsidP="00891829">
      <w:pPr>
        <w:pStyle w:val="a6"/>
        <w:numPr>
          <w:ilvl w:val="0"/>
          <w:numId w:val="118"/>
        </w:numPr>
        <w:spacing w:beforeLines="50" w:before="180" w:afterLines="50" w:after="180" w:line="500" w:lineRule="exact"/>
        <w:ind w:leftChars="0" w:hanging="196"/>
        <w:jc w:val="both"/>
        <w:rPr>
          <w:rFonts w:ascii="Times New Roman" w:eastAsia="標楷體" w:hAnsi="Times New Roman"/>
        </w:rPr>
      </w:pPr>
      <w:r w:rsidRPr="0091405B">
        <w:rPr>
          <w:rFonts w:ascii="Times New Roman" w:eastAsia="標楷體" w:hAnsi="Times New Roman"/>
        </w:rPr>
        <w:t>總查察加權案件數總計</w:t>
      </w:r>
      <w:r w:rsidRPr="0091405B">
        <w:rPr>
          <w:rFonts w:ascii="Times New Roman" w:eastAsia="標楷體" w:hAnsi="Times New Roman"/>
        </w:rPr>
        <w:t>1,201</w:t>
      </w:r>
      <w:r w:rsidRPr="0091405B">
        <w:rPr>
          <w:rFonts w:ascii="Times New Roman" w:eastAsia="標楷體" w:hAnsi="Times New Roman"/>
        </w:rPr>
        <w:t>件；總查獲違法案件數</w:t>
      </w:r>
      <w:r w:rsidRPr="0091405B">
        <w:rPr>
          <w:rFonts w:ascii="Times New Roman" w:eastAsia="標楷體" w:hAnsi="Times New Roman"/>
        </w:rPr>
        <w:t>2</w:t>
      </w:r>
      <w:r w:rsidRPr="0091405B">
        <w:rPr>
          <w:rFonts w:ascii="Times New Roman" w:eastAsia="標楷體" w:hAnsi="Times New Roman"/>
        </w:rPr>
        <w:t>件。查獲藍領外勞違法案件</w:t>
      </w:r>
      <w:r w:rsidRPr="0091405B">
        <w:rPr>
          <w:rFonts w:ascii="Times New Roman" w:eastAsia="標楷體" w:hAnsi="Times New Roman"/>
        </w:rPr>
        <w:t>4</w:t>
      </w:r>
      <w:r w:rsidRPr="0091405B">
        <w:rPr>
          <w:rFonts w:ascii="Times New Roman" w:eastAsia="標楷體" w:hAnsi="Times New Roman"/>
        </w:rPr>
        <w:t>件；查獲違法案件並依本會所訂標準製作紀錄總計</w:t>
      </w:r>
      <w:r w:rsidRPr="0091405B">
        <w:rPr>
          <w:rFonts w:ascii="Times New Roman" w:eastAsia="標楷體" w:hAnsi="Times New Roman"/>
        </w:rPr>
        <w:t>18</w:t>
      </w:r>
      <w:r w:rsidRPr="0091405B">
        <w:rPr>
          <w:rFonts w:ascii="Times New Roman" w:eastAsia="標楷體" w:hAnsi="Times New Roman"/>
        </w:rPr>
        <w:t>件，總計查獲藍領違法外勞案件計</w:t>
      </w:r>
      <w:r w:rsidRPr="0091405B">
        <w:rPr>
          <w:rFonts w:ascii="Times New Roman" w:eastAsia="標楷體" w:hAnsi="Times New Roman"/>
        </w:rPr>
        <w:t>23</w:t>
      </w:r>
      <w:r w:rsidRPr="0091405B">
        <w:rPr>
          <w:rFonts w:ascii="Times New Roman" w:eastAsia="標楷體" w:hAnsi="Times New Roman"/>
        </w:rPr>
        <w:t>件。</w:t>
      </w:r>
    </w:p>
    <w:p w:rsidR="00246F07" w:rsidRPr="0091405B" w:rsidRDefault="00246F07" w:rsidP="00891829">
      <w:pPr>
        <w:pStyle w:val="a6"/>
        <w:numPr>
          <w:ilvl w:val="0"/>
          <w:numId w:val="118"/>
        </w:numPr>
        <w:spacing w:beforeLines="50" w:before="180" w:afterLines="50" w:after="180" w:line="500" w:lineRule="exact"/>
        <w:ind w:leftChars="0" w:hanging="196"/>
        <w:jc w:val="both"/>
        <w:rPr>
          <w:rFonts w:ascii="Times New Roman" w:eastAsia="標楷體" w:hAnsi="Times New Roman"/>
          <w:bCs/>
          <w:color w:val="000000"/>
        </w:rPr>
      </w:pPr>
      <w:r w:rsidRPr="0091405B">
        <w:rPr>
          <w:rFonts w:ascii="Times New Roman" w:eastAsia="標楷體" w:hAnsi="Times New Roman"/>
        </w:rPr>
        <w:t>102</w:t>
      </w:r>
      <w:r w:rsidRPr="0091405B">
        <w:rPr>
          <w:rFonts w:ascii="Times New Roman" w:eastAsia="標楷體" w:hAnsi="Times New Roman"/>
        </w:rPr>
        <w:t>年度受理外勞爭議案件為</w:t>
      </w:r>
      <w:r w:rsidRPr="0091405B">
        <w:rPr>
          <w:rFonts w:ascii="Times New Roman" w:eastAsia="標楷體" w:hAnsi="Times New Roman"/>
        </w:rPr>
        <w:t>41</w:t>
      </w:r>
      <w:r w:rsidRPr="0091405B">
        <w:rPr>
          <w:rFonts w:ascii="Times New Roman" w:eastAsia="標楷體" w:hAnsi="Times New Roman"/>
        </w:rPr>
        <w:t>件，</w:t>
      </w:r>
      <w:r w:rsidRPr="0091405B">
        <w:rPr>
          <w:rFonts w:ascii="Times New Roman" w:eastAsia="標楷體" w:hAnsi="Times New Roman"/>
          <w:color w:val="000000"/>
        </w:rPr>
        <w:t>結案</w:t>
      </w:r>
      <w:r w:rsidRPr="0091405B">
        <w:rPr>
          <w:rFonts w:ascii="Times New Roman" w:eastAsia="標楷體" w:hAnsi="Times New Roman"/>
          <w:color w:val="000000"/>
        </w:rPr>
        <w:t>41</w:t>
      </w:r>
      <w:r w:rsidRPr="0091405B">
        <w:rPr>
          <w:rFonts w:ascii="Times New Roman" w:eastAsia="標楷體" w:hAnsi="Times New Roman"/>
          <w:color w:val="000000"/>
        </w:rPr>
        <w:t>建；</w:t>
      </w:r>
      <w:r w:rsidRPr="0091405B">
        <w:rPr>
          <w:rFonts w:ascii="Times New Roman" w:eastAsia="標楷體" w:hAnsi="Times New Roman"/>
        </w:rPr>
        <w:t>受理外勞諮詢服務人次總計</w:t>
      </w:r>
      <w:r w:rsidRPr="0091405B">
        <w:rPr>
          <w:rFonts w:ascii="Times New Roman" w:eastAsia="標楷體" w:hAnsi="Times New Roman"/>
        </w:rPr>
        <w:t xml:space="preserve">    1,212</w:t>
      </w:r>
      <w:r w:rsidRPr="0091405B">
        <w:rPr>
          <w:rFonts w:ascii="Times New Roman" w:eastAsia="標楷體" w:hAnsi="Times New Roman"/>
        </w:rPr>
        <w:t>人次，其中親自到府服務計</w:t>
      </w:r>
      <w:r w:rsidRPr="0091405B">
        <w:rPr>
          <w:rFonts w:ascii="Times New Roman" w:eastAsia="標楷體" w:hAnsi="Times New Roman"/>
        </w:rPr>
        <w:t>367</w:t>
      </w:r>
      <w:r w:rsidRPr="0091405B">
        <w:rPr>
          <w:rFonts w:ascii="Times New Roman" w:eastAsia="標楷體" w:hAnsi="Times New Roman"/>
        </w:rPr>
        <w:t>人次，電話受理服務</w:t>
      </w:r>
      <w:r w:rsidRPr="0091405B">
        <w:rPr>
          <w:rFonts w:ascii="Times New Roman" w:eastAsia="標楷體" w:hAnsi="Times New Roman"/>
        </w:rPr>
        <w:t>845</w:t>
      </w:r>
      <w:r w:rsidRPr="0091405B">
        <w:rPr>
          <w:rFonts w:ascii="Times New Roman" w:eastAsia="標楷體" w:hAnsi="Times New Roman"/>
        </w:rPr>
        <w:t>人次；</w:t>
      </w:r>
      <w:r w:rsidRPr="0091405B">
        <w:rPr>
          <w:rFonts w:ascii="Times New Roman" w:eastAsia="標楷體" w:hAnsi="Times New Roman"/>
          <w:color w:val="000000"/>
        </w:rPr>
        <w:t>終止契約驗證案共</w:t>
      </w:r>
      <w:r w:rsidRPr="0091405B">
        <w:rPr>
          <w:rFonts w:ascii="Times New Roman" w:eastAsia="標楷體" w:hAnsi="Times New Roman"/>
        </w:rPr>
        <w:t>545</w:t>
      </w:r>
      <w:r w:rsidRPr="0091405B">
        <w:rPr>
          <w:rFonts w:ascii="Times New Roman" w:eastAsia="標楷體" w:hAnsi="Times New Roman"/>
          <w:color w:val="000000"/>
        </w:rPr>
        <w:t>件。</w:t>
      </w:r>
    </w:p>
    <w:p w:rsidR="00246F07" w:rsidRPr="0091405B" w:rsidRDefault="00246F07" w:rsidP="00891829">
      <w:pPr>
        <w:pStyle w:val="a6"/>
        <w:numPr>
          <w:ilvl w:val="0"/>
          <w:numId w:val="118"/>
        </w:numPr>
        <w:tabs>
          <w:tab w:val="left" w:pos="1620"/>
        </w:tabs>
        <w:snapToGrid w:val="0"/>
        <w:spacing w:beforeLines="50" w:before="180" w:afterLines="50" w:after="180" w:line="500" w:lineRule="exact"/>
        <w:ind w:leftChars="0" w:hanging="196"/>
        <w:jc w:val="both"/>
        <w:rPr>
          <w:rFonts w:ascii="Times New Roman" w:eastAsia="標楷體" w:hAnsi="Times New Roman"/>
          <w:color w:val="000000"/>
        </w:rPr>
      </w:pPr>
      <w:r w:rsidRPr="0091405B">
        <w:rPr>
          <w:rFonts w:ascii="Times New Roman" w:eastAsia="標楷體" w:hAnsi="Times New Roman"/>
        </w:rPr>
        <w:t>受理</w:t>
      </w:r>
      <w:r w:rsidRPr="0091405B">
        <w:rPr>
          <w:rFonts w:ascii="Times New Roman" w:eastAsia="標楷體" w:hAnsi="Times New Roman"/>
        </w:rPr>
        <w:t>1955</w:t>
      </w:r>
      <w:r w:rsidRPr="0091405B">
        <w:rPr>
          <w:rFonts w:ascii="Times New Roman" w:eastAsia="標楷體" w:hAnsi="Times New Roman"/>
        </w:rPr>
        <w:t>「外籍勞工</w:t>
      </w:r>
      <w:r w:rsidRPr="0091405B">
        <w:rPr>
          <w:rFonts w:ascii="Times New Roman" w:eastAsia="標楷體" w:hAnsi="Times New Roman"/>
        </w:rPr>
        <w:t>24</w:t>
      </w:r>
      <w:r w:rsidRPr="0091405B">
        <w:rPr>
          <w:rFonts w:ascii="Times New Roman" w:eastAsia="標楷體" w:hAnsi="Times New Roman"/>
        </w:rPr>
        <w:t>小時諮詢保護專線」，</w:t>
      </w:r>
      <w:r w:rsidRPr="0091405B">
        <w:rPr>
          <w:rFonts w:ascii="Times New Roman" w:eastAsia="標楷體" w:hAnsi="Times New Roman"/>
        </w:rPr>
        <w:t>30</w:t>
      </w:r>
      <w:r w:rsidRPr="0091405B">
        <w:rPr>
          <w:rFonts w:ascii="Times New Roman" w:eastAsia="標楷體" w:hAnsi="Times New Roman"/>
        </w:rPr>
        <w:t>日內之結案率</w:t>
      </w:r>
      <w:r w:rsidRPr="0091405B">
        <w:rPr>
          <w:rFonts w:ascii="Times New Roman" w:eastAsia="標楷體" w:hAnsi="Times New Roman"/>
        </w:rPr>
        <w:t>94.06</w:t>
      </w:r>
      <w:r w:rsidRPr="0091405B">
        <w:rPr>
          <w:rFonts w:ascii="Times New Roman" w:eastAsia="標楷體" w:hAnsi="Times New Roman"/>
        </w:rPr>
        <w:t>％，高於</w:t>
      </w:r>
      <w:r w:rsidRPr="0091405B">
        <w:rPr>
          <w:rFonts w:ascii="Times New Roman" w:eastAsia="標楷體" w:hAnsi="Times New Roman"/>
        </w:rPr>
        <w:t>80%</w:t>
      </w:r>
      <w:r w:rsidRPr="0091405B">
        <w:rPr>
          <w:rFonts w:ascii="Times New Roman" w:eastAsia="標楷體" w:hAnsi="Times New Roman"/>
        </w:rPr>
        <w:t>。</w:t>
      </w:r>
    </w:p>
    <w:p w:rsidR="00246F07" w:rsidRPr="0091405B" w:rsidRDefault="00246F07" w:rsidP="00891829">
      <w:pPr>
        <w:pStyle w:val="a6"/>
        <w:numPr>
          <w:ilvl w:val="0"/>
          <w:numId w:val="118"/>
        </w:numPr>
        <w:tabs>
          <w:tab w:val="left" w:pos="1620"/>
        </w:tabs>
        <w:snapToGrid w:val="0"/>
        <w:spacing w:beforeLines="50" w:before="180" w:afterLines="50" w:after="180" w:line="500" w:lineRule="exact"/>
        <w:ind w:leftChars="0" w:hanging="196"/>
        <w:jc w:val="both"/>
        <w:rPr>
          <w:rFonts w:ascii="Times New Roman" w:eastAsia="標楷體" w:hAnsi="Times New Roman"/>
        </w:rPr>
      </w:pPr>
      <w:r w:rsidRPr="0091405B">
        <w:rPr>
          <w:rFonts w:ascii="Times New Roman" w:eastAsia="標楷體" w:hAnsi="Times New Roman"/>
          <w:color w:val="000000"/>
        </w:rPr>
        <w:t>已</w:t>
      </w:r>
      <w:r w:rsidRPr="0091405B">
        <w:rPr>
          <w:rFonts w:ascii="Times New Roman" w:eastAsia="標楷體" w:hAnsi="Times New Roman"/>
        </w:rPr>
        <w:t>建立外勞管理查察標準作業程序及提供</w:t>
      </w:r>
      <w:r w:rsidRPr="0091405B">
        <w:rPr>
          <w:rFonts w:ascii="Times New Roman" w:eastAsia="標楷體" w:hAnsi="Times New Roman"/>
          <w:color w:val="000000"/>
        </w:rPr>
        <w:t>外勞政令宣導</w:t>
      </w:r>
      <w:r w:rsidRPr="0091405B">
        <w:rPr>
          <w:rFonts w:ascii="Times New Roman" w:eastAsia="標楷體" w:hAnsi="Times New Roman"/>
        </w:rPr>
        <w:t>彙編進行宣導，但未建置管理資訊系統及未委託民間團體辦理外勞安置處所。</w:t>
      </w:r>
    </w:p>
    <w:p w:rsidR="00246F07" w:rsidRPr="00E942F0" w:rsidRDefault="00246F07" w:rsidP="00E942F0">
      <w:pPr>
        <w:spacing w:beforeLines="50" w:before="180" w:afterLines="50" w:after="180" w:line="500" w:lineRule="exact"/>
        <w:jc w:val="both"/>
        <w:rPr>
          <w:rFonts w:eastAsia="標楷體"/>
          <w:b/>
        </w:rPr>
      </w:pPr>
      <w:r w:rsidRPr="00E942F0">
        <w:rPr>
          <w:rFonts w:eastAsia="標楷體"/>
          <w:b/>
        </w:rPr>
        <w:t>四、綜合評量</w:t>
      </w:r>
    </w:p>
    <w:p w:rsidR="00246F07" w:rsidRPr="0091405B" w:rsidRDefault="00246F07" w:rsidP="00891829">
      <w:pPr>
        <w:pStyle w:val="a6"/>
        <w:numPr>
          <w:ilvl w:val="0"/>
          <w:numId w:val="119"/>
        </w:numPr>
        <w:autoSpaceDE w:val="0"/>
        <w:autoSpaceDN w:val="0"/>
        <w:adjustRightInd w:val="0"/>
        <w:spacing w:beforeLines="50" w:before="180" w:afterLines="50" w:after="180" w:line="500" w:lineRule="exact"/>
        <w:ind w:leftChars="0" w:hanging="196"/>
        <w:jc w:val="both"/>
        <w:rPr>
          <w:rFonts w:ascii="Times New Roman" w:eastAsia="標楷體" w:hAnsi="Times New Roman"/>
          <w:bCs/>
          <w:noProof/>
        </w:rPr>
      </w:pPr>
      <w:r w:rsidRPr="0091405B">
        <w:rPr>
          <w:rFonts w:ascii="Times New Roman" w:eastAsia="標楷體" w:hAnsi="Times New Roman"/>
          <w:bCs/>
          <w:noProof/>
        </w:rPr>
        <w:t>與上年度相比，業務推展進步之處：</w:t>
      </w:r>
    </w:p>
    <w:p w:rsidR="00246F07" w:rsidRPr="00E942F0" w:rsidRDefault="00246F07" w:rsidP="00A82638">
      <w:pPr>
        <w:spacing w:beforeLines="50" w:before="180" w:afterLines="50" w:after="180" w:line="500" w:lineRule="exact"/>
        <w:ind w:leftChars="178" w:left="708" w:hangingChars="117" w:hanging="281"/>
        <w:jc w:val="both"/>
        <w:rPr>
          <w:rFonts w:eastAsia="標楷體"/>
          <w:bCs/>
          <w:noProof/>
        </w:rPr>
      </w:pPr>
      <w:r w:rsidRPr="00E942F0">
        <w:rPr>
          <w:rFonts w:eastAsia="標楷體"/>
          <w:bCs/>
          <w:noProof/>
        </w:rPr>
        <w:t>(1)</w:t>
      </w:r>
      <w:r w:rsidRPr="00E942F0">
        <w:rPr>
          <w:rFonts w:eastAsia="標楷體"/>
          <w:bCs/>
          <w:noProof/>
        </w:rPr>
        <w:t>職業訓練結訓學員就業率由上一年度</w:t>
      </w:r>
      <w:r w:rsidRPr="00E942F0">
        <w:rPr>
          <w:rFonts w:eastAsia="標楷體"/>
          <w:bCs/>
          <w:noProof/>
        </w:rPr>
        <w:t>45.3%</w:t>
      </w:r>
      <w:r w:rsidRPr="00E942F0">
        <w:rPr>
          <w:rFonts w:eastAsia="標楷體"/>
          <w:bCs/>
          <w:noProof/>
        </w:rPr>
        <w:t>提升為</w:t>
      </w:r>
      <w:r w:rsidRPr="00E942F0">
        <w:rPr>
          <w:rFonts w:eastAsia="標楷體"/>
          <w:bCs/>
          <w:noProof/>
        </w:rPr>
        <w:t>54.93%</w:t>
      </w:r>
      <w:r w:rsidRPr="00E942F0">
        <w:rPr>
          <w:rFonts w:eastAsia="標楷體"/>
          <w:bCs/>
          <w:noProof/>
        </w:rPr>
        <w:t>，為歷年來最高。</w:t>
      </w:r>
    </w:p>
    <w:p w:rsidR="00246F07" w:rsidRPr="00E942F0" w:rsidRDefault="00246F07" w:rsidP="00A82638">
      <w:pPr>
        <w:spacing w:beforeLines="50" w:before="180" w:afterLines="50" w:after="180" w:line="500" w:lineRule="exact"/>
        <w:ind w:leftChars="178" w:left="708" w:hangingChars="117" w:hanging="281"/>
        <w:jc w:val="both"/>
        <w:rPr>
          <w:rFonts w:eastAsia="標楷體"/>
          <w:bCs/>
          <w:noProof/>
        </w:rPr>
      </w:pPr>
      <w:r w:rsidRPr="00E942F0">
        <w:rPr>
          <w:rFonts w:eastAsia="標楷體"/>
          <w:bCs/>
          <w:noProof/>
        </w:rPr>
        <w:t>(2)</w:t>
      </w:r>
      <w:r w:rsidRPr="00E942F0">
        <w:rPr>
          <w:rFonts w:eastAsia="標楷體"/>
          <w:bCs/>
          <w:noProof/>
        </w:rPr>
        <w:t>編列公務預算</w:t>
      </w:r>
      <w:r w:rsidRPr="00E942F0">
        <w:rPr>
          <w:rFonts w:eastAsia="標楷體"/>
          <w:bCs/>
          <w:noProof/>
        </w:rPr>
        <w:t>4,997</w:t>
      </w:r>
      <w:r w:rsidRPr="00E942F0">
        <w:rPr>
          <w:rFonts w:eastAsia="標楷體"/>
          <w:bCs/>
          <w:noProof/>
        </w:rPr>
        <w:t>萬</w:t>
      </w:r>
      <w:r w:rsidRPr="00E942F0">
        <w:rPr>
          <w:rFonts w:eastAsia="標楷體"/>
          <w:bCs/>
          <w:noProof/>
        </w:rPr>
        <w:t>727</w:t>
      </w:r>
      <w:r w:rsidRPr="00E942F0">
        <w:rPr>
          <w:rFonts w:eastAsia="標楷體"/>
          <w:bCs/>
          <w:noProof/>
        </w:rPr>
        <w:t>元，提供</w:t>
      </w:r>
      <w:r w:rsidRPr="00E942F0">
        <w:rPr>
          <w:rFonts w:eastAsia="標楷體"/>
          <w:bCs/>
          <w:noProof/>
        </w:rPr>
        <w:t>579</w:t>
      </w:r>
      <w:r w:rsidRPr="00E942F0">
        <w:rPr>
          <w:rFonts w:eastAsia="標楷體"/>
          <w:bCs/>
          <w:noProof/>
        </w:rPr>
        <w:t>名失業勞工及工讀生短期就業機會，</w:t>
      </w:r>
      <w:r w:rsidRPr="00E942F0">
        <w:rPr>
          <w:rFonts w:eastAsia="標楷體"/>
          <w:bCs/>
          <w:noProof/>
        </w:rPr>
        <w:t xml:space="preserve">     </w:t>
      </w:r>
      <w:r w:rsidRPr="00E942F0">
        <w:rPr>
          <w:rFonts w:eastAsia="標楷體"/>
          <w:bCs/>
          <w:noProof/>
        </w:rPr>
        <w:t>較上一年度（</w:t>
      </w:r>
      <w:r w:rsidRPr="00E942F0">
        <w:rPr>
          <w:rFonts w:eastAsia="標楷體"/>
          <w:bCs/>
          <w:noProof/>
        </w:rPr>
        <w:t>550</w:t>
      </w:r>
      <w:r w:rsidRPr="00E942F0">
        <w:rPr>
          <w:rFonts w:eastAsia="標楷體"/>
          <w:bCs/>
          <w:noProof/>
        </w:rPr>
        <w:t>名／</w:t>
      </w:r>
      <w:r w:rsidRPr="00E942F0">
        <w:rPr>
          <w:rFonts w:eastAsia="標楷體"/>
          <w:bCs/>
          <w:noProof/>
        </w:rPr>
        <w:t>4,547</w:t>
      </w:r>
      <w:r w:rsidRPr="00E942F0">
        <w:rPr>
          <w:rFonts w:eastAsia="標楷體"/>
          <w:bCs/>
          <w:noProof/>
        </w:rPr>
        <w:t>萬</w:t>
      </w:r>
      <w:r w:rsidRPr="00E942F0">
        <w:rPr>
          <w:rFonts w:eastAsia="標楷體"/>
          <w:bCs/>
          <w:noProof/>
        </w:rPr>
        <w:t>8,078</w:t>
      </w:r>
      <w:r w:rsidRPr="00E942F0">
        <w:rPr>
          <w:rFonts w:eastAsia="標楷體"/>
          <w:bCs/>
          <w:noProof/>
        </w:rPr>
        <w:t>元）增加經費</w:t>
      </w:r>
      <w:r w:rsidRPr="00E942F0">
        <w:rPr>
          <w:rFonts w:eastAsia="標楷體"/>
          <w:bCs/>
          <w:noProof/>
        </w:rPr>
        <w:t>451</w:t>
      </w:r>
      <w:r w:rsidRPr="00E942F0">
        <w:rPr>
          <w:rFonts w:eastAsia="標楷體"/>
          <w:bCs/>
          <w:noProof/>
        </w:rPr>
        <w:t>萬</w:t>
      </w:r>
      <w:r w:rsidRPr="00E942F0">
        <w:rPr>
          <w:rFonts w:eastAsia="標楷體"/>
          <w:bCs/>
          <w:noProof/>
        </w:rPr>
        <w:t>2,649</w:t>
      </w:r>
      <w:r w:rsidRPr="00E942F0">
        <w:rPr>
          <w:rFonts w:eastAsia="標楷體"/>
          <w:bCs/>
          <w:noProof/>
        </w:rPr>
        <w:t>元，增僱</w:t>
      </w:r>
      <w:r w:rsidRPr="00E942F0">
        <w:rPr>
          <w:rFonts w:eastAsia="標楷體"/>
          <w:bCs/>
          <w:noProof/>
        </w:rPr>
        <w:t xml:space="preserve">29     </w:t>
      </w:r>
      <w:r w:rsidRPr="00E942F0">
        <w:rPr>
          <w:rFonts w:eastAsia="標楷體"/>
          <w:bCs/>
          <w:noProof/>
        </w:rPr>
        <w:t>名。</w:t>
      </w:r>
    </w:p>
    <w:p w:rsidR="00246F07" w:rsidRPr="00E942F0" w:rsidRDefault="00246F07" w:rsidP="00A82638">
      <w:pPr>
        <w:spacing w:beforeLines="50" w:before="180" w:afterLines="50" w:after="180" w:line="500" w:lineRule="exact"/>
        <w:ind w:leftChars="178" w:left="708" w:hangingChars="117" w:hanging="281"/>
        <w:jc w:val="both"/>
        <w:rPr>
          <w:rFonts w:eastAsia="標楷體"/>
          <w:bCs/>
          <w:noProof/>
        </w:rPr>
      </w:pPr>
      <w:r w:rsidRPr="00E942F0">
        <w:rPr>
          <w:rFonts w:eastAsia="標楷體"/>
          <w:bCs/>
          <w:noProof/>
        </w:rPr>
        <w:t>(3)</w:t>
      </w:r>
      <w:r w:rsidRPr="00E942F0">
        <w:rPr>
          <w:rFonts w:eastAsia="標楷體"/>
          <w:bCs/>
          <w:noProof/>
        </w:rPr>
        <w:t>外勞諮詢案件比上一年度增加</w:t>
      </w:r>
      <w:r w:rsidRPr="00E942F0">
        <w:rPr>
          <w:rFonts w:eastAsia="標楷體"/>
          <w:bCs/>
          <w:noProof/>
        </w:rPr>
        <w:t>347</w:t>
      </w:r>
      <w:r w:rsidRPr="00E942F0">
        <w:rPr>
          <w:rFonts w:eastAsia="標楷體"/>
          <w:bCs/>
          <w:noProof/>
        </w:rPr>
        <w:t>件。</w:t>
      </w:r>
    </w:p>
    <w:p w:rsidR="00246F07" w:rsidRPr="00E942F0" w:rsidRDefault="00246F07" w:rsidP="00891829">
      <w:pPr>
        <w:pStyle w:val="a6"/>
        <w:widowControl/>
        <w:numPr>
          <w:ilvl w:val="0"/>
          <w:numId w:val="119"/>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縣府在人力及經費有限的情況下，仍持續編列公務預算</w:t>
      </w:r>
      <w:r w:rsidRPr="00E942F0">
        <w:rPr>
          <w:rFonts w:ascii="Times New Roman" w:eastAsia="標楷體" w:hAnsi="Times New Roman"/>
          <w:szCs w:val="24"/>
        </w:rPr>
        <w:t>4,997</w:t>
      </w:r>
      <w:r w:rsidRPr="00E942F0">
        <w:rPr>
          <w:rFonts w:ascii="Times New Roman" w:eastAsia="標楷體" w:hAnsi="Times New Roman"/>
          <w:szCs w:val="24"/>
        </w:rPr>
        <w:t>萬</w:t>
      </w:r>
      <w:r w:rsidRPr="00E942F0">
        <w:rPr>
          <w:rFonts w:ascii="Times New Roman" w:eastAsia="標楷體" w:hAnsi="Times New Roman"/>
          <w:szCs w:val="24"/>
        </w:rPr>
        <w:t>727</w:t>
      </w:r>
      <w:r w:rsidRPr="00E942F0">
        <w:rPr>
          <w:rFonts w:ascii="Times New Roman" w:eastAsia="標楷體" w:hAnsi="Times New Roman"/>
          <w:szCs w:val="24"/>
        </w:rPr>
        <w:t>元，提供</w:t>
      </w:r>
      <w:r w:rsidRPr="00E942F0">
        <w:rPr>
          <w:rFonts w:ascii="Times New Roman" w:eastAsia="標楷體" w:hAnsi="Times New Roman"/>
          <w:szCs w:val="24"/>
        </w:rPr>
        <w:t xml:space="preserve">   570</w:t>
      </w:r>
      <w:r w:rsidRPr="00E942F0">
        <w:rPr>
          <w:rFonts w:ascii="Times New Roman" w:eastAsia="標楷體" w:hAnsi="Times New Roman"/>
          <w:szCs w:val="24"/>
        </w:rPr>
        <w:t>名失業勞工短期就業及弱勢家庭子女工讀機會，較上一年度（</w:t>
      </w:r>
      <w:r w:rsidRPr="00E942F0">
        <w:rPr>
          <w:rFonts w:ascii="Times New Roman" w:eastAsia="標楷體" w:hAnsi="Times New Roman"/>
          <w:szCs w:val="24"/>
        </w:rPr>
        <w:t>550</w:t>
      </w:r>
      <w:r w:rsidRPr="00E942F0">
        <w:rPr>
          <w:rFonts w:ascii="Times New Roman" w:eastAsia="標楷體" w:hAnsi="Times New Roman"/>
          <w:szCs w:val="24"/>
        </w:rPr>
        <w:t>名</w:t>
      </w:r>
      <w:r w:rsidRPr="00E942F0">
        <w:rPr>
          <w:rFonts w:ascii="Times New Roman" w:eastAsia="標楷體" w:hAnsi="Times New Roman"/>
          <w:szCs w:val="24"/>
        </w:rPr>
        <w:t>/4,547</w:t>
      </w:r>
      <w:r w:rsidRPr="00E942F0">
        <w:rPr>
          <w:rFonts w:ascii="Times New Roman" w:eastAsia="標楷體" w:hAnsi="Times New Roman"/>
          <w:szCs w:val="24"/>
        </w:rPr>
        <w:t>萬</w:t>
      </w:r>
      <w:r w:rsidRPr="00E942F0">
        <w:rPr>
          <w:rFonts w:ascii="Times New Roman" w:eastAsia="標楷體" w:hAnsi="Times New Roman"/>
          <w:szCs w:val="24"/>
        </w:rPr>
        <w:t>8,078</w:t>
      </w:r>
      <w:r w:rsidRPr="00E942F0">
        <w:rPr>
          <w:rFonts w:ascii="Times New Roman" w:eastAsia="標楷體" w:hAnsi="Times New Roman"/>
          <w:szCs w:val="24"/>
        </w:rPr>
        <w:t>元）增加</w:t>
      </w:r>
      <w:r w:rsidRPr="00E942F0">
        <w:rPr>
          <w:rFonts w:ascii="Times New Roman" w:eastAsia="標楷體" w:hAnsi="Times New Roman"/>
          <w:szCs w:val="24"/>
        </w:rPr>
        <w:t>451</w:t>
      </w:r>
      <w:r w:rsidRPr="00E942F0">
        <w:rPr>
          <w:rFonts w:ascii="Times New Roman" w:eastAsia="標楷體" w:hAnsi="Times New Roman"/>
          <w:szCs w:val="24"/>
        </w:rPr>
        <w:t>萬</w:t>
      </w:r>
      <w:r w:rsidRPr="00E942F0">
        <w:rPr>
          <w:rFonts w:ascii="Times New Roman" w:eastAsia="標楷體" w:hAnsi="Times New Roman"/>
          <w:szCs w:val="24"/>
        </w:rPr>
        <w:t>2,649</w:t>
      </w:r>
      <w:r w:rsidRPr="00E942F0">
        <w:rPr>
          <w:rFonts w:ascii="Times New Roman" w:eastAsia="標楷體" w:hAnsi="Times New Roman"/>
          <w:szCs w:val="24"/>
        </w:rPr>
        <w:t>元增僱</w:t>
      </w:r>
      <w:r w:rsidRPr="00E942F0">
        <w:rPr>
          <w:rFonts w:ascii="Times New Roman" w:eastAsia="標楷體" w:hAnsi="Times New Roman"/>
          <w:szCs w:val="24"/>
        </w:rPr>
        <w:t>29</w:t>
      </w:r>
      <w:r w:rsidRPr="00E942F0">
        <w:rPr>
          <w:rFonts w:ascii="Times New Roman" w:eastAsia="標楷體" w:hAnsi="Times New Roman"/>
          <w:szCs w:val="24"/>
        </w:rPr>
        <w:t>位，可見縣府解決失業、促進就業的用心與努力。</w:t>
      </w:r>
    </w:p>
    <w:p w:rsidR="00246F07" w:rsidRPr="00E942F0" w:rsidRDefault="00246F07" w:rsidP="00891829">
      <w:pPr>
        <w:pStyle w:val="a6"/>
        <w:widowControl/>
        <w:numPr>
          <w:ilvl w:val="0"/>
          <w:numId w:val="119"/>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lastRenderedPageBreak/>
        <w:t>能整合區域各部會資源，共同推動職業訓練、就業服務及外勞業務，並重視各類特定對象之就業促進與服務。</w:t>
      </w:r>
    </w:p>
    <w:p w:rsidR="00246F07" w:rsidRPr="00E942F0" w:rsidRDefault="00246F07" w:rsidP="00891829">
      <w:pPr>
        <w:pStyle w:val="a7"/>
        <w:numPr>
          <w:ilvl w:val="0"/>
          <w:numId w:val="119"/>
        </w:numPr>
        <w:spacing w:beforeLines="50" w:before="180" w:afterLines="50" w:after="180" w:line="500" w:lineRule="exact"/>
        <w:ind w:left="567" w:hanging="283"/>
        <w:jc w:val="both"/>
        <w:rPr>
          <w:rFonts w:ascii="Times New Roman" w:eastAsia="標楷體" w:hAnsi="Times New Roman"/>
          <w:lang w:eastAsia="zh-TW"/>
        </w:rPr>
      </w:pPr>
      <w:r w:rsidRPr="00E942F0">
        <w:rPr>
          <w:rFonts w:ascii="Times New Roman" w:eastAsia="標楷體" w:hAnsi="Times New Roman"/>
        </w:rPr>
        <w:t>102</w:t>
      </w:r>
      <w:r w:rsidRPr="00E942F0">
        <w:rPr>
          <w:rFonts w:ascii="Times New Roman" w:eastAsia="標楷體" w:hAnsi="Times New Roman"/>
        </w:rPr>
        <w:t>年配合縣府觀光主軸的施政方針規劃辦理職業訓練，除延續</w:t>
      </w:r>
      <w:r w:rsidRPr="00E942F0">
        <w:rPr>
          <w:rFonts w:ascii="Times New Roman" w:eastAsia="標楷體" w:hAnsi="Times New Roman"/>
        </w:rPr>
        <w:t>101</w:t>
      </w:r>
      <w:r w:rsidRPr="00E942F0">
        <w:rPr>
          <w:rFonts w:ascii="Times New Roman" w:eastAsia="標楷體" w:hAnsi="Times New Roman"/>
        </w:rPr>
        <w:t>年做法外，</w:t>
      </w:r>
      <w:r w:rsidRPr="00E942F0">
        <w:rPr>
          <w:rFonts w:ascii="Times New Roman" w:eastAsia="標楷體" w:hAnsi="Times New Roman"/>
          <w:lang w:eastAsia="zh-TW"/>
        </w:rPr>
        <w:t xml:space="preserve">   </w:t>
      </w:r>
      <w:r w:rsidRPr="00E942F0">
        <w:rPr>
          <w:rFonts w:ascii="Times New Roman" w:eastAsia="標楷體" w:hAnsi="Times New Roman"/>
        </w:rPr>
        <w:t>更精進做法對各項調查問卷進行統計分析並研提對策持續改善，掌握轄區職訓資源及協助輔導三個訓練單位都通過</w:t>
      </w:r>
      <w:r w:rsidRPr="00E942F0">
        <w:rPr>
          <w:rFonts w:ascii="Times New Roman" w:eastAsia="標楷體" w:hAnsi="Times New Roman"/>
        </w:rPr>
        <w:t>TTQS</w:t>
      </w:r>
      <w:r w:rsidRPr="00E942F0">
        <w:rPr>
          <w:rFonts w:ascii="Times New Roman" w:eastAsia="標楷體" w:hAnsi="Times New Roman"/>
        </w:rPr>
        <w:t>評核</w:t>
      </w:r>
      <w:r w:rsidRPr="00E942F0">
        <w:rPr>
          <w:rFonts w:ascii="Times New Roman" w:eastAsia="標楷體" w:hAnsi="Times New Roman"/>
          <w:lang w:eastAsia="zh-TW"/>
        </w:rPr>
        <w:t>，</w:t>
      </w:r>
      <w:r w:rsidRPr="00E942F0">
        <w:rPr>
          <w:rFonts w:ascii="Times New Roman" w:eastAsia="標楷體" w:hAnsi="Times New Roman"/>
        </w:rPr>
        <w:t>並經勞動力發展署高屏澎東分署職訓機構評鑑獲得三顆星以上</w:t>
      </w:r>
      <w:r w:rsidRPr="00E942F0">
        <w:rPr>
          <w:rFonts w:ascii="Times New Roman" w:eastAsia="標楷體" w:hAnsi="Times New Roman"/>
          <w:lang w:eastAsia="zh-TW"/>
        </w:rPr>
        <w:t>。</w:t>
      </w:r>
    </w:p>
    <w:p w:rsidR="00246F07" w:rsidRPr="00E942F0" w:rsidRDefault="00246F07" w:rsidP="00891829">
      <w:pPr>
        <w:pStyle w:val="a7"/>
        <w:numPr>
          <w:ilvl w:val="0"/>
          <w:numId w:val="119"/>
        </w:numPr>
        <w:spacing w:beforeLines="50" w:before="180" w:afterLines="50" w:after="180" w:line="500" w:lineRule="exact"/>
        <w:ind w:left="567" w:hanging="283"/>
        <w:jc w:val="both"/>
        <w:rPr>
          <w:rFonts w:ascii="Times New Roman" w:eastAsia="標楷體" w:hAnsi="Times New Roman"/>
        </w:rPr>
      </w:pPr>
      <w:r w:rsidRPr="00E942F0">
        <w:rPr>
          <w:rFonts w:ascii="Times New Roman" w:eastAsia="標楷體" w:hAnsi="Times New Roman"/>
        </w:rPr>
        <w:t>職訓學員就業率從</w:t>
      </w:r>
      <w:r w:rsidRPr="00E942F0">
        <w:rPr>
          <w:rFonts w:ascii="Times New Roman" w:eastAsia="標楷體" w:hAnsi="Times New Roman"/>
        </w:rPr>
        <w:t>45.3</w:t>
      </w:r>
      <w:r w:rsidRPr="00E942F0">
        <w:rPr>
          <w:rFonts w:ascii="Times New Roman" w:eastAsia="標楷體" w:hAnsi="Times New Roman"/>
        </w:rPr>
        <w:t>％提升至</w:t>
      </w:r>
      <w:r w:rsidRPr="00E942F0">
        <w:rPr>
          <w:rFonts w:ascii="Times New Roman" w:eastAsia="標楷體" w:hAnsi="Times New Roman"/>
        </w:rPr>
        <w:t>54.93</w:t>
      </w:r>
      <w:r w:rsidRPr="00E942F0">
        <w:rPr>
          <w:rFonts w:ascii="Times New Roman" w:eastAsia="標楷體" w:hAnsi="Times New Roman"/>
        </w:rPr>
        <w:t>％，成效良好，值得肯定。</w:t>
      </w:r>
    </w:p>
    <w:p w:rsidR="00246F07" w:rsidRPr="00E942F0" w:rsidRDefault="00246F07" w:rsidP="00891829">
      <w:pPr>
        <w:pStyle w:val="a6"/>
        <w:widowControl/>
        <w:numPr>
          <w:ilvl w:val="0"/>
          <w:numId w:val="119"/>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建立職業訓練參訓手冊，作為訓練單位及督導訓練單位對學員之篩選及輔導機制，有持續改善，值得肯定。</w:t>
      </w:r>
    </w:p>
    <w:p w:rsidR="00246F07" w:rsidRPr="00E942F0" w:rsidRDefault="00246F07" w:rsidP="00891829">
      <w:pPr>
        <w:pStyle w:val="a6"/>
        <w:numPr>
          <w:ilvl w:val="0"/>
          <w:numId w:val="119"/>
        </w:numPr>
        <w:spacing w:beforeLines="50" w:before="180" w:afterLines="50" w:after="180" w:line="500" w:lineRule="exact"/>
        <w:ind w:leftChars="0" w:left="567" w:hanging="283"/>
        <w:jc w:val="both"/>
        <w:rPr>
          <w:rFonts w:ascii="Times New Roman" w:eastAsia="標楷體" w:hAnsi="Times New Roman"/>
          <w:kern w:val="0"/>
          <w:szCs w:val="24"/>
        </w:rPr>
      </w:pPr>
      <w:r w:rsidRPr="00E942F0">
        <w:rPr>
          <w:rFonts w:ascii="Times New Roman" w:eastAsia="標楷體" w:hAnsi="Times New Roman"/>
          <w:kern w:val="0"/>
          <w:szCs w:val="24"/>
        </w:rPr>
        <w:t>上年度考核建議事項執行情形，只要針對需要檢討、改善之項目提出說明，改善狀況可將簡報中相關業務之執行績效摘錄即可顯現。</w:t>
      </w:r>
    </w:p>
    <w:p w:rsidR="00246F07" w:rsidRPr="00E942F0" w:rsidRDefault="00246F07" w:rsidP="00891829">
      <w:pPr>
        <w:pStyle w:val="a6"/>
        <w:widowControl/>
        <w:numPr>
          <w:ilvl w:val="0"/>
          <w:numId w:val="119"/>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縣府雖未設置就業服務台，但能與當地就業中心密切連結，提供縣民良好就業服務。</w:t>
      </w:r>
    </w:p>
    <w:p w:rsidR="00246F07" w:rsidRPr="00E942F0" w:rsidRDefault="00246F07" w:rsidP="00891829">
      <w:pPr>
        <w:pStyle w:val="a6"/>
        <w:widowControl/>
        <w:numPr>
          <w:ilvl w:val="0"/>
          <w:numId w:val="119"/>
        </w:numPr>
        <w:spacing w:beforeLines="50" w:before="180" w:afterLines="50" w:after="180" w:line="500" w:lineRule="exact"/>
        <w:ind w:leftChars="0" w:left="567" w:hanging="283"/>
        <w:jc w:val="both"/>
        <w:rPr>
          <w:rFonts w:ascii="Times New Roman" w:eastAsia="標楷體" w:hAnsi="Times New Roman"/>
          <w:szCs w:val="24"/>
        </w:rPr>
      </w:pPr>
      <w:r w:rsidRPr="00E942F0">
        <w:rPr>
          <w:rFonts w:ascii="Times New Roman" w:eastAsia="標楷體" w:hAnsi="Times New Roman"/>
          <w:szCs w:val="24"/>
        </w:rPr>
        <w:t>求職防騙及就業歧視宣導作法務實，宣導會後亦做滿意度調查，了解宣導成效。惟可規劃辦理較活潑的宣導方式方式。</w:t>
      </w:r>
    </w:p>
    <w:p w:rsidR="00246F07" w:rsidRPr="00E942F0" w:rsidRDefault="00246F07" w:rsidP="00891829">
      <w:pPr>
        <w:pStyle w:val="a7"/>
        <w:numPr>
          <w:ilvl w:val="0"/>
          <w:numId w:val="119"/>
        </w:numPr>
        <w:spacing w:beforeLines="50" w:before="180" w:afterLines="50" w:after="180" w:line="500" w:lineRule="exact"/>
        <w:ind w:left="567" w:hanging="283"/>
        <w:jc w:val="both"/>
        <w:rPr>
          <w:rFonts w:ascii="Times New Roman" w:eastAsia="標楷體" w:hAnsi="Times New Roman"/>
          <w:lang w:eastAsia="zh-TW"/>
        </w:rPr>
      </w:pPr>
      <w:r w:rsidRPr="00E942F0">
        <w:rPr>
          <w:rFonts w:ascii="Times New Roman" w:eastAsia="標楷體" w:hAnsi="Times New Roman"/>
        </w:rPr>
        <w:t>10</w:t>
      </w:r>
      <w:r w:rsidRPr="00E942F0">
        <w:rPr>
          <w:rFonts w:ascii="Times New Roman" w:eastAsia="標楷體" w:hAnsi="Times New Roman"/>
          <w:lang w:eastAsia="zh-TW"/>
        </w:rPr>
        <w:t>2</w:t>
      </w:r>
      <w:r w:rsidRPr="00E942F0">
        <w:rPr>
          <w:rFonts w:ascii="Times New Roman" w:eastAsia="標楷體" w:hAnsi="Times New Roman"/>
        </w:rPr>
        <w:t>年執行違法查察、諮詢服務、爭議處理及解約驗證等外勞管理業務執行</w:t>
      </w:r>
      <w:r w:rsidRPr="00E942F0">
        <w:rPr>
          <w:rFonts w:ascii="Times New Roman" w:eastAsia="標楷體" w:hAnsi="Times New Roman"/>
          <w:lang w:eastAsia="zh-TW"/>
        </w:rPr>
        <w:t>績效</w:t>
      </w:r>
      <w:r w:rsidRPr="00E942F0">
        <w:rPr>
          <w:rFonts w:ascii="Times New Roman" w:eastAsia="標楷體" w:hAnsi="Times New Roman"/>
        </w:rPr>
        <w:t>良好，值得嘉許及肯定。</w:t>
      </w:r>
    </w:p>
    <w:p w:rsidR="00246F07" w:rsidRPr="00E942F0" w:rsidRDefault="00246F07" w:rsidP="00A82638">
      <w:pPr>
        <w:pStyle w:val="a7"/>
        <w:spacing w:beforeLines="50" w:before="180" w:afterLines="50" w:after="180" w:line="500" w:lineRule="exact"/>
        <w:ind w:leftChars="177" w:left="991" w:hangingChars="236" w:hanging="566"/>
        <w:jc w:val="both"/>
        <w:rPr>
          <w:rFonts w:ascii="Times New Roman" w:eastAsia="標楷體" w:hAnsi="Times New Roman"/>
          <w:lang w:eastAsia="zh-TW"/>
        </w:rPr>
      </w:pPr>
      <w:r w:rsidRPr="00E942F0">
        <w:rPr>
          <w:rFonts w:ascii="Times New Roman" w:eastAsia="標楷體" w:hAnsi="Times New Roman"/>
          <w:lang w:eastAsia="zh-TW"/>
        </w:rPr>
        <w:t xml:space="preserve">  (1)</w:t>
      </w:r>
      <w:r w:rsidRPr="00E942F0">
        <w:rPr>
          <w:rFonts w:ascii="Times New Roman" w:eastAsia="標楷體" w:hAnsi="Times New Roman"/>
        </w:rPr>
        <w:t>連續二年檢討對外勞違法樣態深入研討及規劃因應對策，並對家庭類雇主及</w:t>
      </w:r>
    </w:p>
    <w:p w:rsidR="00246F07" w:rsidRPr="00E942F0" w:rsidRDefault="00246F07" w:rsidP="00A82638">
      <w:pPr>
        <w:pStyle w:val="a7"/>
        <w:spacing w:beforeLines="50" w:before="180" w:afterLines="50" w:after="180" w:line="500" w:lineRule="exact"/>
        <w:ind w:leftChars="177" w:left="991" w:hangingChars="236" w:hanging="566"/>
        <w:jc w:val="both"/>
        <w:rPr>
          <w:rFonts w:ascii="Times New Roman" w:eastAsia="標楷體" w:hAnsi="Times New Roman"/>
        </w:rPr>
      </w:pPr>
      <w:r w:rsidRPr="00E942F0">
        <w:rPr>
          <w:rFonts w:ascii="Times New Roman" w:eastAsia="標楷體" w:hAnsi="Times New Roman"/>
          <w:lang w:eastAsia="zh-TW"/>
        </w:rPr>
        <w:t xml:space="preserve">  (2)</w:t>
      </w:r>
      <w:r w:rsidRPr="00E942F0">
        <w:rPr>
          <w:rFonts w:ascii="Times New Roman" w:eastAsia="標楷體" w:hAnsi="Times New Roman"/>
        </w:rPr>
        <w:t>漁船船主進行重點宣導，以降低違法案件。</w:t>
      </w:r>
    </w:p>
    <w:p w:rsidR="00246F07" w:rsidRPr="00E942F0" w:rsidRDefault="00246F07" w:rsidP="00A82638">
      <w:pPr>
        <w:pStyle w:val="a6"/>
        <w:widowControl/>
        <w:spacing w:beforeLines="50" w:before="180" w:afterLines="50" w:after="180" w:line="500" w:lineRule="exact"/>
        <w:ind w:leftChars="177" w:left="991" w:hangingChars="236" w:hanging="566"/>
        <w:jc w:val="both"/>
        <w:rPr>
          <w:rFonts w:ascii="Times New Roman" w:eastAsia="標楷體" w:hAnsi="Times New Roman"/>
          <w:szCs w:val="24"/>
        </w:rPr>
      </w:pPr>
      <w:r w:rsidRPr="00E942F0">
        <w:rPr>
          <w:rFonts w:ascii="Times New Roman" w:eastAsia="標楷體" w:hAnsi="Times New Roman"/>
          <w:bCs/>
          <w:noProof/>
          <w:szCs w:val="24"/>
          <w:lang w:val="x-none"/>
        </w:rPr>
        <w:t xml:space="preserve">  (3)</w:t>
      </w:r>
      <w:r w:rsidRPr="00E942F0">
        <w:rPr>
          <w:rFonts w:ascii="Times New Roman" w:eastAsia="標楷體" w:hAnsi="Times New Roman"/>
          <w:szCs w:val="24"/>
        </w:rPr>
        <w:t>違法處分案件數較</w:t>
      </w:r>
      <w:r w:rsidRPr="00E942F0">
        <w:rPr>
          <w:rFonts w:ascii="Times New Roman" w:eastAsia="標楷體" w:hAnsi="Times New Roman"/>
          <w:szCs w:val="24"/>
        </w:rPr>
        <w:t>101</w:t>
      </w:r>
      <w:r w:rsidRPr="00E942F0">
        <w:rPr>
          <w:rFonts w:ascii="Times New Roman" w:eastAsia="標楷體" w:hAnsi="Times New Roman"/>
          <w:szCs w:val="24"/>
        </w:rPr>
        <w:t>年度大幅倍增，且依</w:t>
      </w:r>
      <w:r w:rsidRPr="00E942F0">
        <w:rPr>
          <w:rFonts w:ascii="Times New Roman" w:eastAsia="標楷體" w:hAnsi="Times New Roman"/>
          <w:szCs w:val="24"/>
        </w:rPr>
        <w:t>101</w:t>
      </w:r>
      <w:r w:rsidRPr="00E942F0">
        <w:rPr>
          <w:rFonts w:ascii="Times New Roman" w:eastAsia="標楷體" w:hAnsi="Times New Roman"/>
          <w:szCs w:val="24"/>
        </w:rPr>
        <w:t>年度建議分析違法類型內容。</w:t>
      </w:r>
    </w:p>
    <w:p w:rsidR="00246F07" w:rsidRPr="00E942F0" w:rsidRDefault="00246F07" w:rsidP="00A82638">
      <w:pPr>
        <w:pStyle w:val="a6"/>
        <w:widowControl/>
        <w:spacing w:beforeLines="50" w:before="180" w:afterLines="50" w:after="180" w:line="500" w:lineRule="exact"/>
        <w:ind w:leftChars="177" w:left="991" w:hangingChars="236" w:hanging="566"/>
        <w:jc w:val="both"/>
        <w:rPr>
          <w:rFonts w:ascii="Times New Roman" w:eastAsia="標楷體" w:hAnsi="Times New Roman"/>
          <w:szCs w:val="24"/>
        </w:rPr>
      </w:pPr>
      <w:r w:rsidRPr="00E942F0">
        <w:rPr>
          <w:rFonts w:ascii="Times New Roman" w:eastAsia="標楷體" w:hAnsi="Times New Roman"/>
          <w:szCs w:val="24"/>
        </w:rPr>
        <w:t xml:space="preserve">  (4)</w:t>
      </w:r>
      <w:r w:rsidRPr="00E942F0">
        <w:rPr>
          <w:rFonts w:ascii="Times New Roman" w:eastAsia="標楷體" w:hAnsi="Times New Roman"/>
          <w:szCs w:val="24"/>
        </w:rPr>
        <w:t>相關的標準作業程序建立完整，並與其他機關團體緊密聯繫。</w:t>
      </w:r>
    </w:p>
    <w:p w:rsidR="00246F07" w:rsidRPr="00E942F0" w:rsidRDefault="00246F07" w:rsidP="00A82638">
      <w:pPr>
        <w:pStyle w:val="a6"/>
        <w:widowControl/>
        <w:spacing w:beforeLines="50" w:before="180" w:afterLines="50" w:after="180" w:line="500" w:lineRule="exact"/>
        <w:ind w:leftChars="177" w:left="991" w:hangingChars="236" w:hanging="566"/>
        <w:jc w:val="both"/>
        <w:rPr>
          <w:rFonts w:ascii="Times New Roman" w:eastAsia="標楷體" w:hAnsi="Times New Roman"/>
          <w:szCs w:val="24"/>
        </w:rPr>
      </w:pPr>
      <w:r w:rsidRPr="00E942F0">
        <w:rPr>
          <w:rFonts w:ascii="Times New Roman" w:eastAsia="標楷體" w:hAnsi="Times New Roman"/>
          <w:szCs w:val="24"/>
        </w:rPr>
        <w:t xml:space="preserve">  (5)</w:t>
      </w:r>
      <w:r w:rsidRPr="00E942F0">
        <w:rPr>
          <w:rFonts w:ascii="Times New Roman" w:eastAsia="標楷體" w:hAnsi="Times New Roman"/>
          <w:szCs w:val="24"/>
        </w:rPr>
        <w:t>外勞宣導工作管道多元化，且內容相當具體，較</w:t>
      </w:r>
      <w:r w:rsidRPr="00E942F0">
        <w:rPr>
          <w:rFonts w:ascii="Times New Roman" w:eastAsia="標楷體" w:hAnsi="Times New Roman"/>
          <w:szCs w:val="24"/>
        </w:rPr>
        <w:t>101</w:t>
      </w:r>
      <w:r w:rsidRPr="00E942F0">
        <w:rPr>
          <w:rFonts w:ascii="Times New Roman" w:eastAsia="標楷體" w:hAnsi="Times New Roman"/>
          <w:szCs w:val="24"/>
        </w:rPr>
        <w:t>年度有顯著進步。</w:t>
      </w:r>
    </w:p>
    <w:p w:rsidR="00246F07" w:rsidRPr="00E942F0" w:rsidRDefault="00246F07" w:rsidP="00E942F0">
      <w:pPr>
        <w:spacing w:beforeLines="50" w:before="180" w:afterLines="50" w:after="180" w:line="500" w:lineRule="exact"/>
        <w:jc w:val="both"/>
        <w:rPr>
          <w:rFonts w:eastAsia="標楷體"/>
          <w:b/>
        </w:rPr>
      </w:pPr>
      <w:r w:rsidRPr="00E942F0">
        <w:rPr>
          <w:rFonts w:eastAsia="標楷體"/>
          <w:b/>
        </w:rPr>
        <w:lastRenderedPageBreak/>
        <w:t>五、綜合建議</w:t>
      </w:r>
    </w:p>
    <w:p w:rsidR="00246F07" w:rsidRPr="00A82638" w:rsidRDefault="00246F07" w:rsidP="00A82638">
      <w:pPr>
        <w:spacing w:beforeLines="50" w:before="180" w:afterLines="50" w:after="180" w:line="500" w:lineRule="exact"/>
        <w:ind w:firstLineChars="59" w:firstLine="142"/>
        <w:jc w:val="both"/>
        <w:rPr>
          <w:rFonts w:eastAsia="標楷體"/>
          <w:b/>
        </w:rPr>
      </w:pPr>
      <w:r w:rsidRPr="00E942F0">
        <w:rPr>
          <w:rFonts w:eastAsia="標楷體"/>
        </w:rPr>
        <w:t xml:space="preserve"> </w:t>
      </w:r>
      <w:r w:rsidRPr="00A82638">
        <w:rPr>
          <w:rFonts w:eastAsia="標楷體"/>
          <w:b/>
        </w:rPr>
        <w:t>(</w:t>
      </w:r>
      <w:r w:rsidRPr="00A82638">
        <w:rPr>
          <w:rFonts w:eastAsia="標楷體"/>
          <w:b/>
        </w:rPr>
        <w:t>一</w:t>
      </w:r>
      <w:r w:rsidRPr="00A82638">
        <w:rPr>
          <w:rFonts w:eastAsia="標楷體"/>
          <w:b/>
        </w:rPr>
        <w:t>)</w:t>
      </w:r>
      <w:r w:rsidRPr="00A82638">
        <w:rPr>
          <w:rFonts w:eastAsia="標楷體"/>
          <w:b/>
        </w:rPr>
        <w:t>職業訓練</w:t>
      </w:r>
    </w:p>
    <w:p w:rsidR="00246F07" w:rsidRPr="00E942F0" w:rsidRDefault="00246F07" w:rsidP="00891829">
      <w:pPr>
        <w:pStyle w:val="a6"/>
        <w:widowControl/>
        <w:numPr>
          <w:ilvl w:val="0"/>
          <w:numId w:val="121"/>
        </w:numPr>
        <w:spacing w:beforeLines="50" w:before="180" w:afterLines="50" w:after="180" w:line="500" w:lineRule="exact"/>
        <w:ind w:leftChars="0" w:left="709" w:hanging="283"/>
        <w:jc w:val="both"/>
        <w:rPr>
          <w:rFonts w:ascii="Times New Roman" w:eastAsia="標楷體" w:hAnsi="Times New Roman"/>
          <w:szCs w:val="24"/>
        </w:rPr>
      </w:pPr>
      <w:r w:rsidRPr="00E942F0">
        <w:rPr>
          <w:rFonts w:ascii="Times New Roman" w:eastAsia="標楷體" w:hAnsi="Times New Roman"/>
          <w:szCs w:val="24"/>
        </w:rPr>
        <w:t>針對職業訓練方面，建議</w:t>
      </w:r>
      <w:r w:rsidRPr="00E942F0">
        <w:rPr>
          <w:rFonts w:ascii="Times New Roman" w:eastAsia="標楷體" w:hAnsi="Times New Roman"/>
          <w:szCs w:val="24"/>
        </w:rPr>
        <w:t>102</w:t>
      </w:r>
      <w:r w:rsidRPr="00E942F0">
        <w:rPr>
          <w:rFonts w:ascii="Times New Roman" w:eastAsia="標楷體" w:hAnsi="Times New Roman"/>
          <w:szCs w:val="24"/>
        </w:rPr>
        <w:t>年度開辦</w:t>
      </w:r>
      <w:r w:rsidRPr="00E942F0">
        <w:rPr>
          <w:rFonts w:ascii="Times New Roman" w:eastAsia="標楷體" w:hAnsi="Times New Roman"/>
          <w:szCs w:val="24"/>
        </w:rPr>
        <w:t>3</w:t>
      </w:r>
      <w:r w:rsidRPr="00E942F0">
        <w:rPr>
          <w:rFonts w:ascii="Times New Roman" w:eastAsia="標楷體" w:hAnsi="Times New Roman"/>
          <w:szCs w:val="24"/>
        </w:rPr>
        <w:t>班之職業訓練學員整體滿意度</w:t>
      </w:r>
      <w:r w:rsidRPr="00E942F0">
        <w:rPr>
          <w:rFonts w:ascii="Times New Roman" w:eastAsia="標楷體" w:hAnsi="Times New Roman"/>
          <w:szCs w:val="24"/>
        </w:rPr>
        <w:t>86</w:t>
      </w:r>
      <w:r w:rsidRPr="00E942F0">
        <w:rPr>
          <w:rFonts w:ascii="Times New Roman" w:eastAsia="標楷體" w:hAnsi="Times New Roman"/>
          <w:szCs w:val="24"/>
        </w:rPr>
        <w:t>％較</w:t>
      </w:r>
      <w:r w:rsidRPr="00E942F0">
        <w:rPr>
          <w:rFonts w:ascii="Times New Roman" w:eastAsia="標楷體" w:hAnsi="Times New Roman"/>
          <w:szCs w:val="24"/>
        </w:rPr>
        <w:t>101</w:t>
      </w:r>
      <w:r w:rsidRPr="00E942F0">
        <w:rPr>
          <w:rFonts w:ascii="Times New Roman" w:eastAsia="標楷體" w:hAnsi="Times New Roman"/>
          <w:szCs w:val="24"/>
        </w:rPr>
        <w:t>年度</w:t>
      </w:r>
      <w:r w:rsidRPr="00E942F0">
        <w:rPr>
          <w:rFonts w:ascii="Times New Roman" w:eastAsia="標楷體" w:hAnsi="Times New Roman"/>
          <w:szCs w:val="24"/>
        </w:rPr>
        <w:t>99.4</w:t>
      </w:r>
      <w:r w:rsidRPr="00E942F0">
        <w:rPr>
          <w:rFonts w:ascii="Times New Roman" w:eastAsia="標楷體" w:hAnsi="Times New Roman"/>
          <w:szCs w:val="24"/>
        </w:rPr>
        <w:t>％明顯下降，應深入分析與檢討，以利未來課程規劃，達成更好辦訓績效。</w:t>
      </w:r>
    </w:p>
    <w:p w:rsidR="00246F07" w:rsidRPr="00E942F0" w:rsidRDefault="00246F07" w:rsidP="00891829">
      <w:pPr>
        <w:pStyle w:val="a6"/>
        <w:widowControl/>
        <w:numPr>
          <w:ilvl w:val="0"/>
          <w:numId w:val="121"/>
        </w:numPr>
        <w:spacing w:beforeLines="50" w:before="180" w:afterLines="50" w:after="180" w:line="500" w:lineRule="exact"/>
        <w:ind w:leftChars="0" w:left="709" w:hanging="283"/>
        <w:jc w:val="both"/>
        <w:rPr>
          <w:rFonts w:ascii="Times New Roman" w:eastAsia="標楷體" w:hAnsi="Times New Roman"/>
          <w:szCs w:val="24"/>
        </w:rPr>
      </w:pPr>
      <w:r w:rsidRPr="00E942F0">
        <w:rPr>
          <w:rFonts w:ascii="Times New Roman" w:eastAsia="標楷體" w:hAnsi="Times New Roman"/>
          <w:szCs w:val="24"/>
        </w:rPr>
        <w:t>建議召開</w:t>
      </w:r>
      <w:r w:rsidRPr="00E942F0">
        <w:rPr>
          <w:rFonts w:ascii="Times New Roman" w:eastAsia="標楷體" w:hAnsi="Times New Roman"/>
          <w:szCs w:val="24"/>
        </w:rPr>
        <w:t>TIMS</w:t>
      </w:r>
      <w:r w:rsidRPr="00E942F0">
        <w:rPr>
          <w:rFonts w:ascii="Times New Roman" w:eastAsia="標楷體" w:hAnsi="Times New Roman"/>
          <w:szCs w:val="24"/>
        </w:rPr>
        <w:t>說明會、工作人員說明會或結訓檢討會，並要求承訓單位落實</w:t>
      </w:r>
      <w:r w:rsidRPr="00E942F0">
        <w:rPr>
          <w:rFonts w:ascii="Times New Roman" w:eastAsia="標楷體" w:hAnsi="Times New Roman"/>
          <w:szCs w:val="24"/>
        </w:rPr>
        <w:t>TTQS</w:t>
      </w:r>
      <w:r w:rsidRPr="00E942F0">
        <w:rPr>
          <w:rFonts w:ascii="Times New Roman" w:eastAsia="標楷體" w:hAnsi="Times New Roman"/>
          <w:szCs w:val="24"/>
        </w:rPr>
        <w:t>需求，強化各辦訓單位之就業輔導功能與機制及訓後就業與職訓種類之關聯性，以補足地方政府在資源上之欠缺。</w:t>
      </w:r>
    </w:p>
    <w:p w:rsidR="00246F07" w:rsidRPr="00E942F0" w:rsidRDefault="00246F07" w:rsidP="00891829">
      <w:pPr>
        <w:pStyle w:val="a6"/>
        <w:widowControl/>
        <w:numPr>
          <w:ilvl w:val="0"/>
          <w:numId w:val="121"/>
        </w:numPr>
        <w:spacing w:beforeLines="50" w:before="180" w:afterLines="50" w:after="180" w:line="500" w:lineRule="exact"/>
        <w:ind w:leftChars="0" w:left="709" w:hanging="283"/>
        <w:jc w:val="both"/>
        <w:rPr>
          <w:rFonts w:ascii="Times New Roman" w:eastAsia="標楷體" w:hAnsi="Times New Roman"/>
          <w:szCs w:val="24"/>
        </w:rPr>
      </w:pPr>
      <w:r w:rsidRPr="00E942F0">
        <w:rPr>
          <w:rFonts w:ascii="Times New Roman" w:eastAsia="標楷體" w:hAnsi="Times New Roman"/>
          <w:szCs w:val="24"/>
        </w:rPr>
        <w:t>建議在職業訓練方面再強化與高屏澎東分署的連結，透過聯繫會報加強與分署的合作，將澎湖縣之需求融入分署活動安排，達成驗之交流與分享。</w:t>
      </w:r>
    </w:p>
    <w:p w:rsidR="00246F07" w:rsidRPr="00E942F0" w:rsidRDefault="00246F07" w:rsidP="00891829">
      <w:pPr>
        <w:pStyle w:val="a6"/>
        <w:widowControl/>
        <w:numPr>
          <w:ilvl w:val="0"/>
          <w:numId w:val="121"/>
        </w:numPr>
        <w:spacing w:beforeLines="50" w:before="180" w:afterLines="50" w:after="180" w:line="500" w:lineRule="exact"/>
        <w:ind w:leftChars="0" w:left="709" w:hanging="283"/>
        <w:jc w:val="both"/>
        <w:rPr>
          <w:rFonts w:ascii="Times New Roman" w:eastAsia="標楷體" w:hAnsi="Times New Roman"/>
          <w:szCs w:val="24"/>
        </w:rPr>
      </w:pPr>
      <w:r w:rsidRPr="00E942F0">
        <w:rPr>
          <w:rFonts w:ascii="Times New Roman" w:eastAsia="標楷體" w:hAnsi="Times New Roman"/>
          <w:szCs w:val="24"/>
        </w:rPr>
        <w:t>建議縣府應加強開發與培育在地新的辦訓單位，提升訓練夥伴之素質與篩選機制，並建立處理職業訓練異常事件的標準作業流程，以提升辦訓品質與成效。</w:t>
      </w:r>
    </w:p>
    <w:p w:rsidR="00246F07" w:rsidRPr="00E942F0" w:rsidRDefault="00246F07" w:rsidP="00891829">
      <w:pPr>
        <w:pStyle w:val="a6"/>
        <w:widowControl/>
        <w:numPr>
          <w:ilvl w:val="0"/>
          <w:numId w:val="121"/>
        </w:numPr>
        <w:spacing w:beforeLines="50" w:before="180" w:afterLines="50" w:after="180" w:line="500" w:lineRule="exact"/>
        <w:ind w:leftChars="0" w:left="709" w:hanging="283"/>
        <w:jc w:val="both"/>
        <w:rPr>
          <w:rFonts w:ascii="Times New Roman" w:eastAsia="標楷體" w:hAnsi="Times New Roman"/>
          <w:szCs w:val="24"/>
        </w:rPr>
      </w:pPr>
      <w:r w:rsidRPr="00E942F0">
        <w:rPr>
          <w:rFonts w:ascii="Times New Roman" w:eastAsia="標楷體" w:hAnsi="Times New Roman"/>
          <w:szCs w:val="24"/>
        </w:rPr>
        <w:t>旅遊解說訓練班結訓學員需長時間累積經驗方能成為稱職的解說員，故訓後三個月就業率較低，建議可再進行後續就業追蹤，將訓練實際成效提供委員考核時參考。</w:t>
      </w:r>
    </w:p>
    <w:p w:rsidR="00246F07" w:rsidRPr="00A82638" w:rsidRDefault="00246F07" w:rsidP="00A82638">
      <w:pPr>
        <w:pStyle w:val="a6"/>
        <w:widowControl/>
        <w:spacing w:beforeLines="50" w:before="180" w:afterLines="50" w:after="180" w:line="500" w:lineRule="exact"/>
        <w:ind w:leftChars="0" w:left="0" w:firstLineChars="59" w:firstLine="142"/>
        <w:jc w:val="both"/>
        <w:rPr>
          <w:rFonts w:ascii="Times New Roman" w:eastAsia="標楷體" w:hAnsi="Times New Roman"/>
          <w:b/>
          <w:szCs w:val="24"/>
        </w:rPr>
      </w:pPr>
      <w:r w:rsidRPr="00A82638">
        <w:rPr>
          <w:rFonts w:ascii="Times New Roman" w:eastAsia="標楷體" w:hAnsi="Times New Roman"/>
          <w:b/>
          <w:szCs w:val="24"/>
        </w:rPr>
        <w:t>(</w:t>
      </w:r>
      <w:r w:rsidRPr="00A82638">
        <w:rPr>
          <w:rFonts w:ascii="Times New Roman" w:eastAsia="標楷體" w:hAnsi="Times New Roman"/>
          <w:b/>
          <w:szCs w:val="24"/>
        </w:rPr>
        <w:t>二</w:t>
      </w:r>
      <w:r w:rsidRPr="00A82638">
        <w:rPr>
          <w:rFonts w:ascii="Times New Roman" w:eastAsia="標楷體" w:hAnsi="Times New Roman"/>
          <w:b/>
          <w:szCs w:val="24"/>
        </w:rPr>
        <w:t>)</w:t>
      </w:r>
      <w:r w:rsidRPr="00A82638">
        <w:rPr>
          <w:rFonts w:ascii="Times New Roman" w:eastAsia="標楷體" w:hAnsi="Times New Roman"/>
          <w:b/>
          <w:szCs w:val="24"/>
        </w:rPr>
        <w:t>就業服務</w:t>
      </w:r>
    </w:p>
    <w:p w:rsidR="00246F07" w:rsidRPr="00E942F0" w:rsidRDefault="00246F07" w:rsidP="00891829">
      <w:pPr>
        <w:pStyle w:val="a7"/>
        <w:numPr>
          <w:ilvl w:val="0"/>
          <w:numId w:val="122"/>
        </w:numPr>
        <w:spacing w:beforeLines="50" w:before="180" w:afterLines="50" w:after="180" w:line="500" w:lineRule="exact"/>
        <w:ind w:left="709" w:hanging="284"/>
        <w:jc w:val="both"/>
        <w:rPr>
          <w:rFonts w:ascii="Times New Roman" w:eastAsia="標楷體" w:hAnsi="Times New Roman"/>
        </w:rPr>
      </w:pPr>
      <w:r w:rsidRPr="00E942F0">
        <w:rPr>
          <w:rFonts w:ascii="Times New Roman" w:eastAsia="標楷體" w:hAnsi="Times New Roman"/>
        </w:rPr>
        <w:t>平面媒體求才廣告</w:t>
      </w:r>
      <w:r w:rsidRPr="00E942F0">
        <w:rPr>
          <w:rFonts w:ascii="Times New Roman" w:eastAsia="標楷體" w:hAnsi="Times New Roman"/>
          <w:lang w:eastAsia="zh-TW"/>
        </w:rPr>
        <w:t>有較多</w:t>
      </w:r>
      <w:r w:rsidRPr="00E942F0">
        <w:rPr>
          <w:rFonts w:ascii="Times New Roman" w:eastAsia="標楷體" w:hAnsi="Times New Roman"/>
        </w:rPr>
        <w:t>設限性別的現象，可對雇主徵才廣告進行查察，以避免就業歧視情事發生。</w:t>
      </w:r>
    </w:p>
    <w:p w:rsidR="00246F07" w:rsidRPr="00E942F0" w:rsidRDefault="00246F07" w:rsidP="00891829">
      <w:pPr>
        <w:pStyle w:val="a7"/>
        <w:numPr>
          <w:ilvl w:val="0"/>
          <w:numId w:val="122"/>
        </w:numPr>
        <w:spacing w:beforeLines="50" w:before="180" w:afterLines="50" w:after="180" w:line="500" w:lineRule="exact"/>
        <w:ind w:left="709" w:hanging="284"/>
        <w:jc w:val="both"/>
        <w:rPr>
          <w:rFonts w:ascii="Times New Roman" w:eastAsia="標楷體" w:hAnsi="Times New Roman"/>
        </w:rPr>
      </w:pPr>
      <w:r w:rsidRPr="00E942F0">
        <w:rPr>
          <w:rFonts w:ascii="Times New Roman" w:eastAsia="標楷體" w:hAnsi="Times New Roman"/>
        </w:rPr>
        <w:t>縣府辦理</w:t>
      </w:r>
      <w:r w:rsidRPr="00E942F0">
        <w:rPr>
          <w:rFonts w:ascii="Times New Roman" w:eastAsia="標楷體" w:hAnsi="Times New Roman"/>
          <w:lang w:eastAsia="zh-TW"/>
        </w:rPr>
        <w:t>弱勢者</w:t>
      </w:r>
      <w:r w:rsidRPr="00E942F0">
        <w:rPr>
          <w:rFonts w:ascii="Times New Roman" w:eastAsia="標楷體" w:hAnsi="Times New Roman"/>
        </w:rPr>
        <w:t>就業服務，係配合澎湖觀光旺季，提供失業者短期就業機會。</w:t>
      </w:r>
      <w:r w:rsidRPr="00E942F0">
        <w:rPr>
          <w:rFonts w:ascii="Times New Roman" w:eastAsia="標楷體" w:hAnsi="Times New Roman"/>
          <w:lang w:eastAsia="zh-TW"/>
        </w:rPr>
        <w:t xml:space="preserve">   </w:t>
      </w:r>
      <w:r w:rsidRPr="00E942F0">
        <w:rPr>
          <w:rFonts w:ascii="Times New Roman" w:eastAsia="標楷體" w:hAnsi="Times New Roman"/>
        </w:rPr>
        <w:t>但觀光季就業機會多，可評估在淡季就業機會不足時，提供短期就業的可行</w:t>
      </w:r>
      <w:r w:rsidRPr="00E942F0">
        <w:rPr>
          <w:rFonts w:ascii="Times New Roman" w:eastAsia="標楷體" w:hAnsi="Times New Roman"/>
          <w:lang w:eastAsia="zh-TW"/>
        </w:rPr>
        <w:t xml:space="preserve">   </w:t>
      </w:r>
      <w:r w:rsidRPr="00E942F0">
        <w:rPr>
          <w:rFonts w:ascii="Times New Roman" w:eastAsia="標楷體" w:hAnsi="Times New Roman"/>
        </w:rPr>
        <w:t>性。</w:t>
      </w:r>
    </w:p>
    <w:p w:rsidR="00246F07" w:rsidRPr="00E942F0" w:rsidRDefault="00246F07" w:rsidP="00891829">
      <w:pPr>
        <w:pStyle w:val="a6"/>
        <w:widowControl/>
        <w:numPr>
          <w:ilvl w:val="0"/>
          <w:numId w:val="122"/>
        </w:numPr>
        <w:spacing w:beforeLines="50" w:before="180" w:afterLines="50" w:after="180" w:line="500" w:lineRule="exact"/>
        <w:ind w:leftChars="0" w:left="709" w:hanging="284"/>
        <w:jc w:val="both"/>
        <w:rPr>
          <w:rFonts w:ascii="Times New Roman" w:eastAsia="標楷體" w:hAnsi="Times New Roman"/>
          <w:szCs w:val="24"/>
        </w:rPr>
      </w:pPr>
      <w:r w:rsidRPr="00E942F0">
        <w:rPr>
          <w:rFonts w:ascii="Times New Roman" w:eastAsia="標楷體" w:hAnsi="Times New Roman"/>
          <w:szCs w:val="24"/>
        </w:rPr>
        <w:t>對各項就業促進及就業歧視活動，應慎選參與人員，以增加活動目標的達成性。可經由參與人員基本資料統計分析發覺募兵族群。</w:t>
      </w:r>
    </w:p>
    <w:p w:rsidR="00246F07" w:rsidRPr="00E942F0" w:rsidRDefault="00246F07" w:rsidP="00891829">
      <w:pPr>
        <w:pStyle w:val="a6"/>
        <w:widowControl/>
        <w:numPr>
          <w:ilvl w:val="0"/>
          <w:numId w:val="122"/>
        </w:numPr>
        <w:spacing w:beforeLines="50" w:before="180" w:afterLines="50" w:after="180" w:line="500" w:lineRule="exact"/>
        <w:ind w:leftChars="0" w:left="709" w:hanging="284"/>
        <w:jc w:val="both"/>
        <w:rPr>
          <w:rFonts w:ascii="Times New Roman" w:eastAsia="標楷體" w:hAnsi="Times New Roman"/>
          <w:szCs w:val="24"/>
        </w:rPr>
      </w:pPr>
      <w:r w:rsidRPr="00E942F0">
        <w:rPr>
          <w:rFonts w:ascii="Times New Roman" w:eastAsia="標楷體" w:hAnsi="Times New Roman"/>
          <w:szCs w:val="24"/>
        </w:rPr>
        <w:lastRenderedPageBreak/>
        <w:t>由於觀光導覽需要口才解說能力，在就業服務上可思考如何培養當地中高齡勞動力講故事的能力，提供其工作機會。</w:t>
      </w:r>
    </w:p>
    <w:p w:rsidR="00246F07" w:rsidRPr="00E942F0" w:rsidRDefault="00246F07" w:rsidP="00891829">
      <w:pPr>
        <w:pStyle w:val="a6"/>
        <w:widowControl/>
        <w:numPr>
          <w:ilvl w:val="0"/>
          <w:numId w:val="122"/>
        </w:numPr>
        <w:spacing w:beforeLines="50" w:before="180" w:afterLines="50" w:after="180" w:line="500" w:lineRule="exact"/>
        <w:ind w:leftChars="0" w:left="709" w:hanging="284"/>
        <w:jc w:val="both"/>
        <w:rPr>
          <w:rFonts w:ascii="Times New Roman" w:eastAsia="標楷體" w:hAnsi="Times New Roman"/>
          <w:szCs w:val="24"/>
        </w:rPr>
      </w:pPr>
      <w:r w:rsidRPr="00E942F0">
        <w:rPr>
          <w:rFonts w:ascii="Times New Roman" w:eastAsia="標楷體" w:hAnsi="Times New Roman"/>
          <w:szCs w:val="24"/>
        </w:rPr>
        <w:t>針對就業歧視宣導海報製作方面，內容應精簡，盡量避免直接載列法規條文，以利民眾容易閱讀。</w:t>
      </w:r>
    </w:p>
    <w:p w:rsidR="00246F07" w:rsidRPr="00A82638" w:rsidRDefault="00246F07" w:rsidP="00A82638">
      <w:pPr>
        <w:pStyle w:val="a6"/>
        <w:widowControl/>
        <w:spacing w:beforeLines="50" w:before="180" w:afterLines="50" w:after="180" w:line="500" w:lineRule="exact"/>
        <w:ind w:leftChars="0" w:left="0" w:firstLineChars="59" w:firstLine="142"/>
        <w:jc w:val="both"/>
        <w:rPr>
          <w:rFonts w:ascii="Times New Roman" w:eastAsia="標楷體" w:hAnsi="Times New Roman"/>
          <w:b/>
          <w:szCs w:val="24"/>
        </w:rPr>
      </w:pPr>
      <w:r w:rsidRPr="00A82638">
        <w:rPr>
          <w:rFonts w:ascii="Times New Roman" w:eastAsia="標楷體" w:hAnsi="Times New Roman"/>
          <w:b/>
          <w:szCs w:val="24"/>
        </w:rPr>
        <w:t>(</w:t>
      </w:r>
      <w:r w:rsidRPr="00A82638">
        <w:rPr>
          <w:rFonts w:ascii="Times New Roman" w:eastAsia="標楷體" w:hAnsi="Times New Roman"/>
          <w:b/>
          <w:szCs w:val="24"/>
        </w:rPr>
        <w:t>三</w:t>
      </w:r>
      <w:r w:rsidRPr="00A82638">
        <w:rPr>
          <w:rFonts w:ascii="Times New Roman" w:eastAsia="標楷體" w:hAnsi="Times New Roman"/>
          <w:b/>
          <w:szCs w:val="24"/>
        </w:rPr>
        <w:t>)</w:t>
      </w:r>
      <w:r w:rsidRPr="00A82638">
        <w:rPr>
          <w:rFonts w:ascii="Times New Roman" w:eastAsia="標楷體" w:hAnsi="Times New Roman"/>
          <w:b/>
          <w:szCs w:val="24"/>
        </w:rPr>
        <w:t>外勞管理</w:t>
      </w:r>
    </w:p>
    <w:p w:rsidR="00246F07" w:rsidRPr="00E942F0" w:rsidRDefault="00246F07" w:rsidP="00891829">
      <w:pPr>
        <w:pStyle w:val="a6"/>
        <w:widowControl/>
        <w:numPr>
          <w:ilvl w:val="0"/>
          <w:numId w:val="123"/>
        </w:numPr>
        <w:spacing w:beforeLines="50" w:before="180" w:afterLines="50" w:after="180" w:line="500" w:lineRule="exact"/>
        <w:ind w:leftChars="0" w:left="709" w:hanging="283"/>
        <w:jc w:val="both"/>
        <w:rPr>
          <w:rFonts w:ascii="Times New Roman" w:eastAsia="標楷體" w:hAnsi="Times New Roman"/>
          <w:szCs w:val="24"/>
        </w:rPr>
      </w:pPr>
      <w:r w:rsidRPr="00E942F0">
        <w:rPr>
          <w:rFonts w:ascii="Times New Roman" w:eastAsia="標楷體" w:hAnsi="Times New Roman"/>
          <w:szCs w:val="24"/>
        </w:rPr>
        <w:t>針對外勞管理部份，建議強化與在地之</w:t>
      </w:r>
      <w:r w:rsidRPr="00E942F0">
        <w:rPr>
          <w:rFonts w:ascii="Times New Roman" w:eastAsia="標楷體" w:hAnsi="Times New Roman"/>
          <w:szCs w:val="24"/>
        </w:rPr>
        <w:t>NPO</w:t>
      </w:r>
      <w:r w:rsidRPr="00E942F0">
        <w:rPr>
          <w:rFonts w:ascii="Times New Roman" w:eastAsia="標楷體" w:hAnsi="Times New Roman"/>
          <w:szCs w:val="24"/>
        </w:rPr>
        <w:t>組織的連結，結合</w:t>
      </w:r>
      <w:r w:rsidRPr="00E942F0">
        <w:rPr>
          <w:rFonts w:ascii="Times New Roman" w:eastAsia="標楷體" w:hAnsi="Times New Roman"/>
          <w:szCs w:val="24"/>
        </w:rPr>
        <w:t>NPO</w:t>
      </w:r>
      <w:r w:rsidRPr="00E942F0">
        <w:rPr>
          <w:rFonts w:ascii="Times New Roman" w:eastAsia="標楷體" w:hAnsi="Times New Roman"/>
          <w:szCs w:val="24"/>
        </w:rPr>
        <w:t>的力量，來提高諮詢輔導及外勞相關業務的推動績效，並在簡報中呈現。</w:t>
      </w:r>
    </w:p>
    <w:p w:rsidR="00246F07" w:rsidRPr="00E942F0" w:rsidRDefault="00246F07" w:rsidP="00891829">
      <w:pPr>
        <w:pStyle w:val="a6"/>
        <w:widowControl/>
        <w:numPr>
          <w:ilvl w:val="0"/>
          <w:numId w:val="123"/>
        </w:numPr>
        <w:spacing w:beforeLines="50" w:before="180" w:afterLines="50" w:after="180" w:line="500" w:lineRule="exact"/>
        <w:ind w:leftChars="0" w:left="709" w:hanging="283"/>
        <w:jc w:val="both"/>
        <w:rPr>
          <w:rFonts w:ascii="Times New Roman" w:eastAsia="標楷體" w:hAnsi="Times New Roman"/>
          <w:szCs w:val="24"/>
        </w:rPr>
      </w:pPr>
      <w:r w:rsidRPr="00E942F0">
        <w:rPr>
          <w:rFonts w:ascii="Times New Roman" w:eastAsia="標楷體" w:hAnsi="Times New Roman"/>
          <w:szCs w:val="24"/>
        </w:rPr>
        <w:t>充實外籍勞工管理人力計畫預算執行率偏低建議加強改善，以掌握執行率。</w:t>
      </w:r>
    </w:p>
    <w:p w:rsidR="00246F07" w:rsidRPr="00E942F0" w:rsidRDefault="00246F07" w:rsidP="00891829">
      <w:pPr>
        <w:pStyle w:val="a6"/>
        <w:widowControl/>
        <w:numPr>
          <w:ilvl w:val="0"/>
          <w:numId w:val="123"/>
        </w:numPr>
        <w:spacing w:beforeLines="50" w:before="180" w:afterLines="50" w:after="180" w:line="500" w:lineRule="exact"/>
        <w:ind w:leftChars="0" w:left="709" w:hanging="283"/>
        <w:jc w:val="both"/>
        <w:rPr>
          <w:rFonts w:ascii="Times New Roman" w:eastAsia="標楷體" w:hAnsi="Times New Roman"/>
          <w:szCs w:val="24"/>
        </w:rPr>
      </w:pPr>
      <w:r w:rsidRPr="00E942F0">
        <w:rPr>
          <w:rFonts w:ascii="Times New Roman" w:eastAsia="標楷體" w:hAnsi="Times New Roman"/>
          <w:szCs w:val="24"/>
        </w:rPr>
        <w:t>縣府未建置外勞資訊管理系統，未能即時列管、追蹤相關外國人動態、法規案件，建議建置管理資訊系統，以利案件後續追蹤管理。</w:t>
      </w:r>
    </w:p>
    <w:p w:rsidR="00246F07" w:rsidRPr="00E942F0" w:rsidRDefault="00246F07" w:rsidP="00891829">
      <w:pPr>
        <w:pStyle w:val="a6"/>
        <w:widowControl/>
        <w:numPr>
          <w:ilvl w:val="0"/>
          <w:numId w:val="123"/>
        </w:numPr>
        <w:spacing w:beforeLines="50" w:before="180" w:afterLines="50" w:after="180" w:line="500" w:lineRule="exact"/>
        <w:ind w:leftChars="0" w:left="709" w:hanging="283"/>
        <w:jc w:val="both"/>
        <w:rPr>
          <w:rFonts w:ascii="Times New Roman" w:eastAsia="標楷體" w:hAnsi="Times New Roman"/>
          <w:szCs w:val="24"/>
        </w:rPr>
      </w:pPr>
      <w:r w:rsidRPr="00E942F0">
        <w:rPr>
          <w:rFonts w:ascii="Times New Roman" w:eastAsia="標楷體" w:hAnsi="Times New Roman"/>
          <w:szCs w:val="24"/>
        </w:rPr>
        <w:t>縣府對爭議案件處理，未就爭議案件之類型呈現處理情形，建議予以分類及詳細說明，並於年度內定期進行檢討及提出改進方法。</w:t>
      </w:r>
    </w:p>
    <w:p w:rsidR="00246F07" w:rsidRPr="00E942F0" w:rsidRDefault="00246F07" w:rsidP="00891829">
      <w:pPr>
        <w:pStyle w:val="a6"/>
        <w:widowControl/>
        <w:numPr>
          <w:ilvl w:val="0"/>
          <w:numId w:val="123"/>
        </w:numPr>
        <w:spacing w:beforeLines="50" w:before="180" w:afterLines="50" w:after="180" w:line="500" w:lineRule="exact"/>
        <w:ind w:leftChars="0" w:left="709" w:hanging="283"/>
        <w:jc w:val="both"/>
        <w:rPr>
          <w:rFonts w:ascii="Times New Roman" w:eastAsia="標楷體" w:hAnsi="Times New Roman"/>
          <w:szCs w:val="24"/>
        </w:rPr>
      </w:pPr>
      <w:r w:rsidRPr="00E942F0">
        <w:rPr>
          <w:rFonts w:ascii="Times New Roman" w:eastAsia="標楷體" w:hAnsi="Times New Roman"/>
          <w:szCs w:val="24"/>
        </w:rPr>
        <w:t>現行外勞管理之文宣資料較為單調，建議針對雇主、外籍漁工及看護工印製、發送外勞宣導資料，以強化法令的宣導效果，降低違法情形。對漁工雇主之法令宣導方面，建議強化宣導勿指派外籍漁工從事許可外工作。</w:t>
      </w:r>
    </w:p>
    <w:p w:rsidR="00246F07" w:rsidRPr="00E942F0" w:rsidRDefault="00246F07" w:rsidP="00891829">
      <w:pPr>
        <w:pStyle w:val="a6"/>
        <w:widowControl/>
        <w:numPr>
          <w:ilvl w:val="0"/>
          <w:numId w:val="123"/>
        </w:numPr>
        <w:spacing w:beforeLines="50" w:before="180" w:afterLines="50" w:after="180" w:line="500" w:lineRule="exact"/>
        <w:ind w:leftChars="0" w:left="709" w:hanging="283"/>
        <w:jc w:val="both"/>
        <w:rPr>
          <w:rFonts w:ascii="Times New Roman" w:eastAsia="標楷體" w:hAnsi="Times New Roman"/>
          <w:szCs w:val="24"/>
        </w:rPr>
      </w:pPr>
      <w:r w:rsidRPr="00E942F0">
        <w:rPr>
          <w:rFonts w:ascii="Times New Roman" w:eastAsia="標楷體" w:hAnsi="Times New Roman"/>
          <w:szCs w:val="24"/>
        </w:rPr>
        <w:t>縣府未建置外勞資訊管理系統，未能即時列管、追蹤相關外國人動態、法規案件，建議建置外勞資訊系統，以利案件管理追蹤。</w:t>
      </w:r>
    </w:p>
    <w:p w:rsidR="00246F07" w:rsidRPr="00E942F0" w:rsidRDefault="00246F07" w:rsidP="00891829">
      <w:pPr>
        <w:pStyle w:val="a6"/>
        <w:widowControl/>
        <w:numPr>
          <w:ilvl w:val="0"/>
          <w:numId w:val="123"/>
        </w:numPr>
        <w:spacing w:beforeLines="50" w:before="180" w:afterLines="50" w:after="180" w:line="500" w:lineRule="exact"/>
        <w:ind w:leftChars="0" w:left="709" w:hanging="283"/>
        <w:jc w:val="both"/>
        <w:rPr>
          <w:rFonts w:ascii="Times New Roman" w:eastAsia="標楷體" w:hAnsi="Times New Roman"/>
          <w:szCs w:val="24"/>
        </w:rPr>
      </w:pPr>
      <w:r w:rsidRPr="00E942F0">
        <w:rPr>
          <w:rFonts w:ascii="Times New Roman" w:eastAsia="標楷體" w:hAnsi="Times New Roman"/>
          <w:szCs w:val="24"/>
        </w:rPr>
        <w:t>針對外勞安置處所，建議預先設置安置處所或委外辦理，以備不時之需。</w:t>
      </w:r>
    </w:p>
    <w:p w:rsidR="00246F07" w:rsidRPr="00E942F0" w:rsidRDefault="00246F07" w:rsidP="00A82638">
      <w:pPr>
        <w:spacing w:beforeLines="50" w:before="180" w:afterLines="50" w:after="180" w:line="500" w:lineRule="exact"/>
        <w:jc w:val="right"/>
        <w:rPr>
          <w:rFonts w:eastAsia="標楷體"/>
        </w:rPr>
      </w:pPr>
      <w:r w:rsidRPr="00E942F0">
        <w:rPr>
          <w:rFonts w:eastAsia="標楷體"/>
          <w:b/>
        </w:rPr>
        <w:t>撰稿人：邱孟堯　委員</w:t>
      </w:r>
    </w:p>
    <w:p w:rsidR="00246F07" w:rsidRPr="00E942F0" w:rsidRDefault="00246F07" w:rsidP="00E942F0">
      <w:pPr>
        <w:spacing w:beforeLines="50" w:before="180" w:afterLines="50" w:after="180" w:line="500" w:lineRule="exact"/>
        <w:jc w:val="both"/>
        <w:rPr>
          <w:rFonts w:eastAsia="標楷體"/>
          <w:b/>
          <w:sz w:val="32"/>
        </w:rPr>
        <w:sectPr w:rsidR="00246F07" w:rsidRPr="00E942F0" w:rsidSect="005C6CFD">
          <w:pgSz w:w="11906" w:h="16838"/>
          <w:pgMar w:top="993" w:right="1646" w:bottom="1618" w:left="1620" w:header="851" w:footer="597" w:gutter="0"/>
          <w:cols w:space="425"/>
          <w:docGrid w:type="lines" w:linePitch="360"/>
        </w:sectPr>
      </w:pPr>
    </w:p>
    <w:p w:rsidR="000309FE" w:rsidRPr="00E942F0" w:rsidRDefault="00203ED9" w:rsidP="00A82638">
      <w:pPr>
        <w:ind w:leftChars="-59" w:left="-142" w:rightChars="-239" w:right="-574"/>
        <w:jc w:val="center"/>
        <w:rPr>
          <w:rFonts w:eastAsia="標楷體"/>
          <w:b/>
          <w:sz w:val="28"/>
        </w:rPr>
      </w:pPr>
      <w:r>
        <w:rPr>
          <w:rFonts w:eastAsia="標楷體"/>
          <w:b/>
          <w:sz w:val="28"/>
        </w:rPr>
        <w:lastRenderedPageBreak/>
        <w:t>102</w:t>
      </w:r>
      <w:r>
        <w:rPr>
          <w:rFonts w:eastAsia="標楷體"/>
          <w:b/>
          <w:sz w:val="28"/>
        </w:rPr>
        <w:t>年度就業安定基金補助直轄市及各縣市政府辦理各項計畫績效考核計畫</w:t>
      </w:r>
    </w:p>
    <w:p w:rsidR="000309FE" w:rsidRPr="00E942F0" w:rsidRDefault="000309FE" w:rsidP="00A82638">
      <w:pPr>
        <w:jc w:val="center"/>
        <w:rPr>
          <w:rFonts w:eastAsia="標楷體"/>
          <w:b/>
          <w:sz w:val="32"/>
        </w:rPr>
      </w:pPr>
      <w:r w:rsidRPr="00E942F0">
        <w:rPr>
          <w:rFonts w:eastAsia="標楷體"/>
          <w:b/>
          <w:sz w:val="32"/>
        </w:rPr>
        <w:t>金門縣政府訪視考核報告</w:t>
      </w:r>
    </w:p>
    <w:p w:rsidR="007956DA" w:rsidRPr="00E942F0" w:rsidRDefault="007956DA" w:rsidP="00E942F0">
      <w:pPr>
        <w:spacing w:beforeLines="50" w:before="180" w:afterLines="50" w:after="180" w:line="500" w:lineRule="exact"/>
        <w:ind w:firstLineChars="48" w:firstLine="115"/>
        <w:jc w:val="both"/>
        <w:rPr>
          <w:rFonts w:eastAsia="標楷體"/>
          <w:bCs/>
          <w:color w:val="000000"/>
        </w:rPr>
      </w:pPr>
      <w:r w:rsidRPr="00E942F0">
        <w:rPr>
          <w:rFonts w:eastAsia="標楷體"/>
          <w:bCs/>
          <w:color w:val="000000"/>
        </w:rPr>
        <w:t xml:space="preserve">    102</w:t>
      </w:r>
      <w:r w:rsidRPr="00E942F0">
        <w:rPr>
          <w:rFonts w:eastAsia="標楷體"/>
          <w:bCs/>
          <w:color w:val="000000"/>
        </w:rPr>
        <w:t>年核定就業安定基金預算</w:t>
      </w:r>
      <w:r w:rsidRPr="00E942F0">
        <w:rPr>
          <w:rFonts w:eastAsia="標楷體"/>
          <w:bCs/>
          <w:color w:val="000000"/>
        </w:rPr>
        <w:t>2</w:t>
      </w:r>
      <w:r w:rsidRPr="00E942F0">
        <w:rPr>
          <w:rFonts w:eastAsia="標楷體"/>
          <w:bCs/>
          <w:noProof/>
        </w:rPr>
        <w:t>,</w:t>
      </w:r>
      <w:r w:rsidRPr="00E942F0">
        <w:rPr>
          <w:rFonts w:eastAsia="標楷體"/>
          <w:bCs/>
          <w:color w:val="000000"/>
        </w:rPr>
        <w:t>267</w:t>
      </w:r>
      <w:r w:rsidRPr="00E942F0">
        <w:rPr>
          <w:rFonts w:eastAsia="標楷體"/>
          <w:bCs/>
          <w:noProof/>
        </w:rPr>
        <w:t>,</w:t>
      </w:r>
      <w:r w:rsidRPr="00E942F0">
        <w:rPr>
          <w:rFonts w:eastAsia="標楷體"/>
          <w:bCs/>
          <w:color w:val="000000"/>
        </w:rPr>
        <w:t>000</w:t>
      </w:r>
      <w:r w:rsidRPr="00E942F0">
        <w:rPr>
          <w:rFonts w:eastAsia="標楷體"/>
          <w:bCs/>
          <w:color w:val="000000"/>
        </w:rPr>
        <w:t>元，核銷</w:t>
      </w:r>
      <w:r w:rsidRPr="00E942F0">
        <w:rPr>
          <w:rFonts w:eastAsia="標楷體"/>
          <w:bCs/>
          <w:color w:val="000000"/>
        </w:rPr>
        <w:t>1</w:t>
      </w:r>
      <w:r w:rsidRPr="00E942F0">
        <w:rPr>
          <w:rFonts w:eastAsia="標楷體"/>
          <w:bCs/>
          <w:noProof/>
        </w:rPr>
        <w:t>,</w:t>
      </w:r>
      <w:r w:rsidRPr="00E942F0">
        <w:rPr>
          <w:rFonts w:eastAsia="標楷體"/>
          <w:bCs/>
          <w:color w:val="000000"/>
        </w:rPr>
        <w:t>663</w:t>
      </w:r>
      <w:r w:rsidRPr="00E942F0">
        <w:rPr>
          <w:rFonts w:eastAsia="標楷體"/>
          <w:bCs/>
          <w:noProof/>
        </w:rPr>
        <w:t>,</w:t>
      </w:r>
      <w:r w:rsidRPr="00E942F0">
        <w:rPr>
          <w:rFonts w:eastAsia="標楷體"/>
          <w:bCs/>
          <w:color w:val="000000"/>
        </w:rPr>
        <w:t>000</w:t>
      </w:r>
      <w:r w:rsidRPr="00E942F0">
        <w:rPr>
          <w:rFonts w:eastAsia="標楷體"/>
          <w:bCs/>
          <w:color w:val="000000"/>
        </w:rPr>
        <w:t>元，執行率</w:t>
      </w:r>
      <w:r w:rsidRPr="00E942F0">
        <w:rPr>
          <w:rFonts w:eastAsia="標楷體"/>
          <w:bCs/>
          <w:color w:val="000000"/>
        </w:rPr>
        <w:t>77%</w:t>
      </w:r>
      <w:r w:rsidRPr="00E942F0">
        <w:rPr>
          <w:rFonts w:eastAsia="標楷體"/>
          <w:bCs/>
          <w:color w:val="000000"/>
        </w:rPr>
        <w:t>。其中職業訓練分配</w:t>
      </w:r>
      <w:r w:rsidRPr="00E942F0">
        <w:rPr>
          <w:rFonts w:eastAsia="標楷體"/>
          <w:bCs/>
          <w:color w:val="000000"/>
        </w:rPr>
        <w:t>810</w:t>
      </w:r>
      <w:r w:rsidRPr="00E942F0">
        <w:rPr>
          <w:rFonts w:eastAsia="標楷體"/>
          <w:bCs/>
          <w:noProof/>
        </w:rPr>
        <w:t>,</w:t>
      </w:r>
      <w:r w:rsidRPr="00E942F0">
        <w:rPr>
          <w:rFonts w:eastAsia="標楷體"/>
          <w:bCs/>
          <w:color w:val="000000"/>
        </w:rPr>
        <w:t>000</w:t>
      </w:r>
      <w:r w:rsidRPr="00E942F0">
        <w:rPr>
          <w:rFonts w:eastAsia="標楷體"/>
          <w:bCs/>
          <w:color w:val="000000"/>
        </w:rPr>
        <w:t>元，核銷</w:t>
      </w:r>
      <w:r w:rsidRPr="00E942F0">
        <w:rPr>
          <w:rFonts w:eastAsia="標楷體"/>
          <w:bCs/>
          <w:color w:val="000000"/>
        </w:rPr>
        <w:t>415</w:t>
      </w:r>
      <w:r w:rsidRPr="00E942F0">
        <w:rPr>
          <w:rFonts w:eastAsia="標楷體"/>
          <w:bCs/>
          <w:noProof/>
        </w:rPr>
        <w:t>,</w:t>
      </w:r>
      <w:r w:rsidRPr="00E942F0">
        <w:rPr>
          <w:rFonts w:eastAsia="標楷體"/>
          <w:bCs/>
          <w:color w:val="000000"/>
        </w:rPr>
        <w:t>000</w:t>
      </w:r>
      <w:r w:rsidRPr="00E942F0">
        <w:rPr>
          <w:rFonts w:eastAsia="標楷體"/>
          <w:bCs/>
          <w:color w:val="000000"/>
        </w:rPr>
        <w:t>元，執行率</w:t>
      </w:r>
      <w:r w:rsidRPr="00E942F0">
        <w:rPr>
          <w:rFonts w:eastAsia="標楷體"/>
          <w:bCs/>
          <w:color w:val="000000"/>
        </w:rPr>
        <w:t>51%</w:t>
      </w:r>
      <w:r w:rsidRPr="00E942F0">
        <w:rPr>
          <w:rFonts w:eastAsia="標楷體"/>
          <w:bCs/>
          <w:color w:val="000000"/>
        </w:rPr>
        <w:t>；就業服務分配</w:t>
      </w:r>
      <w:r w:rsidRPr="00E942F0">
        <w:rPr>
          <w:rFonts w:eastAsia="標楷體"/>
          <w:bCs/>
          <w:color w:val="000000"/>
        </w:rPr>
        <w:t>134</w:t>
      </w:r>
      <w:r w:rsidRPr="00E942F0">
        <w:rPr>
          <w:rFonts w:eastAsia="標楷體"/>
          <w:bCs/>
          <w:noProof/>
        </w:rPr>
        <w:t>,</w:t>
      </w:r>
      <w:r w:rsidRPr="00E942F0">
        <w:rPr>
          <w:rFonts w:eastAsia="標楷體"/>
          <w:bCs/>
          <w:color w:val="000000"/>
        </w:rPr>
        <w:t>000</w:t>
      </w:r>
      <w:r w:rsidRPr="00E942F0">
        <w:rPr>
          <w:rFonts w:eastAsia="標楷體"/>
          <w:bCs/>
          <w:color w:val="000000"/>
        </w:rPr>
        <w:t>元，核銷</w:t>
      </w:r>
      <w:r w:rsidRPr="00E942F0">
        <w:rPr>
          <w:rFonts w:eastAsia="標楷體"/>
          <w:bCs/>
          <w:color w:val="000000"/>
        </w:rPr>
        <w:t>123</w:t>
      </w:r>
      <w:r w:rsidRPr="00E942F0">
        <w:rPr>
          <w:rFonts w:eastAsia="標楷體"/>
          <w:bCs/>
          <w:noProof/>
        </w:rPr>
        <w:t>,</w:t>
      </w:r>
      <w:r w:rsidRPr="00E942F0">
        <w:rPr>
          <w:rFonts w:eastAsia="標楷體"/>
          <w:bCs/>
          <w:color w:val="000000"/>
        </w:rPr>
        <w:t>000</w:t>
      </w:r>
      <w:r w:rsidRPr="00E942F0">
        <w:rPr>
          <w:rFonts w:eastAsia="標楷體"/>
          <w:bCs/>
          <w:color w:val="000000"/>
        </w:rPr>
        <w:t>元，執行率</w:t>
      </w:r>
      <w:r w:rsidRPr="00E942F0">
        <w:rPr>
          <w:rFonts w:eastAsia="標楷體"/>
          <w:bCs/>
          <w:color w:val="000000"/>
        </w:rPr>
        <w:t>91.79%</w:t>
      </w:r>
      <w:r w:rsidRPr="00E942F0">
        <w:rPr>
          <w:rFonts w:eastAsia="標楷體"/>
          <w:bCs/>
          <w:color w:val="000000"/>
        </w:rPr>
        <w:t>；外勞管理分配</w:t>
      </w:r>
      <w:r w:rsidRPr="00E942F0">
        <w:rPr>
          <w:rFonts w:eastAsia="標楷體"/>
          <w:bCs/>
          <w:color w:val="000000"/>
        </w:rPr>
        <w:t>1</w:t>
      </w:r>
      <w:r w:rsidRPr="00E942F0">
        <w:rPr>
          <w:rFonts w:eastAsia="標楷體"/>
          <w:bCs/>
          <w:noProof/>
        </w:rPr>
        <w:t>,</w:t>
      </w:r>
      <w:r w:rsidRPr="00E942F0">
        <w:rPr>
          <w:rFonts w:eastAsia="標楷體"/>
          <w:bCs/>
          <w:color w:val="000000"/>
        </w:rPr>
        <w:t>323</w:t>
      </w:r>
      <w:r w:rsidRPr="00E942F0">
        <w:rPr>
          <w:rFonts w:eastAsia="標楷體"/>
          <w:bCs/>
          <w:noProof/>
        </w:rPr>
        <w:t>,</w:t>
      </w:r>
      <w:r w:rsidRPr="00E942F0">
        <w:rPr>
          <w:rFonts w:eastAsia="標楷體"/>
          <w:bCs/>
          <w:color w:val="000000"/>
        </w:rPr>
        <w:t>000</w:t>
      </w:r>
      <w:r w:rsidRPr="00E942F0">
        <w:rPr>
          <w:rFonts w:eastAsia="標楷體"/>
          <w:bCs/>
          <w:color w:val="000000"/>
        </w:rPr>
        <w:t>元，核銷</w:t>
      </w:r>
      <w:r w:rsidRPr="00E942F0">
        <w:rPr>
          <w:rFonts w:eastAsia="標楷體"/>
          <w:bCs/>
          <w:color w:val="000000"/>
        </w:rPr>
        <w:t>1</w:t>
      </w:r>
      <w:r w:rsidRPr="00E942F0">
        <w:rPr>
          <w:rFonts w:eastAsia="標楷體"/>
          <w:bCs/>
          <w:noProof/>
        </w:rPr>
        <w:t>,</w:t>
      </w:r>
      <w:r w:rsidRPr="00E942F0">
        <w:rPr>
          <w:rFonts w:eastAsia="標楷體"/>
          <w:bCs/>
          <w:color w:val="000000"/>
        </w:rPr>
        <w:t>125</w:t>
      </w:r>
      <w:r w:rsidRPr="00E942F0">
        <w:rPr>
          <w:rFonts w:eastAsia="標楷體"/>
          <w:bCs/>
          <w:noProof/>
        </w:rPr>
        <w:t>,</w:t>
      </w:r>
      <w:r w:rsidRPr="00E942F0">
        <w:rPr>
          <w:rFonts w:eastAsia="標楷體"/>
          <w:bCs/>
          <w:color w:val="000000"/>
        </w:rPr>
        <w:t>000</w:t>
      </w:r>
      <w:r w:rsidRPr="00E942F0">
        <w:rPr>
          <w:rFonts w:eastAsia="標楷體"/>
          <w:bCs/>
          <w:color w:val="000000"/>
        </w:rPr>
        <w:t>元，執行率</w:t>
      </w:r>
      <w:r w:rsidRPr="00E942F0">
        <w:rPr>
          <w:rFonts w:eastAsia="標楷體"/>
          <w:bCs/>
          <w:color w:val="000000"/>
        </w:rPr>
        <w:t>85.03%</w:t>
      </w:r>
      <w:r w:rsidRPr="00E942F0">
        <w:rPr>
          <w:rFonts w:eastAsia="標楷體"/>
          <w:bCs/>
          <w:color w:val="000000"/>
        </w:rPr>
        <w:t>。</w:t>
      </w:r>
    </w:p>
    <w:p w:rsidR="007956DA" w:rsidRPr="00E942F0" w:rsidRDefault="007956DA" w:rsidP="00A82638">
      <w:pPr>
        <w:spacing w:beforeLines="50" w:before="180" w:afterLines="50" w:after="180" w:line="500" w:lineRule="exact"/>
        <w:jc w:val="both"/>
        <w:rPr>
          <w:rFonts w:eastAsia="標楷體"/>
          <w:b/>
          <w:bCs/>
          <w:color w:val="000000"/>
        </w:rPr>
      </w:pPr>
      <w:r w:rsidRPr="00E942F0">
        <w:rPr>
          <w:rFonts w:eastAsia="標楷體"/>
          <w:b/>
          <w:color w:val="000000"/>
        </w:rPr>
        <w:t>一、職業訓練</w:t>
      </w:r>
    </w:p>
    <w:p w:rsidR="007956DA" w:rsidRPr="00A82638" w:rsidRDefault="007956DA" w:rsidP="00891829">
      <w:pPr>
        <w:pStyle w:val="a6"/>
        <w:numPr>
          <w:ilvl w:val="0"/>
          <w:numId w:val="124"/>
        </w:numPr>
        <w:spacing w:beforeLines="50" w:before="180" w:afterLines="50" w:after="180" w:line="500" w:lineRule="exact"/>
        <w:ind w:leftChars="0" w:hanging="196"/>
        <w:jc w:val="both"/>
        <w:rPr>
          <w:rFonts w:ascii="Times New Roman" w:eastAsia="標楷體" w:hAnsi="Times New Roman"/>
          <w:color w:val="000000"/>
        </w:rPr>
      </w:pPr>
      <w:r w:rsidRPr="00A82638">
        <w:rPr>
          <w:rFonts w:ascii="Times New Roman" w:eastAsia="標楷體" w:hAnsi="Times New Roman"/>
          <w:color w:val="000000"/>
        </w:rPr>
        <w:t>102</w:t>
      </w:r>
      <w:r w:rsidRPr="00A82638">
        <w:rPr>
          <w:rFonts w:ascii="Times New Roman" w:eastAsia="標楷體" w:hAnsi="Times New Roman"/>
          <w:color w:val="000000"/>
        </w:rPr>
        <w:t>年辦理觀光休閒產業綠領人才培訓班</w:t>
      </w:r>
      <w:r w:rsidRPr="00A82638">
        <w:rPr>
          <w:rFonts w:ascii="Times New Roman" w:eastAsia="標楷體" w:hAnsi="Times New Roman"/>
          <w:color w:val="000000"/>
        </w:rPr>
        <w:t>1</w:t>
      </w:r>
      <w:r w:rsidRPr="00A82638">
        <w:rPr>
          <w:rFonts w:ascii="Times New Roman" w:eastAsia="標楷體" w:hAnsi="Times New Roman"/>
          <w:color w:val="000000"/>
        </w:rPr>
        <w:t>班，目標人數</w:t>
      </w:r>
      <w:r w:rsidRPr="00A82638">
        <w:rPr>
          <w:rFonts w:ascii="Times New Roman" w:eastAsia="標楷體" w:hAnsi="Times New Roman"/>
          <w:color w:val="000000"/>
        </w:rPr>
        <w:t>30</w:t>
      </w:r>
      <w:r w:rsidRPr="00A82638">
        <w:rPr>
          <w:rFonts w:ascii="Times New Roman" w:eastAsia="標楷體" w:hAnsi="Times New Roman"/>
          <w:color w:val="000000"/>
        </w:rPr>
        <w:t>人，參訓</w:t>
      </w:r>
      <w:r w:rsidRPr="00A82638">
        <w:rPr>
          <w:rFonts w:ascii="Times New Roman" w:eastAsia="標楷體" w:hAnsi="Times New Roman"/>
          <w:color w:val="000000"/>
        </w:rPr>
        <w:t>26</w:t>
      </w:r>
      <w:r w:rsidRPr="00A82638">
        <w:rPr>
          <w:rFonts w:ascii="Times New Roman" w:eastAsia="標楷體" w:hAnsi="Times New Roman"/>
          <w:color w:val="000000"/>
        </w:rPr>
        <w:t>人，目標人數達成率</w:t>
      </w:r>
      <w:r w:rsidRPr="00A82638">
        <w:rPr>
          <w:rFonts w:ascii="Times New Roman" w:eastAsia="標楷體" w:hAnsi="Times New Roman"/>
          <w:color w:val="000000"/>
        </w:rPr>
        <w:t>86.67%</w:t>
      </w:r>
      <w:r w:rsidRPr="00A82638">
        <w:rPr>
          <w:rFonts w:ascii="Times New Roman" w:eastAsia="標楷體" w:hAnsi="Times New Roman"/>
          <w:color w:val="000000"/>
        </w:rPr>
        <w:t>。結訓學員</w:t>
      </w:r>
      <w:r w:rsidRPr="00A82638">
        <w:rPr>
          <w:rFonts w:ascii="Times New Roman" w:eastAsia="標楷體" w:hAnsi="Times New Roman"/>
          <w:color w:val="000000"/>
        </w:rPr>
        <w:t>26</w:t>
      </w:r>
      <w:r w:rsidRPr="00A82638">
        <w:rPr>
          <w:rFonts w:ascii="Times New Roman" w:eastAsia="標楷體" w:hAnsi="Times New Roman"/>
          <w:color w:val="000000"/>
        </w:rPr>
        <w:t>人，就業</w:t>
      </w:r>
      <w:r w:rsidRPr="00A82638">
        <w:rPr>
          <w:rFonts w:ascii="Times New Roman" w:eastAsia="標楷體" w:hAnsi="Times New Roman"/>
          <w:color w:val="000000"/>
        </w:rPr>
        <w:t>7</w:t>
      </w:r>
      <w:r w:rsidRPr="00A82638">
        <w:rPr>
          <w:rFonts w:ascii="Times New Roman" w:eastAsia="標楷體" w:hAnsi="Times New Roman"/>
          <w:color w:val="000000"/>
        </w:rPr>
        <w:t>人，就業率</w:t>
      </w:r>
      <w:r w:rsidRPr="00A82638">
        <w:rPr>
          <w:rFonts w:ascii="Times New Roman" w:eastAsia="標楷體" w:hAnsi="Times New Roman"/>
          <w:color w:val="000000"/>
        </w:rPr>
        <w:t>26.92%</w:t>
      </w:r>
      <w:r w:rsidRPr="00A82638">
        <w:rPr>
          <w:rFonts w:ascii="Times New Roman" w:eastAsia="標楷體" w:hAnsi="Times New Roman"/>
          <w:color w:val="000000"/>
        </w:rPr>
        <w:t>，學員滿意度</w:t>
      </w:r>
      <w:r w:rsidRPr="00A82638">
        <w:rPr>
          <w:rFonts w:ascii="Times New Roman" w:eastAsia="標楷體" w:hAnsi="Times New Roman"/>
          <w:color w:val="000000"/>
        </w:rPr>
        <w:t>85.26%</w:t>
      </w:r>
      <w:r w:rsidRPr="00A82638">
        <w:rPr>
          <w:rFonts w:ascii="Times New Roman" w:eastAsia="標楷體" w:hAnsi="Times New Roman"/>
          <w:color w:val="000000"/>
        </w:rPr>
        <w:t>。</w:t>
      </w:r>
    </w:p>
    <w:p w:rsidR="007956DA" w:rsidRPr="00A82638" w:rsidRDefault="007956DA" w:rsidP="00891829">
      <w:pPr>
        <w:pStyle w:val="a6"/>
        <w:numPr>
          <w:ilvl w:val="0"/>
          <w:numId w:val="124"/>
        </w:numPr>
        <w:spacing w:beforeLines="50" w:before="180" w:afterLines="50" w:after="180" w:line="500" w:lineRule="exact"/>
        <w:ind w:leftChars="0" w:hanging="196"/>
        <w:jc w:val="both"/>
        <w:rPr>
          <w:rFonts w:ascii="Times New Roman" w:eastAsia="標楷體" w:hAnsi="Times New Roman"/>
          <w:color w:val="000000"/>
        </w:rPr>
      </w:pPr>
      <w:r w:rsidRPr="00A82638">
        <w:rPr>
          <w:rFonts w:ascii="Times New Roman" w:eastAsia="標楷體" w:hAnsi="Times New Roman"/>
          <w:color w:val="000000"/>
        </w:rPr>
        <w:t>訓練辦理期間不定期訪查</w:t>
      </w:r>
      <w:r w:rsidRPr="00A82638">
        <w:rPr>
          <w:rFonts w:ascii="Times New Roman" w:eastAsia="標楷體" w:hAnsi="Times New Roman"/>
          <w:color w:val="000000"/>
        </w:rPr>
        <w:t>3</w:t>
      </w:r>
      <w:r w:rsidRPr="00A82638">
        <w:rPr>
          <w:rFonts w:ascii="Times New Roman" w:eastAsia="標楷體" w:hAnsi="Times New Roman"/>
          <w:color w:val="000000"/>
        </w:rPr>
        <w:t>次，訪查率</w:t>
      </w:r>
      <w:r w:rsidRPr="00A82638">
        <w:rPr>
          <w:rFonts w:ascii="Times New Roman" w:eastAsia="標楷體" w:hAnsi="Times New Roman"/>
          <w:color w:val="000000"/>
        </w:rPr>
        <w:t>150%</w:t>
      </w:r>
      <w:r w:rsidRPr="00A82638">
        <w:rPr>
          <w:rFonts w:ascii="Times New Roman" w:eastAsia="標楷體" w:hAnsi="Times New Roman"/>
          <w:color w:val="000000"/>
        </w:rPr>
        <w:t>。</w:t>
      </w:r>
    </w:p>
    <w:p w:rsidR="007956DA" w:rsidRPr="00E942F0" w:rsidRDefault="007956DA" w:rsidP="00E942F0">
      <w:pPr>
        <w:spacing w:beforeLines="50" w:before="180" w:afterLines="50" w:after="180" w:line="500" w:lineRule="exact"/>
        <w:jc w:val="both"/>
        <w:rPr>
          <w:rFonts w:eastAsia="標楷體"/>
          <w:b/>
          <w:color w:val="000000"/>
        </w:rPr>
      </w:pPr>
      <w:r w:rsidRPr="00E942F0">
        <w:rPr>
          <w:rFonts w:eastAsia="標楷體"/>
          <w:b/>
          <w:color w:val="000000"/>
        </w:rPr>
        <w:t>二、就業服務</w:t>
      </w:r>
    </w:p>
    <w:p w:rsidR="007956DA" w:rsidRPr="00E942F0" w:rsidRDefault="007956DA" w:rsidP="00E942F0">
      <w:pPr>
        <w:spacing w:beforeLines="50" w:before="180" w:afterLines="50" w:after="180" w:line="500" w:lineRule="exact"/>
        <w:jc w:val="both"/>
        <w:rPr>
          <w:rFonts w:eastAsia="標楷體"/>
          <w:color w:val="000000"/>
        </w:rPr>
      </w:pPr>
      <w:r w:rsidRPr="00E942F0">
        <w:rPr>
          <w:rFonts w:eastAsia="標楷體"/>
          <w:color w:val="000000"/>
        </w:rPr>
        <w:t xml:space="preserve">  1.</w:t>
      </w:r>
      <w:r w:rsidRPr="00E942F0">
        <w:rPr>
          <w:rFonts w:eastAsia="標楷體"/>
          <w:color w:val="000000"/>
        </w:rPr>
        <w:t>未設置就業服務臺</w:t>
      </w:r>
    </w:p>
    <w:p w:rsidR="007956DA" w:rsidRPr="00E942F0" w:rsidRDefault="007956DA" w:rsidP="00E942F0">
      <w:pPr>
        <w:spacing w:beforeLines="50" w:before="180" w:afterLines="50" w:after="180" w:line="500" w:lineRule="exact"/>
        <w:ind w:left="254" w:hangingChars="106" w:hanging="254"/>
        <w:jc w:val="both"/>
        <w:rPr>
          <w:rFonts w:eastAsia="標楷體"/>
          <w:color w:val="000000"/>
        </w:rPr>
      </w:pPr>
      <w:r w:rsidRPr="00E942F0">
        <w:rPr>
          <w:rFonts w:eastAsia="標楷體"/>
          <w:color w:val="000000"/>
        </w:rPr>
        <w:t xml:space="preserve">  2.</w:t>
      </w:r>
      <w:r w:rsidRPr="00E942F0">
        <w:rPr>
          <w:rFonts w:eastAsia="標楷體"/>
          <w:color w:val="000000"/>
        </w:rPr>
        <w:t>與當地就業服務中心、站、臺合作連結度</w:t>
      </w:r>
    </w:p>
    <w:p w:rsidR="007956DA" w:rsidRPr="00E942F0" w:rsidRDefault="007956DA" w:rsidP="00891829">
      <w:pPr>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參與區域就業安全業務聯繫會報、就業促進研習、多元就業開發方案計畫撰</w:t>
      </w:r>
      <w:r w:rsidRPr="00E942F0">
        <w:rPr>
          <w:rFonts w:eastAsia="標楷體"/>
        </w:rPr>
        <w:t xml:space="preserve">      </w:t>
      </w:r>
      <w:r w:rsidRPr="00E942F0">
        <w:rPr>
          <w:rFonts w:eastAsia="標楷體"/>
        </w:rPr>
        <w:t>寫及宣導會、「</w:t>
      </w:r>
      <w:r w:rsidRPr="00E942F0">
        <w:rPr>
          <w:rFonts w:eastAsia="標楷體"/>
        </w:rPr>
        <w:t>2013</w:t>
      </w:r>
      <w:r w:rsidRPr="00E942F0">
        <w:rPr>
          <w:rFonts w:eastAsia="標楷體"/>
        </w:rPr>
        <w:t>點燃希望之光雇主座談會」及特定對象（新住民）就業服務連繫會報</w:t>
      </w:r>
      <w:r w:rsidRPr="00E942F0">
        <w:rPr>
          <w:rFonts w:eastAsia="標楷體"/>
          <w:color w:val="000000"/>
        </w:rPr>
        <w:t>共</w:t>
      </w:r>
      <w:r w:rsidRPr="00E942F0">
        <w:rPr>
          <w:rFonts w:eastAsia="標楷體"/>
          <w:color w:val="000000"/>
        </w:rPr>
        <w:t>5</w:t>
      </w:r>
      <w:r w:rsidRPr="00E942F0">
        <w:rPr>
          <w:rFonts w:eastAsia="標楷體"/>
          <w:color w:val="000000"/>
        </w:rPr>
        <w:t>場次。</w:t>
      </w:r>
    </w:p>
    <w:p w:rsidR="007956DA" w:rsidRPr="00E942F0" w:rsidRDefault="007956DA" w:rsidP="00891829">
      <w:pPr>
        <w:tabs>
          <w:tab w:val="left" w:pos="1620"/>
        </w:tabs>
        <w:snapToGrid w:val="0"/>
        <w:spacing w:beforeLines="50" w:before="180" w:afterLines="50" w:after="180" w:line="500" w:lineRule="exact"/>
        <w:ind w:leftChars="178" w:left="566" w:hangingChars="58" w:hanging="139"/>
        <w:jc w:val="both"/>
        <w:rPr>
          <w:rFonts w:eastAsia="標楷體"/>
        </w:rPr>
      </w:pPr>
      <w:r w:rsidRPr="00E942F0">
        <w:rPr>
          <w:rFonts w:eastAsia="標楷體"/>
        </w:rPr>
        <w:t>(2)</w:t>
      </w:r>
      <w:r w:rsidRPr="00E942F0">
        <w:rPr>
          <w:rFonts w:eastAsia="標楷體"/>
        </w:rPr>
        <w:t>配合金門就業服務中心辦理國登金門大橋興建工程徵才、昇恒昌免稅店、台</w:t>
      </w:r>
      <w:r w:rsidRPr="00E942F0">
        <w:rPr>
          <w:rFonts w:eastAsia="標楷體"/>
        </w:rPr>
        <w:t xml:space="preserve">      </w:t>
      </w:r>
      <w:r w:rsidRPr="00E942F0">
        <w:rPr>
          <w:rFonts w:eastAsia="標楷體"/>
        </w:rPr>
        <w:t>開風獅爺免稅商場等徵才活動</w:t>
      </w:r>
      <w:r w:rsidRPr="00E942F0">
        <w:rPr>
          <w:rFonts w:eastAsia="標楷體"/>
        </w:rPr>
        <w:t>3</w:t>
      </w:r>
      <w:r w:rsidRPr="00E942F0">
        <w:rPr>
          <w:rFonts w:eastAsia="標楷體"/>
        </w:rPr>
        <w:t>場次。</w:t>
      </w:r>
    </w:p>
    <w:p w:rsidR="007956DA" w:rsidRPr="00E942F0" w:rsidRDefault="007956DA" w:rsidP="00E942F0">
      <w:pPr>
        <w:tabs>
          <w:tab w:val="left" w:pos="1620"/>
        </w:tabs>
        <w:snapToGrid w:val="0"/>
        <w:spacing w:beforeLines="50" w:before="180" w:afterLines="50" w:after="180" w:line="500" w:lineRule="exact"/>
        <w:jc w:val="both"/>
        <w:rPr>
          <w:rFonts w:eastAsia="標楷體"/>
        </w:rPr>
      </w:pPr>
      <w:r w:rsidRPr="00E942F0">
        <w:rPr>
          <w:rFonts w:eastAsia="標楷體"/>
        </w:rPr>
        <w:t xml:space="preserve">  3.</w:t>
      </w:r>
      <w:r w:rsidRPr="00E942F0">
        <w:rPr>
          <w:rFonts w:eastAsia="標楷體"/>
        </w:rPr>
        <w:t>就業歧視防制業務</w:t>
      </w:r>
    </w:p>
    <w:p w:rsidR="007956DA" w:rsidRPr="00E942F0" w:rsidRDefault="007956DA" w:rsidP="00891829">
      <w:pPr>
        <w:tabs>
          <w:tab w:val="left" w:pos="1620"/>
        </w:tabs>
        <w:snapToGrid w:val="0"/>
        <w:spacing w:beforeLines="50" w:before="180" w:afterLines="50" w:after="180" w:line="500" w:lineRule="exact"/>
        <w:ind w:leftChars="178" w:left="566" w:hangingChars="58" w:hanging="139"/>
        <w:jc w:val="both"/>
        <w:rPr>
          <w:rFonts w:eastAsia="標楷體"/>
        </w:rPr>
      </w:pPr>
      <w:r w:rsidRPr="00E942F0">
        <w:rPr>
          <w:rFonts w:eastAsia="標楷體"/>
        </w:rPr>
        <w:t>(1)</w:t>
      </w:r>
      <w:r w:rsidRPr="00E942F0">
        <w:rPr>
          <w:rFonts w:eastAsia="標楷體"/>
        </w:rPr>
        <w:t>辦理防制就業歧視宣導會，計</w:t>
      </w:r>
      <w:r w:rsidRPr="00E942F0">
        <w:rPr>
          <w:rFonts w:eastAsia="標楷體"/>
        </w:rPr>
        <w:t>100</w:t>
      </w:r>
      <w:r w:rsidRPr="00E942F0">
        <w:rPr>
          <w:rFonts w:eastAsia="標楷體"/>
        </w:rPr>
        <w:t>愉人參加。</w:t>
      </w:r>
    </w:p>
    <w:p w:rsidR="007956DA" w:rsidRPr="00E942F0" w:rsidRDefault="007956DA" w:rsidP="00891829">
      <w:pPr>
        <w:tabs>
          <w:tab w:val="left" w:pos="1620"/>
        </w:tabs>
        <w:snapToGrid w:val="0"/>
        <w:spacing w:beforeLines="50" w:before="180" w:afterLines="50" w:after="180" w:line="500" w:lineRule="exact"/>
        <w:ind w:leftChars="178" w:left="566" w:hangingChars="58" w:hanging="139"/>
        <w:jc w:val="both"/>
        <w:rPr>
          <w:rFonts w:eastAsia="標楷體"/>
        </w:rPr>
      </w:pPr>
      <w:r w:rsidRPr="00E942F0">
        <w:rPr>
          <w:rFonts w:eastAsia="標楷體"/>
        </w:rPr>
        <w:t>(2)</w:t>
      </w:r>
      <w:r w:rsidRPr="00E942F0">
        <w:rPr>
          <w:rFonts w:eastAsia="標楷體"/>
        </w:rPr>
        <w:t>配合金門就業服務中心辦理單一徵才活動，設攤宣導防制就業歧視與諮詢。</w:t>
      </w:r>
    </w:p>
    <w:p w:rsidR="007956DA" w:rsidRPr="00E942F0" w:rsidRDefault="007956DA" w:rsidP="00891829">
      <w:pPr>
        <w:tabs>
          <w:tab w:val="left" w:pos="1620"/>
        </w:tabs>
        <w:snapToGrid w:val="0"/>
        <w:spacing w:beforeLines="50" w:before="180" w:afterLines="50" w:after="180" w:line="500" w:lineRule="exact"/>
        <w:ind w:leftChars="178" w:left="566" w:hangingChars="58" w:hanging="139"/>
        <w:jc w:val="both"/>
        <w:rPr>
          <w:rFonts w:eastAsia="標楷體"/>
        </w:rPr>
      </w:pPr>
      <w:r w:rsidRPr="00E942F0">
        <w:rPr>
          <w:rFonts w:eastAsia="標楷體"/>
        </w:rPr>
        <w:lastRenderedPageBreak/>
        <w:t>(3)</w:t>
      </w:r>
      <w:r w:rsidRPr="00E942F0">
        <w:rPr>
          <w:rFonts w:eastAsia="標楷體"/>
        </w:rPr>
        <w:t>印製防制就業歧視宣導海報及宣導品，適時分送民眾宣導。</w:t>
      </w:r>
    </w:p>
    <w:p w:rsidR="007956DA" w:rsidRPr="00E942F0" w:rsidRDefault="007956DA" w:rsidP="00891829">
      <w:pPr>
        <w:tabs>
          <w:tab w:val="left" w:pos="1620"/>
        </w:tabs>
        <w:snapToGrid w:val="0"/>
        <w:spacing w:beforeLines="50" w:before="180" w:afterLines="50" w:after="180" w:line="500" w:lineRule="exact"/>
        <w:ind w:leftChars="178" w:left="566" w:hangingChars="58" w:hanging="139"/>
        <w:jc w:val="both"/>
        <w:rPr>
          <w:rFonts w:eastAsia="標楷體"/>
        </w:rPr>
      </w:pPr>
      <w:r w:rsidRPr="00E942F0">
        <w:rPr>
          <w:rFonts w:eastAsia="標楷體"/>
        </w:rPr>
        <w:t>(4)</w:t>
      </w:r>
      <w:r w:rsidRPr="00E942F0">
        <w:rPr>
          <w:rFonts w:eastAsia="標楷體"/>
        </w:rPr>
        <w:t>每日主動查閱金門日報刊登之求職廣告是否涉及就業歧視，若有違反情事即</w:t>
      </w:r>
      <w:r w:rsidRPr="00E942F0">
        <w:rPr>
          <w:rFonts w:eastAsia="標楷體"/>
        </w:rPr>
        <w:t xml:space="preserve">      </w:t>
      </w:r>
      <w:r w:rsidRPr="00E942F0">
        <w:rPr>
          <w:rFonts w:eastAsia="標楷體"/>
        </w:rPr>
        <w:t>發函要求予以改善。</w:t>
      </w:r>
      <w:r w:rsidRPr="00E942F0">
        <w:rPr>
          <w:rFonts w:eastAsia="標楷體"/>
        </w:rPr>
        <w:t>102</w:t>
      </w:r>
      <w:r w:rsidRPr="00E942F0">
        <w:rPr>
          <w:rFonts w:eastAsia="標楷體"/>
        </w:rPr>
        <w:t>年度查無違規情事。</w:t>
      </w:r>
    </w:p>
    <w:p w:rsidR="007956DA" w:rsidRPr="00E942F0" w:rsidRDefault="007956DA" w:rsidP="00891829">
      <w:pPr>
        <w:tabs>
          <w:tab w:val="left" w:pos="1620"/>
        </w:tabs>
        <w:snapToGrid w:val="0"/>
        <w:spacing w:beforeLines="50" w:before="180" w:afterLines="50" w:after="180" w:line="500" w:lineRule="exact"/>
        <w:ind w:leftChars="178" w:left="566" w:hangingChars="58" w:hanging="139"/>
        <w:jc w:val="both"/>
        <w:rPr>
          <w:rFonts w:eastAsia="標楷體"/>
        </w:rPr>
      </w:pPr>
      <w:r w:rsidRPr="00E942F0">
        <w:rPr>
          <w:rFonts w:eastAsia="標楷體"/>
        </w:rPr>
        <w:t>(5)</w:t>
      </w:r>
      <w:r w:rsidRPr="00E942F0">
        <w:rPr>
          <w:rFonts w:eastAsia="標楷體"/>
        </w:rPr>
        <w:t>透過名城有線電視台，宣傳防制就業歧視</w:t>
      </w:r>
    </w:p>
    <w:p w:rsidR="007956DA" w:rsidRPr="00E942F0" w:rsidRDefault="007956DA" w:rsidP="00891829">
      <w:pPr>
        <w:tabs>
          <w:tab w:val="left" w:pos="1620"/>
        </w:tabs>
        <w:snapToGrid w:val="0"/>
        <w:spacing w:beforeLines="50" w:before="180" w:afterLines="50" w:after="180" w:line="500" w:lineRule="exact"/>
        <w:ind w:leftChars="118" w:left="425" w:hangingChars="59" w:hanging="142"/>
        <w:jc w:val="both"/>
        <w:rPr>
          <w:rFonts w:eastAsia="標楷體"/>
        </w:rPr>
      </w:pPr>
      <w:r w:rsidRPr="00E942F0">
        <w:rPr>
          <w:rFonts w:eastAsia="標楷體"/>
        </w:rPr>
        <w:t>4.</w:t>
      </w:r>
      <w:r w:rsidRPr="00E942F0">
        <w:rPr>
          <w:rFonts w:eastAsia="標楷體"/>
        </w:rPr>
        <w:t>辦理辦理求職防騙宣導會</w:t>
      </w:r>
      <w:r w:rsidRPr="00E942F0">
        <w:rPr>
          <w:rFonts w:eastAsia="標楷體"/>
        </w:rPr>
        <w:t>1</w:t>
      </w:r>
      <w:r w:rsidRPr="00E942F0">
        <w:rPr>
          <w:rFonts w:eastAsia="標楷體"/>
        </w:rPr>
        <w:t>場次，計有屆退替代役男初入職場新鮮人即欲謀職</w:t>
      </w:r>
      <w:r w:rsidRPr="00E942F0">
        <w:rPr>
          <w:rFonts w:eastAsia="標楷體"/>
        </w:rPr>
        <w:t xml:space="preserve">    </w:t>
      </w:r>
      <w:r w:rsidRPr="00E942F0">
        <w:rPr>
          <w:rFonts w:eastAsia="標楷體"/>
        </w:rPr>
        <w:t>之民眾</w:t>
      </w:r>
      <w:r w:rsidRPr="00E942F0">
        <w:rPr>
          <w:rFonts w:eastAsia="標楷體"/>
        </w:rPr>
        <w:t xml:space="preserve"> 102</w:t>
      </w:r>
      <w:r w:rsidRPr="00E942F0">
        <w:rPr>
          <w:rFonts w:eastAsia="標楷體"/>
        </w:rPr>
        <w:t>人參加。</w:t>
      </w:r>
    </w:p>
    <w:p w:rsidR="007956DA" w:rsidRPr="00E942F0" w:rsidRDefault="007956DA" w:rsidP="00891829">
      <w:pPr>
        <w:tabs>
          <w:tab w:val="left" w:pos="1620"/>
        </w:tabs>
        <w:snapToGrid w:val="0"/>
        <w:spacing w:beforeLines="50" w:before="180" w:afterLines="50" w:after="180" w:line="500" w:lineRule="exact"/>
        <w:ind w:leftChars="118" w:left="425" w:hangingChars="59" w:hanging="142"/>
        <w:jc w:val="both"/>
        <w:rPr>
          <w:rFonts w:eastAsia="標楷體"/>
        </w:rPr>
      </w:pPr>
      <w:r w:rsidRPr="00E942F0">
        <w:rPr>
          <w:rFonts w:eastAsia="標楷體"/>
        </w:rPr>
        <w:t>5.</w:t>
      </w:r>
      <w:r w:rsidRPr="00E942F0">
        <w:rPr>
          <w:rFonts w:eastAsia="標楷體"/>
        </w:rPr>
        <w:t>辦理協助外籍配偶及大陸地區配偶就業研習會一場次，</w:t>
      </w:r>
      <w:r w:rsidRPr="00E942F0">
        <w:rPr>
          <w:rFonts w:eastAsia="標楷體"/>
        </w:rPr>
        <w:t>83</w:t>
      </w:r>
      <w:r w:rsidRPr="00E942F0">
        <w:rPr>
          <w:rFonts w:eastAsia="標楷體"/>
        </w:rPr>
        <w:t>人參加。</w:t>
      </w:r>
    </w:p>
    <w:p w:rsidR="007956DA" w:rsidRPr="00E942F0" w:rsidRDefault="007956DA" w:rsidP="00891829">
      <w:pPr>
        <w:spacing w:beforeLines="50" w:before="180" w:afterLines="50" w:after="180" w:line="500" w:lineRule="exact"/>
        <w:ind w:leftChars="118" w:left="425" w:hangingChars="59" w:hanging="142"/>
        <w:jc w:val="both"/>
        <w:rPr>
          <w:rFonts w:eastAsia="標楷體"/>
        </w:rPr>
      </w:pPr>
      <w:r w:rsidRPr="00E942F0">
        <w:rPr>
          <w:rFonts w:eastAsia="標楷體"/>
        </w:rPr>
        <w:t>6.102</w:t>
      </w:r>
      <w:r w:rsidRPr="00E942F0">
        <w:rPr>
          <w:rFonts w:eastAsia="標楷體"/>
        </w:rPr>
        <w:t>年持續編列預算雇用按日計酬臨時工</w:t>
      </w:r>
      <w:r w:rsidRPr="00E942F0">
        <w:rPr>
          <w:rFonts w:eastAsia="標楷體"/>
        </w:rPr>
        <w:t>300</w:t>
      </w:r>
      <w:r w:rsidRPr="00E942F0">
        <w:rPr>
          <w:rFonts w:eastAsia="標楷體"/>
        </w:rPr>
        <w:t>名，計特定對象</w:t>
      </w:r>
      <w:r w:rsidRPr="00E942F0">
        <w:rPr>
          <w:rFonts w:eastAsia="標楷體"/>
        </w:rPr>
        <w:t>132</w:t>
      </w:r>
      <w:r w:rsidRPr="00E942F0">
        <w:rPr>
          <w:rFonts w:eastAsia="標楷體"/>
        </w:rPr>
        <w:t>人，邊民眾</w:t>
      </w:r>
      <w:r w:rsidRPr="00E942F0">
        <w:rPr>
          <w:rFonts w:eastAsia="標楷體"/>
        </w:rPr>
        <w:t xml:space="preserve">    168</w:t>
      </w:r>
      <w:r w:rsidRPr="00E942F0">
        <w:rPr>
          <w:rFonts w:eastAsia="標楷體"/>
        </w:rPr>
        <w:t>人以協助弱勢失業者短期工作安置。</w:t>
      </w:r>
    </w:p>
    <w:p w:rsidR="007956DA" w:rsidRPr="00E942F0" w:rsidRDefault="007956DA" w:rsidP="00E942F0">
      <w:pPr>
        <w:spacing w:beforeLines="50" w:before="180" w:afterLines="50" w:after="180" w:line="500" w:lineRule="exact"/>
        <w:jc w:val="both"/>
        <w:rPr>
          <w:rFonts w:eastAsia="標楷體"/>
          <w:b/>
          <w:color w:val="000000"/>
          <w:lang w:val="zh-TW"/>
        </w:rPr>
      </w:pPr>
      <w:r w:rsidRPr="00E942F0">
        <w:rPr>
          <w:rFonts w:eastAsia="標楷體"/>
          <w:b/>
          <w:color w:val="000000"/>
          <w:lang w:val="zh-TW"/>
        </w:rPr>
        <w:t>三、外勞管理</w:t>
      </w:r>
    </w:p>
    <w:p w:rsidR="007956DA" w:rsidRPr="00891829" w:rsidRDefault="007956DA" w:rsidP="00891829">
      <w:pPr>
        <w:pStyle w:val="a6"/>
        <w:numPr>
          <w:ilvl w:val="0"/>
          <w:numId w:val="125"/>
        </w:numPr>
        <w:spacing w:beforeLines="50" w:before="180" w:afterLines="50" w:after="180" w:line="500" w:lineRule="exact"/>
        <w:ind w:leftChars="0" w:hanging="196"/>
        <w:jc w:val="both"/>
        <w:rPr>
          <w:rFonts w:ascii="Times New Roman" w:eastAsia="標楷體" w:hAnsi="Times New Roman"/>
        </w:rPr>
      </w:pPr>
      <w:r w:rsidRPr="00891829">
        <w:rPr>
          <w:rFonts w:ascii="Times New Roman" w:eastAsia="標楷體" w:hAnsi="Times New Roman"/>
        </w:rPr>
        <w:t>配置藍領外勞訪視員</w:t>
      </w:r>
      <w:r w:rsidRPr="00891829">
        <w:rPr>
          <w:rFonts w:ascii="Times New Roman" w:eastAsia="標楷體" w:hAnsi="Times New Roman"/>
        </w:rPr>
        <w:t>2</w:t>
      </w:r>
      <w:r w:rsidRPr="00891829">
        <w:rPr>
          <w:rFonts w:ascii="Times New Roman" w:eastAsia="標楷體" w:hAnsi="Times New Roman"/>
        </w:rPr>
        <w:t>人。</w:t>
      </w:r>
    </w:p>
    <w:p w:rsidR="007956DA" w:rsidRPr="00891829" w:rsidRDefault="007956DA" w:rsidP="00891829">
      <w:pPr>
        <w:pStyle w:val="a6"/>
        <w:numPr>
          <w:ilvl w:val="0"/>
          <w:numId w:val="125"/>
        </w:numPr>
        <w:spacing w:beforeLines="50" w:before="180" w:afterLines="50" w:after="180" w:line="500" w:lineRule="exact"/>
        <w:ind w:leftChars="0" w:hanging="196"/>
        <w:jc w:val="both"/>
        <w:rPr>
          <w:rFonts w:ascii="Times New Roman" w:eastAsia="標楷體" w:hAnsi="Times New Roman"/>
          <w:color w:val="000000"/>
        </w:rPr>
      </w:pPr>
      <w:r w:rsidRPr="00891829">
        <w:rPr>
          <w:rFonts w:ascii="Times New Roman" w:eastAsia="標楷體" w:hAnsi="Times New Roman"/>
          <w:color w:val="000000"/>
        </w:rPr>
        <w:t>102</w:t>
      </w:r>
      <w:r w:rsidRPr="00891829">
        <w:rPr>
          <w:rFonts w:ascii="Times New Roman" w:eastAsia="標楷體" w:hAnsi="Times New Roman"/>
          <w:color w:val="000000"/>
        </w:rPr>
        <w:t>年度查察總件數</w:t>
      </w:r>
      <w:r w:rsidRPr="00891829">
        <w:rPr>
          <w:rFonts w:ascii="Times New Roman" w:eastAsia="標楷體" w:hAnsi="Times New Roman"/>
          <w:color w:val="000000"/>
        </w:rPr>
        <w:t>473</w:t>
      </w:r>
      <w:r w:rsidRPr="00891829">
        <w:rPr>
          <w:rFonts w:ascii="Times New Roman" w:eastAsia="標楷體" w:hAnsi="Times New Roman"/>
          <w:color w:val="000000"/>
        </w:rPr>
        <w:t>件，</w:t>
      </w:r>
      <w:r w:rsidRPr="00891829">
        <w:rPr>
          <w:rFonts w:ascii="Times New Roman" w:eastAsia="標楷體" w:hAnsi="Times New Roman"/>
        </w:rPr>
        <w:t>查獲藍領違法外勞案件計</w:t>
      </w:r>
      <w:r w:rsidRPr="00891829">
        <w:rPr>
          <w:rFonts w:ascii="Times New Roman" w:eastAsia="標楷體" w:hAnsi="Times New Roman"/>
        </w:rPr>
        <w:t>3</w:t>
      </w:r>
      <w:r w:rsidRPr="00891829">
        <w:rPr>
          <w:rFonts w:ascii="Times New Roman" w:eastAsia="標楷體" w:hAnsi="Times New Roman"/>
        </w:rPr>
        <w:t>件</w:t>
      </w:r>
      <w:r w:rsidRPr="00891829">
        <w:rPr>
          <w:rFonts w:ascii="Times New Roman" w:eastAsia="標楷體" w:hAnsi="Times New Roman"/>
          <w:color w:val="000000"/>
        </w:rPr>
        <w:t>，</w:t>
      </w:r>
      <w:r w:rsidRPr="00891829">
        <w:rPr>
          <w:rFonts w:ascii="Times New Roman" w:eastAsia="標楷體" w:hAnsi="Times New Roman"/>
        </w:rPr>
        <w:t>未委託非營利組織陪同製作紀錄。</w:t>
      </w:r>
    </w:p>
    <w:p w:rsidR="007956DA" w:rsidRPr="00891829" w:rsidRDefault="007956DA" w:rsidP="00891829">
      <w:pPr>
        <w:pStyle w:val="a6"/>
        <w:numPr>
          <w:ilvl w:val="0"/>
          <w:numId w:val="125"/>
        </w:numPr>
        <w:spacing w:beforeLines="50" w:before="180" w:afterLines="50" w:after="180" w:line="500" w:lineRule="exact"/>
        <w:ind w:leftChars="0" w:hanging="196"/>
        <w:jc w:val="both"/>
        <w:rPr>
          <w:rFonts w:ascii="Times New Roman" w:eastAsia="標楷體" w:hAnsi="Times New Roman"/>
          <w:color w:val="000000"/>
        </w:rPr>
      </w:pPr>
      <w:r w:rsidRPr="00891829">
        <w:rPr>
          <w:rFonts w:ascii="Times New Roman" w:eastAsia="標楷體" w:hAnsi="Times New Roman"/>
          <w:color w:val="000000"/>
        </w:rPr>
        <w:t>外勞諮詢服務無爭議案件，</w:t>
      </w:r>
      <w:r w:rsidRPr="00891829">
        <w:rPr>
          <w:rFonts w:ascii="Times New Roman" w:eastAsia="標楷體" w:hAnsi="Times New Roman"/>
        </w:rPr>
        <w:t>受理外勞諮詢服務人次總計</w:t>
      </w:r>
      <w:r w:rsidRPr="00891829">
        <w:rPr>
          <w:rFonts w:ascii="Times New Roman" w:eastAsia="標楷體" w:hAnsi="Times New Roman"/>
        </w:rPr>
        <w:t>191</w:t>
      </w:r>
      <w:r w:rsidRPr="00891829">
        <w:rPr>
          <w:rFonts w:ascii="Times New Roman" w:eastAsia="標楷體" w:hAnsi="Times New Roman"/>
        </w:rPr>
        <w:t>人次，皆為電話受理。</w:t>
      </w:r>
      <w:r w:rsidRPr="00891829">
        <w:rPr>
          <w:rFonts w:ascii="Times New Roman" w:eastAsia="標楷體" w:hAnsi="Times New Roman"/>
          <w:color w:val="000000"/>
        </w:rPr>
        <w:t>終止契約驗證件數</w:t>
      </w:r>
      <w:r w:rsidRPr="00891829">
        <w:rPr>
          <w:rFonts w:ascii="Times New Roman" w:eastAsia="標楷體" w:hAnsi="Times New Roman"/>
          <w:color w:val="000000"/>
        </w:rPr>
        <w:t>133</w:t>
      </w:r>
      <w:r w:rsidRPr="00891829">
        <w:rPr>
          <w:rFonts w:ascii="Times New Roman" w:eastAsia="標楷體" w:hAnsi="Times New Roman"/>
          <w:color w:val="000000"/>
        </w:rPr>
        <w:t>件。</w:t>
      </w:r>
    </w:p>
    <w:p w:rsidR="007956DA" w:rsidRPr="00891829" w:rsidRDefault="007956DA" w:rsidP="00891829">
      <w:pPr>
        <w:pStyle w:val="a6"/>
        <w:numPr>
          <w:ilvl w:val="0"/>
          <w:numId w:val="125"/>
        </w:numPr>
        <w:spacing w:beforeLines="50" w:before="180" w:afterLines="50" w:after="180" w:line="500" w:lineRule="exact"/>
        <w:ind w:leftChars="0" w:hanging="196"/>
        <w:jc w:val="both"/>
        <w:rPr>
          <w:rFonts w:ascii="Times New Roman" w:eastAsia="標楷體" w:hAnsi="Times New Roman"/>
          <w:color w:val="000000"/>
        </w:rPr>
      </w:pPr>
      <w:r w:rsidRPr="00891829">
        <w:rPr>
          <w:rFonts w:ascii="Times New Roman" w:eastAsia="標楷體" w:hAnsi="Times New Roman"/>
        </w:rPr>
        <w:t>受理</w:t>
      </w:r>
      <w:r w:rsidRPr="00891829">
        <w:rPr>
          <w:rFonts w:ascii="Times New Roman" w:eastAsia="標楷體" w:hAnsi="Times New Roman"/>
        </w:rPr>
        <w:t>1955</w:t>
      </w:r>
      <w:r w:rsidRPr="00891829">
        <w:rPr>
          <w:rFonts w:ascii="Times New Roman" w:eastAsia="標楷體" w:hAnsi="Times New Roman"/>
        </w:rPr>
        <w:t>「外籍勞工</w:t>
      </w:r>
      <w:r w:rsidRPr="00891829">
        <w:rPr>
          <w:rFonts w:ascii="Times New Roman" w:eastAsia="標楷體" w:hAnsi="Times New Roman"/>
        </w:rPr>
        <w:t>24</w:t>
      </w:r>
      <w:r w:rsidRPr="00891829">
        <w:rPr>
          <w:rFonts w:ascii="Times New Roman" w:eastAsia="標楷體" w:hAnsi="Times New Roman"/>
        </w:rPr>
        <w:t>小時諮詢保護專線」，</w:t>
      </w:r>
      <w:r w:rsidRPr="00891829">
        <w:rPr>
          <w:rFonts w:ascii="Times New Roman" w:eastAsia="標楷體" w:hAnsi="Times New Roman"/>
        </w:rPr>
        <w:t>30</w:t>
      </w:r>
      <w:r w:rsidRPr="00891829">
        <w:rPr>
          <w:rFonts w:ascii="Times New Roman" w:eastAsia="標楷體" w:hAnsi="Times New Roman"/>
        </w:rPr>
        <w:t>日內之結案率</w:t>
      </w:r>
      <w:r w:rsidRPr="00891829">
        <w:rPr>
          <w:rFonts w:ascii="Times New Roman" w:eastAsia="標楷體" w:hAnsi="Times New Roman"/>
        </w:rPr>
        <w:t>95.92%</w:t>
      </w:r>
      <w:r w:rsidRPr="00891829">
        <w:rPr>
          <w:rFonts w:ascii="Times New Roman" w:eastAsia="標楷體" w:hAnsi="Times New Roman"/>
        </w:rPr>
        <w:t>，高於</w:t>
      </w:r>
      <w:r w:rsidRPr="00891829">
        <w:rPr>
          <w:rFonts w:ascii="Times New Roman" w:eastAsia="標楷體" w:hAnsi="Times New Roman"/>
        </w:rPr>
        <w:t>80%</w:t>
      </w:r>
      <w:r w:rsidRPr="00891829">
        <w:rPr>
          <w:rFonts w:ascii="Times New Roman" w:eastAsia="標楷體" w:hAnsi="Times New Roman"/>
        </w:rPr>
        <w:t>，但能按規定期限提報統計報表。</w:t>
      </w:r>
    </w:p>
    <w:p w:rsidR="007956DA" w:rsidRPr="00E942F0" w:rsidRDefault="007956DA" w:rsidP="00E942F0">
      <w:pPr>
        <w:spacing w:beforeLines="50" w:before="180" w:afterLines="50" w:after="180" w:line="500" w:lineRule="exact"/>
        <w:jc w:val="both"/>
        <w:rPr>
          <w:rFonts w:eastAsia="標楷體"/>
          <w:b/>
        </w:rPr>
      </w:pPr>
      <w:r w:rsidRPr="00E942F0">
        <w:rPr>
          <w:rFonts w:eastAsia="標楷體"/>
          <w:b/>
          <w:color w:val="000000"/>
        </w:rPr>
        <w:t>四、</w:t>
      </w:r>
      <w:r w:rsidRPr="00E942F0">
        <w:rPr>
          <w:rFonts w:eastAsia="標楷體"/>
          <w:b/>
        </w:rPr>
        <w:t>綜合評量</w:t>
      </w:r>
    </w:p>
    <w:p w:rsidR="007956DA" w:rsidRPr="00891829" w:rsidRDefault="007956DA" w:rsidP="00891829">
      <w:pPr>
        <w:pStyle w:val="a6"/>
        <w:numPr>
          <w:ilvl w:val="0"/>
          <w:numId w:val="126"/>
        </w:numPr>
        <w:snapToGrid w:val="0"/>
        <w:spacing w:beforeLines="50" w:before="180" w:afterLines="50" w:after="180" w:line="500" w:lineRule="exact"/>
        <w:ind w:leftChars="0" w:hanging="196"/>
        <w:jc w:val="both"/>
        <w:rPr>
          <w:rFonts w:ascii="Times New Roman" w:eastAsia="標楷體" w:hAnsi="Times New Roman"/>
          <w:color w:val="000000"/>
        </w:rPr>
      </w:pPr>
      <w:r w:rsidRPr="00891829">
        <w:rPr>
          <w:rFonts w:ascii="Times New Roman" w:eastAsia="標楷體" w:hAnsi="Times New Roman"/>
          <w:color w:val="000000"/>
        </w:rPr>
        <w:t>縣府就業安定基金補助款雖低，卻能編列公務預算，</w:t>
      </w:r>
      <w:r w:rsidRPr="00891829">
        <w:rPr>
          <w:rFonts w:ascii="Times New Roman" w:eastAsia="標楷體" w:hAnsi="Times New Roman"/>
        </w:rPr>
        <w:t>積極推動短期臨時工計畫、</w:t>
      </w:r>
      <w:r w:rsidRPr="00891829">
        <w:rPr>
          <w:rFonts w:ascii="Times New Roman" w:eastAsia="標楷體" w:hAnsi="Times New Roman"/>
        </w:rPr>
        <w:t xml:space="preserve">    </w:t>
      </w:r>
      <w:r w:rsidRPr="00891829">
        <w:rPr>
          <w:rFonts w:ascii="Times New Roman" w:eastAsia="標楷體" w:hAnsi="Times New Roman"/>
        </w:rPr>
        <w:t>補助職訓津貼及鼓勵就業</w:t>
      </w:r>
      <w:r w:rsidRPr="00891829">
        <w:rPr>
          <w:rFonts w:ascii="Times New Roman" w:eastAsia="標楷體" w:hAnsi="Times New Roman"/>
        </w:rPr>
        <w:t>-</w:t>
      </w:r>
      <w:r w:rsidRPr="00891829">
        <w:rPr>
          <w:rFonts w:ascii="Times New Roman" w:eastAsia="標楷體" w:hAnsi="Times New Roman"/>
        </w:rPr>
        <w:t>補助就業促進獎助金，並</w:t>
      </w:r>
      <w:r w:rsidRPr="00891829">
        <w:rPr>
          <w:rFonts w:ascii="Times New Roman" w:eastAsia="標楷體" w:hAnsi="Times New Roman"/>
          <w:color w:val="000000"/>
        </w:rPr>
        <w:t>辦理</w:t>
      </w:r>
      <w:r w:rsidRPr="00891829">
        <w:rPr>
          <w:rFonts w:ascii="Times New Roman" w:eastAsia="標楷體" w:hAnsi="Times New Roman"/>
          <w:color w:val="000000"/>
        </w:rPr>
        <w:t>3</w:t>
      </w:r>
      <w:r w:rsidRPr="00891829">
        <w:rPr>
          <w:rFonts w:ascii="Times New Roman" w:eastAsia="標楷體" w:hAnsi="Times New Roman"/>
          <w:color w:val="000000"/>
        </w:rPr>
        <w:t>個職訓班</w:t>
      </w:r>
      <w:r w:rsidRPr="00891829">
        <w:rPr>
          <w:rFonts w:ascii="Times New Roman" w:eastAsia="標楷體" w:hAnsi="Times New Roman"/>
        </w:rPr>
        <w:t>。短期臨時</w:t>
      </w:r>
      <w:r w:rsidRPr="00891829">
        <w:rPr>
          <w:rFonts w:ascii="Times New Roman" w:eastAsia="標楷體" w:hAnsi="Times New Roman"/>
        </w:rPr>
        <w:t xml:space="preserve">    </w:t>
      </w:r>
      <w:r w:rsidRPr="00891829">
        <w:rPr>
          <w:rFonts w:ascii="Times New Roman" w:eastAsia="標楷體" w:hAnsi="Times New Roman"/>
        </w:rPr>
        <w:t>工</w:t>
      </w:r>
      <w:r w:rsidRPr="00891829">
        <w:rPr>
          <w:rFonts w:ascii="Times New Roman" w:eastAsia="標楷體" w:hAnsi="Times New Roman"/>
          <w:bCs/>
          <w:noProof/>
        </w:rPr>
        <w:t>創造</w:t>
      </w:r>
      <w:r w:rsidRPr="00891829">
        <w:rPr>
          <w:rFonts w:ascii="Times New Roman" w:eastAsia="標楷體" w:hAnsi="Times New Roman"/>
        </w:rPr>
        <w:t>300</w:t>
      </w:r>
      <w:r w:rsidRPr="00891829">
        <w:rPr>
          <w:rFonts w:ascii="Times New Roman" w:eastAsia="標楷體" w:hAnsi="Times New Roman"/>
        </w:rPr>
        <w:t>人</w:t>
      </w:r>
      <w:r w:rsidRPr="00891829">
        <w:rPr>
          <w:rFonts w:ascii="Times New Roman" w:eastAsia="標楷體" w:hAnsi="Times New Roman"/>
          <w:bCs/>
          <w:noProof/>
        </w:rPr>
        <w:t>就業機會，</w:t>
      </w:r>
      <w:r w:rsidRPr="00891829">
        <w:rPr>
          <w:rFonts w:ascii="Times New Roman" w:eastAsia="標楷體" w:hAnsi="Times New Roman"/>
        </w:rPr>
        <w:t>有效紓緩失業對社會造成之衝擊。</w:t>
      </w:r>
    </w:p>
    <w:p w:rsidR="007956DA" w:rsidRPr="00891829" w:rsidRDefault="007956DA" w:rsidP="00891829">
      <w:pPr>
        <w:pStyle w:val="a6"/>
        <w:widowControl/>
        <w:numPr>
          <w:ilvl w:val="0"/>
          <w:numId w:val="126"/>
        </w:numPr>
        <w:spacing w:beforeLines="50" w:before="180" w:afterLines="50" w:after="180" w:line="500" w:lineRule="exact"/>
        <w:ind w:leftChars="0" w:hanging="196"/>
        <w:jc w:val="both"/>
        <w:rPr>
          <w:rFonts w:ascii="Times New Roman" w:eastAsia="標楷體" w:hAnsi="Times New Roman"/>
          <w:szCs w:val="24"/>
        </w:rPr>
      </w:pPr>
      <w:r w:rsidRPr="00891829">
        <w:rPr>
          <w:rFonts w:ascii="Times New Roman" w:eastAsia="標楷體" w:hAnsi="Times New Roman"/>
          <w:szCs w:val="24"/>
        </w:rPr>
        <w:lastRenderedPageBreak/>
        <w:t>金門縣政府在各項活動執行上，均能積極配合金門就業中心各項業務，參與度高達</w:t>
      </w:r>
      <w:r w:rsidRPr="00891829">
        <w:rPr>
          <w:rFonts w:ascii="Times New Roman" w:eastAsia="標楷體" w:hAnsi="Times New Roman"/>
          <w:szCs w:val="24"/>
        </w:rPr>
        <w:t>90%</w:t>
      </w:r>
      <w:r w:rsidRPr="00891829">
        <w:rPr>
          <w:rFonts w:ascii="Times New Roman" w:eastAsia="標楷體" w:hAnsi="Times New Roman"/>
          <w:szCs w:val="24"/>
        </w:rPr>
        <w:t>以上，彼此合作關係緊密，同時也積極推動相關就業服務措施，補助赴台受訓旅費及就業促進獎助金等，值得肯定。</w:t>
      </w:r>
    </w:p>
    <w:p w:rsidR="00891829" w:rsidRPr="00891829" w:rsidRDefault="007956DA" w:rsidP="00891829">
      <w:pPr>
        <w:pStyle w:val="a6"/>
        <w:widowControl/>
        <w:numPr>
          <w:ilvl w:val="0"/>
          <w:numId w:val="1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ind w:leftChars="0" w:hanging="196"/>
        <w:jc w:val="both"/>
        <w:rPr>
          <w:rFonts w:ascii="Times New Roman" w:eastAsia="標楷體" w:hAnsi="Times New Roman"/>
          <w:kern w:val="0"/>
          <w:szCs w:val="24"/>
        </w:rPr>
      </w:pPr>
      <w:r w:rsidRPr="00891829">
        <w:rPr>
          <w:rFonts w:ascii="Times New Roman" w:eastAsia="標楷體" w:hAnsi="Times New Roman"/>
          <w:kern w:val="0"/>
          <w:szCs w:val="24"/>
        </w:rPr>
        <w:t>連續三年都可看到金門業務的穩定成長及創新，雖在執行上與預期有落差，但可感受到縣政府的用心和努力。</w:t>
      </w:r>
    </w:p>
    <w:p w:rsidR="007956DA" w:rsidRPr="00891829" w:rsidRDefault="007956DA" w:rsidP="00891829">
      <w:pPr>
        <w:pStyle w:val="a6"/>
        <w:widowControl/>
        <w:numPr>
          <w:ilvl w:val="0"/>
          <w:numId w:val="1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ind w:leftChars="0" w:hanging="196"/>
        <w:jc w:val="both"/>
        <w:rPr>
          <w:rFonts w:ascii="Times New Roman" w:eastAsia="標楷體" w:hAnsi="Times New Roman"/>
          <w:kern w:val="0"/>
          <w:szCs w:val="24"/>
        </w:rPr>
      </w:pPr>
      <w:r w:rsidRPr="00891829">
        <w:rPr>
          <w:rFonts w:ascii="Times New Roman" w:eastAsia="標楷體" w:hAnsi="Times New Roman"/>
          <w:kern w:val="0"/>
          <w:szCs w:val="24"/>
        </w:rPr>
        <w:t>為昇恆昌免稅店特別跨域至新北、台中、高雄辦理相關徵才活動最為特殊，同時也結合就業服務中心、各地金門同鄉跨域一同辦理，得以讓免稅店順利開張及爭取金門子弟返鄉服務，值得肯定。</w:t>
      </w:r>
    </w:p>
    <w:p w:rsidR="007956DA" w:rsidRPr="00E942F0" w:rsidRDefault="007956DA" w:rsidP="00E942F0">
      <w:pPr>
        <w:spacing w:beforeLines="50" w:before="180" w:afterLines="50" w:after="180" w:line="500" w:lineRule="exact"/>
        <w:ind w:left="1081" w:hangingChars="450" w:hanging="1081"/>
        <w:jc w:val="both"/>
        <w:rPr>
          <w:rFonts w:eastAsia="標楷體"/>
          <w:b/>
        </w:rPr>
      </w:pPr>
      <w:r w:rsidRPr="00E942F0">
        <w:rPr>
          <w:rFonts w:eastAsia="標楷體"/>
          <w:b/>
          <w:lang w:val="zh-TW"/>
        </w:rPr>
        <w:t>五、綜合建議</w:t>
      </w:r>
    </w:p>
    <w:p w:rsidR="007956DA" w:rsidRPr="00891829" w:rsidRDefault="007956DA" w:rsidP="00891829">
      <w:pPr>
        <w:adjustRightInd w:val="0"/>
        <w:snapToGrid w:val="0"/>
        <w:spacing w:beforeLines="50" w:before="180" w:afterLines="50" w:after="180" w:line="500" w:lineRule="exact"/>
        <w:ind w:firstLineChars="59" w:firstLine="142"/>
        <w:jc w:val="both"/>
        <w:rPr>
          <w:rFonts w:eastAsia="標楷體"/>
          <w:b/>
          <w:color w:val="000000"/>
          <w:lang w:val="zh-TW"/>
        </w:rPr>
      </w:pPr>
      <w:r w:rsidRPr="00891829">
        <w:rPr>
          <w:rFonts w:eastAsia="標楷體"/>
          <w:b/>
          <w:color w:val="000000"/>
          <w:lang w:val="zh-TW"/>
        </w:rPr>
        <w:t>(</w:t>
      </w:r>
      <w:r w:rsidRPr="00891829">
        <w:rPr>
          <w:rFonts w:eastAsia="標楷體"/>
          <w:b/>
          <w:color w:val="000000"/>
          <w:lang w:val="zh-TW"/>
        </w:rPr>
        <w:t>一</w:t>
      </w:r>
      <w:r w:rsidRPr="00891829">
        <w:rPr>
          <w:rFonts w:eastAsia="標楷體"/>
          <w:b/>
          <w:color w:val="000000"/>
          <w:lang w:val="zh-TW"/>
        </w:rPr>
        <w:t>)</w:t>
      </w:r>
      <w:r w:rsidRPr="00891829">
        <w:rPr>
          <w:rFonts w:eastAsia="標楷體"/>
          <w:b/>
          <w:color w:val="000000"/>
          <w:lang w:val="zh-TW"/>
        </w:rPr>
        <w:t>職業訓練</w:t>
      </w:r>
    </w:p>
    <w:p w:rsidR="007956DA" w:rsidRPr="00C50DB6" w:rsidRDefault="007956DA" w:rsidP="00C50DB6">
      <w:pPr>
        <w:pStyle w:val="a6"/>
        <w:numPr>
          <w:ilvl w:val="0"/>
          <w:numId w:val="127"/>
        </w:numPr>
        <w:spacing w:beforeLines="50" w:before="180" w:afterLines="50" w:after="180" w:line="500" w:lineRule="exact"/>
        <w:ind w:leftChars="0" w:hanging="196"/>
        <w:jc w:val="both"/>
        <w:rPr>
          <w:rFonts w:ascii="Times New Roman" w:eastAsia="標楷體" w:hAnsi="Times New Roman"/>
          <w:szCs w:val="24"/>
        </w:rPr>
      </w:pPr>
      <w:r w:rsidRPr="00C50DB6">
        <w:rPr>
          <w:rFonts w:ascii="Times New Roman" w:eastAsia="標楷體" w:hAnsi="Times New Roman"/>
          <w:szCs w:val="24"/>
        </w:rPr>
        <w:t>在職業訓練部分，建議應加強職業訓練的執行，可與金門大學合作，規劃縣民所需要之相關課程，以提高預算執行率。</w:t>
      </w:r>
    </w:p>
    <w:p w:rsidR="007956DA" w:rsidRPr="00C50DB6" w:rsidRDefault="007956DA" w:rsidP="00C50DB6">
      <w:pPr>
        <w:pStyle w:val="a6"/>
        <w:widowControl/>
        <w:numPr>
          <w:ilvl w:val="0"/>
          <w:numId w:val="127"/>
        </w:numPr>
        <w:spacing w:beforeLines="50" w:before="180" w:afterLines="50" w:after="180" w:line="500" w:lineRule="exact"/>
        <w:ind w:leftChars="0" w:hanging="196"/>
        <w:jc w:val="both"/>
        <w:rPr>
          <w:rFonts w:ascii="Times New Roman" w:eastAsia="標楷體" w:hAnsi="Times New Roman"/>
          <w:szCs w:val="24"/>
        </w:rPr>
      </w:pPr>
      <w:r w:rsidRPr="00C50DB6">
        <w:rPr>
          <w:rFonts w:ascii="Times New Roman" w:eastAsia="標楷體" w:hAnsi="Times New Roman"/>
          <w:szCs w:val="24"/>
        </w:rPr>
        <w:t>金門很多產業與綠色產業相關，建議應配合短、中期的產業發展特色和政策，同時也可跨年度規劃進階性訓練計畫。</w:t>
      </w:r>
    </w:p>
    <w:p w:rsidR="007956DA" w:rsidRPr="00C50DB6" w:rsidRDefault="007956DA" w:rsidP="00C50DB6">
      <w:pPr>
        <w:pStyle w:val="a6"/>
        <w:widowControl/>
        <w:numPr>
          <w:ilvl w:val="0"/>
          <w:numId w:val="127"/>
        </w:numPr>
        <w:spacing w:beforeLines="50" w:before="180" w:afterLines="50" w:after="180" w:line="500" w:lineRule="exact"/>
        <w:ind w:leftChars="0" w:hanging="196"/>
        <w:jc w:val="both"/>
        <w:rPr>
          <w:rFonts w:ascii="Times New Roman" w:eastAsia="標楷體" w:hAnsi="Times New Roman"/>
          <w:szCs w:val="24"/>
        </w:rPr>
      </w:pPr>
      <w:r w:rsidRPr="00C50DB6">
        <w:rPr>
          <w:rFonts w:ascii="Times New Roman" w:eastAsia="標楷體" w:hAnsi="Times New Roman"/>
          <w:szCs w:val="24"/>
        </w:rPr>
        <w:t>金門因失業率低，在辦訓方面較為困難，建議應找出亮點產業，考量與企業產訓合作規劃訓就合一訓練，以提高就業率及訓練與就業的關聯性。</w:t>
      </w:r>
    </w:p>
    <w:p w:rsidR="007956DA" w:rsidRPr="00C50DB6" w:rsidRDefault="007956DA" w:rsidP="00C50DB6">
      <w:pPr>
        <w:pStyle w:val="a6"/>
        <w:numPr>
          <w:ilvl w:val="0"/>
          <w:numId w:val="127"/>
        </w:numPr>
        <w:tabs>
          <w:tab w:val="left" w:pos="1134"/>
        </w:tabs>
        <w:spacing w:beforeLines="50" w:before="180" w:afterLines="50" w:after="180" w:line="500" w:lineRule="exact"/>
        <w:ind w:leftChars="0" w:hanging="196"/>
        <w:jc w:val="both"/>
        <w:rPr>
          <w:rFonts w:ascii="Times New Roman" w:eastAsia="標楷體" w:hAnsi="Times New Roman"/>
          <w:szCs w:val="24"/>
        </w:rPr>
      </w:pPr>
      <w:r w:rsidRPr="00C50DB6">
        <w:rPr>
          <w:rFonts w:ascii="Times New Roman" w:eastAsia="標楷體" w:hAnsi="Times New Roman"/>
          <w:szCs w:val="24"/>
        </w:rPr>
        <w:t>在職業訓練方面，建議在職訓班滿意度調查後，應針對不滿之項目及學員之意見進行分析檢討及訂定改善措施。另</w:t>
      </w:r>
      <w:r w:rsidRPr="00C50DB6">
        <w:rPr>
          <w:rFonts w:ascii="Times New Roman" w:eastAsia="標楷體" w:hAnsi="Times New Roman"/>
          <w:kern w:val="0"/>
          <w:szCs w:val="24"/>
        </w:rPr>
        <w:t>學員滿意度調查結果，有數項內容並未填寫完整，包含第</w:t>
      </w:r>
      <w:r w:rsidRPr="00C50DB6">
        <w:rPr>
          <w:rFonts w:ascii="Times New Roman" w:eastAsia="標楷體" w:hAnsi="Times New Roman"/>
          <w:kern w:val="0"/>
          <w:szCs w:val="24"/>
        </w:rPr>
        <w:t>3</w:t>
      </w:r>
      <w:r w:rsidRPr="00C50DB6">
        <w:rPr>
          <w:rFonts w:ascii="Times New Roman" w:eastAsia="標楷體" w:hAnsi="Times New Roman"/>
          <w:kern w:val="0"/>
          <w:szCs w:val="24"/>
        </w:rPr>
        <w:t>項學習環境與行政支援、第</w:t>
      </w:r>
      <w:r w:rsidRPr="00C50DB6">
        <w:rPr>
          <w:rFonts w:ascii="Times New Roman" w:eastAsia="標楷體" w:hAnsi="Times New Roman"/>
          <w:kern w:val="0"/>
          <w:szCs w:val="24"/>
        </w:rPr>
        <w:t>5</w:t>
      </w:r>
      <w:r w:rsidRPr="00C50DB6">
        <w:rPr>
          <w:rFonts w:ascii="Times New Roman" w:eastAsia="標楷體" w:hAnsi="Times New Roman"/>
          <w:kern w:val="0"/>
          <w:szCs w:val="24"/>
        </w:rPr>
        <w:t>項證照與工作</w:t>
      </w:r>
      <w:r w:rsidRPr="00C50DB6">
        <w:rPr>
          <w:rFonts w:ascii="Times New Roman" w:eastAsia="標楷體" w:hAnsi="Times New Roman"/>
          <w:kern w:val="0"/>
          <w:szCs w:val="24"/>
        </w:rPr>
        <w:t>(</w:t>
      </w:r>
      <w:r w:rsidRPr="00C50DB6">
        <w:rPr>
          <w:rFonts w:ascii="Times New Roman" w:eastAsia="標楷體" w:hAnsi="Times New Roman"/>
          <w:kern w:val="0"/>
          <w:szCs w:val="24"/>
        </w:rPr>
        <w:t>僅</w:t>
      </w:r>
      <w:r w:rsidRPr="00C50DB6">
        <w:rPr>
          <w:rFonts w:ascii="Times New Roman" w:eastAsia="標楷體" w:hAnsi="Times New Roman"/>
          <w:kern w:val="0"/>
          <w:szCs w:val="24"/>
        </w:rPr>
        <w:t>5</w:t>
      </w:r>
      <w:r w:rsidRPr="00C50DB6">
        <w:rPr>
          <w:rFonts w:ascii="Times New Roman" w:eastAsia="標楷體" w:hAnsi="Times New Roman"/>
          <w:kern w:val="0"/>
          <w:szCs w:val="24"/>
        </w:rPr>
        <w:t>人填列</w:t>
      </w:r>
      <w:r w:rsidRPr="00C50DB6">
        <w:rPr>
          <w:rFonts w:ascii="Times New Roman" w:eastAsia="標楷體" w:hAnsi="Times New Roman"/>
          <w:kern w:val="0"/>
          <w:szCs w:val="24"/>
        </w:rPr>
        <w:t>)</w:t>
      </w:r>
      <w:r w:rsidRPr="00C50DB6">
        <w:rPr>
          <w:rFonts w:ascii="Times New Roman" w:eastAsia="標楷體" w:hAnsi="Times New Roman"/>
          <w:kern w:val="0"/>
          <w:szCs w:val="24"/>
        </w:rPr>
        <w:t>，第</w:t>
      </w:r>
      <w:r w:rsidRPr="00C50DB6">
        <w:rPr>
          <w:rFonts w:ascii="Times New Roman" w:eastAsia="標楷體" w:hAnsi="Times New Roman"/>
          <w:kern w:val="0"/>
          <w:szCs w:val="24"/>
        </w:rPr>
        <w:t>6</w:t>
      </w:r>
      <w:r w:rsidRPr="00C50DB6">
        <w:rPr>
          <w:rFonts w:ascii="Times New Roman" w:eastAsia="標楷體" w:hAnsi="Times New Roman"/>
          <w:kern w:val="0"/>
          <w:szCs w:val="24"/>
        </w:rPr>
        <w:t>項職訓與工作等，建議應加強檢討並改善，</w:t>
      </w:r>
    </w:p>
    <w:p w:rsidR="007956DA" w:rsidRPr="00C50DB6" w:rsidRDefault="007956DA" w:rsidP="00C50DB6">
      <w:pPr>
        <w:pStyle w:val="a6"/>
        <w:numPr>
          <w:ilvl w:val="0"/>
          <w:numId w:val="127"/>
        </w:numPr>
        <w:tabs>
          <w:tab w:val="left" w:pos="1134"/>
        </w:tabs>
        <w:spacing w:beforeLines="50" w:before="180" w:afterLines="50" w:after="180" w:line="500" w:lineRule="exact"/>
        <w:ind w:leftChars="0" w:hanging="196"/>
        <w:jc w:val="both"/>
        <w:rPr>
          <w:rFonts w:ascii="Times New Roman" w:eastAsia="標楷體" w:hAnsi="Times New Roman"/>
          <w:szCs w:val="24"/>
        </w:rPr>
      </w:pPr>
      <w:r w:rsidRPr="00C50DB6">
        <w:rPr>
          <w:rFonts w:ascii="Times New Roman" w:eastAsia="標楷體" w:hAnsi="Times New Roman"/>
          <w:kern w:val="0"/>
          <w:szCs w:val="24"/>
        </w:rPr>
        <w:t>整體預算執行雖較去年好，但落差最大是職訓經費的執行率僅</w:t>
      </w:r>
      <w:r w:rsidRPr="00C50DB6">
        <w:rPr>
          <w:rFonts w:ascii="Times New Roman" w:eastAsia="標楷體" w:hAnsi="Times New Roman"/>
          <w:kern w:val="0"/>
          <w:szCs w:val="24"/>
        </w:rPr>
        <w:t>51%</w:t>
      </w:r>
      <w:r w:rsidRPr="00C50DB6">
        <w:rPr>
          <w:rFonts w:ascii="Times New Roman" w:eastAsia="標楷體" w:hAnsi="Times New Roman"/>
          <w:kern w:val="0"/>
          <w:szCs w:val="24"/>
        </w:rPr>
        <w:t>，主要原因與委訓單位所提經費結構及會計審核相關，致多項費用核銷有異常情形，如師資鐘點費核銷</w:t>
      </w:r>
      <w:r w:rsidRPr="00C50DB6">
        <w:rPr>
          <w:rFonts w:ascii="Times New Roman" w:eastAsia="標楷體" w:hAnsi="Times New Roman"/>
          <w:kern w:val="0"/>
          <w:szCs w:val="24"/>
        </w:rPr>
        <w:t>80%</w:t>
      </w:r>
      <w:r w:rsidRPr="00C50DB6">
        <w:rPr>
          <w:rFonts w:ascii="Times New Roman" w:eastAsia="標楷體" w:hAnsi="Times New Roman"/>
          <w:kern w:val="0"/>
          <w:szCs w:val="24"/>
        </w:rPr>
        <w:t>，材料費及就業輔導費全數未申請等。建議建議應瞭解原因，並協助承辦單位正確提列或核銷相關經費。日後對創新訓練職類所需時數、材料等資訊，可事先諮詢相關專家學者提供意見。</w:t>
      </w:r>
    </w:p>
    <w:p w:rsidR="007956DA" w:rsidRPr="00C50DB6" w:rsidRDefault="007956DA" w:rsidP="00C50DB6">
      <w:pPr>
        <w:pStyle w:val="a6"/>
        <w:widowControl/>
        <w:numPr>
          <w:ilvl w:val="0"/>
          <w:numId w:val="127"/>
        </w:numPr>
        <w:shd w:val="clear" w:color="auto" w:fill="FFFFFF"/>
        <w:spacing w:beforeLines="50" w:before="180" w:afterLines="50" w:after="180" w:line="500" w:lineRule="exact"/>
        <w:ind w:leftChars="0" w:hanging="196"/>
        <w:jc w:val="both"/>
        <w:rPr>
          <w:rFonts w:ascii="Times New Roman" w:eastAsia="標楷體" w:hAnsi="Times New Roman"/>
          <w:kern w:val="0"/>
          <w:szCs w:val="24"/>
        </w:rPr>
      </w:pPr>
      <w:r w:rsidRPr="00C50DB6">
        <w:rPr>
          <w:rFonts w:ascii="Times New Roman" w:eastAsia="標楷體" w:hAnsi="Times New Roman"/>
          <w:kern w:val="0"/>
          <w:szCs w:val="24"/>
        </w:rPr>
        <w:lastRenderedPageBreak/>
        <w:t>綠領職訓課程包含旅館房務實務、低碳旅遊規劃與導覽及飲料吧台實務等多項</w:t>
      </w:r>
      <w:r w:rsidRPr="00C50DB6">
        <w:rPr>
          <w:rFonts w:ascii="Times New Roman" w:eastAsia="標楷體" w:hAnsi="Times New Roman"/>
          <w:kern w:val="0"/>
          <w:szCs w:val="24"/>
        </w:rPr>
        <w:t xml:space="preserve">    </w:t>
      </w:r>
      <w:r w:rsidRPr="00C50DB6">
        <w:rPr>
          <w:rFonts w:ascii="Times New Roman" w:eastAsia="標楷體" w:hAnsi="Times New Roman"/>
          <w:kern w:val="0"/>
          <w:szCs w:val="24"/>
        </w:rPr>
        <w:t>內容，且以理論課程為主，導致學員普遍反映學習效果並不理想，建議課程應更聚焦並適度增加實務師資訓練時數，於</w:t>
      </w:r>
      <w:r w:rsidRPr="00C50DB6">
        <w:rPr>
          <w:rFonts w:ascii="Times New Roman" w:eastAsia="標楷體" w:hAnsi="Times New Roman"/>
          <w:szCs w:val="24"/>
        </w:rPr>
        <w:t>課程中與學員分享實務經驗</w:t>
      </w:r>
      <w:r w:rsidRPr="00C50DB6">
        <w:rPr>
          <w:rFonts w:ascii="Times New Roman" w:eastAsia="標楷體" w:hAnsi="Times New Roman"/>
          <w:kern w:val="0"/>
          <w:szCs w:val="24"/>
        </w:rPr>
        <w:t>。</w:t>
      </w:r>
    </w:p>
    <w:p w:rsidR="007956DA" w:rsidRPr="00C50DB6" w:rsidRDefault="007956DA" w:rsidP="00C50DB6">
      <w:pPr>
        <w:pStyle w:val="a6"/>
        <w:widowControl/>
        <w:numPr>
          <w:ilvl w:val="0"/>
          <w:numId w:val="127"/>
        </w:numPr>
        <w:shd w:val="clear" w:color="auto" w:fill="FFFFFF"/>
        <w:spacing w:beforeLines="50" w:before="180" w:afterLines="50" w:after="180" w:line="500" w:lineRule="exact"/>
        <w:ind w:leftChars="0" w:hanging="196"/>
        <w:jc w:val="both"/>
        <w:rPr>
          <w:rFonts w:ascii="Times New Roman" w:eastAsia="標楷體" w:hAnsi="Times New Roman"/>
          <w:kern w:val="0"/>
          <w:szCs w:val="24"/>
        </w:rPr>
      </w:pPr>
      <w:r w:rsidRPr="00C50DB6">
        <w:rPr>
          <w:rFonts w:ascii="Times New Roman" w:eastAsia="標楷體" w:hAnsi="Times New Roman"/>
          <w:kern w:val="0"/>
          <w:szCs w:val="24"/>
        </w:rPr>
        <w:t>職訓就業率僅</w:t>
      </w:r>
      <w:r w:rsidRPr="00C50DB6">
        <w:rPr>
          <w:rFonts w:ascii="Times New Roman" w:eastAsia="標楷體" w:hAnsi="Times New Roman"/>
          <w:kern w:val="0"/>
          <w:szCs w:val="24"/>
        </w:rPr>
        <w:t>26.92%</w:t>
      </w:r>
      <w:r w:rsidRPr="00C50DB6">
        <w:rPr>
          <w:rFonts w:ascii="Times New Roman" w:eastAsia="標楷體" w:hAnsi="Times New Roman"/>
          <w:kern w:val="0"/>
          <w:szCs w:val="24"/>
        </w:rPr>
        <w:t>，且與就業工作關聯性低，建議應協助訓練單位落實就業輔導，另，課程結訓時間點也可配合旅遊季節，以利訓後就業。</w:t>
      </w:r>
    </w:p>
    <w:p w:rsidR="007956DA" w:rsidRPr="00C50DB6" w:rsidRDefault="007956DA" w:rsidP="00C50DB6">
      <w:pPr>
        <w:pStyle w:val="a6"/>
        <w:widowControl/>
        <w:numPr>
          <w:ilvl w:val="0"/>
          <w:numId w:val="127"/>
        </w:numPr>
        <w:shd w:val="clear" w:color="auto" w:fill="FFFFFF"/>
        <w:spacing w:beforeLines="50" w:before="180" w:afterLines="50" w:after="180" w:line="500" w:lineRule="exact"/>
        <w:ind w:leftChars="0" w:hanging="196"/>
        <w:jc w:val="both"/>
        <w:rPr>
          <w:rFonts w:ascii="Times New Roman" w:eastAsia="標楷體" w:hAnsi="Times New Roman"/>
          <w:kern w:val="0"/>
          <w:szCs w:val="24"/>
        </w:rPr>
      </w:pPr>
      <w:r w:rsidRPr="00C50DB6">
        <w:rPr>
          <w:rFonts w:ascii="Times New Roman" w:eastAsia="標楷體" w:hAnsi="Times New Roman"/>
          <w:kern w:val="0"/>
          <w:szCs w:val="24"/>
        </w:rPr>
        <w:t>在訪查過程中，第二次訪查時間為結訓前一天，建議可安排於訓練初、中、後期，以利訪視意見蒐集和處理。</w:t>
      </w:r>
    </w:p>
    <w:p w:rsidR="007956DA" w:rsidRPr="00C50DB6" w:rsidRDefault="007956DA" w:rsidP="00C50DB6">
      <w:pPr>
        <w:spacing w:beforeLines="50" w:before="180" w:afterLines="50" w:after="180" w:line="500" w:lineRule="exact"/>
        <w:ind w:firstLineChars="59" w:firstLine="142"/>
        <w:jc w:val="both"/>
        <w:rPr>
          <w:rFonts w:eastAsia="標楷體"/>
          <w:b/>
          <w:color w:val="000000"/>
          <w:lang w:val="zh-TW"/>
        </w:rPr>
      </w:pPr>
      <w:r w:rsidRPr="00C50DB6">
        <w:rPr>
          <w:rFonts w:eastAsia="標楷體"/>
          <w:b/>
          <w:color w:val="000000"/>
          <w:lang w:val="zh-TW"/>
        </w:rPr>
        <w:t>(</w:t>
      </w:r>
      <w:r w:rsidRPr="00C50DB6">
        <w:rPr>
          <w:rFonts w:eastAsia="標楷體"/>
          <w:b/>
          <w:color w:val="000000"/>
          <w:lang w:val="zh-TW"/>
        </w:rPr>
        <w:t>二</w:t>
      </w:r>
      <w:r w:rsidRPr="00C50DB6">
        <w:rPr>
          <w:rFonts w:eastAsia="標楷體"/>
          <w:b/>
          <w:color w:val="000000"/>
          <w:lang w:val="zh-TW"/>
        </w:rPr>
        <w:t>)</w:t>
      </w:r>
      <w:r w:rsidRPr="00C50DB6">
        <w:rPr>
          <w:rFonts w:eastAsia="標楷體"/>
          <w:b/>
          <w:color w:val="000000"/>
          <w:lang w:val="zh-TW"/>
        </w:rPr>
        <w:t>就業服務</w:t>
      </w:r>
    </w:p>
    <w:p w:rsidR="007956DA" w:rsidRPr="00C50DB6" w:rsidRDefault="007956DA" w:rsidP="00C50DB6">
      <w:pPr>
        <w:pStyle w:val="a6"/>
        <w:numPr>
          <w:ilvl w:val="0"/>
          <w:numId w:val="128"/>
        </w:numPr>
        <w:spacing w:beforeLines="50" w:before="180" w:afterLines="50" w:after="180" w:line="500" w:lineRule="exact"/>
        <w:ind w:leftChars="0" w:hanging="196"/>
        <w:jc w:val="both"/>
        <w:rPr>
          <w:rFonts w:ascii="Times New Roman" w:eastAsia="標楷體" w:hAnsi="Times New Roman"/>
          <w:szCs w:val="24"/>
        </w:rPr>
      </w:pPr>
      <w:r w:rsidRPr="00C50DB6">
        <w:rPr>
          <w:rFonts w:ascii="Times New Roman" w:eastAsia="標楷體" w:hAnsi="Times New Roman"/>
          <w:color w:val="000000"/>
          <w:szCs w:val="24"/>
          <w:lang w:val="zh-TW"/>
        </w:rPr>
        <w:t>縣府編列預算雇用</w:t>
      </w:r>
      <w:r w:rsidRPr="00C50DB6">
        <w:rPr>
          <w:rFonts w:ascii="Times New Roman" w:eastAsia="標楷體" w:hAnsi="Times New Roman"/>
          <w:szCs w:val="24"/>
        </w:rPr>
        <w:t>臨時工，可能影響民眾參與職業訓練意願，建議審慎評估考量。對未能錄用臨時工的縣民，若有工作需求，應協助安排轉介服務，並持續追蹤，以解決就業上問題。</w:t>
      </w:r>
    </w:p>
    <w:p w:rsidR="007956DA" w:rsidRPr="00C50DB6" w:rsidRDefault="007956DA" w:rsidP="00C50DB6">
      <w:pPr>
        <w:pStyle w:val="a6"/>
        <w:numPr>
          <w:ilvl w:val="0"/>
          <w:numId w:val="128"/>
        </w:numPr>
        <w:spacing w:beforeLines="50" w:before="180" w:afterLines="50" w:after="180" w:line="500" w:lineRule="exact"/>
        <w:ind w:leftChars="0" w:hanging="196"/>
        <w:jc w:val="both"/>
        <w:rPr>
          <w:rFonts w:ascii="Times New Roman" w:eastAsia="標楷體" w:hAnsi="Times New Roman"/>
          <w:kern w:val="0"/>
          <w:szCs w:val="24"/>
        </w:rPr>
      </w:pPr>
      <w:r w:rsidRPr="00C50DB6">
        <w:rPr>
          <w:rFonts w:ascii="Times New Roman" w:eastAsia="標楷體" w:hAnsi="Times New Roman"/>
          <w:kern w:val="0"/>
          <w:szCs w:val="24"/>
        </w:rPr>
        <w:t>求職防騙宣導部分，主要為針對</w:t>
      </w:r>
      <w:r w:rsidRPr="00C50DB6">
        <w:rPr>
          <w:rFonts w:ascii="Times New Roman" w:eastAsia="標楷體" w:hAnsi="Times New Roman"/>
          <w:szCs w:val="24"/>
        </w:rPr>
        <w:t>公部門之</w:t>
      </w:r>
      <w:r w:rsidRPr="00C50DB6">
        <w:rPr>
          <w:rFonts w:ascii="Times New Roman" w:eastAsia="標楷體" w:hAnsi="Times New Roman"/>
          <w:kern w:val="0"/>
          <w:szCs w:val="24"/>
        </w:rPr>
        <w:t>替代役男及員工，建議未來可配合暑期工讀，進入金門大學或金門農工等學校辦理校園宣導</w:t>
      </w:r>
      <w:r w:rsidRPr="00C50DB6">
        <w:rPr>
          <w:rFonts w:ascii="Times New Roman" w:eastAsia="標楷體" w:hAnsi="Times New Roman"/>
          <w:szCs w:val="24"/>
        </w:rPr>
        <w:t>，以防範青年打工或初入職場遭騙情事，亦可推廣行政院促進青年就業計畫</w:t>
      </w:r>
      <w:r w:rsidRPr="00C50DB6">
        <w:rPr>
          <w:rFonts w:ascii="Times New Roman" w:eastAsia="標楷體" w:hAnsi="Times New Roman"/>
          <w:kern w:val="0"/>
          <w:szCs w:val="24"/>
        </w:rPr>
        <w:t>。</w:t>
      </w:r>
    </w:p>
    <w:p w:rsidR="007956DA" w:rsidRPr="00C50DB6" w:rsidRDefault="007956DA" w:rsidP="00C50DB6">
      <w:pPr>
        <w:pStyle w:val="a6"/>
        <w:numPr>
          <w:ilvl w:val="0"/>
          <w:numId w:val="128"/>
        </w:numPr>
        <w:spacing w:beforeLines="50" w:before="180" w:afterLines="50" w:after="180" w:line="500" w:lineRule="exact"/>
        <w:ind w:leftChars="0" w:hanging="196"/>
        <w:jc w:val="both"/>
        <w:rPr>
          <w:rFonts w:ascii="Times New Roman" w:eastAsia="標楷體" w:hAnsi="Times New Roman"/>
          <w:color w:val="000000"/>
          <w:szCs w:val="24"/>
        </w:rPr>
      </w:pPr>
      <w:r w:rsidRPr="00C50DB6">
        <w:rPr>
          <w:rFonts w:ascii="Times New Roman" w:eastAsia="標楷體" w:hAnsi="Times New Roman"/>
          <w:szCs w:val="24"/>
        </w:rPr>
        <w:t>防制就業歧視宣導，在活動規劃上應考量參與對象的合宜性，同時也可與縣府建設局合作，發掘相關廠商，進行面對面的就業歧視宣導。另就業服務法第五條，有針對就業隱私權提供禁止的相關條文，建議可透過與建設局合作，以協助廠商避免觸犯就業服務法相關規定。</w:t>
      </w:r>
    </w:p>
    <w:p w:rsidR="007956DA" w:rsidRPr="00C50DB6" w:rsidRDefault="007956DA" w:rsidP="00C50DB6">
      <w:pPr>
        <w:pStyle w:val="a6"/>
        <w:numPr>
          <w:ilvl w:val="0"/>
          <w:numId w:val="128"/>
        </w:numPr>
        <w:spacing w:beforeLines="50" w:before="180" w:afterLines="50" w:after="180" w:line="500" w:lineRule="exact"/>
        <w:ind w:leftChars="0" w:hanging="196"/>
        <w:jc w:val="both"/>
        <w:rPr>
          <w:rFonts w:ascii="Times New Roman" w:eastAsia="標楷體" w:hAnsi="Times New Roman"/>
          <w:szCs w:val="24"/>
        </w:rPr>
      </w:pPr>
      <w:r w:rsidRPr="00C50DB6">
        <w:rPr>
          <w:rFonts w:ascii="Times New Roman" w:eastAsia="標楷體" w:hAnsi="Times New Roman"/>
          <w:szCs w:val="24"/>
        </w:rPr>
        <w:t>在就業防騙部分，</w:t>
      </w:r>
      <w:r w:rsidRPr="00C50DB6">
        <w:rPr>
          <w:rFonts w:ascii="Times New Roman" w:eastAsia="標楷體" w:hAnsi="Times New Roman"/>
          <w:szCs w:val="24"/>
          <w:shd w:val="clear" w:color="auto" w:fill="FFFFFF"/>
        </w:rPr>
        <w:t>建議多審酌講師講義內容之即時性，同時也</w:t>
      </w:r>
      <w:r w:rsidRPr="00C50DB6">
        <w:rPr>
          <w:rFonts w:ascii="Times New Roman" w:eastAsia="標楷體" w:hAnsi="Times New Roman"/>
          <w:szCs w:val="24"/>
        </w:rPr>
        <w:t>可上全國就業</w:t>
      </w:r>
      <w:r w:rsidRPr="00C50DB6">
        <w:rPr>
          <w:rFonts w:ascii="Times New Roman" w:eastAsia="標楷體" w:hAnsi="Times New Roman"/>
          <w:szCs w:val="24"/>
        </w:rPr>
        <w:t>e</w:t>
      </w:r>
      <w:r w:rsidRPr="00C50DB6">
        <w:rPr>
          <w:rFonts w:ascii="Times New Roman" w:eastAsia="標楷體" w:hAnsi="Times New Roman"/>
          <w:szCs w:val="24"/>
        </w:rPr>
        <w:t>網參考相關資訊，於課堂或活動時提供資訊供學員參考。另外陸配偶宣導活動也未能看到全國就業</w:t>
      </w:r>
      <w:r w:rsidRPr="00C50DB6">
        <w:rPr>
          <w:rFonts w:ascii="Times New Roman" w:eastAsia="標楷體" w:hAnsi="Times New Roman"/>
          <w:szCs w:val="24"/>
        </w:rPr>
        <w:t>e</w:t>
      </w:r>
      <w:r w:rsidRPr="00C50DB6">
        <w:rPr>
          <w:rFonts w:ascii="Times New Roman" w:eastAsia="標楷體" w:hAnsi="Times New Roman"/>
          <w:szCs w:val="24"/>
        </w:rPr>
        <w:t>網宣導，建議應參考並加強宣</w:t>
      </w:r>
      <w:r w:rsidR="00C50DB6" w:rsidRPr="00C50DB6">
        <w:rPr>
          <w:rFonts w:ascii="Times New Roman" w:eastAsia="標楷體" w:hAnsi="Times New Roman"/>
          <w:szCs w:val="24"/>
        </w:rPr>
        <w:t>導</w:t>
      </w:r>
      <w:r w:rsidR="00C50DB6" w:rsidRPr="00C50DB6">
        <w:rPr>
          <w:rFonts w:ascii="Times New Roman" w:hAnsi="Times New Roman"/>
          <w:szCs w:val="24"/>
        </w:rPr>
        <w:t>。</w:t>
      </w:r>
    </w:p>
    <w:p w:rsidR="007956DA" w:rsidRPr="00C50DB6" w:rsidRDefault="007956DA" w:rsidP="00C50DB6">
      <w:pPr>
        <w:pStyle w:val="a6"/>
        <w:numPr>
          <w:ilvl w:val="0"/>
          <w:numId w:val="128"/>
        </w:numPr>
        <w:spacing w:beforeLines="50" w:before="180" w:afterLines="50" w:after="180" w:line="500" w:lineRule="exact"/>
        <w:ind w:leftChars="0" w:hanging="196"/>
        <w:jc w:val="both"/>
        <w:rPr>
          <w:rFonts w:ascii="Times New Roman" w:eastAsia="標楷體" w:hAnsi="Times New Roman"/>
          <w:szCs w:val="24"/>
        </w:rPr>
      </w:pPr>
      <w:r w:rsidRPr="00C50DB6">
        <w:rPr>
          <w:rFonts w:ascii="Times New Roman" w:eastAsia="標楷體" w:hAnsi="Times New Roman"/>
          <w:szCs w:val="24"/>
        </w:rPr>
        <w:t>因應各校目前以海外實習學校為重點，建議應與校方合作推廣海外打工或工作之相關注意事項，應透過合法之私立就業服務機構推介，以維護就業權益，或可上全國就業</w:t>
      </w:r>
      <w:r w:rsidRPr="00C50DB6">
        <w:rPr>
          <w:rFonts w:ascii="Times New Roman" w:eastAsia="標楷體" w:hAnsi="Times New Roman"/>
          <w:szCs w:val="24"/>
        </w:rPr>
        <w:t>e</w:t>
      </w:r>
      <w:r w:rsidRPr="00C50DB6">
        <w:rPr>
          <w:rFonts w:ascii="Times New Roman" w:eastAsia="標楷體" w:hAnsi="Times New Roman"/>
          <w:szCs w:val="24"/>
        </w:rPr>
        <w:t>網、海外就業專區可瞭解更多相關訊息。</w:t>
      </w:r>
    </w:p>
    <w:p w:rsidR="007956DA" w:rsidRPr="00C50DB6" w:rsidRDefault="007956DA" w:rsidP="00C50DB6">
      <w:pPr>
        <w:spacing w:beforeLines="50" w:before="180" w:afterLines="50" w:after="180" w:line="500" w:lineRule="exact"/>
        <w:ind w:firstLineChars="59" w:firstLine="142"/>
        <w:jc w:val="both"/>
        <w:rPr>
          <w:rFonts w:eastAsia="標楷體"/>
          <w:b/>
          <w:color w:val="000000"/>
          <w:lang w:val="zh-TW"/>
        </w:rPr>
      </w:pPr>
      <w:r w:rsidRPr="00C50DB6">
        <w:rPr>
          <w:rFonts w:eastAsia="標楷體"/>
          <w:b/>
          <w:color w:val="000000"/>
          <w:lang w:val="zh-TW"/>
        </w:rPr>
        <w:t>(</w:t>
      </w:r>
      <w:r w:rsidRPr="00C50DB6">
        <w:rPr>
          <w:rFonts w:eastAsia="標楷體"/>
          <w:b/>
          <w:color w:val="000000"/>
          <w:lang w:val="zh-TW"/>
        </w:rPr>
        <w:t>三</w:t>
      </w:r>
      <w:r w:rsidRPr="00C50DB6">
        <w:rPr>
          <w:rFonts w:eastAsia="標楷體"/>
          <w:b/>
          <w:color w:val="000000"/>
          <w:lang w:val="zh-TW"/>
        </w:rPr>
        <w:t>)</w:t>
      </w:r>
      <w:r w:rsidRPr="00C50DB6">
        <w:rPr>
          <w:rFonts w:eastAsia="標楷體"/>
          <w:b/>
          <w:color w:val="000000"/>
          <w:lang w:val="zh-TW"/>
        </w:rPr>
        <w:t>外勞管理</w:t>
      </w:r>
    </w:p>
    <w:p w:rsidR="007956DA" w:rsidRPr="00C50DB6" w:rsidRDefault="007956DA" w:rsidP="00C50DB6">
      <w:pPr>
        <w:pStyle w:val="a6"/>
        <w:numPr>
          <w:ilvl w:val="0"/>
          <w:numId w:val="129"/>
        </w:numPr>
        <w:spacing w:beforeLines="50" w:before="180" w:afterLines="50" w:after="180" w:line="500" w:lineRule="exact"/>
        <w:ind w:leftChars="0" w:hanging="196"/>
        <w:jc w:val="both"/>
        <w:rPr>
          <w:rFonts w:ascii="Times New Roman" w:eastAsia="標楷體" w:hAnsi="Times New Roman"/>
          <w:szCs w:val="24"/>
        </w:rPr>
      </w:pPr>
      <w:r w:rsidRPr="00C50DB6">
        <w:rPr>
          <w:rFonts w:ascii="Times New Roman" w:eastAsia="標楷體" w:hAnsi="Times New Roman"/>
          <w:szCs w:val="24"/>
        </w:rPr>
        <w:lastRenderedPageBreak/>
        <w:t>外勞查察員對法規的瞭解不夠清楚，建議應加強外勞查察人員對就業服務法的</w:t>
      </w:r>
      <w:r w:rsidRPr="00C50DB6">
        <w:rPr>
          <w:rFonts w:ascii="Times New Roman" w:eastAsia="標楷體" w:hAnsi="Times New Roman"/>
          <w:szCs w:val="24"/>
        </w:rPr>
        <w:t xml:space="preserve">    </w:t>
      </w:r>
      <w:r w:rsidRPr="00C50DB6">
        <w:rPr>
          <w:rFonts w:ascii="Times New Roman" w:eastAsia="標楷體" w:hAnsi="Times New Roman"/>
          <w:szCs w:val="24"/>
        </w:rPr>
        <w:t>瞭解及裁罰規定；若遇到特殊案件，有涉及不同層面時，應更深入追究。</w:t>
      </w:r>
    </w:p>
    <w:p w:rsidR="007956DA" w:rsidRPr="00C50DB6" w:rsidRDefault="007956DA" w:rsidP="00C50DB6">
      <w:pPr>
        <w:pStyle w:val="a6"/>
        <w:widowControl/>
        <w:numPr>
          <w:ilvl w:val="0"/>
          <w:numId w:val="129"/>
        </w:numPr>
        <w:shd w:val="clear" w:color="auto" w:fill="FFFFFF"/>
        <w:spacing w:beforeLines="50" w:before="180" w:afterLines="50" w:after="180" w:line="500" w:lineRule="exact"/>
        <w:ind w:leftChars="0" w:hanging="196"/>
        <w:jc w:val="both"/>
        <w:rPr>
          <w:rFonts w:ascii="Times New Roman" w:eastAsia="標楷體" w:hAnsi="Times New Roman"/>
          <w:kern w:val="0"/>
          <w:szCs w:val="24"/>
        </w:rPr>
      </w:pPr>
      <w:r w:rsidRPr="00C50DB6">
        <w:rPr>
          <w:rFonts w:ascii="Times New Roman" w:eastAsia="標楷體" w:hAnsi="Times New Roman"/>
          <w:szCs w:val="24"/>
        </w:rPr>
        <w:t>建議應加強外勞查察製作紀錄的完整性，其中雇主及外勞均宜有簽名紀錄</w:t>
      </w:r>
      <w:r w:rsidRPr="00C50DB6">
        <w:rPr>
          <w:rFonts w:ascii="Times New Roman" w:eastAsia="標楷體" w:hAnsi="Times New Roman"/>
          <w:b/>
          <w:color w:val="000000"/>
          <w:szCs w:val="24"/>
        </w:rPr>
        <w:t>。</w:t>
      </w:r>
      <w:r w:rsidRPr="00C50DB6">
        <w:rPr>
          <w:rFonts w:ascii="Times New Roman" w:eastAsia="標楷體" w:hAnsi="Times New Roman"/>
          <w:b/>
          <w:color w:val="000000"/>
          <w:szCs w:val="24"/>
        </w:rPr>
        <w:t xml:space="preserve"> </w:t>
      </w:r>
    </w:p>
    <w:p w:rsidR="007956DA" w:rsidRPr="00C50DB6" w:rsidRDefault="007956DA" w:rsidP="00C50DB6">
      <w:pPr>
        <w:pStyle w:val="a6"/>
        <w:widowControl/>
        <w:numPr>
          <w:ilvl w:val="0"/>
          <w:numId w:val="129"/>
        </w:numPr>
        <w:shd w:val="clear" w:color="auto" w:fill="FFFFFF"/>
        <w:spacing w:beforeLines="50" w:before="180" w:afterLines="50" w:after="180" w:line="500" w:lineRule="exact"/>
        <w:ind w:leftChars="0" w:hanging="196"/>
        <w:jc w:val="both"/>
        <w:rPr>
          <w:rFonts w:ascii="Times New Roman" w:eastAsia="標楷體" w:hAnsi="Times New Roman"/>
          <w:kern w:val="0"/>
          <w:szCs w:val="24"/>
        </w:rPr>
      </w:pPr>
      <w:r w:rsidRPr="00C50DB6">
        <w:rPr>
          <w:rFonts w:ascii="Times New Roman" w:eastAsia="標楷體" w:hAnsi="Times New Roman"/>
          <w:kern w:val="0"/>
          <w:szCs w:val="24"/>
        </w:rPr>
        <w:t>1955</w:t>
      </w:r>
      <w:r w:rsidRPr="00C50DB6">
        <w:rPr>
          <w:rFonts w:ascii="Times New Roman" w:eastAsia="標楷體" w:hAnsi="Times New Roman"/>
          <w:kern w:val="0"/>
          <w:szCs w:val="24"/>
        </w:rPr>
        <w:t>派案表單之處理進度及結案是否符合期限及法規，建議應建立審核簽單欄</w:t>
      </w:r>
      <w:r w:rsidRPr="00C50DB6">
        <w:rPr>
          <w:rFonts w:ascii="Times New Roman" w:eastAsia="標楷體" w:hAnsi="Times New Roman"/>
          <w:kern w:val="0"/>
          <w:szCs w:val="24"/>
        </w:rPr>
        <w:t xml:space="preserve">    </w:t>
      </w:r>
      <w:r w:rsidRPr="00C50DB6">
        <w:rPr>
          <w:rFonts w:ascii="Times New Roman" w:eastAsia="標楷體" w:hAnsi="Times New Roman"/>
          <w:kern w:val="0"/>
          <w:szCs w:val="24"/>
        </w:rPr>
        <w:t>位，由正式人員核定，必要時則做成電話紀錄或或訪談紀錄。</w:t>
      </w:r>
    </w:p>
    <w:p w:rsidR="007956DA" w:rsidRPr="00C50DB6" w:rsidRDefault="007956DA" w:rsidP="00C50DB6">
      <w:pPr>
        <w:pStyle w:val="a6"/>
        <w:widowControl/>
        <w:numPr>
          <w:ilvl w:val="0"/>
          <w:numId w:val="129"/>
        </w:numPr>
        <w:shd w:val="clear" w:color="auto" w:fill="FFFFFF"/>
        <w:spacing w:beforeLines="50" w:before="180" w:afterLines="50" w:after="180" w:line="500" w:lineRule="exact"/>
        <w:ind w:leftChars="0" w:hanging="196"/>
        <w:jc w:val="both"/>
        <w:rPr>
          <w:rFonts w:ascii="Times New Roman" w:eastAsia="標楷體" w:hAnsi="Times New Roman"/>
          <w:kern w:val="0"/>
          <w:szCs w:val="24"/>
        </w:rPr>
      </w:pPr>
      <w:r w:rsidRPr="00C50DB6">
        <w:rPr>
          <w:rFonts w:ascii="Times New Roman" w:eastAsia="標楷體" w:hAnsi="Times New Roman"/>
          <w:kern w:val="0"/>
          <w:szCs w:val="24"/>
        </w:rPr>
        <w:t>對警察機關移送之案件紀錄，對於法規適用是否妥適，應依權責重新審視，如有疑惑可洽本屬跨國勞動力管理組業務科。</w:t>
      </w:r>
    </w:p>
    <w:p w:rsidR="007956DA" w:rsidRPr="00C50DB6" w:rsidRDefault="007956DA" w:rsidP="00C50DB6">
      <w:pPr>
        <w:pStyle w:val="a6"/>
        <w:widowControl/>
        <w:numPr>
          <w:ilvl w:val="0"/>
          <w:numId w:val="129"/>
        </w:numPr>
        <w:shd w:val="clear" w:color="auto" w:fill="FFFFFF"/>
        <w:spacing w:beforeLines="50" w:before="180" w:afterLines="50" w:after="180" w:line="500" w:lineRule="exact"/>
        <w:ind w:leftChars="0" w:hanging="196"/>
        <w:jc w:val="both"/>
        <w:rPr>
          <w:rFonts w:ascii="Times New Roman" w:eastAsia="標楷體" w:hAnsi="Times New Roman"/>
          <w:kern w:val="0"/>
          <w:szCs w:val="24"/>
        </w:rPr>
      </w:pPr>
      <w:r w:rsidRPr="00C50DB6">
        <w:rPr>
          <w:rFonts w:ascii="Times New Roman" w:eastAsia="標楷體" w:hAnsi="Times New Roman"/>
          <w:kern w:val="0"/>
          <w:szCs w:val="24"/>
        </w:rPr>
        <w:t>涉人身傷害案件，請提高敏感度，除被害之外勞應迅速處置外，對加害者若是雇主、被看護者或仲介，亦應同時依法秉權責處置。</w:t>
      </w:r>
    </w:p>
    <w:p w:rsidR="007956DA" w:rsidRPr="00C50DB6" w:rsidRDefault="007956DA" w:rsidP="00C50DB6">
      <w:pPr>
        <w:pStyle w:val="a6"/>
        <w:widowControl/>
        <w:numPr>
          <w:ilvl w:val="0"/>
          <w:numId w:val="129"/>
        </w:numPr>
        <w:shd w:val="clear" w:color="auto" w:fill="FFFFFF"/>
        <w:spacing w:beforeLines="50" w:before="180" w:afterLines="50" w:after="180" w:line="500" w:lineRule="exact"/>
        <w:ind w:leftChars="0" w:hanging="196"/>
        <w:jc w:val="both"/>
        <w:rPr>
          <w:rFonts w:ascii="Times New Roman" w:eastAsia="標楷體" w:hAnsi="Times New Roman"/>
          <w:kern w:val="0"/>
          <w:szCs w:val="24"/>
        </w:rPr>
      </w:pPr>
      <w:r w:rsidRPr="00C50DB6">
        <w:rPr>
          <w:rFonts w:ascii="Times New Roman" w:eastAsia="標楷體" w:hAnsi="Times New Roman"/>
          <w:kern w:val="0"/>
          <w:szCs w:val="24"/>
        </w:rPr>
        <w:t>建議外勞業務宣導活動可結合地方觀光活動併予辦理，以提高民眾對外勞應合</w:t>
      </w:r>
      <w:r w:rsidRPr="00C50DB6">
        <w:rPr>
          <w:rFonts w:ascii="Times New Roman" w:eastAsia="標楷體" w:hAnsi="Times New Roman"/>
          <w:kern w:val="0"/>
          <w:szCs w:val="24"/>
        </w:rPr>
        <w:t xml:space="preserve">    </w:t>
      </w:r>
      <w:r w:rsidRPr="00C50DB6">
        <w:rPr>
          <w:rFonts w:ascii="Times New Roman" w:eastAsia="標楷體" w:hAnsi="Times New Roman"/>
          <w:kern w:val="0"/>
          <w:szCs w:val="24"/>
        </w:rPr>
        <w:t>法聘僱及使用之注意度。宣導品請加註「</w:t>
      </w:r>
      <w:r w:rsidRPr="00C50DB6">
        <w:rPr>
          <w:rFonts w:ascii="Times New Roman" w:eastAsia="標楷體" w:hAnsi="Times New Roman"/>
          <w:kern w:val="0"/>
          <w:szCs w:val="24"/>
        </w:rPr>
        <w:t>1955</w:t>
      </w:r>
      <w:r w:rsidRPr="00C50DB6">
        <w:rPr>
          <w:rFonts w:ascii="Times New Roman" w:eastAsia="標楷體" w:hAnsi="Times New Roman"/>
          <w:kern w:val="0"/>
          <w:szCs w:val="24"/>
        </w:rPr>
        <w:t>」等保護勞雇雙方權益專線，並以輕薄短小為主軸，讓民眾攜帶方便，以提高效益。</w:t>
      </w:r>
    </w:p>
    <w:p w:rsidR="007956DA" w:rsidRPr="00C50DB6" w:rsidRDefault="007956DA" w:rsidP="00C50DB6">
      <w:pPr>
        <w:pStyle w:val="a6"/>
        <w:numPr>
          <w:ilvl w:val="0"/>
          <w:numId w:val="129"/>
        </w:numPr>
        <w:spacing w:beforeLines="50" w:before="180" w:afterLines="50" w:after="180" w:line="500" w:lineRule="exact"/>
        <w:ind w:leftChars="0" w:hanging="196"/>
        <w:jc w:val="both"/>
        <w:rPr>
          <w:rFonts w:ascii="Times New Roman" w:eastAsia="標楷體" w:hAnsi="Times New Roman"/>
          <w:szCs w:val="24"/>
        </w:rPr>
      </w:pPr>
      <w:r w:rsidRPr="00C50DB6">
        <w:rPr>
          <w:rFonts w:ascii="Times New Roman" w:eastAsia="標楷體" w:hAnsi="Times New Roman"/>
          <w:szCs w:val="24"/>
        </w:rPr>
        <w:t>金門外勞國籍以印尼籍人數為多高達</w:t>
      </w:r>
      <w:r w:rsidRPr="00C50DB6">
        <w:rPr>
          <w:rFonts w:ascii="Times New Roman" w:eastAsia="標楷體" w:hAnsi="Times New Roman"/>
          <w:szCs w:val="24"/>
        </w:rPr>
        <w:t>7~8</w:t>
      </w:r>
      <w:r w:rsidRPr="00C50DB6">
        <w:rPr>
          <w:rFonts w:ascii="Times New Roman" w:eastAsia="標楷體" w:hAnsi="Times New Roman"/>
          <w:szCs w:val="24"/>
        </w:rPr>
        <w:t>成，建議可持續雇用有專業背景能力</w:t>
      </w:r>
      <w:r w:rsidRPr="00C50DB6">
        <w:rPr>
          <w:rFonts w:ascii="Times New Roman" w:eastAsia="標楷體" w:hAnsi="Times New Roman"/>
          <w:szCs w:val="24"/>
        </w:rPr>
        <w:t xml:space="preserve">    </w:t>
      </w:r>
      <w:r w:rsidRPr="00C50DB6">
        <w:rPr>
          <w:rFonts w:ascii="Times New Roman" w:eastAsia="標楷體" w:hAnsi="Times New Roman"/>
          <w:szCs w:val="24"/>
        </w:rPr>
        <w:t>之人員，以提供外勞更完整的服務。</w:t>
      </w:r>
    </w:p>
    <w:p w:rsidR="007956DA" w:rsidRPr="00E942F0" w:rsidRDefault="007956DA" w:rsidP="00C50DB6">
      <w:pPr>
        <w:spacing w:beforeLines="50" w:before="180" w:afterLines="50" w:after="180" w:line="500" w:lineRule="exact"/>
        <w:jc w:val="right"/>
        <w:rPr>
          <w:rFonts w:eastAsia="標楷體"/>
          <w:b/>
          <w:color w:val="000000"/>
        </w:rPr>
      </w:pPr>
      <w:r w:rsidRPr="00E942F0">
        <w:rPr>
          <w:rFonts w:eastAsia="標楷體"/>
        </w:rPr>
        <w:t xml:space="preserve">                                                </w:t>
      </w:r>
      <w:r w:rsidRPr="00E942F0">
        <w:rPr>
          <w:rFonts w:eastAsia="標楷體"/>
          <w:b/>
          <w:color w:val="000000"/>
        </w:rPr>
        <w:t>撰稿人：</w:t>
      </w:r>
      <w:r w:rsidRPr="00E942F0">
        <w:rPr>
          <w:rFonts w:eastAsia="標楷體"/>
          <w:b/>
        </w:rPr>
        <w:t>邱孟堯</w:t>
      </w:r>
      <w:r w:rsidRPr="00E942F0">
        <w:rPr>
          <w:rFonts w:eastAsia="標楷體"/>
          <w:b/>
        </w:rPr>
        <w:t xml:space="preserve"> </w:t>
      </w:r>
      <w:r w:rsidRPr="00E942F0">
        <w:rPr>
          <w:rFonts w:eastAsia="標楷體"/>
          <w:b/>
        </w:rPr>
        <w:t>委員</w:t>
      </w:r>
    </w:p>
    <w:p w:rsidR="007956DA" w:rsidRPr="00E942F0" w:rsidRDefault="007956DA" w:rsidP="00E942F0">
      <w:pPr>
        <w:spacing w:beforeLines="50" w:before="180" w:afterLines="50" w:after="180" w:line="500" w:lineRule="exact"/>
        <w:ind w:firstLineChars="2" w:firstLine="5"/>
        <w:jc w:val="both"/>
        <w:rPr>
          <w:rFonts w:eastAsia="標楷體"/>
          <w:b/>
          <w:color w:val="000000"/>
        </w:rPr>
      </w:pPr>
    </w:p>
    <w:p w:rsidR="007956DA" w:rsidRPr="00E942F0" w:rsidRDefault="007956DA" w:rsidP="00E942F0">
      <w:pPr>
        <w:spacing w:beforeLines="50" w:before="180" w:afterLines="50" w:after="180" w:line="500" w:lineRule="exact"/>
        <w:ind w:firstLineChars="2" w:firstLine="5"/>
        <w:jc w:val="both"/>
        <w:rPr>
          <w:rFonts w:eastAsia="標楷體"/>
          <w:b/>
          <w:color w:val="000000"/>
        </w:rPr>
      </w:pPr>
    </w:p>
    <w:p w:rsidR="007956DA" w:rsidRPr="00E942F0" w:rsidRDefault="007956DA" w:rsidP="00E942F0">
      <w:pPr>
        <w:spacing w:beforeLines="50" w:before="180" w:afterLines="50" w:after="180" w:line="500" w:lineRule="exact"/>
        <w:jc w:val="both"/>
        <w:rPr>
          <w:rFonts w:eastAsia="標楷體"/>
          <w:b/>
          <w:sz w:val="32"/>
        </w:rPr>
        <w:sectPr w:rsidR="007956DA" w:rsidRPr="00E942F0" w:rsidSect="005C6CFD">
          <w:pgSz w:w="11906" w:h="16838"/>
          <w:pgMar w:top="993" w:right="1646" w:bottom="1618" w:left="1620" w:header="851" w:footer="597" w:gutter="0"/>
          <w:cols w:space="425"/>
          <w:docGrid w:type="lines" w:linePitch="360"/>
        </w:sectPr>
      </w:pPr>
    </w:p>
    <w:p w:rsidR="000309FE" w:rsidRPr="00E942F0" w:rsidRDefault="000309FE" w:rsidP="00C50DB6">
      <w:pPr>
        <w:ind w:leftChars="-59" w:left="-142" w:rightChars="-239" w:right="-574"/>
        <w:jc w:val="center"/>
        <w:rPr>
          <w:rFonts w:eastAsia="標楷體"/>
          <w:b/>
          <w:sz w:val="28"/>
        </w:rPr>
      </w:pPr>
      <w:r w:rsidRPr="00E942F0">
        <w:rPr>
          <w:rFonts w:eastAsia="標楷體"/>
          <w:b/>
          <w:sz w:val="28"/>
        </w:rPr>
        <w:lastRenderedPageBreak/>
        <w:t>102</w:t>
      </w:r>
      <w:r w:rsidRPr="00E942F0">
        <w:rPr>
          <w:rFonts w:eastAsia="標楷體"/>
          <w:b/>
          <w:sz w:val="28"/>
        </w:rPr>
        <w:t>年度就業安定基金補助直轄市及各縣市政府辦理各項計畫績效考核</w:t>
      </w:r>
      <w:r w:rsidR="00203ED9">
        <w:rPr>
          <w:rFonts w:eastAsia="標楷體" w:hint="eastAsia"/>
          <w:b/>
          <w:sz w:val="28"/>
        </w:rPr>
        <w:t>計畫</w:t>
      </w:r>
    </w:p>
    <w:p w:rsidR="000309FE" w:rsidRPr="00E942F0" w:rsidRDefault="000309FE" w:rsidP="00C50DB6">
      <w:pPr>
        <w:jc w:val="center"/>
        <w:rPr>
          <w:rFonts w:eastAsia="標楷體"/>
          <w:b/>
          <w:sz w:val="32"/>
        </w:rPr>
      </w:pPr>
      <w:r w:rsidRPr="00E942F0">
        <w:rPr>
          <w:rFonts w:eastAsia="標楷體"/>
          <w:b/>
          <w:sz w:val="32"/>
        </w:rPr>
        <w:t>連江縣政府訪視考核報告</w:t>
      </w:r>
    </w:p>
    <w:p w:rsidR="00EB2D20" w:rsidRPr="00E942F0" w:rsidRDefault="00EB2D20" w:rsidP="00E942F0">
      <w:pPr>
        <w:spacing w:beforeLines="50" w:before="180" w:afterLines="50" w:after="180" w:line="500" w:lineRule="exact"/>
        <w:ind w:firstLineChars="48" w:firstLine="115"/>
        <w:jc w:val="both"/>
        <w:rPr>
          <w:rFonts w:eastAsia="標楷體"/>
          <w:bCs/>
        </w:rPr>
      </w:pPr>
      <w:r w:rsidRPr="00E942F0">
        <w:rPr>
          <w:rFonts w:eastAsia="標楷體"/>
          <w:bCs/>
        </w:rPr>
        <w:t xml:space="preserve">  102</w:t>
      </w:r>
      <w:r w:rsidRPr="00E942F0">
        <w:rPr>
          <w:rFonts w:eastAsia="標楷體"/>
          <w:bCs/>
        </w:rPr>
        <w:t>年核定就業安定基金預算</w:t>
      </w:r>
      <w:r w:rsidRPr="00E942F0">
        <w:rPr>
          <w:rFonts w:eastAsia="標楷體"/>
          <w:bCs/>
        </w:rPr>
        <w:t>628</w:t>
      </w:r>
      <w:r w:rsidRPr="00E942F0">
        <w:rPr>
          <w:rFonts w:eastAsia="標楷體"/>
        </w:rPr>
        <w:t>,</w:t>
      </w:r>
      <w:r w:rsidRPr="00E942F0">
        <w:rPr>
          <w:rFonts w:eastAsia="標楷體"/>
          <w:bCs/>
        </w:rPr>
        <w:t>422</w:t>
      </w:r>
      <w:r w:rsidRPr="00E942F0">
        <w:rPr>
          <w:rFonts w:eastAsia="標楷體"/>
          <w:bCs/>
        </w:rPr>
        <w:t>元辦理外勞管理，核銷</w:t>
      </w:r>
      <w:r w:rsidRPr="00E942F0">
        <w:rPr>
          <w:rFonts w:eastAsia="標楷體"/>
          <w:bCs/>
        </w:rPr>
        <w:t>594</w:t>
      </w:r>
      <w:r w:rsidRPr="00E942F0">
        <w:rPr>
          <w:rFonts w:eastAsia="標楷體"/>
        </w:rPr>
        <w:t>,</w:t>
      </w:r>
      <w:r w:rsidRPr="00E942F0">
        <w:rPr>
          <w:rFonts w:eastAsia="標楷體"/>
          <w:bCs/>
        </w:rPr>
        <w:t>630</w:t>
      </w:r>
      <w:r w:rsidRPr="00E942F0">
        <w:rPr>
          <w:rFonts w:eastAsia="標楷體"/>
          <w:bCs/>
        </w:rPr>
        <w:t>元，執行率</w:t>
      </w:r>
      <w:r w:rsidRPr="00E942F0">
        <w:rPr>
          <w:rFonts w:eastAsia="標楷體"/>
          <w:bCs/>
        </w:rPr>
        <w:t>94.6%</w:t>
      </w:r>
      <w:r w:rsidRPr="00E942F0">
        <w:rPr>
          <w:rFonts w:eastAsia="標楷體"/>
          <w:bCs/>
        </w:rPr>
        <w:t>。</w:t>
      </w:r>
    </w:p>
    <w:p w:rsidR="00EB2D20" w:rsidRPr="00E942F0" w:rsidRDefault="00EB2D20" w:rsidP="00E942F0">
      <w:pPr>
        <w:widowControl/>
        <w:spacing w:beforeLines="50" w:before="180" w:afterLines="50" w:after="180" w:line="500" w:lineRule="exact"/>
        <w:ind w:left="567" w:hangingChars="236" w:hanging="567"/>
        <w:jc w:val="both"/>
        <w:rPr>
          <w:rFonts w:eastAsia="標楷體"/>
          <w:b/>
        </w:rPr>
      </w:pPr>
      <w:r w:rsidRPr="00E942F0">
        <w:rPr>
          <w:rFonts w:eastAsia="標楷體"/>
          <w:b/>
        </w:rPr>
        <w:t>一、外勞管理</w:t>
      </w:r>
    </w:p>
    <w:p w:rsidR="00EB2D20" w:rsidRPr="00C50DB6" w:rsidRDefault="00EB2D20" w:rsidP="00C50DB6">
      <w:pPr>
        <w:pStyle w:val="a6"/>
        <w:numPr>
          <w:ilvl w:val="0"/>
          <w:numId w:val="130"/>
        </w:numPr>
        <w:tabs>
          <w:tab w:val="left" w:pos="1620"/>
        </w:tabs>
        <w:snapToGrid w:val="0"/>
        <w:spacing w:beforeLines="50" w:before="180" w:afterLines="50" w:after="180" w:line="500" w:lineRule="exact"/>
        <w:ind w:leftChars="0" w:hanging="196"/>
        <w:jc w:val="both"/>
        <w:rPr>
          <w:rFonts w:ascii="Times New Roman" w:eastAsia="標楷體" w:hAnsi="Times New Roman"/>
        </w:rPr>
      </w:pPr>
      <w:r w:rsidRPr="00C50DB6">
        <w:rPr>
          <w:rFonts w:ascii="Times New Roman" w:eastAsia="標楷體" w:hAnsi="Times New Roman"/>
        </w:rPr>
        <w:t>配置藍領外勞訪視員</w:t>
      </w:r>
      <w:r w:rsidRPr="00C50DB6">
        <w:rPr>
          <w:rFonts w:ascii="Times New Roman" w:eastAsia="標楷體" w:hAnsi="Times New Roman"/>
        </w:rPr>
        <w:t>1</w:t>
      </w:r>
      <w:r w:rsidRPr="00C50DB6">
        <w:rPr>
          <w:rFonts w:ascii="Times New Roman" w:eastAsia="標楷體" w:hAnsi="Times New Roman"/>
        </w:rPr>
        <w:t>人，</w:t>
      </w:r>
      <w:r w:rsidRPr="00C50DB6">
        <w:rPr>
          <w:rFonts w:ascii="Times New Roman" w:eastAsia="標楷體" w:hAnsi="Times New Roman"/>
        </w:rPr>
        <w:t>102</w:t>
      </w:r>
      <w:r w:rsidRPr="00C50DB6">
        <w:rPr>
          <w:rFonts w:ascii="Times New Roman" w:eastAsia="標楷體" w:hAnsi="Times New Roman"/>
        </w:rPr>
        <w:t>年度總查察案件數計藍領外勞</w:t>
      </w:r>
      <w:r w:rsidRPr="00C50DB6">
        <w:rPr>
          <w:rFonts w:ascii="Times New Roman" w:eastAsia="標楷體" w:hAnsi="Times New Roman"/>
        </w:rPr>
        <w:t>130</w:t>
      </w:r>
      <w:r w:rsidRPr="00C50DB6">
        <w:rPr>
          <w:rFonts w:ascii="Times New Roman" w:eastAsia="標楷體" w:hAnsi="Times New Roman"/>
        </w:rPr>
        <w:t>件。</w:t>
      </w:r>
    </w:p>
    <w:p w:rsidR="00EB2D20" w:rsidRPr="00C50DB6" w:rsidRDefault="00EB2D20" w:rsidP="00C50DB6">
      <w:pPr>
        <w:pStyle w:val="a6"/>
        <w:numPr>
          <w:ilvl w:val="0"/>
          <w:numId w:val="130"/>
        </w:numPr>
        <w:tabs>
          <w:tab w:val="left" w:pos="1620"/>
        </w:tabs>
        <w:snapToGrid w:val="0"/>
        <w:spacing w:beforeLines="50" w:before="180" w:afterLines="50" w:after="180" w:line="500" w:lineRule="exact"/>
        <w:ind w:leftChars="0" w:hanging="196"/>
        <w:jc w:val="both"/>
        <w:rPr>
          <w:rFonts w:ascii="Times New Roman" w:eastAsia="標楷體" w:hAnsi="Times New Roman"/>
        </w:rPr>
      </w:pPr>
      <w:r w:rsidRPr="00C50DB6">
        <w:rPr>
          <w:rFonts w:ascii="Times New Roman" w:eastAsia="標楷體" w:hAnsi="Times New Roman"/>
          <w:szCs w:val="24"/>
        </w:rPr>
        <w:t>102</w:t>
      </w:r>
      <w:r w:rsidRPr="00C50DB6">
        <w:rPr>
          <w:rFonts w:ascii="Times New Roman" w:eastAsia="標楷體" w:hAnsi="Times New Roman"/>
          <w:szCs w:val="24"/>
        </w:rPr>
        <w:t>年度總查獲違法案件數</w:t>
      </w:r>
      <w:r w:rsidRPr="00C50DB6">
        <w:rPr>
          <w:rFonts w:ascii="Times New Roman" w:eastAsia="標楷體" w:hAnsi="Times New Roman"/>
          <w:szCs w:val="24"/>
        </w:rPr>
        <w:t>1</w:t>
      </w:r>
      <w:r w:rsidRPr="00C50DB6">
        <w:rPr>
          <w:rFonts w:ascii="Times New Roman" w:eastAsia="標楷體" w:hAnsi="Times New Roman"/>
          <w:szCs w:val="24"/>
        </w:rPr>
        <w:t>件。</w:t>
      </w:r>
    </w:p>
    <w:p w:rsidR="00EB2D20" w:rsidRPr="00C50DB6" w:rsidRDefault="00EB2D20" w:rsidP="00C50DB6">
      <w:pPr>
        <w:pStyle w:val="a6"/>
        <w:numPr>
          <w:ilvl w:val="0"/>
          <w:numId w:val="130"/>
        </w:numPr>
        <w:tabs>
          <w:tab w:val="left" w:pos="1620"/>
        </w:tabs>
        <w:snapToGrid w:val="0"/>
        <w:spacing w:beforeLines="50" w:before="180" w:afterLines="50" w:after="180" w:line="500" w:lineRule="exact"/>
        <w:ind w:leftChars="0" w:hanging="196"/>
        <w:jc w:val="both"/>
        <w:rPr>
          <w:rFonts w:ascii="Times New Roman" w:eastAsia="標楷體" w:hAnsi="Times New Roman"/>
        </w:rPr>
      </w:pPr>
      <w:r w:rsidRPr="00C50DB6">
        <w:rPr>
          <w:rFonts w:ascii="Times New Roman" w:eastAsia="標楷體" w:hAnsi="Times New Roman"/>
          <w:spacing w:val="-12"/>
          <w:szCs w:val="24"/>
        </w:rPr>
        <w:t>處理外勞勞資爭議</w:t>
      </w:r>
      <w:r w:rsidRPr="00C50DB6">
        <w:rPr>
          <w:rFonts w:ascii="Times New Roman" w:eastAsia="標楷體" w:hAnsi="Times New Roman"/>
          <w:spacing w:val="-12"/>
          <w:szCs w:val="24"/>
        </w:rPr>
        <w:t>12</w:t>
      </w:r>
      <w:r w:rsidRPr="00C50DB6">
        <w:rPr>
          <w:rFonts w:ascii="Times New Roman" w:eastAsia="標楷體" w:hAnsi="Times New Roman"/>
          <w:spacing w:val="-12"/>
          <w:szCs w:val="24"/>
        </w:rPr>
        <w:t>件，結案數</w:t>
      </w:r>
      <w:r w:rsidRPr="00C50DB6">
        <w:rPr>
          <w:rFonts w:ascii="Times New Roman" w:eastAsia="標楷體" w:hAnsi="Times New Roman"/>
          <w:spacing w:val="-12"/>
          <w:szCs w:val="24"/>
        </w:rPr>
        <w:t>12</w:t>
      </w:r>
      <w:r w:rsidRPr="00C50DB6">
        <w:rPr>
          <w:rFonts w:ascii="Times New Roman" w:eastAsia="標楷體" w:hAnsi="Times New Roman"/>
          <w:spacing w:val="-12"/>
          <w:szCs w:val="24"/>
        </w:rPr>
        <w:t>件</w:t>
      </w:r>
      <w:r w:rsidRPr="00C50DB6">
        <w:rPr>
          <w:rFonts w:ascii="Times New Roman" w:eastAsia="標楷體" w:hAnsi="Times New Roman"/>
          <w:szCs w:val="24"/>
        </w:rPr>
        <w:t>。</w:t>
      </w:r>
    </w:p>
    <w:p w:rsidR="00EB2D20" w:rsidRPr="00C50DB6" w:rsidRDefault="00EB2D20" w:rsidP="00C50DB6">
      <w:pPr>
        <w:pStyle w:val="a6"/>
        <w:numPr>
          <w:ilvl w:val="0"/>
          <w:numId w:val="130"/>
        </w:numPr>
        <w:tabs>
          <w:tab w:val="left" w:pos="1620"/>
        </w:tabs>
        <w:snapToGrid w:val="0"/>
        <w:spacing w:beforeLines="50" w:before="180" w:afterLines="50" w:after="180" w:line="500" w:lineRule="exact"/>
        <w:ind w:leftChars="0" w:hanging="196"/>
        <w:jc w:val="both"/>
        <w:rPr>
          <w:rFonts w:ascii="Times New Roman" w:eastAsia="標楷體" w:hAnsi="Times New Roman"/>
        </w:rPr>
      </w:pPr>
      <w:r w:rsidRPr="00C50DB6">
        <w:rPr>
          <w:rFonts w:ascii="Times New Roman" w:eastAsia="標楷體" w:hAnsi="Times New Roman"/>
          <w:szCs w:val="24"/>
        </w:rPr>
        <w:t>由藍領外勞訪視員兼辦外勞諮詢服務，受理外勞諮詢服務人次總計</w:t>
      </w:r>
      <w:r w:rsidRPr="00C50DB6">
        <w:rPr>
          <w:rFonts w:ascii="Times New Roman" w:eastAsia="標楷體" w:hAnsi="Times New Roman"/>
          <w:szCs w:val="24"/>
        </w:rPr>
        <w:t>29</w:t>
      </w:r>
      <w:r w:rsidRPr="00C50DB6">
        <w:rPr>
          <w:rFonts w:ascii="Times New Roman" w:eastAsia="標楷體" w:hAnsi="Times New Roman"/>
          <w:szCs w:val="24"/>
        </w:rPr>
        <w:t>人次，其中親自到府服務</w:t>
      </w:r>
      <w:r w:rsidRPr="00C50DB6">
        <w:rPr>
          <w:rFonts w:ascii="Times New Roman" w:eastAsia="標楷體" w:hAnsi="Times New Roman"/>
          <w:szCs w:val="24"/>
        </w:rPr>
        <w:t>4</w:t>
      </w:r>
      <w:r w:rsidRPr="00C50DB6">
        <w:rPr>
          <w:rFonts w:ascii="Times New Roman" w:eastAsia="標楷體" w:hAnsi="Times New Roman"/>
          <w:szCs w:val="24"/>
        </w:rPr>
        <w:t>人次，電話受理服務</w:t>
      </w:r>
      <w:r w:rsidRPr="00C50DB6">
        <w:rPr>
          <w:rFonts w:ascii="Times New Roman" w:eastAsia="標楷體" w:hAnsi="Times New Roman"/>
          <w:szCs w:val="24"/>
        </w:rPr>
        <w:t>25</w:t>
      </w:r>
      <w:r w:rsidRPr="00C50DB6">
        <w:rPr>
          <w:rFonts w:ascii="Times New Roman" w:eastAsia="標楷體" w:hAnsi="Times New Roman"/>
          <w:szCs w:val="24"/>
        </w:rPr>
        <w:t>人次。</w:t>
      </w:r>
    </w:p>
    <w:p w:rsidR="00EB2D20" w:rsidRPr="00C50DB6" w:rsidRDefault="00EB2D20" w:rsidP="00C50DB6">
      <w:pPr>
        <w:pStyle w:val="a6"/>
        <w:numPr>
          <w:ilvl w:val="0"/>
          <w:numId w:val="130"/>
        </w:numPr>
        <w:tabs>
          <w:tab w:val="left" w:pos="1620"/>
        </w:tabs>
        <w:snapToGrid w:val="0"/>
        <w:spacing w:beforeLines="50" w:before="180" w:afterLines="50" w:after="180" w:line="500" w:lineRule="exact"/>
        <w:ind w:leftChars="0" w:hanging="196"/>
        <w:jc w:val="both"/>
        <w:rPr>
          <w:rFonts w:ascii="Times New Roman" w:eastAsia="標楷體" w:hAnsi="Times New Roman"/>
        </w:rPr>
      </w:pPr>
      <w:r w:rsidRPr="00C50DB6">
        <w:rPr>
          <w:rFonts w:ascii="Times New Roman" w:eastAsia="標楷體" w:hAnsi="Times New Roman"/>
          <w:spacing w:val="-12"/>
          <w:szCs w:val="24"/>
        </w:rPr>
        <w:t>處理外勞提前終止契約驗證案</w:t>
      </w:r>
      <w:r w:rsidRPr="00C50DB6">
        <w:rPr>
          <w:rFonts w:ascii="Times New Roman" w:eastAsia="標楷體" w:hAnsi="Times New Roman"/>
          <w:spacing w:val="-12"/>
          <w:szCs w:val="24"/>
        </w:rPr>
        <w:t>26</w:t>
      </w:r>
      <w:r w:rsidRPr="00C50DB6">
        <w:rPr>
          <w:rFonts w:ascii="Times New Roman" w:eastAsia="標楷體" w:hAnsi="Times New Roman"/>
          <w:spacing w:val="-12"/>
          <w:szCs w:val="24"/>
        </w:rPr>
        <w:t>件，皆採面談方式辦理。</w:t>
      </w:r>
    </w:p>
    <w:p w:rsidR="00EB2D20" w:rsidRPr="00C50DB6" w:rsidRDefault="00EB2D20" w:rsidP="00C50DB6">
      <w:pPr>
        <w:pStyle w:val="a6"/>
        <w:numPr>
          <w:ilvl w:val="0"/>
          <w:numId w:val="130"/>
        </w:numPr>
        <w:tabs>
          <w:tab w:val="left" w:pos="1620"/>
        </w:tabs>
        <w:snapToGrid w:val="0"/>
        <w:spacing w:beforeLines="50" w:before="180" w:afterLines="50" w:after="180" w:line="500" w:lineRule="exact"/>
        <w:ind w:leftChars="0" w:hanging="196"/>
        <w:jc w:val="both"/>
        <w:rPr>
          <w:rFonts w:ascii="Times New Roman" w:eastAsia="標楷體" w:hAnsi="Times New Roman"/>
        </w:rPr>
      </w:pPr>
      <w:r w:rsidRPr="00C50DB6">
        <w:rPr>
          <w:rFonts w:ascii="Times New Roman" w:eastAsia="標楷體" w:hAnsi="Times New Roman"/>
          <w:szCs w:val="24"/>
        </w:rPr>
        <w:t>受理</w:t>
      </w:r>
      <w:r w:rsidRPr="00C50DB6">
        <w:rPr>
          <w:rFonts w:ascii="Times New Roman" w:eastAsia="標楷體" w:hAnsi="Times New Roman"/>
          <w:szCs w:val="24"/>
        </w:rPr>
        <w:t>1955</w:t>
      </w:r>
      <w:r w:rsidRPr="00C50DB6">
        <w:rPr>
          <w:rFonts w:ascii="Times New Roman" w:eastAsia="標楷體" w:hAnsi="Times New Roman"/>
          <w:szCs w:val="24"/>
        </w:rPr>
        <w:t>「外籍勞工</w:t>
      </w:r>
      <w:r w:rsidRPr="00C50DB6">
        <w:rPr>
          <w:rFonts w:ascii="Times New Roman" w:eastAsia="標楷體" w:hAnsi="Times New Roman"/>
          <w:szCs w:val="24"/>
        </w:rPr>
        <w:t>24</w:t>
      </w:r>
      <w:r w:rsidRPr="00C50DB6">
        <w:rPr>
          <w:rFonts w:ascii="Times New Roman" w:eastAsia="標楷體" w:hAnsi="Times New Roman"/>
          <w:szCs w:val="24"/>
        </w:rPr>
        <w:t>小時諮詢保護專線」，</w:t>
      </w:r>
      <w:r w:rsidRPr="00C50DB6">
        <w:rPr>
          <w:rFonts w:ascii="Times New Roman" w:eastAsia="標楷體" w:hAnsi="Times New Roman"/>
          <w:szCs w:val="24"/>
        </w:rPr>
        <w:t>30</w:t>
      </w:r>
      <w:r w:rsidRPr="00C50DB6">
        <w:rPr>
          <w:rFonts w:ascii="Times New Roman" w:eastAsia="標楷體" w:hAnsi="Times New Roman"/>
          <w:szCs w:val="24"/>
        </w:rPr>
        <w:t>日內之結案率從</w:t>
      </w:r>
      <w:r w:rsidRPr="00C50DB6">
        <w:rPr>
          <w:rFonts w:ascii="Times New Roman" w:eastAsia="標楷體" w:hAnsi="Times New Roman"/>
          <w:szCs w:val="24"/>
        </w:rPr>
        <w:t>101</w:t>
      </w:r>
      <w:r w:rsidRPr="00C50DB6">
        <w:rPr>
          <w:rFonts w:ascii="Times New Roman" w:eastAsia="標楷體" w:hAnsi="Times New Roman"/>
          <w:szCs w:val="24"/>
        </w:rPr>
        <w:t>年低於</w:t>
      </w:r>
      <w:r w:rsidRPr="00C50DB6">
        <w:rPr>
          <w:rFonts w:ascii="Times New Roman" w:eastAsia="標楷體" w:hAnsi="Times New Roman"/>
          <w:szCs w:val="24"/>
        </w:rPr>
        <w:t>80%</w:t>
      </w:r>
      <w:r w:rsidRPr="00C50DB6">
        <w:rPr>
          <w:rFonts w:ascii="Times New Roman" w:eastAsia="標楷體" w:hAnsi="Times New Roman"/>
          <w:szCs w:val="24"/>
        </w:rPr>
        <w:t>提高至</w:t>
      </w:r>
      <w:r w:rsidRPr="00C50DB6">
        <w:rPr>
          <w:rFonts w:ascii="Times New Roman" w:eastAsia="標楷體" w:hAnsi="Times New Roman"/>
          <w:szCs w:val="24"/>
        </w:rPr>
        <w:t>92.31%</w:t>
      </w:r>
      <w:r w:rsidRPr="00C50DB6">
        <w:rPr>
          <w:rFonts w:ascii="Times New Roman" w:eastAsia="標楷體" w:hAnsi="Times New Roman"/>
          <w:szCs w:val="24"/>
        </w:rPr>
        <w:t>。</w:t>
      </w:r>
    </w:p>
    <w:p w:rsidR="00EB2D20" w:rsidRPr="00C50DB6" w:rsidRDefault="00EB2D20" w:rsidP="00C50DB6">
      <w:pPr>
        <w:pStyle w:val="a6"/>
        <w:numPr>
          <w:ilvl w:val="0"/>
          <w:numId w:val="130"/>
        </w:numPr>
        <w:tabs>
          <w:tab w:val="left" w:pos="1620"/>
        </w:tabs>
        <w:snapToGrid w:val="0"/>
        <w:spacing w:beforeLines="50" w:before="180" w:afterLines="50" w:after="180" w:line="500" w:lineRule="exact"/>
        <w:ind w:leftChars="0" w:hanging="196"/>
        <w:jc w:val="both"/>
        <w:rPr>
          <w:rFonts w:ascii="Times New Roman" w:eastAsia="標楷體" w:hAnsi="Times New Roman"/>
        </w:rPr>
      </w:pPr>
      <w:r w:rsidRPr="00C50DB6">
        <w:rPr>
          <w:rFonts w:ascii="Times New Roman" w:eastAsia="標楷體" w:hAnsi="Times New Roman"/>
          <w:szCs w:val="24"/>
        </w:rPr>
        <w:t>依</w:t>
      </w:r>
      <w:r w:rsidRPr="00C50DB6">
        <w:rPr>
          <w:rFonts w:ascii="Times New Roman" w:eastAsia="標楷體" w:hAnsi="Times New Roman"/>
          <w:szCs w:val="24"/>
        </w:rPr>
        <w:t>100</w:t>
      </w:r>
      <w:r w:rsidRPr="00C50DB6">
        <w:rPr>
          <w:rFonts w:ascii="Times New Roman" w:eastAsia="標楷體" w:hAnsi="Times New Roman"/>
          <w:szCs w:val="24"/>
        </w:rPr>
        <w:t>年訪視建議製作宣導布條，並提供勞委會編製外勞政令宣導資料即推廣周知。</w:t>
      </w:r>
    </w:p>
    <w:p w:rsidR="00EB2D20" w:rsidRPr="00E942F0" w:rsidRDefault="00EB2D20" w:rsidP="00E942F0">
      <w:pPr>
        <w:tabs>
          <w:tab w:val="left" w:pos="1620"/>
        </w:tabs>
        <w:snapToGrid w:val="0"/>
        <w:spacing w:beforeLines="50" w:before="180" w:afterLines="50" w:after="180" w:line="500" w:lineRule="exact"/>
        <w:jc w:val="both"/>
        <w:rPr>
          <w:rFonts w:eastAsia="標楷體"/>
          <w:szCs w:val="22"/>
        </w:rPr>
      </w:pPr>
      <w:r w:rsidRPr="00E942F0">
        <w:rPr>
          <w:rFonts w:eastAsia="標楷體"/>
          <w:b/>
        </w:rPr>
        <w:t>二、綜合評量</w:t>
      </w:r>
    </w:p>
    <w:p w:rsidR="00EB2D20" w:rsidRPr="00C50DB6" w:rsidRDefault="00EB2D20" w:rsidP="00C50DB6">
      <w:pPr>
        <w:pStyle w:val="a6"/>
        <w:numPr>
          <w:ilvl w:val="0"/>
          <w:numId w:val="131"/>
        </w:numPr>
        <w:autoSpaceDE w:val="0"/>
        <w:autoSpaceDN w:val="0"/>
        <w:adjustRightInd w:val="0"/>
        <w:spacing w:beforeLines="50" w:before="180" w:afterLines="50" w:after="180" w:line="500" w:lineRule="exact"/>
        <w:ind w:leftChars="0" w:hanging="196"/>
        <w:jc w:val="both"/>
        <w:rPr>
          <w:rFonts w:ascii="Times New Roman" w:eastAsia="標楷體" w:hAnsi="Times New Roman"/>
          <w:bCs/>
          <w:noProof/>
        </w:rPr>
      </w:pPr>
      <w:r w:rsidRPr="00C50DB6">
        <w:rPr>
          <w:rFonts w:ascii="Times New Roman" w:eastAsia="標楷體" w:hAnsi="Times New Roman"/>
          <w:bCs/>
          <w:noProof/>
        </w:rPr>
        <w:t>與上年度相比，業務推展進步之處：</w:t>
      </w:r>
    </w:p>
    <w:p w:rsidR="00EB2D20" w:rsidRPr="00E942F0" w:rsidRDefault="00EB2D20" w:rsidP="00C50DB6">
      <w:pPr>
        <w:spacing w:beforeLines="50" w:before="180" w:afterLines="50" w:after="180" w:line="500" w:lineRule="exact"/>
        <w:ind w:leftChars="177" w:left="850" w:hangingChars="177" w:hanging="425"/>
        <w:jc w:val="both"/>
        <w:rPr>
          <w:rFonts w:eastAsia="標楷體"/>
          <w:bCs/>
          <w:noProof/>
        </w:rPr>
      </w:pPr>
      <w:r w:rsidRPr="00E942F0">
        <w:rPr>
          <w:rFonts w:eastAsia="標楷體"/>
          <w:bCs/>
          <w:noProof/>
        </w:rPr>
        <w:t xml:space="preserve"> (1)</w:t>
      </w:r>
      <w:r w:rsidRPr="00E942F0">
        <w:rPr>
          <w:rFonts w:eastAsia="標楷體"/>
          <w:bCs/>
          <w:noProof/>
        </w:rPr>
        <w:t>更為熟悉各雇主與外勞間互動狀態，對於疑似勞資不和諧之高風險對象可及早介入協調。</w:t>
      </w:r>
    </w:p>
    <w:p w:rsidR="00EB2D20" w:rsidRPr="00E942F0" w:rsidRDefault="00EB2D20" w:rsidP="00C50DB6">
      <w:pPr>
        <w:spacing w:beforeLines="50" w:before="180" w:afterLines="50" w:after="180" w:line="500" w:lineRule="exact"/>
        <w:ind w:leftChars="177" w:left="850" w:hangingChars="177" w:hanging="425"/>
        <w:jc w:val="both"/>
        <w:rPr>
          <w:rFonts w:eastAsia="標楷體"/>
        </w:rPr>
      </w:pPr>
      <w:r w:rsidRPr="00E942F0">
        <w:rPr>
          <w:rFonts w:eastAsia="標楷體"/>
          <w:bCs/>
          <w:noProof/>
        </w:rPr>
        <w:t xml:space="preserve"> (2)</w:t>
      </w:r>
      <w:r w:rsidRPr="00E942F0">
        <w:rPr>
          <w:rFonts w:eastAsia="標楷體"/>
        </w:rPr>
        <w:t>對於違反就業服務法案件製作筆錄及訪談、舉證技巧更為熟練，且均能達到遏阻再度違規之執法目的。</w:t>
      </w:r>
    </w:p>
    <w:p w:rsidR="00EB2D20" w:rsidRPr="00E942F0" w:rsidRDefault="00EB2D20" w:rsidP="00C50DB6">
      <w:pPr>
        <w:spacing w:beforeLines="50" w:before="180" w:afterLines="50" w:after="180" w:line="500" w:lineRule="exact"/>
        <w:ind w:leftChars="177" w:left="850" w:hangingChars="177" w:hanging="425"/>
        <w:jc w:val="both"/>
        <w:rPr>
          <w:rFonts w:eastAsia="標楷體"/>
          <w:bCs/>
          <w:noProof/>
        </w:rPr>
      </w:pPr>
      <w:r w:rsidRPr="00E942F0">
        <w:rPr>
          <w:rFonts w:eastAsia="標楷體"/>
        </w:rPr>
        <w:t xml:space="preserve"> (3)</w:t>
      </w:r>
      <w:r w:rsidRPr="00E942F0">
        <w:rPr>
          <w:rFonts w:eastAsia="標楷體"/>
        </w:rPr>
        <w:t>加強雙語文宣發放及簽收、加強諮詢案件紀錄之完整性及後續追蹤服務。</w:t>
      </w:r>
      <w:r w:rsidRPr="00E942F0">
        <w:rPr>
          <w:rFonts w:eastAsia="標楷體"/>
          <w:bCs/>
          <w:noProof/>
        </w:rPr>
        <w:t xml:space="preserve">      </w:t>
      </w:r>
    </w:p>
    <w:p w:rsidR="00EB2D20" w:rsidRPr="00C5064A" w:rsidRDefault="00EB2D20" w:rsidP="00C5064A">
      <w:pPr>
        <w:pStyle w:val="a6"/>
        <w:widowControl/>
        <w:numPr>
          <w:ilvl w:val="0"/>
          <w:numId w:val="131"/>
        </w:numPr>
        <w:spacing w:beforeLines="50" w:before="180" w:afterLines="50" w:after="180" w:line="500" w:lineRule="exact"/>
        <w:ind w:leftChars="0" w:hanging="196"/>
        <w:jc w:val="both"/>
        <w:rPr>
          <w:rFonts w:ascii="Times New Roman" w:eastAsia="標楷體" w:hAnsi="Times New Roman"/>
          <w:szCs w:val="24"/>
        </w:rPr>
      </w:pPr>
      <w:r w:rsidRPr="00C5064A">
        <w:rPr>
          <w:rFonts w:ascii="Times New Roman" w:eastAsia="標楷體" w:hAnsi="Times New Roman"/>
          <w:szCs w:val="24"/>
        </w:rPr>
        <w:lastRenderedPageBreak/>
        <w:t>馬祖幅地較為分散，外勞才</w:t>
      </w:r>
      <w:r w:rsidRPr="00C5064A">
        <w:rPr>
          <w:rFonts w:ascii="Times New Roman" w:eastAsia="標楷體" w:hAnsi="Times New Roman"/>
          <w:szCs w:val="24"/>
        </w:rPr>
        <w:t>100</w:t>
      </w:r>
      <w:r w:rsidRPr="00C5064A">
        <w:rPr>
          <w:rFonts w:ascii="Times New Roman" w:eastAsia="標楷體" w:hAnsi="Times New Roman"/>
          <w:szCs w:val="24"/>
        </w:rPr>
        <w:t>多人，但經費有限，僅補助一人提供服務業務量大，需耗費大量時間與雇主和外勞花進行聯繫，工作極為辛苦，值得肯定。</w:t>
      </w:r>
    </w:p>
    <w:p w:rsidR="00EB2D20" w:rsidRPr="00C5064A" w:rsidRDefault="00EB2D20" w:rsidP="00C5064A">
      <w:pPr>
        <w:pStyle w:val="a6"/>
        <w:numPr>
          <w:ilvl w:val="0"/>
          <w:numId w:val="131"/>
        </w:numPr>
        <w:spacing w:beforeLines="50" w:before="180" w:afterLines="50" w:after="180" w:line="500" w:lineRule="exact"/>
        <w:ind w:leftChars="0" w:hanging="196"/>
        <w:jc w:val="both"/>
        <w:rPr>
          <w:rFonts w:ascii="Times New Roman" w:eastAsia="標楷體" w:hAnsi="Times New Roman"/>
        </w:rPr>
      </w:pPr>
      <w:r w:rsidRPr="00C5064A">
        <w:rPr>
          <w:rFonts w:ascii="Times New Roman" w:eastAsia="標楷體" w:hAnsi="Times New Roman"/>
        </w:rPr>
        <w:t>在行政性部分，縣府在各考核項目配合度上分數均高，值得肯定。</w:t>
      </w:r>
    </w:p>
    <w:p w:rsidR="00EB2D20" w:rsidRPr="00C5064A" w:rsidRDefault="00EB2D20" w:rsidP="00C5064A">
      <w:pPr>
        <w:pStyle w:val="a7"/>
        <w:numPr>
          <w:ilvl w:val="0"/>
          <w:numId w:val="131"/>
        </w:numPr>
        <w:spacing w:beforeLines="50" w:before="180" w:afterLines="50" w:after="180" w:line="500" w:lineRule="exact"/>
        <w:ind w:hanging="196"/>
        <w:jc w:val="both"/>
        <w:rPr>
          <w:rFonts w:ascii="Times New Roman" w:eastAsia="標楷體" w:hAnsi="Times New Roman"/>
          <w:lang w:eastAsia="zh-TW"/>
        </w:rPr>
      </w:pPr>
      <w:r w:rsidRPr="00C5064A">
        <w:rPr>
          <w:rFonts w:ascii="Times New Roman" w:eastAsia="標楷體" w:hAnsi="Times New Roman"/>
        </w:rPr>
        <w:t>102</w:t>
      </w:r>
      <w:r w:rsidRPr="00C5064A">
        <w:rPr>
          <w:rFonts w:ascii="Times New Roman" w:eastAsia="標楷體" w:hAnsi="Times New Roman"/>
        </w:rPr>
        <w:t>年的考核資料在</w:t>
      </w:r>
      <w:r w:rsidRPr="00B55726">
        <w:rPr>
          <w:rFonts w:ascii="Times New Roman" w:eastAsia="標楷體" w:hAnsi="Times New Roman"/>
        </w:rPr>
        <w:t>外勞諮詢及查察紀錄，呈現更加清楚完整</w:t>
      </w:r>
      <w:r w:rsidRPr="00C5064A">
        <w:rPr>
          <w:rFonts w:ascii="Times New Roman" w:eastAsia="標楷體" w:hAnsi="Times New Roman"/>
        </w:rPr>
        <w:t>；尤其在去年考核結束後就立即依委員的建議改善記錄方式，值得肯定。</w:t>
      </w:r>
    </w:p>
    <w:p w:rsidR="00EB2D20" w:rsidRPr="00C5064A" w:rsidRDefault="00EB2D20" w:rsidP="00C5064A">
      <w:pPr>
        <w:pStyle w:val="a6"/>
        <w:numPr>
          <w:ilvl w:val="0"/>
          <w:numId w:val="131"/>
        </w:numPr>
        <w:spacing w:beforeLines="50" w:before="180" w:afterLines="50" w:after="180" w:line="500" w:lineRule="exact"/>
        <w:ind w:leftChars="0" w:hanging="196"/>
        <w:jc w:val="both"/>
        <w:rPr>
          <w:rFonts w:ascii="Times New Roman" w:eastAsia="標楷體" w:hAnsi="Times New Roman"/>
          <w:szCs w:val="24"/>
        </w:rPr>
      </w:pPr>
      <w:r w:rsidRPr="00C5064A">
        <w:rPr>
          <w:rFonts w:ascii="Times New Roman" w:eastAsia="標楷體" w:hAnsi="Times New Roman"/>
          <w:szCs w:val="24"/>
        </w:rPr>
        <w:t>有關推廣外勞管理相關業務，縣府編列社福預算支援宣導品，並配合社會福利大型活動設攤宣導，以達到實質效益與績效，值得肯定與嘉許。</w:t>
      </w:r>
    </w:p>
    <w:p w:rsidR="00EB2D20" w:rsidRPr="00C5064A" w:rsidRDefault="00EB2D20" w:rsidP="00C5064A">
      <w:pPr>
        <w:pStyle w:val="a7"/>
        <w:numPr>
          <w:ilvl w:val="0"/>
          <w:numId w:val="131"/>
        </w:numPr>
        <w:spacing w:beforeLines="50" w:before="180" w:afterLines="50" w:after="180" w:line="500" w:lineRule="exact"/>
        <w:ind w:hanging="196"/>
        <w:jc w:val="both"/>
        <w:rPr>
          <w:rFonts w:ascii="Times New Roman" w:eastAsia="標楷體" w:hAnsi="Times New Roman"/>
          <w:bCs/>
          <w:lang w:val="en-US" w:eastAsia="zh-TW"/>
        </w:rPr>
      </w:pPr>
      <w:r w:rsidRPr="00C5064A">
        <w:rPr>
          <w:rFonts w:ascii="Times New Roman" w:eastAsia="標楷體" w:hAnsi="Times New Roman"/>
          <w:lang w:eastAsia="zh-TW"/>
        </w:rPr>
        <w:t>簡報資料將</w:t>
      </w:r>
      <w:r w:rsidRPr="00C5064A">
        <w:rPr>
          <w:rFonts w:ascii="Times New Roman" w:eastAsia="標楷體" w:hAnsi="Times New Roman"/>
          <w:bCs/>
          <w:lang w:val="en-US" w:eastAsia="zh-TW"/>
        </w:rPr>
        <w:t>外勞人數、離職率、諮詢服務</w:t>
      </w:r>
      <w:r w:rsidRPr="00C5064A">
        <w:rPr>
          <w:rFonts w:ascii="Times New Roman" w:eastAsia="標楷體" w:hAnsi="Times New Roman"/>
          <w:bCs/>
          <w:lang w:val="en-US" w:eastAsia="zh-TW"/>
        </w:rPr>
        <w:t>(</w:t>
      </w:r>
      <w:r w:rsidRPr="00C5064A">
        <w:rPr>
          <w:rFonts w:ascii="Times New Roman" w:eastAsia="標楷體" w:hAnsi="Times New Roman"/>
          <w:bCs/>
          <w:lang w:val="en-US" w:eastAsia="zh-TW"/>
        </w:rPr>
        <w:t>非勞資爭議細目、爭議案件類型</w:t>
      </w:r>
      <w:r w:rsidRPr="00C5064A">
        <w:rPr>
          <w:rFonts w:ascii="Times New Roman" w:eastAsia="標楷體" w:hAnsi="Times New Roman"/>
          <w:bCs/>
          <w:lang w:val="en-US" w:eastAsia="zh-TW"/>
        </w:rPr>
        <w:t>)</w:t>
      </w:r>
      <w:r w:rsidRPr="00C5064A">
        <w:rPr>
          <w:rFonts w:ascii="Times New Roman" w:eastAsia="標楷體" w:hAnsi="Times New Roman"/>
          <w:bCs/>
          <w:lang w:val="en-US" w:eastAsia="zh-TW"/>
        </w:rPr>
        <w:t>、終止驗證</w:t>
      </w:r>
      <w:r w:rsidRPr="00C5064A">
        <w:rPr>
          <w:rFonts w:ascii="Times New Roman" w:eastAsia="標楷體" w:hAnsi="Times New Roman"/>
          <w:bCs/>
          <w:lang w:val="en-US" w:eastAsia="zh-TW"/>
        </w:rPr>
        <w:t>(</w:t>
      </w:r>
      <w:r w:rsidRPr="00C5064A">
        <w:rPr>
          <w:rFonts w:ascii="Times New Roman" w:eastAsia="標楷體" w:hAnsi="Times New Roman"/>
          <w:bCs/>
          <w:lang w:val="en-US" w:eastAsia="zh-TW"/>
        </w:rPr>
        <w:t>依職業別、辦理方式、歸國事由</w:t>
      </w:r>
      <w:r w:rsidRPr="00C5064A">
        <w:rPr>
          <w:rFonts w:ascii="Times New Roman" w:eastAsia="標楷體" w:hAnsi="Times New Roman"/>
          <w:bCs/>
          <w:lang w:val="en-US" w:eastAsia="zh-TW"/>
        </w:rPr>
        <w:t>)</w:t>
      </w:r>
      <w:r w:rsidRPr="00C5064A">
        <w:rPr>
          <w:rFonts w:ascii="Times New Roman" w:eastAsia="標楷體" w:hAnsi="Times New Roman"/>
          <w:bCs/>
          <w:lang w:val="en-US" w:eastAsia="zh-TW"/>
        </w:rPr>
        <w:t>違規</w:t>
      </w:r>
      <w:r w:rsidRPr="00C5064A">
        <w:rPr>
          <w:rFonts w:ascii="Times New Roman" w:eastAsia="標楷體" w:hAnsi="Times New Roman"/>
          <w:lang w:val="en-US" w:eastAsia="zh-TW"/>
        </w:rPr>
        <w:t>罰鍰類型等業務執行績效，</w:t>
      </w:r>
      <w:r w:rsidRPr="00C5064A">
        <w:rPr>
          <w:rFonts w:ascii="Times New Roman" w:eastAsia="標楷體" w:hAnsi="Times New Roman"/>
          <w:lang w:eastAsia="zh-TW"/>
        </w:rPr>
        <w:t>與</w:t>
      </w:r>
      <w:r w:rsidRPr="00C5064A">
        <w:rPr>
          <w:rFonts w:ascii="Times New Roman" w:eastAsia="標楷體" w:hAnsi="Times New Roman"/>
          <w:lang w:eastAsia="zh-TW"/>
        </w:rPr>
        <w:t>101</w:t>
      </w:r>
      <w:r w:rsidRPr="00C5064A">
        <w:rPr>
          <w:rFonts w:ascii="Times New Roman" w:eastAsia="標楷體" w:hAnsi="Times New Roman"/>
          <w:lang w:eastAsia="zh-TW"/>
        </w:rPr>
        <w:t>年績效作詳細分析比較。</w:t>
      </w:r>
    </w:p>
    <w:p w:rsidR="00EB2D20" w:rsidRPr="00C5064A" w:rsidRDefault="00EB2D20" w:rsidP="00C5064A">
      <w:pPr>
        <w:pStyle w:val="a7"/>
        <w:numPr>
          <w:ilvl w:val="0"/>
          <w:numId w:val="131"/>
        </w:numPr>
        <w:spacing w:beforeLines="50" w:before="180" w:afterLines="50" w:after="180" w:line="500" w:lineRule="exact"/>
        <w:ind w:hanging="196"/>
        <w:jc w:val="both"/>
        <w:rPr>
          <w:rFonts w:ascii="Times New Roman" w:eastAsia="標楷體" w:hAnsi="Times New Roman"/>
          <w:lang w:eastAsia="zh-TW"/>
        </w:rPr>
      </w:pPr>
      <w:r w:rsidRPr="00C5064A">
        <w:rPr>
          <w:rFonts w:ascii="Times New Roman" w:eastAsia="標楷體" w:hAnsi="Times New Roman"/>
        </w:rPr>
        <w:t>外勞查察查獲藍領外勞違法案件明顯減少，可分析減少原因，若為宣導及罰鍰生效所致，可持續加強辦理。</w:t>
      </w:r>
    </w:p>
    <w:p w:rsidR="00EB2D20" w:rsidRPr="00C5064A" w:rsidRDefault="00EB2D20" w:rsidP="00C5064A">
      <w:pPr>
        <w:pStyle w:val="a6"/>
        <w:numPr>
          <w:ilvl w:val="0"/>
          <w:numId w:val="131"/>
        </w:numPr>
        <w:spacing w:beforeLines="50" w:before="180" w:afterLines="50" w:after="180" w:line="500" w:lineRule="exact"/>
        <w:ind w:leftChars="0" w:hanging="196"/>
        <w:jc w:val="both"/>
        <w:rPr>
          <w:rFonts w:ascii="Times New Roman" w:eastAsia="標楷體" w:hAnsi="Times New Roman"/>
        </w:rPr>
      </w:pPr>
      <w:r w:rsidRPr="00C5064A">
        <w:rPr>
          <w:rFonts w:ascii="Times New Roman" w:eastAsia="標楷體" w:hAnsi="Times New Roman"/>
        </w:rPr>
        <w:t>在外勞離職人數與外勞終止驗證人數數據不同，應說明原因，以了解外勞是否為提前解約、合約到期或其他原因所造成。</w:t>
      </w:r>
    </w:p>
    <w:p w:rsidR="00EB2D20" w:rsidRPr="00E942F0" w:rsidRDefault="00EB2D20" w:rsidP="00E942F0">
      <w:pPr>
        <w:tabs>
          <w:tab w:val="left" w:pos="1620"/>
        </w:tabs>
        <w:snapToGrid w:val="0"/>
        <w:spacing w:beforeLines="50" w:before="180" w:afterLines="50" w:after="180" w:line="500" w:lineRule="exact"/>
        <w:jc w:val="both"/>
        <w:rPr>
          <w:rFonts w:eastAsia="標楷體"/>
          <w:b/>
        </w:rPr>
      </w:pPr>
      <w:r w:rsidRPr="00E942F0">
        <w:rPr>
          <w:rFonts w:eastAsia="標楷體"/>
          <w:b/>
          <w:lang w:val="zh-TW"/>
        </w:rPr>
        <w:t>三、綜合建議</w:t>
      </w:r>
    </w:p>
    <w:p w:rsidR="00EB2D20" w:rsidRPr="00C5064A" w:rsidRDefault="00EB2D20" w:rsidP="00BA4517">
      <w:pPr>
        <w:pStyle w:val="a6"/>
        <w:numPr>
          <w:ilvl w:val="0"/>
          <w:numId w:val="132"/>
        </w:numPr>
        <w:spacing w:beforeLines="50" w:before="180" w:afterLines="50" w:after="180" w:line="500" w:lineRule="exact"/>
        <w:ind w:leftChars="0" w:hanging="196"/>
        <w:jc w:val="both"/>
        <w:rPr>
          <w:rFonts w:ascii="Times New Roman" w:eastAsia="標楷體" w:hAnsi="Times New Roman"/>
          <w:szCs w:val="24"/>
        </w:rPr>
      </w:pPr>
      <w:r w:rsidRPr="00C5064A">
        <w:rPr>
          <w:rFonts w:ascii="Times New Roman" w:eastAsia="標楷體" w:hAnsi="Times New Roman"/>
          <w:szCs w:val="24"/>
        </w:rPr>
        <w:t>分析外勞離職原因，多為因至離島馬祖工作，無法與朋友相聚，易思鄉離職，建議可多舉辦相關聚會活動，以凝聚在馬祖工作外勞們的向心力。</w:t>
      </w:r>
    </w:p>
    <w:p w:rsidR="00EB2D20" w:rsidRPr="00C5064A" w:rsidRDefault="00EB2D20" w:rsidP="00BA4517">
      <w:pPr>
        <w:pStyle w:val="a6"/>
        <w:numPr>
          <w:ilvl w:val="0"/>
          <w:numId w:val="132"/>
        </w:numPr>
        <w:spacing w:beforeLines="50" w:before="180" w:afterLines="50" w:after="180" w:line="500" w:lineRule="exact"/>
        <w:ind w:leftChars="0" w:hanging="196"/>
        <w:jc w:val="both"/>
        <w:rPr>
          <w:rFonts w:ascii="Times New Roman" w:eastAsia="標楷體" w:hAnsi="Times New Roman"/>
          <w:szCs w:val="24"/>
        </w:rPr>
      </w:pPr>
      <w:r w:rsidRPr="00C5064A">
        <w:rPr>
          <w:rFonts w:ascii="Times New Roman" w:eastAsia="標楷體" w:hAnsi="Times New Roman"/>
          <w:szCs w:val="24"/>
        </w:rPr>
        <w:t>有關外勞漁工離職率偏高部分，建議縣府應配合漁工上岸後加強訪查，以協助改善其勞動條件和居住環境，並於訪視時同時向雇主及漁工宣導勞工法令、健康及動物保護等相關法規及常識，以提升其相關法規常識。</w:t>
      </w:r>
    </w:p>
    <w:p w:rsidR="00EB2D20" w:rsidRPr="00C5064A" w:rsidRDefault="00EB2D20" w:rsidP="00BA4517">
      <w:pPr>
        <w:pStyle w:val="a6"/>
        <w:numPr>
          <w:ilvl w:val="0"/>
          <w:numId w:val="132"/>
        </w:numPr>
        <w:spacing w:beforeLines="50" w:before="180" w:afterLines="50" w:after="180" w:line="500" w:lineRule="exact"/>
        <w:ind w:leftChars="0" w:hanging="196"/>
        <w:jc w:val="both"/>
        <w:rPr>
          <w:rFonts w:ascii="Times New Roman" w:eastAsia="標楷體" w:hAnsi="Times New Roman"/>
          <w:szCs w:val="24"/>
        </w:rPr>
      </w:pPr>
      <w:r w:rsidRPr="00C5064A">
        <w:rPr>
          <w:rFonts w:ascii="Times New Roman" w:eastAsia="標楷體" w:hAnsi="Times New Roman"/>
          <w:szCs w:val="24"/>
        </w:rPr>
        <w:t>在外勞服務部分，大都透過台灣本島</w:t>
      </w:r>
      <w:r w:rsidRPr="00C5064A">
        <w:rPr>
          <w:rFonts w:ascii="Times New Roman" w:eastAsia="標楷體" w:hAnsi="Times New Roman"/>
          <w:szCs w:val="24"/>
        </w:rPr>
        <w:t>1955</w:t>
      </w:r>
      <w:r w:rsidRPr="00C5064A">
        <w:rPr>
          <w:rFonts w:ascii="Times New Roman" w:eastAsia="標楷體" w:hAnsi="Times New Roman"/>
          <w:szCs w:val="24"/>
        </w:rPr>
        <w:t>專線電話詢問，即時性不足，建議設立外勞服務專線電話，以達到在地即時性服務。</w:t>
      </w:r>
      <w:r w:rsidRPr="00C5064A">
        <w:rPr>
          <w:rFonts w:ascii="Times New Roman" w:eastAsia="標楷體" w:hAnsi="Times New Roman"/>
          <w:szCs w:val="24"/>
        </w:rPr>
        <w:t xml:space="preserve"> </w:t>
      </w:r>
    </w:p>
    <w:p w:rsidR="00EB2D20" w:rsidRPr="00C5064A" w:rsidRDefault="00EB2D20" w:rsidP="00BA4517">
      <w:pPr>
        <w:pStyle w:val="a6"/>
        <w:numPr>
          <w:ilvl w:val="0"/>
          <w:numId w:val="132"/>
        </w:numPr>
        <w:spacing w:beforeLines="50" w:before="180" w:afterLines="50" w:after="180" w:line="500" w:lineRule="exact"/>
        <w:ind w:leftChars="0" w:hanging="196"/>
        <w:jc w:val="both"/>
        <w:rPr>
          <w:rFonts w:ascii="Times New Roman" w:eastAsia="標楷體" w:hAnsi="Times New Roman"/>
          <w:szCs w:val="24"/>
        </w:rPr>
      </w:pPr>
      <w:r w:rsidRPr="00C5064A">
        <w:rPr>
          <w:rFonts w:ascii="Times New Roman" w:eastAsia="標楷體" w:hAnsi="Times New Roman"/>
          <w:szCs w:val="24"/>
        </w:rPr>
        <w:t>在外勞查察案件部分，雇主與仲介均在台灣，但外勞為何被帶到馬祖，建議能依據法律規定，再深入查察，以瞭解雇主或仲介是否有違法一事，以落實法制。</w:t>
      </w:r>
    </w:p>
    <w:p w:rsidR="00EB2D20" w:rsidRPr="00C5064A" w:rsidRDefault="00EB2D20" w:rsidP="00BA4517">
      <w:pPr>
        <w:pStyle w:val="a6"/>
        <w:numPr>
          <w:ilvl w:val="0"/>
          <w:numId w:val="132"/>
        </w:numPr>
        <w:spacing w:beforeLines="50" w:before="180" w:afterLines="50" w:after="180" w:line="500" w:lineRule="exact"/>
        <w:ind w:leftChars="0" w:hanging="196"/>
        <w:jc w:val="both"/>
        <w:rPr>
          <w:rFonts w:ascii="Times New Roman" w:eastAsia="標楷體" w:hAnsi="Times New Roman"/>
        </w:rPr>
      </w:pPr>
      <w:r w:rsidRPr="00C5064A">
        <w:rPr>
          <w:rFonts w:ascii="Times New Roman" w:eastAsia="標楷體" w:hAnsi="Times New Roman"/>
        </w:rPr>
        <w:lastRenderedPageBreak/>
        <w:t>去年已建議縣府應辦理職業訓練、就業服務業務計畫，但今年並未改善。建議評估明年提出職能訓練、職涯輔導、工讀體驗、返鄉就業和在地就業之創新相關計畫，申請就安基金</w:t>
      </w:r>
      <w:r w:rsidRPr="00C5064A">
        <w:rPr>
          <w:rFonts w:ascii="Times New Roman" w:eastAsia="標楷體" w:hAnsi="Times New Roman"/>
        </w:rPr>
        <w:t>10%</w:t>
      </w:r>
      <w:r w:rsidRPr="00C5064A">
        <w:rPr>
          <w:rFonts w:ascii="Times New Roman" w:eastAsia="標楷體" w:hAnsi="Times New Roman"/>
        </w:rPr>
        <w:t>計畫或第二階段</w:t>
      </w:r>
      <w:r w:rsidRPr="00C5064A">
        <w:rPr>
          <w:rFonts w:ascii="Times New Roman" w:eastAsia="標楷體" w:hAnsi="Times New Roman"/>
        </w:rPr>
        <w:t>5%</w:t>
      </w:r>
      <w:r w:rsidRPr="00C5064A">
        <w:rPr>
          <w:rFonts w:ascii="Times New Roman" w:eastAsia="標楷體" w:hAnsi="Times New Roman"/>
        </w:rPr>
        <w:t>的創新計畫。訓練部分可與當地職業工會連結配合，安排至台灣受訓，並給予相關補助，以達到實質效益。</w:t>
      </w:r>
    </w:p>
    <w:p w:rsidR="00EB2D20" w:rsidRPr="00C5064A" w:rsidRDefault="00EB2D20" w:rsidP="00BA4517">
      <w:pPr>
        <w:pStyle w:val="a6"/>
        <w:numPr>
          <w:ilvl w:val="0"/>
          <w:numId w:val="132"/>
        </w:numPr>
        <w:spacing w:beforeLines="50" w:before="180" w:afterLines="50" w:after="180" w:line="500" w:lineRule="exact"/>
        <w:ind w:leftChars="0" w:hanging="196"/>
        <w:jc w:val="both"/>
        <w:rPr>
          <w:rFonts w:ascii="Times New Roman" w:eastAsia="標楷體" w:hAnsi="Times New Roman"/>
        </w:rPr>
      </w:pPr>
      <w:r w:rsidRPr="00C5064A">
        <w:rPr>
          <w:rFonts w:ascii="Times New Roman" w:eastAsia="標楷體" w:hAnsi="Times New Roman"/>
        </w:rPr>
        <w:t>針對有關外勞宣導部分及對提前解除契約的事項，建議應進行分析統計及瞭解，後續也應持續追蹤處理，以達到更好的宣導績效。</w:t>
      </w:r>
    </w:p>
    <w:p w:rsidR="00EB2D20" w:rsidRPr="00C5064A" w:rsidRDefault="00EB2D20" w:rsidP="00BA4517">
      <w:pPr>
        <w:pStyle w:val="a6"/>
        <w:widowControl/>
        <w:numPr>
          <w:ilvl w:val="0"/>
          <w:numId w:val="132"/>
        </w:numPr>
        <w:spacing w:beforeLines="50" w:before="180" w:afterLines="50" w:after="180" w:line="500" w:lineRule="exact"/>
        <w:ind w:leftChars="0" w:hanging="196"/>
        <w:jc w:val="both"/>
        <w:rPr>
          <w:rFonts w:ascii="Times New Roman" w:eastAsia="標楷體" w:hAnsi="Times New Roman"/>
          <w:szCs w:val="24"/>
        </w:rPr>
      </w:pPr>
      <w:r w:rsidRPr="00C5064A">
        <w:rPr>
          <w:rFonts w:ascii="Times New Roman" w:eastAsia="標楷體" w:hAnsi="Times New Roman"/>
          <w:szCs w:val="24"/>
        </w:rPr>
        <w:t>建議外勞節慶</w:t>
      </w:r>
      <w:r w:rsidRPr="00C5064A">
        <w:rPr>
          <w:rFonts w:ascii="Times New Roman" w:eastAsia="標楷體" w:hAnsi="Times New Roman"/>
          <w:szCs w:val="24"/>
        </w:rPr>
        <w:t>(</w:t>
      </w:r>
      <w:r w:rsidRPr="00C5064A">
        <w:rPr>
          <w:rFonts w:ascii="Times New Roman" w:eastAsia="標楷體" w:hAnsi="Times New Roman"/>
          <w:szCs w:val="24"/>
        </w:rPr>
        <w:t>如印尼開齋節、菲律賓國慶等</w:t>
      </w:r>
      <w:r w:rsidRPr="00C5064A">
        <w:rPr>
          <w:rFonts w:ascii="Times New Roman" w:eastAsia="標楷體" w:hAnsi="Times New Roman"/>
          <w:szCs w:val="24"/>
        </w:rPr>
        <w:t>)</w:t>
      </w:r>
      <w:r w:rsidRPr="00C5064A">
        <w:rPr>
          <w:rFonts w:ascii="Times New Roman" w:eastAsia="標楷體" w:hAnsi="Times New Roman"/>
          <w:szCs w:val="24"/>
        </w:rPr>
        <w:t>可與馬祖季節性觀光活動結合，或與老人社福宣導活動結合，在費用及內容上均可相互支援，提高民眾及外國人之注意度，以增加效益；其相關的活動計畫內容也可於</w:t>
      </w:r>
      <w:r w:rsidRPr="00C5064A">
        <w:rPr>
          <w:rFonts w:ascii="Times New Roman" w:eastAsia="標楷體" w:hAnsi="Times New Roman"/>
          <w:szCs w:val="24"/>
        </w:rPr>
        <w:t>103</w:t>
      </w:r>
      <w:r w:rsidRPr="00C5064A">
        <w:rPr>
          <w:rFonts w:ascii="Times New Roman" w:eastAsia="標楷體" w:hAnsi="Times New Roman"/>
          <w:szCs w:val="24"/>
        </w:rPr>
        <w:t>年</w:t>
      </w:r>
      <w:r w:rsidRPr="00C5064A">
        <w:rPr>
          <w:rFonts w:ascii="Times New Roman" w:eastAsia="標楷體" w:hAnsi="Times New Roman"/>
          <w:szCs w:val="24"/>
        </w:rPr>
        <w:t>7</w:t>
      </w:r>
      <w:r w:rsidRPr="00C5064A">
        <w:rPr>
          <w:rFonts w:ascii="Times New Roman" w:eastAsia="標楷體" w:hAnsi="Times New Roman"/>
          <w:szCs w:val="24"/>
        </w:rPr>
        <w:t>月底前編列並提報為明年度計畫進行申請。</w:t>
      </w:r>
    </w:p>
    <w:p w:rsidR="00EB2D20" w:rsidRPr="00C5064A" w:rsidRDefault="00EB2D20" w:rsidP="00BA4517">
      <w:pPr>
        <w:pStyle w:val="a6"/>
        <w:widowControl/>
        <w:numPr>
          <w:ilvl w:val="0"/>
          <w:numId w:val="132"/>
        </w:numPr>
        <w:spacing w:beforeLines="50" w:before="180" w:afterLines="50" w:after="180" w:line="500" w:lineRule="exact"/>
        <w:ind w:leftChars="0" w:hanging="196"/>
        <w:jc w:val="both"/>
        <w:rPr>
          <w:rFonts w:ascii="Times New Roman" w:eastAsia="標楷體" w:hAnsi="Times New Roman"/>
          <w:szCs w:val="24"/>
        </w:rPr>
      </w:pPr>
      <w:r w:rsidRPr="00C5064A">
        <w:rPr>
          <w:rFonts w:ascii="Times New Roman" w:eastAsia="標楷體" w:hAnsi="Times New Roman"/>
          <w:szCs w:val="24"/>
        </w:rPr>
        <w:t>1955</w:t>
      </w:r>
      <w:r w:rsidRPr="00C5064A">
        <w:rPr>
          <w:rFonts w:ascii="Times New Roman" w:eastAsia="標楷體" w:hAnsi="Times New Roman"/>
          <w:szCs w:val="24"/>
        </w:rPr>
        <w:t>派案紀錄表，一般諮詢或勞資爭議之諮詢會議紀錄，應有縣府人員簽章；又不論案件性質，建議應有承辦人以外之正式人員</w:t>
      </w:r>
      <w:r w:rsidRPr="00C5064A">
        <w:rPr>
          <w:rFonts w:ascii="Times New Roman" w:eastAsia="標楷體" w:hAnsi="Times New Roman"/>
          <w:szCs w:val="24"/>
        </w:rPr>
        <w:t>(</w:t>
      </w:r>
      <w:r w:rsidRPr="00C5064A">
        <w:rPr>
          <w:rFonts w:ascii="Times New Roman" w:eastAsia="標楷體" w:hAnsi="Times New Roman"/>
          <w:szCs w:val="24"/>
        </w:rPr>
        <w:t>如課長</w:t>
      </w:r>
      <w:r w:rsidRPr="00C5064A">
        <w:rPr>
          <w:rFonts w:ascii="Times New Roman" w:eastAsia="標楷體" w:hAnsi="Times New Roman"/>
          <w:szCs w:val="24"/>
        </w:rPr>
        <w:t>)</w:t>
      </w:r>
      <w:r w:rsidRPr="00C5064A">
        <w:rPr>
          <w:rFonts w:ascii="Times New Roman" w:eastAsia="標楷體" w:hAnsi="Times New Roman"/>
          <w:szCs w:val="24"/>
        </w:rPr>
        <w:t>出席，以利處理之及時，並進行違法查處。</w:t>
      </w:r>
      <w:r w:rsidRPr="00C5064A">
        <w:rPr>
          <w:rFonts w:ascii="Times New Roman" w:eastAsia="標楷體" w:hAnsi="Times New Roman"/>
          <w:szCs w:val="24"/>
        </w:rPr>
        <w:t xml:space="preserve">    </w:t>
      </w:r>
    </w:p>
    <w:p w:rsidR="00EB2D20" w:rsidRPr="00C5064A" w:rsidRDefault="00EB2D20" w:rsidP="00BA4517">
      <w:pPr>
        <w:pStyle w:val="a6"/>
        <w:widowControl/>
        <w:numPr>
          <w:ilvl w:val="0"/>
          <w:numId w:val="132"/>
        </w:numPr>
        <w:spacing w:beforeLines="50" w:before="180" w:afterLines="50" w:after="180" w:line="500" w:lineRule="exact"/>
        <w:ind w:leftChars="0" w:hanging="196"/>
        <w:jc w:val="both"/>
        <w:rPr>
          <w:rFonts w:ascii="Times New Roman" w:eastAsia="標楷體" w:hAnsi="Times New Roman"/>
          <w:szCs w:val="24"/>
        </w:rPr>
      </w:pPr>
      <w:r w:rsidRPr="00C5064A">
        <w:rPr>
          <w:rFonts w:ascii="Times New Roman" w:eastAsia="標楷體" w:hAnsi="Times New Roman"/>
          <w:szCs w:val="24"/>
        </w:rPr>
        <w:t>有關外勞證件是否有同意雇主保管、外勞從事許可外的工作等之爭議案件，若有查處之疑惑時，建議可與相關案件之縣市政府單位或署裡相關單位進行溝通聯繫。</w:t>
      </w:r>
    </w:p>
    <w:p w:rsidR="0037252F" w:rsidRDefault="00EB2D20" w:rsidP="00C5064A">
      <w:pPr>
        <w:spacing w:beforeLines="50" w:before="180" w:afterLines="50" w:after="180" w:line="500" w:lineRule="exact"/>
        <w:ind w:left="961" w:hangingChars="400" w:hanging="961"/>
        <w:jc w:val="right"/>
        <w:rPr>
          <w:rFonts w:eastAsia="標楷體"/>
          <w:bCs/>
          <w:noProof/>
        </w:rPr>
        <w:sectPr w:rsidR="0037252F" w:rsidSect="005C6CFD">
          <w:pgSz w:w="11906" w:h="16838"/>
          <w:pgMar w:top="993" w:right="1646" w:bottom="1618" w:left="1620" w:header="851" w:footer="597" w:gutter="0"/>
          <w:cols w:space="425"/>
          <w:docGrid w:type="lines" w:linePitch="360"/>
        </w:sectPr>
      </w:pPr>
      <w:r w:rsidRPr="00E942F0">
        <w:rPr>
          <w:rFonts w:eastAsia="標楷體"/>
          <w:b/>
          <w:color w:val="000000"/>
        </w:rPr>
        <w:t>撰稿人：</w:t>
      </w:r>
      <w:r w:rsidRPr="00E942F0">
        <w:rPr>
          <w:rFonts w:eastAsia="標楷體"/>
          <w:b/>
        </w:rPr>
        <w:t>邱孟堯</w:t>
      </w:r>
      <w:r w:rsidRPr="00E942F0">
        <w:rPr>
          <w:rFonts w:eastAsia="標楷體"/>
          <w:b/>
        </w:rPr>
        <w:t xml:space="preserve"> </w:t>
      </w:r>
      <w:r w:rsidRPr="00E942F0">
        <w:rPr>
          <w:rFonts w:eastAsia="標楷體"/>
          <w:b/>
        </w:rPr>
        <w:t>委員</w:t>
      </w:r>
      <w:r w:rsidRPr="00E942F0">
        <w:rPr>
          <w:rFonts w:eastAsia="標楷體"/>
          <w:bCs/>
          <w:noProof/>
        </w:rPr>
        <w:t xml:space="preserve">    </w:t>
      </w:r>
    </w:p>
    <w:p w:rsidR="00203ED9" w:rsidRPr="00203ED9" w:rsidRDefault="00203ED9" w:rsidP="00203ED9">
      <w:pPr>
        <w:ind w:leftChars="-59" w:left="-142" w:rightChars="-239" w:right="-574"/>
        <w:jc w:val="center"/>
        <w:rPr>
          <w:rFonts w:eastAsia="標楷體"/>
          <w:b/>
          <w:color w:val="FF0000"/>
          <w:sz w:val="28"/>
        </w:rPr>
      </w:pPr>
      <w:r w:rsidRPr="00203ED9">
        <w:rPr>
          <w:rFonts w:eastAsia="標楷體"/>
          <w:b/>
          <w:noProof/>
          <w:color w:val="FF0000"/>
          <w:sz w:val="28"/>
        </w:rPr>
        <w:lastRenderedPageBreak/>
        <mc:AlternateContent>
          <mc:Choice Requires="wps">
            <w:drawing>
              <wp:anchor distT="0" distB="0" distL="114300" distR="114300" simplePos="0" relativeHeight="251671552" behindDoc="0" locked="0" layoutInCell="1" allowOverlap="1" wp14:anchorId="515AA3CF" wp14:editId="1D4B2913">
                <wp:simplePos x="0" y="0"/>
                <wp:positionH relativeFrom="column">
                  <wp:posOffset>4860405</wp:posOffset>
                </wp:positionH>
                <wp:positionV relativeFrom="paragraph">
                  <wp:posOffset>-122555</wp:posOffset>
                </wp:positionV>
                <wp:extent cx="1000125" cy="1403985"/>
                <wp:effectExtent l="0" t="0" r="28575" b="266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chemeClr val="bg1">
                              <a:lumMod val="65000"/>
                            </a:schemeClr>
                          </a:solidFill>
                          <a:miter lim="800000"/>
                          <a:headEnd/>
                          <a:tailEnd/>
                        </a:ln>
                      </wps:spPr>
                      <wps:txbx>
                        <w:txbxContent>
                          <w:p w:rsidR="00595726" w:rsidRPr="0037252F" w:rsidRDefault="00595726" w:rsidP="0037252F">
                            <w:pPr>
                              <w:spacing w:line="400" w:lineRule="exact"/>
                              <w:jc w:val="center"/>
                              <w:rPr>
                                <w:rFonts w:ascii="標楷體" w:eastAsia="標楷體" w:hAnsi="標楷體"/>
                                <w:b/>
                                <w:sz w:val="28"/>
                              </w:rPr>
                            </w:pPr>
                            <w:r w:rsidRPr="0037252F">
                              <w:rPr>
                                <w:rFonts w:ascii="標楷體" w:eastAsia="標楷體" w:hAnsi="標楷體" w:hint="eastAsia"/>
                                <w:b/>
                                <w:sz w:val="28"/>
                              </w:rPr>
                              <w:t>附錄</w:t>
                            </w:r>
                            <w:r>
                              <w:rPr>
                                <w:rFonts w:ascii="標楷體" w:eastAsia="標楷體" w:hAnsi="標楷體" w:hint="eastAsia"/>
                                <w:b/>
                                <w:sz w:val="28"/>
                              </w:rPr>
                              <w:t>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82.7pt;margin-top:-9.65pt;width:78.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" strokecolor="#a5a5a5 [2092]">
                <v:textbox style="mso-fit-shape-to-text:t">
                  <w:txbxContent>
                    <w:p w:rsidR="00595726" w:rsidRPr="0037252F" w:rsidRDefault="00595726" w:rsidP="0037252F">
                      <w:pPr>
                        <w:spacing w:line="400" w:lineRule="exact"/>
                        <w:jc w:val="center"/>
                        <w:rPr>
                          <w:rFonts w:ascii="標楷體" w:eastAsia="標楷體" w:hAnsi="標楷體"/>
                          <w:b/>
                          <w:sz w:val="28"/>
                        </w:rPr>
                      </w:pPr>
                      <w:r w:rsidRPr="0037252F">
                        <w:rPr>
                          <w:rFonts w:ascii="標楷體" w:eastAsia="標楷體" w:hAnsi="標楷體" w:hint="eastAsia"/>
                          <w:b/>
                          <w:sz w:val="28"/>
                        </w:rPr>
                        <w:t>附錄</w:t>
                      </w:r>
                      <w:r>
                        <w:rPr>
                          <w:rFonts w:ascii="標楷體" w:eastAsia="標楷體" w:hAnsi="標楷體" w:hint="eastAsia"/>
                          <w:b/>
                          <w:sz w:val="28"/>
                        </w:rPr>
                        <w:t>七</w:t>
                      </w:r>
                    </w:p>
                  </w:txbxContent>
                </v:textbox>
              </v:shape>
            </w:pict>
          </mc:Fallback>
        </mc:AlternateContent>
      </w:r>
    </w:p>
    <w:p w:rsidR="00203ED9" w:rsidRPr="00EE78D6" w:rsidRDefault="00203ED9" w:rsidP="00203ED9">
      <w:pPr>
        <w:spacing w:beforeLines="50" w:before="180"/>
        <w:ind w:leftChars="-59" w:left="-142" w:rightChars="-239" w:right="-574"/>
        <w:jc w:val="center"/>
        <w:rPr>
          <w:rFonts w:eastAsia="標楷體"/>
          <w:b/>
          <w:sz w:val="28"/>
        </w:rPr>
      </w:pPr>
      <w:r w:rsidRPr="00EE78D6">
        <w:rPr>
          <w:rFonts w:eastAsia="標楷體"/>
          <w:b/>
          <w:sz w:val="28"/>
        </w:rPr>
        <w:t>102</w:t>
      </w:r>
      <w:r w:rsidRPr="00EE78D6">
        <w:rPr>
          <w:rFonts w:eastAsia="標楷體"/>
          <w:b/>
          <w:sz w:val="28"/>
        </w:rPr>
        <w:t>年度就業安定基金補助直轄市及各縣市政府辦理各項計畫績效考核</w:t>
      </w:r>
      <w:r w:rsidRPr="00EE78D6">
        <w:rPr>
          <w:rFonts w:eastAsia="標楷體" w:hint="eastAsia"/>
          <w:b/>
          <w:sz w:val="28"/>
        </w:rPr>
        <w:t>計畫</w:t>
      </w:r>
    </w:p>
    <w:p w:rsidR="00203ED9" w:rsidRPr="00EE78D6" w:rsidRDefault="0050342D" w:rsidP="00203ED9">
      <w:pPr>
        <w:jc w:val="center"/>
        <w:rPr>
          <w:rFonts w:eastAsia="標楷體"/>
          <w:b/>
          <w:sz w:val="32"/>
        </w:rPr>
      </w:pPr>
      <w:r w:rsidRPr="0050342D">
        <w:rPr>
          <w:rFonts w:ascii="標楷體" w:eastAsia="標楷體" w:hAnsi="標楷體" w:hint="eastAsia"/>
          <w:b/>
          <w:sz w:val="32"/>
          <w:szCs w:val="32"/>
        </w:rPr>
        <w:t>考核作業專案檢討暨最佳創意獎審查</w:t>
      </w:r>
      <w:r>
        <w:rPr>
          <w:rFonts w:ascii="標楷體" w:eastAsia="標楷體" w:hAnsi="標楷體" w:hint="eastAsia"/>
          <w:b/>
          <w:sz w:val="28"/>
          <w:szCs w:val="28"/>
        </w:rPr>
        <w:t xml:space="preserve"> </w:t>
      </w:r>
      <w:r w:rsidR="00203ED9" w:rsidRPr="00EE78D6">
        <w:rPr>
          <w:rFonts w:eastAsia="標楷體" w:hint="eastAsia"/>
          <w:b/>
          <w:sz w:val="32"/>
        </w:rPr>
        <w:t>會議紀錄</w:t>
      </w:r>
    </w:p>
    <w:p w:rsidR="00EE78D6" w:rsidRDefault="00EE78D6" w:rsidP="00EE78D6">
      <w:pPr>
        <w:spacing w:line="500" w:lineRule="exact"/>
        <w:ind w:left="269" w:hangingChars="112" w:hanging="269"/>
        <w:outlineLvl w:val="0"/>
        <w:rPr>
          <w:rFonts w:eastAsia="標楷體"/>
          <w:lang w:val="zh-TW"/>
        </w:rPr>
      </w:pPr>
      <w:r>
        <w:rPr>
          <w:rFonts w:eastAsia="標楷體" w:hint="eastAsia"/>
          <w:lang w:val="zh-TW"/>
        </w:rPr>
        <w:t>一、時間：</w:t>
      </w:r>
      <w:r>
        <w:rPr>
          <w:rFonts w:eastAsia="標楷體"/>
          <w:lang w:val="zh-TW"/>
        </w:rPr>
        <w:t>103</w:t>
      </w:r>
      <w:r>
        <w:rPr>
          <w:rFonts w:eastAsia="標楷體" w:hint="eastAsia"/>
          <w:lang w:val="zh-TW"/>
        </w:rPr>
        <w:t>年</w:t>
      </w:r>
      <w:r>
        <w:rPr>
          <w:rFonts w:eastAsia="標楷體"/>
          <w:lang w:val="zh-TW"/>
        </w:rPr>
        <w:t>8</w:t>
      </w:r>
      <w:r>
        <w:rPr>
          <w:rFonts w:eastAsia="標楷體" w:hint="eastAsia"/>
          <w:lang w:val="zh-TW"/>
        </w:rPr>
        <w:t>月</w:t>
      </w:r>
      <w:r>
        <w:rPr>
          <w:rFonts w:eastAsia="標楷體"/>
          <w:lang w:val="zh-TW"/>
        </w:rPr>
        <w:t>12</w:t>
      </w:r>
      <w:r>
        <w:rPr>
          <w:rFonts w:eastAsia="標楷體" w:hint="eastAsia"/>
          <w:lang w:val="zh-TW"/>
        </w:rPr>
        <w:t>日下午</w:t>
      </w:r>
      <w:r>
        <w:rPr>
          <w:rFonts w:eastAsia="標楷體"/>
          <w:lang w:val="zh-TW"/>
        </w:rPr>
        <w:t>2</w:t>
      </w:r>
      <w:r>
        <w:rPr>
          <w:rFonts w:eastAsia="標楷體" w:hint="eastAsia"/>
          <w:lang w:val="zh-TW"/>
        </w:rPr>
        <w:t>時</w:t>
      </w:r>
    </w:p>
    <w:p w:rsidR="00EE78D6" w:rsidRDefault="00EE78D6" w:rsidP="00EE78D6">
      <w:pPr>
        <w:spacing w:line="500" w:lineRule="exact"/>
        <w:ind w:left="269" w:hangingChars="112" w:hanging="269"/>
        <w:rPr>
          <w:rFonts w:eastAsia="標楷體"/>
          <w:lang w:val="zh-TW"/>
        </w:rPr>
      </w:pPr>
      <w:r>
        <w:rPr>
          <w:rFonts w:eastAsia="標楷體" w:hint="eastAsia"/>
          <w:lang w:val="zh-TW"/>
        </w:rPr>
        <w:t>二、地點：犇亞國際會議中心</w:t>
      </w:r>
      <w:r>
        <w:rPr>
          <w:rFonts w:eastAsia="標楷體"/>
          <w:lang w:val="zh-TW"/>
        </w:rPr>
        <w:t>6</w:t>
      </w:r>
      <w:r>
        <w:rPr>
          <w:rFonts w:eastAsia="標楷體" w:hint="eastAsia"/>
          <w:lang w:val="zh-TW"/>
        </w:rPr>
        <w:t>樓</w:t>
      </w:r>
      <w:r>
        <w:rPr>
          <w:rFonts w:eastAsia="標楷體"/>
          <w:lang w:val="zh-TW"/>
        </w:rPr>
        <w:t>A</w:t>
      </w:r>
      <w:r>
        <w:rPr>
          <w:rFonts w:eastAsia="標楷體" w:hint="eastAsia"/>
          <w:lang w:val="zh-TW"/>
        </w:rPr>
        <w:t>會議室</w:t>
      </w:r>
    </w:p>
    <w:p w:rsidR="00EE78D6" w:rsidRDefault="00EE78D6" w:rsidP="00EE78D6">
      <w:pPr>
        <w:spacing w:line="500" w:lineRule="exact"/>
        <w:ind w:left="269" w:hangingChars="112" w:hanging="269"/>
        <w:rPr>
          <w:rFonts w:eastAsia="標楷體"/>
          <w:lang w:val="zh-TW"/>
        </w:rPr>
      </w:pPr>
      <w:r>
        <w:rPr>
          <w:rFonts w:eastAsia="標楷體" w:hint="eastAsia"/>
          <w:lang w:val="zh-TW"/>
        </w:rPr>
        <w:t>三、主席：</w:t>
      </w:r>
      <w:proofErr w:type="gramStart"/>
      <w:r>
        <w:rPr>
          <w:rFonts w:eastAsia="標楷體" w:hint="eastAsia"/>
          <w:lang w:val="zh-TW"/>
        </w:rPr>
        <w:t>蔡</w:t>
      </w:r>
      <w:proofErr w:type="gramEnd"/>
      <w:r>
        <w:rPr>
          <w:rFonts w:eastAsia="標楷體" w:hint="eastAsia"/>
          <w:lang w:val="zh-TW"/>
        </w:rPr>
        <w:t>副署長孟良</w:t>
      </w:r>
    </w:p>
    <w:p w:rsidR="00EE78D6" w:rsidRDefault="00EE78D6" w:rsidP="00EE78D6">
      <w:pPr>
        <w:spacing w:line="500" w:lineRule="exact"/>
        <w:ind w:left="269" w:hangingChars="112" w:hanging="269"/>
        <w:rPr>
          <w:rFonts w:eastAsia="標楷體"/>
          <w:lang w:val="zh-TW"/>
        </w:rPr>
      </w:pPr>
      <w:r>
        <w:rPr>
          <w:rFonts w:eastAsia="標楷體" w:hint="eastAsia"/>
          <w:lang w:val="zh-TW"/>
        </w:rPr>
        <w:t>四、出席單位及人員</w:t>
      </w:r>
      <w:r>
        <w:rPr>
          <w:rFonts w:eastAsia="標楷體"/>
          <w:lang w:val="zh-TW"/>
        </w:rPr>
        <w:t>(</w:t>
      </w:r>
      <w:r>
        <w:rPr>
          <w:rFonts w:eastAsia="標楷體" w:hint="eastAsia"/>
          <w:lang w:val="zh-TW"/>
        </w:rPr>
        <w:t>詳如簽到表</w:t>
      </w:r>
      <w:r>
        <w:rPr>
          <w:rFonts w:eastAsia="標楷體"/>
          <w:lang w:val="zh-TW"/>
        </w:rPr>
        <w:t xml:space="preserve">)                        </w:t>
      </w:r>
      <w:r>
        <w:rPr>
          <w:rFonts w:eastAsia="標楷體" w:hint="eastAsia"/>
          <w:lang w:val="zh-TW"/>
        </w:rPr>
        <w:t>記錄：杜珮君</w:t>
      </w:r>
    </w:p>
    <w:p w:rsidR="00EE78D6" w:rsidRDefault="00EE78D6" w:rsidP="00EE78D6">
      <w:pPr>
        <w:spacing w:line="500" w:lineRule="exact"/>
        <w:ind w:left="269" w:hangingChars="112" w:hanging="269"/>
        <w:rPr>
          <w:rFonts w:eastAsia="標楷體"/>
          <w:lang w:val="zh-TW"/>
        </w:rPr>
      </w:pPr>
      <w:r>
        <w:rPr>
          <w:rFonts w:eastAsia="標楷體" w:hint="eastAsia"/>
          <w:lang w:val="zh-TW"/>
        </w:rPr>
        <w:t>五、主席致詞：略</w:t>
      </w:r>
    </w:p>
    <w:p w:rsidR="00EE78D6" w:rsidRDefault="00EE78D6" w:rsidP="00EE78D6">
      <w:pPr>
        <w:spacing w:line="500" w:lineRule="exact"/>
        <w:rPr>
          <w:rFonts w:eastAsia="標楷體"/>
          <w:lang w:val="zh-TW"/>
        </w:rPr>
      </w:pPr>
      <w:r>
        <w:rPr>
          <w:rFonts w:eastAsia="標楷體" w:hint="eastAsia"/>
          <w:lang w:val="zh-TW"/>
        </w:rPr>
        <w:t>六、主辦單位說明：</w:t>
      </w:r>
    </w:p>
    <w:p w:rsidR="00EE78D6" w:rsidRDefault="00EE78D6" w:rsidP="00EE78D6">
      <w:pPr>
        <w:spacing w:line="500" w:lineRule="exact"/>
        <w:ind w:leftChars="186" w:left="446" w:firstLineChars="5" w:firstLine="12"/>
        <w:rPr>
          <w:rFonts w:eastAsia="標楷體"/>
        </w:rPr>
      </w:pPr>
      <w:r>
        <w:rPr>
          <w:rFonts w:eastAsia="標楷體" w:hint="eastAsia"/>
        </w:rPr>
        <w:t>本次會議將就</w:t>
      </w:r>
      <w:proofErr w:type="gramStart"/>
      <w:r>
        <w:rPr>
          <w:rFonts w:eastAsia="標楷體"/>
        </w:rPr>
        <w:t>102</w:t>
      </w:r>
      <w:proofErr w:type="gramEnd"/>
      <w:r>
        <w:rPr>
          <w:rFonts w:eastAsia="標楷體" w:hint="eastAsia"/>
        </w:rPr>
        <w:t>年度各縣市之考核等第進行確認及最佳創意獎計畫之審查，</w:t>
      </w:r>
      <w:proofErr w:type="gramStart"/>
      <w:r>
        <w:rPr>
          <w:rFonts w:eastAsia="標楷體"/>
        </w:rPr>
        <w:t>102</w:t>
      </w:r>
      <w:proofErr w:type="gramEnd"/>
      <w:r>
        <w:rPr>
          <w:rFonts w:eastAsia="標楷體" w:hint="eastAsia"/>
        </w:rPr>
        <w:t>年度最佳創意獎，計有</w:t>
      </w:r>
      <w:r>
        <w:rPr>
          <w:rFonts w:eastAsia="標楷體"/>
        </w:rPr>
        <w:t>11</w:t>
      </w:r>
      <w:r>
        <w:rPr>
          <w:rFonts w:eastAsia="標楷體" w:hint="eastAsia"/>
        </w:rPr>
        <w:t>個縣市、</w:t>
      </w:r>
      <w:r>
        <w:rPr>
          <w:rFonts w:eastAsia="標楷體"/>
        </w:rPr>
        <w:t>59</w:t>
      </w:r>
      <w:r>
        <w:rPr>
          <w:rFonts w:eastAsia="標楷體" w:hint="eastAsia"/>
        </w:rPr>
        <w:t>支計畫參與，</w:t>
      </w:r>
      <w:proofErr w:type="gramStart"/>
      <w:r>
        <w:rPr>
          <w:rFonts w:eastAsia="標楷體" w:hint="eastAsia"/>
        </w:rPr>
        <w:t>經由本署相關單位</w:t>
      </w:r>
      <w:proofErr w:type="gramEnd"/>
      <w:r>
        <w:rPr>
          <w:rFonts w:eastAsia="標楷體" w:hint="eastAsia"/>
        </w:rPr>
        <w:t>分別就其創意性、計畫之預期成效、多樣性、效益性、應用性、顧客導向等多面向進行評量</w:t>
      </w:r>
      <w:proofErr w:type="gramStart"/>
      <w:r>
        <w:rPr>
          <w:rFonts w:eastAsia="標楷體" w:hint="eastAsia"/>
        </w:rPr>
        <w:t>研</w:t>
      </w:r>
      <w:proofErr w:type="gramEnd"/>
      <w:r>
        <w:rPr>
          <w:rFonts w:eastAsia="標楷體" w:hint="eastAsia"/>
        </w:rPr>
        <w:t>提初評分數，入圍</w:t>
      </w:r>
      <w:proofErr w:type="gramStart"/>
      <w:r>
        <w:rPr>
          <w:rFonts w:eastAsia="標楷體" w:hint="eastAsia"/>
        </w:rPr>
        <w:t>複</w:t>
      </w:r>
      <w:proofErr w:type="gramEnd"/>
      <w:r>
        <w:rPr>
          <w:rFonts w:eastAsia="標楷體" w:hint="eastAsia"/>
        </w:rPr>
        <w:t>評者共計</w:t>
      </w:r>
      <w:r>
        <w:rPr>
          <w:rFonts w:eastAsia="標楷體"/>
        </w:rPr>
        <w:t>9</w:t>
      </w:r>
      <w:r>
        <w:rPr>
          <w:rFonts w:eastAsia="標楷體" w:hint="eastAsia"/>
        </w:rPr>
        <w:t>個縣市、</w:t>
      </w:r>
      <w:r>
        <w:rPr>
          <w:rFonts w:eastAsia="標楷體"/>
        </w:rPr>
        <w:t>19</w:t>
      </w:r>
      <w:r>
        <w:rPr>
          <w:rFonts w:eastAsia="標楷體" w:hint="eastAsia"/>
        </w:rPr>
        <w:t>支計畫。</w:t>
      </w:r>
    </w:p>
    <w:p w:rsidR="00EE78D6" w:rsidRDefault="00EE78D6" w:rsidP="00EE78D6">
      <w:pPr>
        <w:spacing w:line="500" w:lineRule="exact"/>
        <w:ind w:left="269" w:hangingChars="112" w:hanging="269"/>
        <w:rPr>
          <w:rFonts w:eastAsia="標楷體"/>
          <w:lang w:val="zh-TW"/>
        </w:rPr>
      </w:pPr>
      <w:r>
        <w:rPr>
          <w:rFonts w:eastAsia="標楷體" w:hint="eastAsia"/>
          <w:lang w:val="zh-TW"/>
        </w:rPr>
        <w:t>七、會議結論：</w:t>
      </w:r>
    </w:p>
    <w:p w:rsidR="00EE78D6" w:rsidRDefault="00EE78D6" w:rsidP="00EE78D6">
      <w:pPr>
        <w:spacing w:line="500" w:lineRule="exact"/>
        <w:ind w:leftChars="112" w:left="269" w:firstLineChars="97" w:firstLine="233"/>
        <w:rPr>
          <w:rFonts w:eastAsia="標楷體"/>
          <w:lang w:val="zh-TW"/>
        </w:rPr>
      </w:pPr>
      <w:r>
        <w:rPr>
          <w:rFonts w:eastAsia="標楷體" w:hint="eastAsia"/>
          <w:lang w:val="zh-TW"/>
        </w:rPr>
        <w:t>確認各縣市政府之考核成績、等第</w:t>
      </w:r>
    </w:p>
    <w:p w:rsidR="00EE78D6" w:rsidRDefault="00EE78D6" w:rsidP="00EE78D6">
      <w:pPr>
        <w:spacing w:line="500" w:lineRule="exact"/>
        <w:ind w:leftChars="82" w:left="197" w:firstLineChars="267" w:firstLine="641"/>
        <w:rPr>
          <w:rFonts w:eastAsia="標楷體"/>
          <w:lang w:val="zh-TW"/>
        </w:rPr>
      </w:pPr>
      <w:r>
        <w:rPr>
          <w:rFonts w:eastAsia="標楷體"/>
          <w:lang w:val="zh-TW"/>
        </w:rPr>
        <w:t>1.</w:t>
      </w:r>
      <w:r>
        <w:rPr>
          <w:rFonts w:eastAsia="標楷體" w:hint="eastAsia"/>
          <w:lang w:val="zh-TW"/>
        </w:rPr>
        <w:t>優等縣市</w:t>
      </w:r>
    </w:p>
    <w:p w:rsidR="00EE78D6" w:rsidRDefault="00EE78D6" w:rsidP="00EE78D6">
      <w:pPr>
        <w:spacing w:line="500" w:lineRule="exact"/>
        <w:ind w:leftChars="455" w:left="1092"/>
        <w:rPr>
          <w:rFonts w:eastAsia="標楷體"/>
          <w:lang w:val="zh-TW"/>
        </w:rPr>
      </w:pPr>
      <w:r>
        <w:rPr>
          <w:rFonts w:eastAsia="標楷體" w:hint="eastAsia"/>
          <w:lang w:val="zh-TW"/>
        </w:rPr>
        <w:t>新北市政府、</w:t>
      </w:r>
      <w:r>
        <w:rPr>
          <w:rFonts w:eastAsia="標楷體" w:hint="eastAsia"/>
        </w:rPr>
        <w:t>臺北市政府、</w:t>
      </w:r>
      <w:r>
        <w:rPr>
          <w:rFonts w:eastAsia="標楷體" w:hint="eastAsia"/>
          <w:lang w:val="zh-TW"/>
        </w:rPr>
        <w:t>桃園縣政府、新竹市政府</w:t>
      </w:r>
      <w:r>
        <w:rPr>
          <w:rFonts w:ascii="標楷體" w:eastAsia="標楷體" w:hAnsi="標楷體" w:hint="eastAsia"/>
          <w:lang w:val="zh-TW"/>
        </w:rPr>
        <w:t>、</w:t>
      </w:r>
      <w:proofErr w:type="gramStart"/>
      <w:r>
        <w:rPr>
          <w:rFonts w:eastAsia="標楷體" w:hint="eastAsia"/>
          <w:lang w:val="zh-TW"/>
        </w:rPr>
        <w:t>臺</w:t>
      </w:r>
      <w:proofErr w:type="gramEnd"/>
      <w:r>
        <w:rPr>
          <w:rFonts w:eastAsia="標楷體" w:hint="eastAsia"/>
          <w:lang w:val="zh-TW"/>
        </w:rPr>
        <w:t>中市政府、彰化縣政府、高雄市政府、花蓮縣政府</w:t>
      </w:r>
    </w:p>
    <w:p w:rsidR="00EE78D6" w:rsidRDefault="00EE78D6" w:rsidP="00EE78D6">
      <w:pPr>
        <w:spacing w:line="500" w:lineRule="exact"/>
        <w:ind w:leftChars="82" w:left="197" w:firstLineChars="267" w:firstLine="641"/>
        <w:rPr>
          <w:rFonts w:eastAsia="標楷體"/>
          <w:lang w:val="zh-TW"/>
        </w:rPr>
      </w:pPr>
      <w:r>
        <w:rPr>
          <w:rFonts w:eastAsia="標楷體"/>
          <w:lang w:val="zh-TW"/>
        </w:rPr>
        <w:t>2.</w:t>
      </w:r>
      <w:r>
        <w:rPr>
          <w:rFonts w:eastAsia="標楷體" w:hint="eastAsia"/>
          <w:lang w:val="zh-TW"/>
        </w:rPr>
        <w:t>甲等縣市</w:t>
      </w:r>
    </w:p>
    <w:p w:rsidR="00EE78D6" w:rsidRDefault="00EE78D6" w:rsidP="00EE78D6">
      <w:pPr>
        <w:spacing w:line="500" w:lineRule="exact"/>
        <w:ind w:leftChars="430" w:left="1032" w:firstLineChars="1" w:firstLine="2"/>
        <w:rPr>
          <w:rFonts w:eastAsia="標楷體"/>
          <w:lang w:val="zh-TW"/>
        </w:rPr>
      </w:pPr>
      <w:r>
        <w:rPr>
          <w:rFonts w:eastAsia="標楷體"/>
          <w:lang w:val="zh-TW"/>
        </w:rPr>
        <w:tab/>
      </w:r>
      <w:r>
        <w:rPr>
          <w:rFonts w:eastAsia="標楷體" w:hint="eastAsia"/>
          <w:lang w:val="zh-TW"/>
        </w:rPr>
        <w:t>基隆市政府、新竹縣政府、苗栗縣政府、南投縣政府、雲林縣政府、嘉義縣政府、嘉義市政府、</w:t>
      </w:r>
      <w:proofErr w:type="gramStart"/>
      <w:r>
        <w:rPr>
          <w:rFonts w:eastAsia="標楷體" w:hint="eastAsia"/>
          <w:lang w:val="zh-TW"/>
        </w:rPr>
        <w:t>臺</w:t>
      </w:r>
      <w:proofErr w:type="gramEnd"/>
      <w:r>
        <w:rPr>
          <w:rFonts w:eastAsia="標楷體" w:hint="eastAsia"/>
          <w:lang w:val="zh-TW"/>
        </w:rPr>
        <w:t>南市政府、屏東縣政府、宜蘭縣政府、台東縣政府、澎湖縣政府、金門縣政府</w:t>
      </w:r>
    </w:p>
    <w:p w:rsidR="00EE78D6" w:rsidRDefault="00EE78D6" w:rsidP="00EE78D6">
      <w:pPr>
        <w:spacing w:line="500" w:lineRule="exact"/>
        <w:ind w:leftChars="82" w:left="197" w:firstLineChars="267" w:firstLine="641"/>
        <w:rPr>
          <w:rFonts w:eastAsia="標楷體"/>
          <w:lang w:val="zh-TW"/>
        </w:rPr>
      </w:pPr>
      <w:r>
        <w:rPr>
          <w:rFonts w:eastAsia="標楷體"/>
          <w:lang w:val="zh-TW"/>
        </w:rPr>
        <w:t>3.</w:t>
      </w:r>
      <w:r>
        <w:rPr>
          <w:rFonts w:eastAsia="標楷體" w:hint="eastAsia"/>
          <w:lang w:val="zh-TW"/>
        </w:rPr>
        <w:t>乙等縣市</w:t>
      </w:r>
    </w:p>
    <w:p w:rsidR="00EE78D6" w:rsidRDefault="00EE78D6" w:rsidP="00EE78D6">
      <w:pPr>
        <w:spacing w:line="500" w:lineRule="exact"/>
        <w:ind w:leftChars="82" w:left="197" w:firstLineChars="349" w:firstLine="838"/>
        <w:rPr>
          <w:rFonts w:eastAsia="標楷體"/>
        </w:rPr>
      </w:pPr>
      <w:r>
        <w:rPr>
          <w:rFonts w:eastAsia="標楷體" w:hint="eastAsia"/>
        </w:rPr>
        <w:t>連江縣政府</w:t>
      </w:r>
    </w:p>
    <w:p w:rsidR="00EE78D6" w:rsidRDefault="00EE78D6" w:rsidP="00EE78D6">
      <w:pPr>
        <w:spacing w:line="500" w:lineRule="exact"/>
        <w:ind w:leftChars="82" w:left="197" w:firstLineChars="267" w:firstLine="641"/>
        <w:rPr>
          <w:rFonts w:eastAsia="標楷體"/>
          <w:lang w:val="zh-TW"/>
        </w:rPr>
      </w:pPr>
      <w:r>
        <w:rPr>
          <w:rFonts w:eastAsia="標楷體"/>
          <w:lang w:val="zh-TW"/>
        </w:rPr>
        <w:t>4.</w:t>
      </w:r>
      <w:r>
        <w:rPr>
          <w:rFonts w:eastAsia="標楷體" w:hint="eastAsia"/>
          <w:lang w:val="zh-TW"/>
        </w:rPr>
        <w:t>最佳創意獎</w:t>
      </w:r>
    </w:p>
    <w:p w:rsidR="00EE78D6" w:rsidRDefault="00EE78D6" w:rsidP="00EE78D6">
      <w:pPr>
        <w:spacing w:line="500" w:lineRule="exact"/>
        <w:ind w:leftChars="82" w:left="197" w:firstLineChars="349" w:firstLine="838"/>
        <w:rPr>
          <w:rFonts w:eastAsia="標楷體"/>
          <w:lang w:val="zh-TW"/>
        </w:rPr>
      </w:pPr>
      <w:r>
        <w:rPr>
          <w:rFonts w:eastAsia="標楷體"/>
          <w:lang w:val="zh-TW"/>
        </w:rPr>
        <w:t>(1)</w:t>
      </w:r>
      <w:proofErr w:type="gramStart"/>
      <w:r>
        <w:rPr>
          <w:rFonts w:eastAsia="標楷體"/>
          <w:lang w:val="zh-TW"/>
        </w:rPr>
        <w:t>102</w:t>
      </w:r>
      <w:proofErr w:type="gramEnd"/>
      <w:r>
        <w:rPr>
          <w:rFonts w:eastAsia="標楷體" w:hint="eastAsia"/>
          <w:lang w:val="zh-TW"/>
        </w:rPr>
        <w:t>年度「</w:t>
      </w:r>
      <w:proofErr w:type="gramStart"/>
      <w:r>
        <w:rPr>
          <w:rFonts w:eastAsia="標楷體" w:hint="eastAsia"/>
          <w:lang w:val="zh-TW"/>
        </w:rPr>
        <w:t>職訓鮮體驗</w:t>
      </w:r>
      <w:proofErr w:type="gramEnd"/>
      <w:r>
        <w:rPr>
          <w:rFonts w:eastAsia="標楷體" w:hint="eastAsia"/>
          <w:lang w:val="zh-TW"/>
        </w:rPr>
        <w:t>，輕鬆來一課」計畫</w:t>
      </w:r>
      <w:r>
        <w:rPr>
          <w:rFonts w:eastAsia="標楷體"/>
          <w:lang w:val="zh-TW"/>
        </w:rPr>
        <w:t>(</w:t>
      </w:r>
      <w:r>
        <w:rPr>
          <w:rFonts w:eastAsia="標楷體" w:hint="eastAsia"/>
          <w:lang w:val="zh-TW"/>
        </w:rPr>
        <w:t>新北市政府</w:t>
      </w:r>
      <w:r>
        <w:rPr>
          <w:rFonts w:eastAsia="標楷體"/>
          <w:lang w:val="zh-TW"/>
        </w:rPr>
        <w:t>)</w:t>
      </w:r>
    </w:p>
    <w:p w:rsidR="00EE78D6" w:rsidRDefault="00EE78D6" w:rsidP="00EE78D6">
      <w:pPr>
        <w:spacing w:line="500" w:lineRule="exact"/>
        <w:ind w:leftChars="82" w:left="197" w:firstLineChars="349" w:firstLine="838"/>
        <w:rPr>
          <w:rFonts w:eastAsia="標楷體"/>
          <w:lang w:val="zh-TW"/>
        </w:rPr>
      </w:pPr>
      <w:r>
        <w:rPr>
          <w:rFonts w:eastAsia="標楷體"/>
          <w:lang w:val="zh-TW"/>
        </w:rPr>
        <w:t>(2)102</w:t>
      </w:r>
      <w:r>
        <w:rPr>
          <w:rFonts w:eastAsia="標楷體" w:hint="eastAsia"/>
          <w:lang w:val="zh-TW"/>
        </w:rPr>
        <w:t>年支持家庭暴力暨弱勢婦女就業服務計畫</w:t>
      </w:r>
      <w:r>
        <w:rPr>
          <w:rFonts w:eastAsia="標楷體"/>
          <w:lang w:val="zh-TW"/>
        </w:rPr>
        <w:t>(</w:t>
      </w:r>
      <w:r>
        <w:rPr>
          <w:rFonts w:eastAsia="標楷體" w:hint="eastAsia"/>
          <w:lang w:val="zh-TW"/>
        </w:rPr>
        <w:t>新北市政府</w:t>
      </w:r>
      <w:r>
        <w:rPr>
          <w:rFonts w:eastAsia="標楷體"/>
          <w:lang w:val="zh-TW"/>
        </w:rPr>
        <w:t>)</w:t>
      </w:r>
    </w:p>
    <w:p w:rsidR="00EE78D6" w:rsidRDefault="00EE78D6" w:rsidP="00EE78D6">
      <w:pPr>
        <w:spacing w:line="500" w:lineRule="exact"/>
        <w:ind w:leftChars="82" w:left="197" w:firstLineChars="349" w:firstLine="838"/>
        <w:rPr>
          <w:rFonts w:eastAsia="標楷體"/>
          <w:lang w:val="zh-TW"/>
        </w:rPr>
      </w:pPr>
      <w:r>
        <w:rPr>
          <w:rFonts w:eastAsia="標楷體"/>
          <w:lang w:val="zh-TW"/>
        </w:rPr>
        <w:lastRenderedPageBreak/>
        <w:t>(3)</w:t>
      </w:r>
      <w:r>
        <w:rPr>
          <w:rFonts w:eastAsia="標楷體" w:hint="eastAsia"/>
          <w:lang w:val="zh-TW"/>
        </w:rPr>
        <w:t>「外籍勞工訪視即時通訊」服務計畫</w:t>
      </w:r>
      <w:r>
        <w:rPr>
          <w:rFonts w:eastAsia="標楷體"/>
          <w:lang w:val="zh-TW"/>
        </w:rPr>
        <w:t>(</w:t>
      </w:r>
      <w:proofErr w:type="gramStart"/>
      <w:r>
        <w:rPr>
          <w:rFonts w:eastAsia="標楷體" w:hint="eastAsia"/>
          <w:lang w:val="zh-TW"/>
        </w:rPr>
        <w:t>臺</w:t>
      </w:r>
      <w:proofErr w:type="gramEnd"/>
      <w:r>
        <w:rPr>
          <w:rFonts w:eastAsia="標楷體" w:hint="eastAsia"/>
          <w:lang w:val="zh-TW"/>
        </w:rPr>
        <w:t>中市政府</w:t>
      </w:r>
      <w:r>
        <w:rPr>
          <w:rFonts w:eastAsia="標楷體"/>
          <w:lang w:val="zh-TW"/>
        </w:rPr>
        <w:t>)</w:t>
      </w:r>
    </w:p>
    <w:p w:rsidR="00EE78D6" w:rsidRDefault="00EE78D6" w:rsidP="00EE78D6">
      <w:pPr>
        <w:spacing w:line="500" w:lineRule="exact"/>
        <w:ind w:leftChars="82" w:left="197" w:firstLineChars="349" w:firstLine="838"/>
        <w:rPr>
          <w:rFonts w:eastAsia="標楷體"/>
          <w:lang w:val="zh-TW"/>
        </w:rPr>
      </w:pPr>
      <w:r>
        <w:rPr>
          <w:rFonts w:eastAsia="標楷體"/>
          <w:lang w:val="zh-TW"/>
        </w:rPr>
        <w:t>(4)</w:t>
      </w:r>
      <w:r>
        <w:rPr>
          <w:rFonts w:eastAsia="標楷體" w:hint="eastAsia"/>
          <w:lang w:val="zh-TW"/>
        </w:rPr>
        <w:t>青少年暑期工讀實習計畫－暑期</w:t>
      </w:r>
      <w:proofErr w:type="gramStart"/>
      <w:r>
        <w:rPr>
          <w:rFonts w:eastAsia="標楷體" w:hint="eastAsia"/>
          <w:lang w:val="zh-TW"/>
        </w:rPr>
        <w:t>打工趣</w:t>
      </w:r>
      <w:proofErr w:type="gramEnd"/>
      <w:r>
        <w:rPr>
          <w:rFonts w:eastAsia="標楷體" w:hint="eastAsia"/>
          <w:lang w:val="zh-TW"/>
        </w:rPr>
        <w:t xml:space="preserve">　職能大躍進</w:t>
      </w:r>
      <w:r>
        <w:rPr>
          <w:rFonts w:eastAsia="標楷體"/>
          <w:lang w:val="zh-TW"/>
        </w:rPr>
        <w:t>(</w:t>
      </w:r>
      <w:proofErr w:type="gramStart"/>
      <w:r>
        <w:rPr>
          <w:rFonts w:eastAsia="標楷體" w:hint="eastAsia"/>
          <w:lang w:val="zh-TW"/>
        </w:rPr>
        <w:t>臺</w:t>
      </w:r>
      <w:proofErr w:type="gramEnd"/>
      <w:r>
        <w:rPr>
          <w:rFonts w:eastAsia="標楷體" w:hint="eastAsia"/>
          <w:lang w:val="zh-TW"/>
        </w:rPr>
        <w:t>南市政府</w:t>
      </w:r>
      <w:r>
        <w:rPr>
          <w:rFonts w:eastAsia="標楷體"/>
          <w:lang w:val="zh-TW"/>
        </w:rPr>
        <w:t>)</w:t>
      </w:r>
    </w:p>
    <w:p w:rsidR="00EE78D6" w:rsidRDefault="00EE78D6" w:rsidP="00EE78D6">
      <w:pPr>
        <w:spacing w:line="500" w:lineRule="exact"/>
        <w:ind w:leftChars="82" w:left="197" w:firstLineChars="349" w:firstLine="838"/>
        <w:rPr>
          <w:rFonts w:eastAsia="標楷體"/>
          <w:lang w:val="zh-TW"/>
        </w:rPr>
      </w:pPr>
      <w:r>
        <w:rPr>
          <w:rFonts w:eastAsia="標楷體"/>
          <w:lang w:val="zh-TW"/>
        </w:rPr>
        <w:t>(5)</w:t>
      </w:r>
      <w:r>
        <w:rPr>
          <w:rFonts w:eastAsia="標楷體" w:hint="eastAsia"/>
          <w:lang w:val="zh-TW"/>
        </w:rPr>
        <w:t>既來之、則</w:t>
      </w:r>
      <w:r>
        <w:rPr>
          <w:rFonts w:ascii="標楷體" w:eastAsia="標楷體" w:hAnsi="標楷體" w:hint="eastAsia"/>
          <w:lang w:val="zh-TW"/>
        </w:rPr>
        <w:t>「</w:t>
      </w:r>
      <w:r>
        <w:rPr>
          <w:rFonts w:eastAsia="標楷體" w:hint="eastAsia"/>
          <w:lang w:val="zh-TW"/>
        </w:rPr>
        <w:t>安</w:t>
      </w:r>
      <w:r>
        <w:rPr>
          <w:rFonts w:ascii="標楷體" w:eastAsia="標楷體" w:hAnsi="標楷體" w:hint="eastAsia"/>
          <w:lang w:val="zh-TW"/>
        </w:rPr>
        <w:t>」</w:t>
      </w:r>
      <w:r>
        <w:rPr>
          <w:rFonts w:eastAsia="標楷體" w:hint="eastAsia"/>
          <w:lang w:val="zh-TW"/>
        </w:rPr>
        <w:t>之</w:t>
      </w:r>
      <w:proofErr w:type="gramStart"/>
      <w:r>
        <w:rPr>
          <w:rFonts w:eastAsia="標楷體" w:hint="eastAsia"/>
          <w:lang w:val="zh-TW"/>
        </w:rPr>
        <w:t>—</w:t>
      </w:r>
      <w:proofErr w:type="gramEnd"/>
      <w:r>
        <w:rPr>
          <w:rFonts w:eastAsia="標楷體" w:hint="eastAsia"/>
          <w:lang w:val="zh-TW"/>
        </w:rPr>
        <w:t>海外人生</w:t>
      </w:r>
      <w:proofErr w:type="gramStart"/>
      <w:r>
        <w:rPr>
          <w:rFonts w:eastAsia="標楷體" w:hint="eastAsia"/>
          <w:lang w:val="zh-TW"/>
        </w:rPr>
        <w:t>•</w:t>
      </w:r>
      <w:proofErr w:type="gramEnd"/>
      <w:r>
        <w:rPr>
          <w:rFonts w:eastAsia="標楷體" w:hint="eastAsia"/>
          <w:lang w:val="zh-TW"/>
        </w:rPr>
        <w:t>詩文圖影</w:t>
      </w:r>
      <w:r>
        <w:rPr>
          <w:rFonts w:eastAsia="標楷體"/>
          <w:lang w:val="zh-TW"/>
        </w:rPr>
        <w:t>(</w:t>
      </w:r>
      <w:r>
        <w:rPr>
          <w:rFonts w:eastAsia="標楷體" w:hint="eastAsia"/>
          <w:lang w:val="zh-TW"/>
        </w:rPr>
        <w:t>桃園縣政府</w:t>
      </w:r>
      <w:r>
        <w:rPr>
          <w:rFonts w:eastAsia="標楷體"/>
          <w:lang w:val="zh-TW"/>
        </w:rPr>
        <w:t>)</w:t>
      </w:r>
    </w:p>
    <w:p w:rsidR="00EE78D6" w:rsidRDefault="00EE78D6" w:rsidP="00EE78D6">
      <w:pPr>
        <w:spacing w:line="500" w:lineRule="exact"/>
        <w:ind w:leftChars="82" w:left="197" w:firstLineChars="349" w:firstLine="838"/>
        <w:rPr>
          <w:rFonts w:eastAsia="標楷體"/>
          <w:lang w:val="zh-TW"/>
        </w:rPr>
      </w:pPr>
      <w:r>
        <w:rPr>
          <w:rFonts w:eastAsia="標楷體"/>
          <w:lang w:val="zh-TW"/>
        </w:rPr>
        <w:t>(6)</w:t>
      </w:r>
      <w:r>
        <w:rPr>
          <w:rFonts w:eastAsia="標楷體" w:hint="eastAsia"/>
          <w:lang w:val="zh-TW"/>
        </w:rPr>
        <w:t>「</w:t>
      </w:r>
      <w:proofErr w:type="gramStart"/>
      <w:r>
        <w:rPr>
          <w:rFonts w:eastAsia="標楷體" w:hint="eastAsia"/>
          <w:lang w:val="zh-TW"/>
        </w:rPr>
        <w:t>築光</w:t>
      </w:r>
      <w:proofErr w:type="gramEnd"/>
      <w:r>
        <w:rPr>
          <w:rFonts w:eastAsia="標楷體"/>
          <w:lang w:val="zh-TW"/>
        </w:rPr>
        <w:t>.</w:t>
      </w:r>
      <w:proofErr w:type="gramStart"/>
      <w:r>
        <w:rPr>
          <w:rFonts w:eastAsia="標楷體" w:hint="eastAsia"/>
          <w:lang w:val="zh-TW"/>
        </w:rPr>
        <w:t>展夢</w:t>
      </w:r>
      <w:proofErr w:type="gramEnd"/>
      <w:r>
        <w:rPr>
          <w:rFonts w:eastAsia="標楷體"/>
          <w:lang w:val="zh-TW"/>
        </w:rPr>
        <w:t>.</w:t>
      </w:r>
      <w:r>
        <w:rPr>
          <w:rFonts w:eastAsia="標楷體" w:hint="eastAsia"/>
          <w:lang w:val="zh-TW"/>
        </w:rPr>
        <w:t>傳希望」</w:t>
      </w:r>
      <w:proofErr w:type="gramStart"/>
      <w:r>
        <w:rPr>
          <w:rFonts w:eastAsia="標楷體" w:hint="eastAsia"/>
          <w:lang w:val="zh-TW"/>
        </w:rPr>
        <w:t>更生培能</w:t>
      </w:r>
      <w:proofErr w:type="gramEnd"/>
      <w:r>
        <w:rPr>
          <w:rFonts w:eastAsia="標楷體" w:hint="eastAsia"/>
          <w:lang w:val="zh-TW"/>
        </w:rPr>
        <w:t>計畫</w:t>
      </w:r>
      <w:r>
        <w:rPr>
          <w:rFonts w:eastAsia="標楷體"/>
          <w:lang w:val="zh-TW"/>
        </w:rPr>
        <w:t>(</w:t>
      </w:r>
      <w:r>
        <w:rPr>
          <w:rFonts w:eastAsia="標楷體" w:hint="eastAsia"/>
          <w:lang w:val="zh-TW"/>
        </w:rPr>
        <w:t>高雄市政府</w:t>
      </w:r>
      <w:r>
        <w:rPr>
          <w:rFonts w:eastAsia="標楷體"/>
          <w:lang w:val="zh-TW"/>
        </w:rPr>
        <w:t>)</w:t>
      </w:r>
    </w:p>
    <w:p w:rsidR="00EE78D6" w:rsidRDefault="00EE78D6" w:rsidP="00EE78D6">
      <w:pPr>
        <w:spacing w:line="500" w:lineRule="exact"/>
        <w:ind w:leftChars="82" w:left="197" w:firstLineChars="349" w:firstLine="838"/>
        <w:rPr>
          <w:rFonts w:eastAsia="標楷體"/>
          <w:lang w:val="zh-TW"/>
        </w:rPr>
      </w:pPr>
      <w:r>
        <w:rPr>
          <w:rFonts w:eastAsia="標楷體"/>
          <w:lang w:val="zh-TW"/>
        </w:rPr>
        <w:t>(7)</w:t>
      </w:r>
      <w:proofErr w:type="gramStart"/>
      <w:r>
        <w:rPr>
          <w:rFonts w:eastAsia="標楷體" w:hint="eastAsia"/>
          <w:lang w:val="zh-TW"/>
        </w:rPr>
        <w:t>移工天使</w:t>
      </w:r>
      <w:proofErr w:type="gramEnd"/>
      <w:r>
        <w:rPr>
          <w:rFonts w:eastAsia="標楷體" w:hint="eastAsia"/>
          <w:lang w:val="zh-TW"/>
        </w:rPr>
        <w:t>培力計畫</w:t>
      </w:r>
      <w:r>
        <w:rPr>
          <w:rFonts w:eastAsia="標楷體"/>
          <w:lang w:val="zh-TW"/>
        </w:rPr>
        <w:t>(</w:t>
      </w:r>
      <w:r>
        <w:rPr>
          <w:rFonts w:eastAsia="標楷體" w:hint="eastAsia"/>
          <w:lang w:val="zh-TW"/>
        </w:rPr>
        <w:t>屏東縣政府</w:t>
      </w:r>
      <w:r>
        <w:rPr>
          <w:rFonts w:eastAsia="標楷體"/>
          <w:lang w:val="zh-TW"/>
        </w:rPr>
        <w:t>)</w:t>
      </w:r>
      <w:r>
        <w:rPr>
          <w:rFonts w:eastAsia="標楷體" w:hint="eastAsia"/>
          <w:lang w:val="zh-TW"/>
        </w:rPr>
        <w:t xml:space="preserve">　</w:t>
      </w:r>
    </w:p>
    <w:p w:rsidR="00EE78D6" w:rsidRDefault="00EE78D6" w:rsidP="00EE78D6">
      <w:pPr>
        <w:spacing w:line="500" w:lineRule="exact"/>
        <w:ind w:leftChars="82" w:left="197" w:firstLineChars="349" w:firstLine="838"/>
        <w:rPr>
          <w:rFonts w:eastAsia="標楷體"/>
          <w:lang w:val="zh-TW"/>
        </w:rPr>
      </w:pPr>
      <w:r>
        <w:rPr>
          <w:rFonts w:eastAsia="標楷體"/>
          <w:lang w:val="zh-TW"/>
        </w:rPr>
        <w:t>(8)OKWORK</w:t>
      </w:r>
      <w:r>
        <w:rPr>
          <w:rFonts w:eastAsia="標楷體" w:hint="eastAsia"/>
          <w:lang w:val="zh-TW"/>
        </w:rPr>
        <w:t>幸福啟航</w:t>
      </w:r>
      <w:r>
        <w:rPr>
          <w:rFonts w:eastAsia="標楷體"/>
          <w:lang w:val="zh-TW"/>
        </w:rPr>
        <w:t>-</w:t>
      </w:r>
      <w:r>
        <w:rPr>
          <w:rFonts w:eastAsia="標楷體" w:hint="eastAsia"/>
          <w:lang w:val="zh-TW"/>
        </w:rPr>
        <w:t>飛越</w:t>
      </w:r>
      <w:r>
        <w:rPr>
          <w:rFonts w:eastAsia="標楷體"/>
          <w:lang w:val="zh-TW"/>
        </w:rPr>
        <w:t>32K(</w:t>
      </w:r>
      <w:r>
        <w:rPr>
          <w:rFonts w:eastAsia="標楷體" w:hint="eastAsia"/>
          <w:lang w:val="zh-TW"/>
        </w:rPr>
        <w:t>臺北市政府</w:t>
      </w:r>
      <w:r>
        <w:rPr>
          <w:rFonts w:eastAsia="標楷體"/>
          <w:lang w:val="zh-TW"/>
        </w:rPr>
        <w:t>)</w:t>
      </w:r>
    </w:p>
    <w:p w:rsidR="00EE78D6" w:rsidRDefault="00EE78D6" w:rsidP="00EE78D6">
      <w:pPr>
        <w:spacing w:line="500" w:lineRule="exact"/>
        <w:ind w:leftChars="82" w:left="197" w:firstLineChars="349" w:firstLine="838"/>
        <w:rPr>
          <w:rFonts w:eastAsia="標楷體"/>
          <w:lang w:val="zh-TW"/>
        </w:rPr>
      </w:pPr>
      <w:r>
        <w:rPr>
          <w:rFonts w:eastAsia="標楷體"/>
          <w:lang w:val="zh-TW"/>
        </w:rPr>
        <w:t>(9)</w:t>
      </w:r>
      <w:r>
        <w:rPr>
          <w:rFonts w:eastAsia="標楷體" w:hint="eastAsia"/>
          <w:lang w:val="zh-TW"/>
        </w:rPr>
        <w:t>推動防制就業歧視微電影比賽暨行銷計畫</w:t>
      </w:r>
      <w:r>
        <w:rPr>
          <w:rFonts w:eastAsia="標楷體"/>
          <w:lang w:val="zh-TW"/>
        </w:rPr>
        <w:t>(</w:t>
      </w:r>
      <w:r>
        <w:rPr>
          <w:rFonts w:eastAsia="標楷體" w:hint="eastAsia"/>
          <w:lang w:val="zh-TW"/>
        </w:rPr>
        <w:t>彰化縣政府</w:t>
      </w:r>
      <w:r>
        <w:rPr>
          <w:rFonts w:eastAsia="標楷體"/>
          <w:lang w:val="zh-TW"/>
        </w:rPr>
        <w:t>)</w:t>
      </w:r>
    </w:p>
    <w:p w:rsidR="00EE78D6" w:rsidRDefault="00EE78D6" w:rsidP="00EE78D6">
      <w:pPr>
        <w:spacing w:line="500" w:lineRule="exact"/>
        <w:ind w:leftChars="82" w:left="197" w:firstLineChars="349" w:firstLine="838"/>
        <w:rPr>
          <w:rFonts w:eastAsia="標楷體"/>
          <w:lang w:val="zh-TW"/>
        </w:rPr>
      </w:pPr>
      <w:r>
        <w:rPr>
          <w:rFonts w:eastAsia="標楷體"/>
          <w:lang w:val="zh-TW"/>
        </w:rPr>
        <w:t>(10)</w:t>
      </w:r>
      <w:r>
        <w:rPr>
          <w:rFonts w:eastAsia="標楷體" w:hint="eastAsia"/>
          <w:lang w:val="zh-TW"/>
        </w:rPr>
        <w:t>勞動權益教材</w:t>
      </w:r>
      <w:r>
        <w:rPr>
          <w:rFonts w:eastAsia="標楷體"/>
          <w:lang w:val="zh-TW"/>
        </w:rPr>
        <w:t>(</w:t>
      </w:r>
      <w:r>
        <w:rPr>
          <w:rFonts w:eastAsia="標楷體" w:hint="eastAsia"/>
          <w:lang w:val="zh-TW"/>
        </w:rPr>
        <w:t>含手冊及光碟</w:t>
      </w:r>
      <w:r>
        <w:rPr>
          <w:rFonts w:eastAsia="標楷體"/>
          <w:lang w:val="zh-TW"/>
        </w:rPr>
        <w:t>)(</w:t>
      </w:r>
      <w:r>
        <w:rPr>
          <w:rFonts w:eastAsia="標楷體" w:hint="eastAsia"/>
          <w:lang w:val="zh-TW"/>
        </w:rPr>
        <w:t>臺北市政府</w:t>
      </w:r>
      <w:r>
        <w:rPr>
          <w:rFonts w:eastAsia="標楷體"/>
          <w:lang w:val="zh-TW"/>
        </w:rPr>
        <w:t>)</w:t>
      </w:r>
    </w:p>
    <w:p w:rsidR="00FB56F1" w:rsidRDefault="00EE78D6" w:rsidP="00836B33">
      <w:pPr>
        <w:spacing w:line="500" w:lineRule="exact"/>
        <w:ind w:left="269" w:hangingChars="112" w:hanging="269"/>
        <w:rPr>
          <w:rFonts w:eastAsia="標楷體"/>
          <w:lang w:val="zh-TW"/>
        </w:rPr>
        <w:sectPr w:rsidR="00FB56F1" w:rsidSect="005C6CFD">
          <w:pgSz w:w="11906" w:h="16838"/>
          <w:pgMar w:top="993" w:right="1646" w:bottom="1618" w:left="1620" w:header="851" w:footer="597" w:gutter="0"/>
          <w:cols w:space="425"/>
          <w:docGrid w:type="lines" w:linePitch="360"/>
        </w:sectPr>
      </w:pPr>
      <w:r>
        <w:rPr>
          <w:rFonts w:eastAsia="標楷體" w:hint="eastAsia"/>
          <w:lang w:val="zh-TW"/>
        </w:rPr>
        <w:t>八、散會</w:t>
      </w:r>
      <w:r>
        <w:rPr>
          <w:rFonts w:ascii="標楷體" w:eastAsia="標楷體" w:hAnsi="標楷體" w:hint="eastAsia"/>
          <w:lang w:val="zh-TW"/>
        </w:rPr>
        <w:t>：</w:t>
      </w:r>
      <w:r>
        <w:rPr>
          <w:rFonts w:eastAsia="標楷體" w:hint="eastAsia"/>
          <w:lang w:val="zh-TW"/>
        </w:rPr>
        <w:t>下午</w:t>
      </w:r>
      <w:r>
        <w:rPr>
          <w:rFonts w:eastAsia="標楷體"/>
          <w:lang w:val="zh-TW"/>
        </w:rPr>
        <w:t>5</w:t>
      </w:r>
      <w:r>
        <w:rPr>
          <w:rFonts w:eastAsia="標楷體" w:hint="eastAsia"/>
          <w:lang w:val="zh-TW"/>
        </w:rPr>
        <w:t>時</w:t>
      </w:r>
    </w:p>
    <w:p w:rsidR="00FB56F1" w:rsidRPr="00203ED9" w:rsidRDefault="00FB56F1" w:rsidP="00FB56F1">
      <w:pPr>
        <w:ind w:leftChars="-59" w:left="-142" w:rightChars="-239" w:right="-574"/>
        <w:jc w:val="center"/>
        <w:rPr>
          <w:rFonts w:eastAsia="標楷體"/>
          <w:b/>
          <w:color w:val="FF0000"/>
          <w:sz w:val="28"/>
        </w:rPr>
      </w:pPr>
      <w:r w:rsidRPr="00203ED9">
        <w:rPr>
          <w:rFonts w:eastAsia="標楷體"/>
          <w:b/>
          <w:noProof/>
          <w:color w:val="FF0000"/>
          <w:sz w:val="28"/>
        </w:rPr>
        <w:lastRenderedPageBreak/>
        <mc:AlternateContent>
          <mc:Choice Requires="wps">
            <w:drawing>
              <wp:anchor distT="0" distB="0" distL="114300" distR="114300" simplePos="0" relativeHeight="251679744" behindDoc="0" locked="0" layoutInCell="1" allowOverlap="1" wp14:anchorId="64B16DAB" wp14:editId="05C93475">
                <wp:simplePos x="0" y="0"/>
                <wp:positionH relativeFrom="column">
                  <wp:posOffset>4860405</wp:posOffset>
                </wp:positionH>
                <wp:positionV relativeFrom="paragraph">
                  <wp:posOffset>-122555</wp:posOffset>
                </wp:positionV>
                <wp:extent cx="1000125" cy="1403985"/>
                <wp:effectExtent l="0" t="0" r="28575" b="266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chemeClr val="bg1">
                              <a:lumMod val="65000"/>
                            </a:schemeClr>
                          </a:solidFill>
                          <a:miter lim="800000"/>
                          <a:headEnd/>
                          <a:tailEnd/>
                        </a:ln>
                      </wps:spPr>
                      <wps:txbx>
                        <w:txbxContent>
                          <w:p w:rsidR="00595726" w:rsidRPr="0037252F" w:rsidRDefault="00595726" w:rsidP="00FB56F1">
                            <w:pPr>
                              <w:spacing w:line="400" w:lineRule="exact"/>
                              <w:jc w:val="center"/>
                              <w:rPr>
                                <w:rFonts w:ascii="標楷體" w:eastAsia="標楷體" w:hAnsi="標楷體"/>
                                <w:b/>
                                <w:sz w:val="28"/>
                              </w:rPr>
                            </w:pPr>
                            <w:r w:rsidRPr="0037252F">
                              <w:rPr>
                                <w:rFonts w:ascii="標楷體" w:eastAsia="標楷體" w:hAnsi="標楷體" w:hint="eastAsia"/>
                                <w:b/>
                                <w:sz w:val="28"/>
                              </w:rPr>
                              <w:t>附錄</w:t>
                            </w:r>
                            <w:r>
                              <w:rPr>
                                <w:rFonts w:ascii="標楷體" w:eastAsia="標楷體" w:hAnsi="標楷體" w:hint="eastAsia"/>
                                <w:b/>
                                <w:sz w:val="28"/>
                              </w:rPr>
                              <w:t>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82.7pt;margin-top:-9.65pt;width:78.7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" strokecolor="#a5a5a5 [2092]">
                <v:textbox style="mso-fit-shape-to-text:t">
                  <w:txbxContent>
                    <w:p w:rsidR="00595726" w:rsidRPr="0037252F" w:rsidRDefault="00595726" w:rsidP="00FB56F1">
                      <w:pPr>
                        <w:spacing w:line="400" w:lineRule="exact"/>
                        <w:jc w:val="center"/>
                        <w:rPr>
                          <w:rFonts w:ascii="標楷體" w:eastAsia="標楷體" w:hAnsi="標楷體"/>
                          <w:b/>
                          <w:sz w:val="28"/>
                        </w:rPr>
                      </w:pPr>
                      <w:r w:rsidRPr="0037252F">
                        <w:rPr>
                          <w:rFonts w:ascii="標楷體" w:eastAsia="標楷體" w:hAnsi="標楷體" w:hint="eastAsia"/>
                          <w:b/>
                          <w:sz w:val="28"/>
                        </w:rPr>
                        <w:t>附錄</w:t>
                      </w:r>
                      <w:r>
                        <w:rPr>
                          <w:rFonts w:ascii="標楷體" w:eastAsia="標楷體" w:hAnsi="標楷體" w:hint="eastAsia"/>
                          <w:b/>
                          <w:sz w:val="28"/>
                        </w:rPr>
                        <w:t>八</w:t>
                      </w:r>
                    </w:p>
                  </w:txbxContent>
                </v:textbox>
              </v:shape>
            </w:pict>
          </mc:Fallback>
        </mc:AlternateContent>
      </w:r>
    </w:p>
    <w:p w:rsidR="00FB56F1" w:rsidRPr="00EE78D6" w:rsidRDefault="00FB56F1" w:rsidP="00FB56F1">
      <w:pPr>
        <w:spacing w:beforeLines="50" w:before="180"/>
        <w:ind w:leftChars="-59" w:left="-142" w:rightChars="-239" w:right="-574"/>
        <w:jc w:val="center"/>
        <w:rPr>
          <w:rFonts w:eastAsia="標楷體"/>
          <w:b/>
          <w:sz w:val="28"/>
        </w:rPr>
      </w:pPr>
      <w:proofErr w:type="gramStart"/>
      <w:r w:rsidRPr="00EE78D6">
        <w:rPr>
          <w:rFonts w:eastAsia="標楷體"/>
          <w:b/>
          <w:sz w:val="28"/>
        </w:rPr>
        <w:t>102</w:t>
      </w:r>
      <w:proofErr w:type="gramEnd"/>
      <w:r w:rsidRPr="00EE78D6">
        <w:rPr>
          <w:rFonts w:eastAsia="標楷體"/>
          <w:b/>
          <w:sz w:val="28"/>
        </w:rPr>
        <w:t>年度就業安定基金補助直轄市及各縣市政府辦理各項計畫績效考核</w:t>
      </w:r>
      <w:r w:rsidRPr="00EE78D6">
        <w:rPr>
          <w:rFonts w:eastAsia="標楷體" w:hint="eastAsia"/>
          <w:b/>
          <w:sz w:val="28"/>
        </w:rPr>
        <w:t>計畫</w:t>
      </w:r>
    </w:p>
    <w:p w:rsidR="00FB56F1" w:rsidRPr="00FB56F1" w:rsidRDefault="00FB56F1" w:rsidP="00FB56F1">
      <w:pPr>
        <w:snapToGrid w:val="0"/>
        <w:spacing w:afterLines="100" w:after="360" w:line="440" w:lineRule="exact"/>
        <w:jc w:val="center"/>
        <w:rPr>
          <w:rFonts w:ascii="標楷體" w:eastAsia="標楷體" w:hAnsi="標楷體"/>
          <w:b/>
          <w:sz w:val="28"/>
          <w:szCs w:val="28"/>
        </w:rPr>
      </w:pPr>
      <w:r>
        <w:rPr>
          <w:rFonts w:ascii="標楷體" w:eastAsia="標楷體" w:hAnsi="標楷體" w:hint="eastAsia"/>
          <w:b/>
          <w:sz w:val="28"/>
          <w:szCs w:val="28"/>
        </w:rPr>
        <w:t xml:space="preserve">觀摩暨研習會綜合座談 </w:t>
      </w:r>
      <w:r w:rsidRPr="00EE78D6">
        <w:rPr>
          <w:rFonts w:eastAsia="標楷體" w:hint="eastAsia"/>
          <w:b/>
          <w:sz w:val="32"/>
        </w:rPr>
        <w:t>會議紀錄</w:t>
      </w:r>
    </w:p>
    <w:p w:rsidR="00264BC7" w:rsidRPr="00264BC7" w:rsidRDefault="00264BC7" w:rsidP="00A078D4">
      <w:pPr>
        <w:numPr>
          <w:ilvl w:val="0"/>
          <w:numId w:val="352"/>
        </w:numPr>
        <w:tabs>
          <w:tab w:val="clear" w:pos="660"/>
        </w:tabs>
        <w:snapToGrid w:val="0"/>
        <w:spacing w:line="500" w:lineRule="exact"/>
        <w:rPr>
          <w:rFonts w:ascii="標楷體" w:eastAsia="標楷體" w:hAnsi="標楷體"/>
        </w:rPr>
      </w:pPr>
      <w:r w:rsidRPr="00264BC7">
        <w:rPr>
          <w:rFonts w:ascii="標楷體" w:eastAsia="標楷體" w:hAnsi="標楷體"/>
        </w:rPr>
        <w:t>時間：10</w:t>
      </w:r>
      <w:r w:rsidRPr="00264BC7">
        <w:rPr>
          <w:rFonts w:ascii="標楷體" w:eastAsia="標楷體" w:hAnsi="標楷體" w:hint="eastAsia"/>
        </w:rPr>
        <w:t>3</w:t>
      </w:r>
      <w:r w:rsidRPr="00264BC7">
        <w:rPr>
          <w:rFonts w:ascii="標楷體" w:eastAsia="標楷體" w:hAnsi="標楷體"/>
        </w:rPr>
        <w:t>年</w:t>
      </w:r>
      <w:r w:rsidRPr="00264BC7">
        <w:rPr>
          <w:rFonts w:ascii="標楷體" w:eastAsia="標楷體" w:hAnsi="標楷體" w:hint="eastAsia"/>
        </w:rPr>
        <w:t>9</w:t>
      </w:r>
      <w:r w:rsidRPr="00264BC7">
        <w:rPr>
          <w:rFonts w:ascii="標楷體" w:eastAsia="標楷體" w:hAnsi="標楷體"/>
        </w:rPr>
        <w:t>月</w:t>
      </w:r>
      <w:r w:rsidRPr="00264BC7">
        <w:rPr>
          <w:rFonts w:ascii="標楷體" w:eastAsia="標楷體" w:hAnsi="標楷體" w:hint="eastAsia"/>
        </w:rPr>
        <w:t>25</w:t>
      </w:r>
      <w:r w:rsidRPr="00264BC7">
        <w:rPr>
          <w:rFonts w:ascii="標楷體" w:eastAsia="標楷體" w:hAnsi="標楷體"/>
        </w:rPr>
        <w:t>日(</w:t>
      </w:r>
      <w:r w:rsidRPr="00264BC7">
        <w:rPr>
          <w:rFonts w:ascii="標楷體" w:eastAsia="標楷體" w:hAnsi="標楷體" w:hint="eastAsia"/>
        </w:rPr>
        <w:t>三</w:t>
      </w:r>
      <w:r w:rsidRPr="00264BC7">
        <w:rPr>
          <w:rFonts w:ascii="標楷體" w:eastAsia="標楷體" w:hAnsi="標楷體"/>
        </w:rPr>
        <w:t>)</w:t>
      </w:r>
      <w:r w:rsidRPr="00264BC7">
        <w:rPr>
          <w:rFonts w:ascii="標楷體" w:eastAsia="標楷體" w:hAnsi="標楷體" w:hint="eastAsia"/>
        </w:rPr>
        <w:t>上午9</w:t>
      </w:r>
      <w:r w:rsidRPr="00264BC7">
        <w:rPr>
          <w:rFonts w:ascii="標楷體" w:eastAsia="標楷體" w:hAnsi="標楷體"/>
        </w:rPr>
        <w:t>：</w:t>
      </w:r>
      <w:r w:rsidRPr="00264BC7">
        <w:rPr>
          <w:rFonts w:ascii="標楷體" w:eastAsia="標楷體" w:hAnsi="標楷體" w:hint="eastAsia"/>
        </w:rPr>
        <w:t>30</w:t>
      </w:r>
      <w:r w:rsidRPr="00264BC7">
        <w:rPr>
          <w:rFonts w:ascii="標楷體" w:eastAsia="標楷體" w:hAnsi="標楷體"/>
        </w:rPr>
        <w:t xml:space="preserve"> </w:t>
      </w:r>
    </w:p>
    <w:p w:rsidR="00264BC7" w:rsidRPr="00264BC7" w:rsidRDefault="00264BC7" w:rsidP="00A078D4">
      <w:pPr>
        <w:numPr>
          <w:ilvl w:val="0"/>
          <w:numId w:val="352"/>
        </w:numPr>
        <w:tabs>
          <w:tab w:val="clear" w:pos="660"/>
        </w:tabs>
        <w:snapToGrid w:val="0"/>
        <w:spacing w:line="500" w:lineRule="exact"/>
        <w:rPr>
          <w:rFonts w:ascii="標楷體" w:eastAsia="標楷體" w:hAnsi="標楷體"/>
        </w:rPr>
      </w:pPr>
      <w:r w:rsidRPr="00264BC7">
        <w:rPr>
          <w:rFonts w:ascii="標楷體" w:eastAsia="標楷體" w:hAnsi="標楷體"/>
        </w:rPr>
        <w:t>地點：</w:t>
      </w:r>
      <w:r w:rsidRPr="00264BC7">
        <w:rPr>
          <w:rFonts w:ascii="標楷體" w:eastAsia="標楷體" w:hAnsi="標楷體" w:hint="eastAsia"/>
        </w:rPr>
        <w:t>南方莊園(中壢市</w:t>
      </w:r>
      <w:proofErr w:type="gramStart"/>
      <w:r w:rsidRPr="00264BC7">
        <w:rPr>
          <w:rFonts w:ascii="標楷體" w:eastAsia="標楷體" w:hAnsi="標楷體" w:hint="eastAsia"/>
        </w:rPr>
        <w:t>樹</w:t>
      </w:r>
      <w:r w:rsidRPr="00264BC7">
        <w:rPr>
          <w:rFonts w:ascii="標楷體" w:eastAsia="標楷體" w:hAnsi="標楷體" w:hint="eastAsia"/>
          <w:bCs/>
        </w:rPr>
        <w:t>籽路</w:t>
      </w:r>
      <w:r w:rsidRPr="00264BC7">
        <w:rPr>
          <w:rFonts w:ascii="標楷體" w:eastAsia="標楷體" w:hAnsi="標楷體"/>
          <w:bCs/>
        </w:rPr>
        <w:t>8</w:t>
      </w:r>
      <w:r w:rsidRPr="00264BC7">
        <w:rPr>
          <w:rFonts w:ascii="標楷體" w:eastAsia="標楷體" w:hAnsi="標楷體" w:hint="eastAsia"/>
          <w:bCs/>
        </w:rPr>
        <w:t>號</w:t>
      </w:r>
      <w:proofErr w:type="gramEnd"/>
      <w:r w:rsidRPr="00264BC7">
        <w:rPr>
          <w:rFonts w:ascii="標楷體" w:eastAsia="標楷體" w:hAnsi="標楷體" w:hint="eastAsia"/>
        </w:rPr>
        <w:t>)</w:t>
      </w:r>
    </w:p>
    <w:p w:rsidR="00264BC7" w:rsidRPr="00264BC7" w:rsidRDefault="00264BC7" w:rsidP="00A078D4">
      <w:pPr>
        <w:numPr>
          <w:ilvl w:val="0"/>
          <w:numId w:val="352"/>
        </w:numPr>
        <w:tabs>
          <w:tab w:val="clear" w:pos="660"/>
        </w:tabs>
        <w:snapToGrid w:val="0"/>
        <w:spacing w:line="500" w:lineRule="exact"/>
        <w:rPr>
          <w:rFonts w:ascii="標楷體" w:eastAsia="標楷體" w:hAnsi="標楷體"/>
        </w:rPr>
      </w:pPr>
      <w:r w:rsidRPr="00264BC7">
        <w:rPr>
          <w:rFonts w:ascii="標楷體" w:eastAsia="標楷體" w:hAnsi="標楷體"/>
        </w:rPr>
        <w:t>主席：</w:t>
      </w:r>
      <w:r w:rsidRPr="00264BC7">
        <w:rPr>
          <w:rFonts w:ascii="標楷體" w:eastAsia="標楷體" w:hAnsi="標楷體" w:hint="eastAsia"/>
        </w:rPr>
        <w:t>勞動力發展署</w:t>
      </w:r>
      <w:r w:rsidRPr="00264BC7">
        <w:rPr>
          <w:rFonts w:ascii="標楷體" w:eastAsia="標楷體" w:hAnsi="標楷體"/>
        </w:rPr>
        <w:t xml:space="preserve">　</w:t>
      </w:r>
      <w:r w:rsidRPr="00264BC7">
        <w:rPr>
          <w:rFonts w:ascii="標楷體" w:eastAsia="標楷體" w:hAnsi="標楷體" w:hint="eastAsia"/>
        </w:rPr>
        <w:t>謝</w:t>
      </w:r>
      <w:r w:rsidRPr="00264BC7">
        <w:rPr>
          <w:rFonts w:ascii="標楷體" w:eastAsia="標楷體" w:hAnsi="標楷體"/>
        </w:rPr>
        <w:t>組長</w:t>
      </w:r>
      <w:r w:rsidRPr="00264BC7">
        <w:rPr>
          <w:rFonts w:ascii="標楷體" w:eastAsia="標楷體" w:hAnsi="標楷體" w:hint="eastAsia"/>
        </w:rPr>
        <w:t>青雲</w:t>
      </w:r>
    </w:p>
    <w:p w:rsidR="00264BC7" w:rsidRPr="00264BC7" w:rsidRDefault="00264BC7" w:rsidP="00A078D4">
      <w:pPr>
        <w:numPr>
          <w:ilvl w:val="0"/>
          <w:numId w:val="352"/>
        </w:numPr>
        <w:tabs>
          <w:tab w:val="clear" w:pos="660"/>
        </w:tabs>
        <w:snapToGrid w:val="0"/>
        <w:spacing w:line="500" w:lineRule="exact"/>
        <w:rPr>
          <w:rFonts w:ascii="標楷體" w:eastAsia="標楷體" w:hAnsi="標楷體"/>
        </w:rPr>
      </w:pPr>
      <w:r w:rsidRPr="00264BC7">
        <w:rPr>
          <w:rFonts w:ascii="標楷體" w:eastAsia="標楷體" w:hAnsi="標楷體"/>
        </w:rPr>
        <w:t xml:space="preserve">出席單位及人員(詳如簽到表)             　　　　　</w:t>
      </w:r>
      <w:r w:rsidRPr="00264BC7">
        <w:rPr>
          <w:rFonts w:ascii="標楷體" w:eastAsia="標楷體" w:hAnsi="標楷體" w:hint="eastAsia"/>
        </w:rPr>
        <w:t xml:space="preserve">　　</w:t>
      </w:r>
      <w:r w:rsidRPr="00264BC7">
        <w:rPr>
          <w:rFonts w:ascii="標楷體" w:eastAsia="標楷體" w:hAnsi="標楷體"/>
        </w:rPr>
        <w:t>記錄：</w:t>
      </w:r>
      <w:r w:rsidRPr="00264BC7">
        <w:rPr>
          <w:rFonts w:ascii="標楷體" w:eastAsia="標楷體" w:hAnsi="標楷體" w:hint="eastAsia"/>
        </w:rPr>
        <w:t>張中光</w:t>
      </w:r>
    </w:p>
    <w:p w:rsidR="00264BC7" w:rsidRPr="00264BC7" w:rsidRDefault="00264BC7" w:rsidP="00A078D4">
      <w:pPr>
        <w:numPr>
          <w:ilvl w:val="0"/>
          <w:numId w:val="352"/>
        </w:numPr>
        <w:tabs>
          <w:tab w:val="clear" w:pos="660"/>
        </w:tabs>
        <w:snapToGrid w:val="0"/>
        <w:spacing w:line="500" w:lineRule="exact"/>
        <w:rPr>
          <w:rFonts w:ascii="標楷體" w:eastAsia="標楷體" w:hAnsi="標楷體"/>
        </w:rPr>
      </w:pPr>
      <w:r w:rsidRPr="00264BC7">
        <w:rPr>
          <w:rFonts w:ascii="標楷體" w:eastAsia="標楷體" w:hAnsi="標楷體"/>
        </w:rPr>
        <w:t>主席致詞：略</w:t>
      </w:r>
    </w:p>
    <w:p w:rsidR="00264BC7" w:rsidRPr="00264BC7" w:rsidRDefault="00264BC7" w:rsidP="00A078D4">
      <w:pPr>
        <w:numPr>
          <w:ilvl w:val="0"/>
          <w:numId w:val="352"/>
        </w:numPr>
        <w:tabs>
          <w:tab w:val="clear" w:pos="660"/>
        </w:tabs>
        <w:snapToGrid w:val="0"/>
        <w:spacing w:line="500" w:lineRule="exact"/>
        <w:rPr>
          <w:rFonts w:ascii="標楷體" w:eastAsia="標楷體" w:hAnsi="標楷體"/>
        </w:rPr>
      </w:pPr>
      <w:r w:rsidRPr="00264BC7">
        <w:rPr>
          <w:rFonts w:ascii="標楷體" w:eastAsia="標楷體" w:hAnsi="標楷體" w:hint="eastAsia"/>
        </w:rPr>
        <w:t>提案討論：</w:t>
      </w:r>
    </w:p>
    <w:p w:rsidR="00264BC7" w:rsidRPr="00264BC7" w:rsidRDefault="00264BC7" w:rsidP="00264BC7">
      <w:pPr>
        <w:snapToGrid w:val="0"/>
        <w:spacing w:line="500" w:lineRule="exact"/>
        <w:ind w:left="1" w:firstLineChars="29" w:firstLine="70"/>
        <w:rPr>
          <w:rFonts w:ascii="標楷體" w:eastAsia="標楷體" w:hAnsi="標楷體"/>
          <w:b/>
        </w:rPr>
      </w:pPr>
      <w:r w:rsidRPr="00264BC7">
        <w:rPr>
          <w:rFonts w:ascii="標楷體" w:eastAsia="標楷體" w:hAnsi="標楷體" w:hint="eastAsia"/>
          <w:b/>
        </w:rPr>
        <w:t>提案</w:t>
      </w:r>
      <w:proofErr w:type="gramStart"/>
      <w:r w:rsidRPr="00264BC7">
        <w:rPr>
          <w:rFonts w:ascii="標楷體" w:eastAsia="標楷體" w:hAnsi="標楷體" w:hint="eastAsia"/>
          <w:b/>
        </w:rPr>
        <w:t>一</w:t>
      </w:r>
      <w:proofErr w:type="gramEnd"/>
      <w:r w:rsidRPr="00264BC7">
        <w:rPr>
          <w:rFonts w:ascii="標楷體" w:eastAsia="標楷體" w:hAnsi="標楷體" w:hint="eastAsia"/>
          <w:b/>
        </w:rPr>
        <w:t>：　　　　　　　　　　　　　　　    提案單位：台南市、嘉義縣政府</w:t>
      </w:r>
    </w:p>
    <w:p w:rsidR="00264BC7" w:rsidRPr="00264BC7" w:rsidRDefault="00264BC7" w:rsidP="00264BC7">
      <w:pPr>
        <w:snapToGrid w:val="0"/>
        <w:spacing w:line="500" w:lineRule="exact"/>
        <w:ind w:left="732" w:hangingChars="305" w:hanging="732"/>
        <w:rPr>
          <w:rFonts w:ascii="標楷體" w:eastAsia="標楷體" w:hAnsi="標楷體"/>
        </w:rPr>
      </w:pPr>
      <w:r w:rsidRPr="00264BC7">
        <w:rPr>
          <w:rFonts w:ascii="標楷體" w:eastAsia="標楷體" w:hAnsi="標楷體" w:hint="eastAsia"/>
        </w:rPr>
        <w:t>案由：建請提供勞動部考核各縣市就業安定基金計畫之受評單位優缺點及獲評等第原因，以做為未來地方政府推動業務之改善依據。(</w:t>
      </w:r>
      <w:r w:rsidRPr="00264BC7">
        <w:rPr>
          <w:rFonts w:ascii="標楷體" w:eastAsia="標楷體" w:hAnsi="標楷體" w:hint="eastAsia"/>
          <w:b/>
        </w:rPr>
        <w:t>台南市政府</w:t>
      </w:r>
      <w:r w:rsidRPr="00264BC7">
        <w:rPr>
          <w:rFonts w:ascii="標楷體" w:eastAsia="標楷體" w:hAnsi="標楷體" w:hint="eastAsia"/>
        </w:rPr>
        <w:t>)</w:t>
      </w:r>
    </w:p>
    <w:p w:rsidR="00264BC7" w:rsidRPr="00264BC7" w:rsidRDefault="00264BC7" w:rsidP="00264BC7">
      <w:pPr>
        <w:snapToGrid w:val="0"/>
        <w:spacing w:line="500" w:lineRule="exact"/>
        <w:ind w:leftChars="355" w:left="852"/>
        <w:rPr>
          <w:rFonts w:ascii="標楷體" w:eastAsia="標楷體" w:hAnsi="標楷體"/>
        </w:rPr>
      </w:pPr>
      <w:r w:rsidRPr="00264BC7">
        <w:rPr>
          <w:rFonts w:ascii="標楷體" w:eastAsia="標楷體" w:hAnsi="標楷體" w:hint="eastAsia"/>
        </w:rPr>
        <w:t>目前績效考核結果</w:t>
      </w:r>
      <w:proofErr w:type="gramStart"/>
      <w:r w:rsidRPr="00264BC7">
        <w:rPr>
          <w:rFonts w:ascii="標楷體" w:eastAsia="標楷體" w:hAnsi="標楷體" w:hint="eastAsia"/>
        </w:rPr>
        <w:t>並無敘明理</w:t>
      </w:r>
      <w:proofErr w:type="gramEnd"/>
      <w:r w:rsidRPr="00264BC7">
        <w:rPr>
          <w:rFonts w:ascii="標楷體" w:eastAsia="標楷體" w:hAnsi="標楷體" w:hint="eastAsia"/>
        </w:rPr>
        <w:t>由，受評單位無法據以改善，請於評定等第時能說明考核乙等理由，並在優等單位分享時，能請考核委員列席說明，</w:t>
      </w:r>
      <w:proofErr w:type="gramStart"/>
      <w:r w:rsidRPr="00264BC7">
        <w:rPr>
          <w:rFonts w:ascii="標楷體" w:eastAsia="標楷體" w:hAnsi="標楷體" w:hint="eastAsia"/>
        </w:rPr>
        <w:t>俾</w:t>
      </w:r>
      <w:proofErr w:type="gramEnd"/>
      <w:r w:rsidRPr="00264BC7">
        <w:rPr>
          <w:rFonts w:ascii="標楷體" w:eastAsia="標楷體" w:hAnsi="標楷體" w:hint="eastAsia"/>
        </w:rPr>
        <w:t>供受評單位改進。(</w:t>
      </w:r>
      <w:r w:rsidRPr="00264BC7">
        <w:rPr>
          <w:rFonts w:ascii="標楷體" w:eastAsia="標楷體" w:hAnsi="標楷體" w:hint="eastAsia"/>
          <w:b/>
        </w:rPr>
        <w:t>嘉義縣政府</w:t>
      </w:r>
      <w:r w:rsidRPr="00264BC7">
        <w:rPr>
          <w:rFonts w:ascii="標楷體" w:eastAsia="標楷體" w:hAnsi="標楷體" w:hint="eastAsia"/>
        </w:rPr>
        <w:t>)</w:t>
      </w:r>
    </w:p>
    <w:p w:rsidR="00264BC7" w:rsidRPr="00264BC7" w:rsidRDefault="00264BC7" w:rsidP="00264BC7">
      <w:pPr>
        <w:snapToGrid w:val="0"/>
        <w:spacing w:line="500" w:lineRule="exact"/>
        <w:ind w:leftChars="5" w:left="739" w:hangingChars="303" w:hanging="727"/>
        <w:rPr>
          <w:rFonts w:ascii="標楷體" w:eastAsia="標楷體" w:hAnsi="標楷體"/>
        </w:rPr>
      </w:pPr>
      <w:r w:rsidRPr="00264BC7">
        <w:rPr>
          <w:rFonts w:ascii="標楷體" w:eastAsia="標楷體" w:hAnsi="標楷體" w:hint="eastAsia"/>
        </w:rPr>
        <w:t>回應說明：</w:t>
      </w:r>
    </w:p>
    <w:p w:rsidR="00264BC7" w:rsidRPr="00264BC7" w:rsidRDefault="00264BC7" w:rsidP="00264BC7">
      <w:pPr>
        <w:snapToGrid w:val="0"/>
        <w:spacing w:line="500" w:lineRule="exact"/>
        <w:ind w:leftChars="134" w:left="826" w:hangingChars="210" w:hanging="504"/>
        <w:rPr>
          <w:rFonts w:ascii="標楷體" w:eastAsia="標楷體" w:hAnsi="標楷體"/>
        </w:rPr>
      </w:pPr>
      <w:r w:rsidRPr="00264BC7">
        <w:rPr>
          <w:rFonts w:ascii="標楷體" w:eastAsia="標楷體" w:hAnsi="標楷體" w:hint="eastAsia"/>
        </w:rPr>
        <w:t>(</w:t>
      </w:r>
      <w:proofErr w:type="gramStart"/>
      <w:r w:rsidRPr="00264BC7">
        <w:rPr>
          <w:rFonts w:ascii="標楷體" w:eastAsia="標楷體" w:hAnsi="標楷體" w:hint="eastAsia"/>
        </w:rPr>
        <w:t>一</w:t>
      </w:r>
      <w:proofErr w:type="gramEnd"/>
      <w:r w:rsidRPr="00264BC7">
        <w:rPr>
          <w:rFonts w:ascii="標楷體" w:eastAsia="標楷體" w:hAnsi="標楷體" w:hint="eastAsia"/>
        </w:rPr>
        <w:t>)在考核各縣市就業安定基金計畫之實地考核時，</w:t>
      </w:r>
      <w:proofErr w:type="gramStart"/>
      <w:r w:rsidRPr="00264BC7">
        <w:rPr>
          <w:rFonts w:ascii="標楷體" w:eastAsia="標楷體" w:hAnsi="標楷體" w:hint="eastAsia"/>
        </w:rPr>
        <w:t>本署委員</w:t>
      </w:r>
      <w:proofErr w:type="gramEnd"/>
      <w:r w:rsidRPr="00264BC7">
        <w:rPr>
          <w:rFonts w:ascii="標楷體" w:eastAsia="標楷體" w:hAnsi="標楷體" w:hint="eastAsia"/>
        </w:rPr>
        <w:t>及外聘委員皆會將受評單位之優缺點列出，在考核當天雙向溝通座談時會提出討論，並於會後完成結案報告，在報告中會將受考核地方政府之優缺點及等第列出，提供各地方政府參考。</w:t>
      </w:r>
    </w:p>
    <w:p w:rsidR="00264BC7" w:rsidRPr="00264BC7" w:rsidRDefault="00264BC7" w:rsidP="00264BC7">
      <w:pPr>
        <w:snapToGrid w:val="0"/>
        <w:spacing w:line="500" w:lineRule="exact"/>
        <w:ind w:leftChars="134" w:left="826" w:hangingChars="210" w:hanging="504"/>
        <w:rPr>
          <w:rFonts w:ascii="標楷體" w:eastAsia="標楷體" w:hAnsi="標楷體"/>
        </w:rPr>
      </w:pPr>
      <w:r w:rsidRPr="00264BC7">
        <w:rPr>
          <w:rFonts w:ascii="標楷體" w:eastAsia="標楷體" w:hAnsi="標楷體" w:hint="eastAsia"/>
        </w:rPr>
        <w:t>(二)有關請考核委員於觀摩研習會說明被考核乙等及優等單位之理由乙節，將於辦理104年考核103年</w:t>
      </w:r>
      <w:r w:rsidRPr="00264BC7">
        <w:rPr>
          <w:rFonts w:ascii="標楷體" w:eastAsia="標楷體" w:hAnsi="標楷體"/>
        </w:rPr>
        <w:t>就業安定基金補助直轄市及各縣市政府辦理各項計畫</w:t>
      </w:r>
      <w:r w:rsidRPr="00264BC7">
        <w:rPr>
          <w:rFonts w:ascii="標楷體" w:eastAsia="標楷體" w:hAnsi="標楷體" w:hint="eastAsia"/>
        </w:rPr>
        <w:t>績效考</w:t>
      </w:r>
      <w:r w:rsidRPr="00264BC7">
        <w:rPr>
          <w:rFonts w:ascii="標楷體" w:eastAsia="標楷體" w:hAnsi="標楷體"/>
        </w:rPr>
        <w:t>核</w:t>
      </w:r>
      <w:r w:rsidRPr="00264BC7">
        <w:rPr>
          <w:rFonts w:ascii="標楷體" w:eastAsia="標楷體" w:hAnsi="標楷體" w:hint="eastAsia"/>
        </w:rPr>
        <w:t>時參考。</w:t>
      </w:r>
    </w:p>
    <w:p w:rsidR="00264BC7" w:rsidRPr="00264BC7" w:rsidRDefault="00264BC7" w:rsidP="00264BC7">
      <w:pPr>
        <w:snapToGrid w:val="0"/>
        <w:spacing w:beforeLines="50" w:before="180" w:line="500" w:lineRule="exact"/>
        <w:ind w:left="181"/>
        <w:rPr>
          <w:rFonts w:ascii="標楷體" w:eastAsia="標楷體" w:hAnsi="標楷體"/>
          <w:b/>
        </w:rPr>
      </w:pPr>
      <w:r w:rsidRPr="00264BC7">
        <w:rPr>
          <w:rFonts w:ascii="標楷體" w:eastAsia="標楷體" w:hAnsi="標楷體" w:hint="eastAsia"/>
          <w:b/>
        </w:rPr>
        <w:t>提案二：　　　　　　　　　　　　　　　　　　　　提案單位：新竹市政府</w:t>
      </w:r>
    </w:p>
    <w:p w:rsidR="00264BC7" w:rsidRPr="00264BC7" w:rsidRDefault="00264BC7" w:rsidP="00264BC7">
      <w:pPr>
        <w:snapToGrid w:val="0"/>
        <w:spacing w:line="500" w:lineRule="exact"/>
        <w:ind w:left="756" w:hangingChars="315" w:hanging="756"/>
        <w:rPr>
          <w:rFonts w:ascii="標楷體" w:eastAsia="標楷體" w:hAnsi="標楷體"/>
          <w:b/>
        </w:rPr>
      </w:pPr>
      <w:r w:rsidRPr="00264BC7">
        <w:rPr>
          <w:rFonts w:ascii="標楷體" w:eastAsia="標楷體" w:hAnsi="標楷體" w:hint="eastAsia"/>
        </w:rPr>
        <w:t>案由：職訓局配合政府組織改造，改制為勞動力發展署，桃竹苗分署定位為區域運籌中心，惟現今全球化勞動市場變動快速，各分署應有能力提供｢雇主一通</w:t>
      </w:r>
      <w:r w:rsidRPr="00264BC7">
        <w:rPr>
          <w:rFonts w:ascii="標楷體" w:eastAsia="標楷體" w:hAnsi="標楷體" w:hint="eastAsia"/>
        </w:rPr>
        <w:lastRenderedPageBreak/>
        <w:t>電話，缺工馬上補足｣之服務，建議勞動力發展署鬆綁各項法規，建立一案到底原則、各分署彈性組合各計畫，將各地方政府代表納入分署年度規劃，以強化勞動力發展署、各分署及地方勞政部門之間合作。</w:t>
      </w:r>
    </w:p>
    <w:p w:rsidR="00264BC7" w:rsidRPr="00264BC7" w:rsidRDefault="00264BC7" w:rsidP="00264BC7">
      <w:pPr>
        <w:snapToGrid w:val="0"/>
        <w:spacing w:line="500" w:lineRule="exact"/>
        <w:ind w:left="756" w:hangingChars="315" w:hanging="756"/>
        <w:rPr>
          <w:rFonts w:ascii="標楷體" w:eastAsia="標楷體" w:hAnsi="標楷體"/>
        </w:rPr>
      </w:pPr>
      <w:r w:rsidRPr="00264BC7">
        <w:rPr>
          <w:rFonts w:ascii="標楷體" w:eastAsia="標楷體" w:hAnsi="標楷體" w:hint="eastAsia"/>
        </w:rPr>
        <w:t>回應說明：</w:t>
      </w:r>
    </w:p>
    <w:p w:rsidR="00264BC7" w:rsidRPr="00264BC7" w:rsidRDefault="00264BC7" w:rsidP="00264BC7">
      <w:pPr>
        <w:snapToGrid w:val="0"/>
        <w:spacing w:line="500" w:lineRule="exact"/>
        <w:ind w:leftChars="140" w:left="816" w:hangingChars="200" w:hanging="480"/>
        <w:rPr>
          <w:rFonts w:ascii="標楷體" w:eastAsia="標楷體" w:hAnsi="標楷體"/>
        </w:rPr>
      </w:pPr>
      <w:r w:rsidRPr="00264BC7">
        <w:rPr>
          <w:rFonts w:ascii="標楷體" w:eastAsia="標楷體" w:hAnsi="標楷體" w:hint="eastAsia"/>
        </w:rPr>
        <w:t>(</w:t>
      </w:r>
      <w:proofErr w:type="gramStart"/>
      <w:r w:rsidRPr="00264BC7">
        <w:rPr>
          <w:rFonts w:ascii="標楷體" w:eastAsia="標楷體" w:hAnsi="標楷體" w:hint="eastAsia"/>
        </w:rPr>
        <w:t>一</w:t>
      </w:r>
      <w:proofErr w:type="gramEnd"/>
      <w:r w:rsidRPr="00264BC7">
        <w:rPr>
          <w:rFonts w:ascii="標楷體" w:eastAsia="標楷體" w:hAnsi="標楷體" w:hint="eastAsia"/>
        </w:rPr>
        <w:t>)</w:t>
      </w:r>
      <w:proofErr w:type="gramStart"/>
      <w:r w:rsidRPr="00264BC7">
        <w:rPr>
          <w:rFonts w:ascii="標楷體" w:eastAsia="標楷體" w:hAnsi="標楷體" w:hint="eastAsia"/>
        </w:rPr>
        <w:t>由於本署各</w:t>
      </w:r>
      <w:proofErr w:type="gramEnd"/>
      <w:r w:rsidRPr="00264BC7">
        <w:rPr>
          <w:rFonts w:ascii="標楷體" w:eastAsia="標楷體" w:hAnsi="標楷體" w:hint="eastAsia"/>
        </w:rPr>
        <w:t>分署平常與地方政府互動頻繁，為強化勞動力發展署、各分署及地方</w:t>
      </w:r>
      <w:proofErr w:type="gramStart"/>
      <w:r w:rsidRPr="00264BC7">
        <w:rPr>
          <w:rFonts w:ascii="標楷體" w:eastAsia="標楷體" w:hAnsi="標楷體" w:hint="eastAsia"/>
        </w:rPr>
        <w:t>勞</w:t>
      </w:r>
      <w:proofErr w:type="gramEnd"/>
      <w:r w:rsidRPr="00264BC7">
        <w:rPr>
          <w:rFonts w:ascii="標楷體" w:eastAsia="標楷體" w:hAnsi="標楷體" w:hint="eastAsia"/>
        </w:rPr>
        <w:t>政部門之間合作，今(103)年考核</w:t>
      </w:r>
      <w:proofErr w:type="gramStart"/>
      <w:r w:rsidRPr="00264BC7">
        <w:rPr>
          <w:rFonts w:ascii="標楷體" w:eastAsia="標楷體" w:hAnsi="標楷體"/>
        </w:rPr>
        <w:t>10</w:t>
      </w:r>
      <w:r w:rsidRPr="00264BC7">
        <w:rPr>
          <w:rFonts w:ascii="標楷體" w:eastAsia="標楷體" w:hAnsi="標楷體" w:hint="eastAsia"/>
        </w:rPr>
        <w:t>2</w:t>
      </w:r>
      <w:proofErr w:type="gramEnd"/>
      <w:r w:rsidRPr="00264BC7">
        <w:rPr>
          <w:rFonts w:ascii="標楷體" w:eastAsia="標楷體" w:hAnsi="標楷體"/>
        </w:rPr>
        <w:t>年度就業安定基金補助直轄市及各縣市政府辦理各項計畫績效考核計畫</w:t>
      </w:r>
      <w:r w:rsidRPr="00264BC7">
        <w:rPr>
          <w:rFonts w:ascii="標楷體" w:eastAsia="標楷體" w:hAnsi="標楷體" w:hint="eastAsia"/>
        </w:rPr>
        <w:t>，已</w:t>
      </w:r>
      <w:proofErr w:type="gramStart"/>
      <w:r w:rsidRPr="00264BC7">
        <w:rPr>
          <w:rFonts w:ascii="標楷體" w:eastAsia="標楷體" w:hAnsi="標楷體" w:hint="eastAsia"/>
        </w:rPr>
        <w:t>邀請本署各</w:t>
      </w:r>
      <w:proofErr w:type="gramEnd"/>
      <w:r w:rsidRPr="00264BC7">
        <w:rPr>
          <w:rFonts w:ascii="標楷體" w:eastAsia="標楷體" w:hAnsi="標楷體" w:hint="eastAsia"/>
        </w:rPr>
        <w:t>分署參與考核。</w:t>
      </w:r>
    </w:p>
    <w:p w:rsidR="00264BC7" w:rsidRPr="00264BC7" w:rsidRDefault="00264BC7" w:rsidP="00264BC7">
      <w:pPr>
        <w:snapToGrid w:val="0"/>
        <w:spacing w:line="500" w:lineRule="exact"/>
        <w:ind w:leftChars="140" w:left="816" w:hangingChars="200" w:hanging="480"/>
        <w:rPr>
          <w:rFonts w:ascii="標楷體" w:eastAsia="標楷體" w:hAnsi="標楷體"/>
        </w:rPr>
      </w:pPr>
      <w:r w:rsidRPr="00264BC7">
        <w:rPr>
          <w:rFonts w:ascii="標楷體" w:eastAsia="標楷體" w:hAnsi="標楷體" w:hint="eastAsia"/>
        </w:rPr>
        <w:t>(二)桃竹苗分署已定位為區域運籌中心，面臨全球化勞動</w:t>
      </w:r>
      <w:proofErr w:type="gramStart"/>
      <w:r w:rsidRPr="00264BC7">
        <w:rPr>
          <w:rFonts w:ascii="標楷體" w:eastAsia="標楷體" w:hAnsi="標楷體" w:hint="eastAsia"/>
        </w:rPr>
        <w:t>市場動變快速</w:t>
      </w:r>
      <w:proofErr w:type="gramEnd"/>
      <w:r w:rsidRPr="00264BC7">
        <w:rPr>
          <w:rFonts w:ascii="標楷體" w:eastAsia="標楷體" w:hAnsi="標楷體" w:hint="eastAsia"/>
        </w:rPr>
        <w:t>，新竹市政府倘有區域性人力供需、產業供需、委託研究、職業訓練、徵才活動等相關事宜，可與該分署連</w:t>
      </w:r>
      <w:proofErr w:type="gramStart"/>
      <w:r w:rsidRPr="00264BC7">
        <w:rPr>
          <w:rFonts w:ascii="標楷體" w:eastAsia="標楷體" w:hAnsi="標楷體" w:hint="eastAsia"/>
        </w:rPr>
        <w:t>繫</w:t>
      </w:r>
      <w:proofErr w:type="gramEnd"/>
      <w:r w:rsidRPr="00264BC7">
        <w:rPr>
          <w:rFonts w:ascii="標楷體" w:eastAsia="標楷體" w:hAnsi="標楷體" w:hint="eastAsia"/>
        </w:rPr>
        <w:t>及合作，以避免資源重複投入。若推動過程，有窒礙難行之處，</w:t>
      </w:r>
      <w:proofErr w:type="gramStart"/>
      <w:r w:rsidRPr="00264BC7">
        <w:rPr>
          <w:rFonts w:ascii="標楷體" w:eastAsia="標楷體" w:hAnsi="標楷體" w:hint="eastAsia"/>
        </w:rPr>
        <w:t>本署自</w:t>
      </w:r>
      <w:proofErr w:type="gramEnd"/>
      <w:r w:rsidRPr="00264BC7">
        <w:rPr>
          <w:rFonts w:ascii="標楷體" w:eastAsia="標楷體" w:hAnsi="標楷體" w:hint="eastAsia"/>
        </w:rPr>
        <w:t>當協助。</w:t>
      </w:r>
    </w:p>
    <w:p w:rsidR="00264BC7" w:rsidRPr="00264BC7" w:rsidRDefault="00264BC7" w:rsidP="00264BC7">
      <w:pPr>
        <w:snapToGrid w:val="0"/>
        <w:spacing w:line="500" w:lineRule="exact"/>
        <w:ind w:leftChars="140" w:left="816" w:hangingChars="200" w:hanging="480"/>
        <w:rPr>
          <w:rFonts w:ascii="標楷體" w:eastAsia="標楷體" w:hAnsi="標楷體"/>
        </w:rPr>
      </w:pPr>
      <w:r w:rsidRPr="00264BC7">
        <w:rPr>
          <w:rFonts w:ascii="標楷體" w:eastAsia="標楷體" w:hAnsi="標楷體" w:hint="eastAsia"/>
        </w:rPr>
        <w:t>(三)</w:t>
      </w:r>
      <w:proofErr w:type="gramStart"/>
      <w:r w:rsidRPr="00264BC7">
        <w:rPr>
          <w:rFonts w:ascii="標楷體" w:eastAsia="標楷體" w:hAnsi="標楷體" w:hint="eastAsia"/>
        </w:rPr>
        <w:t>本署暨</w:t>
      </w:r>
      <w:proofErr w:type="gramEnd"/>
      <w:r w:rsidRPr="00264BC7">
        <w:rPr>
          <w:rFonts w:ascii="標楷體" w:eastAsia="標楷體" w:hAnsi="標楷體" w:hint="eastAsia"/>
        </w:rPr>
        <w:t>各分署推動各項措施時，</w:t>
      </w:r>
      <w:proofErr w:type="gramStart"/>
      <w:r w:rsidRPr="00264BC7">
        <w:rPr>
          <w:rFonts w:ascii="標楷體" w:eastAsia="標楷體" w:hAnsi="標楷體" w:hint="eastAsia"/>
        </w:rPr>
        <w:t>倘需地方政府</w:t>
      </w:r>
      <w:proofErr w:type="gramEnd"/>
      <w:r w:rsidRPr="00264BC7">
        <w:rPr>
          <w:rFonts w:ascii="標楷體" w:eastAsia="標楷體" w:hAnsi="標楷體" w:hint="eastAsia"/>
        </w:rPr>
        <w:t>協助，可考慮邀請各地方政府出席會議。</w:t>
      </w:r>
    </w:p>
    <w:p w:rsidR="00264BC7" w:rsidRPr="00264BC7" w:rsidRDefault="00264BC7" w:rsidP="00264BC7">
      <w:pPr>
        <w:snapToGrid w:val="0"/>
        <w:spacing w:line="500" w:lineRule="exact"/>
        <w:ind w:left="180"/>
        <w:rPr>
          <w:rFonts w:ascii="標楷體" w:eastAsia="標楷體" w:hAnsi="標楷體"/>
          <w:b/>
        </w:rPr>
      </w:pPr>
    </w:p>
    <w:p w:rsidR="00264BC7" w:rsidRPr="00264BC7" w:rsidRDefault="00264BC7" w:rsidP="00264BC7">
      <w:pPr>
        <w:snapToGrid w:val="0"/>
        <w:spacing w:line="500" w:lineRule="exact"/>
        <w:ind w:left="180"/>
        <w:rPr>
          <w:rFonts w:ascii="標楷體" w:eastAsia="標楷體" w:hAnsi="標楷體"/>
          <w:b/>
        </w:rPr>
      </w:pPr>
      <w:r w:rsidRPr="00264BC7">
        <w:rPr>
          <w:rFonts w:ascii="標楷體" w:eastAsia="標楷體" w:hAnsi="標楷體" w:hint="eastAsia"/>
          <w:b/>
        </w:rPr>
        <w:t>提案</w:t>
      </w:r>
      <w:proofErr w:type="gramStart"/>
      <w:r w:rsidRPr="00264BC7">
        <w:rPr>
          <w:rFonts w:ascii="標楷體" w:eastAsia="標楷體" w:hAnsi="標楷體" w:hint="eastAsia"/>
          <w:b/>
        </w:rPr>
        <w:t>三</w:t>
      </w:r>
      <w:proofErr w:type="gramEnd"/>
      <w:r w:rsidRPr="00264BC7">
        <w:rPr>
          <w:rFonts w:ascii="標楷體" w:eastAsia="標楷體" w:hAnsi="標楷體" w:hint="eastAsia"/>
          <w:b/>
        </w:rPr>
        <w:t>：　　　　　　　　　　　　　　　　　　　提案單位：台北市政府</w:t>
      </w:r>
    </w:p>
    <w:p w:rsidR="00264BC7" w:rsidRPr="00264BC7" w:rsidRDefault="00264BC7" w:rsidP="00264BC7">
      <w:pPr>
        <w:snapToGrid w:val="0"/>
        <w:spacing w:line="500" w:lineRule="exact"/>
        <w:ind w:left="756" w:hangingChars="315" w:hanging="756"/>
        <w:rPr>
          <w:rFonts w:ascii="標楷體" w:eastAsia="標楷體" w:hAnsi="標楷體"/>
        </w:rPr>
      </w:pPr>
      <w:r w:rsidRPr="00264BC7">
        <w:rPr>
          <w:rFonts w:ascii="標楷體" w:eastAsia="標楷體" w:hAnsi="標楷體" w:hint="eastAsia"/>
        </w:rPr>
        <w:t>案由：臺北市政府就業歧視、性別平等之申訴調解案件量大，惟就業安定基金進用臨時人力員額受管控，可否再增加聘用就業安定基金臨時人力員額。</w:t>
      </w:r>
    </w:p>
    <w:p w:rsidR="00264BC7" w:rsidRPr="00264BC7" w:rsidRDefault="00264BC7" w:rsidP="00264BC7">
      <w:pPr>
        <w:snapToGrid w:val="0"/>
        <w:spacing w:line="500" w:lineRule="exact"/>
        <w:ind w:left="756" w:hangingChars="315" w:hanging="756"/>
        <w:rPr>
          <w:rFonts w:ascii="標楷體" w:eastAsia="標楷體" w:hAnsi="標楷體"/>
        </w:rPr>
      </w:pPr>
      <w:r w:rsidRPr="00264BC7">
        <w:rPr>
          <w:rFonts w:ascii="標楷體" w:eastAsia="標楷體" w:hAnsi="標楷體" w:hint="eastAsia"/>
        </w:rPr>
        <w:t>回應說明：</w:t>
      </w:r>
    </w:p>
    <w:p w:rsidR="00264BC7" w:rsidRPr="00264BC7" w:rsidRDefault="00264BC7" w:rsidP="00264BC7">
      <w:pPr>
        <w:snapToGrid w:val="0"/>
        <w:spacing w:line="500" w:lineRule="exact"/>
        <w:ind w:leftChars="350" w:left="840" w:firstLineChars="15" w:firstLine="36"/>
        <w:rPr>
          <w:rFonts w:ascii="標楷體" w:eastAsia="標楷體" w:hAnsi="標楷體"/>
        </w:rPr>
      </w:pPr>
      <w:r w:rsidRPr="00264BC7">
        <w:rPr>
          <w:rFonts w:ascii="標楷體" w:eastAsia="標楷體" w:hAnsi="標楷體" w:hint="eastAsia"/>
        </w:rPr>
        <w:t>依據「行政院及所屬各機關學校臨時人員進用及運用要點」規定，臨時人員進用人數或所需用人經費不得超過96年度實際進用之人數或實支數額。</w:t>
      </w:r>
      <w:proofErr w:type="gramStart"/>
      <w:r w:rsidRPr="00264BC7">
        <w:rPr>
          <w:rFonts w:ascii="標楷體" w:eastAsia="標楷體" w:hAnsi="標楷體" w:hint="eastAsia"/>
        </w:rPr>
        <w:t>爰本署</w:t>
      </w:r>
      <w:proofErr w:type="gramEnd"/>
      <w:r w:rsidRPr="00264BC7">
        <w:rPr>
          <w:rFonts w:ascii="標楷體" w:eastAsia="標楷體" w:hAnsi="標楷體" w:hint="eastAsia"/>
        </w:rPr>
        <w:t>就業安定基金各項計畫之臨時人力及其預算編列，須符合該項規定，故要彈性調整增加聘用臨時人員，實務上有困難，建議台北市政府於現有內部工作人力作調整。</w:t>
      </w:r>
    </w:p>
    <w:p w:rsidR="00264BC7" w:rsidRPr="00264BC7" w:rsidRDefault="00264BC7" w:rsidP="00264BC7">
      <w:pPr>
        <w:snapToGrid w:val="0"/>
        <w:spacing w:beforeLines="50" w:before="180" w:line="500" w:lineRule="exact"/>
        <w:ind w:left="181"/>
        <w:rPr>
          <w:rFonts w:ascii="標楷體" w:eastAsia="標楷體" w:hAnsi="標楷體"/>
          <w:b/>
        </w:rPr>
      </w:pPr>
      <w:r w:rsidRPr="00264BC7">
        <w:rPr>
          <w:rFonts w:ascii="標楷體" w:eastAsia="標楷體" w:hAnsi="標楷體" w:hint="eastAsia"/>
          <w:b/>
        </w:rPr>
        <w:t>提案四：　　　　　　　　　　　　　　　　　　　　提案單位：桃園縣政府</w:t>
      </w:r>
    </w:p>
    <w:p w:rsidR="00264BC7" w:rsidRPr="00264BC7" w:rsidRDefault="00264BC7" w:rsidP="00264BC7">
      <w:pPr>
        <w:snapToGrid w:val="0"/>
        <w:spacing w:line="500" w:lineRule="exact"/>
        <w:ind w:left="672" w:hangingChars="280" w:hanging="672"/>
        <w:rPr>
          <w:rFonts w:ascii="標楷體" w:eastAsia="標楷體" w:hAnsi="標楷體"/>
        </w:rPr>
      </w:pPr>
      <w:r w:rsidRPr="00264BC7">
        <w:rPr>
          <w:rFonts w:ascii="標楷體" w:eastAsia="標楷體" w:hAnsi="標楷體" w:hint="eastAsia"/>
        </w:rPr>
        <w:t>案由：由於本府外籍勞工管理預算經費過少，今(103)年提報申請104年就業安定基金計畫時，曾事先電話</w:t>
      </w:r>
      <w:proofErr w:type="gramStart"/>
      <w:r w:rsidRPr="00264BC7">
        <w:rPr>
          <w:rFonts w:ascii="標楷體" w:eastAsia="標楷體" w:hAnsi="標楷體" w:hint="eastAsia"/>
        </w:rPr>
        <w:t>詢問貴署</w:t>
      </w:r>
      <w:proofErr w:type="gramEnd"/>
      <w:r w:rsidRPr="00264BC7">
        <w:rPr>
          <w:rFonts w:ascii="標楷體" w:eastAsia="標楷體" w:hAnsi="標楷體" w:hint="eastAsia"/>
        </w:rPr>
        <w:t>，並獲口頭同意年度計畫經費比率外籍勞工管理計畫提報不可高於35%、促進國民就業計畫提報不可低於65%。由於就業安定基金補助地方政府經費核定金額縮減，</w:t>
      </w:r>
      <w:proofErr w:type="gramStart"/>
      <w:r w:rsidRPr="00264BC7">
        <w:rPr>
          <w:rFonts w:ascii="標楷體" w:eastAsia="標楷體" w:hAnsi="標楷體" w:hint="eastAsia"/>
        </w:rPr>
        <w:t>爰</w:t>
      </w:r>
      <w:proofErr w:type="gramEnd"/>
      <w:r w:rsidRPr="00264BC7">
        <w:rPr>
          <w:rFonts w:ascii="標楷體" w:eastAsia="標楷體" w:hAnsi="標楷體" w:hint="eastAsia"/>
        </w:rPr>
        <w:t>本府今年就業安定基金年度計</w:t>
      </w:r>
      <w:r w:rsidRPr="00264BC7">
        <w:rPr>
          <w:rFonts w:ascii="標楷體" w:eastAsia="標楷體" w:hAnsi="標楷體" w:hint="eastAsia"/>
        </w:rPr>
        <w:lastRenderedPageBreak/>
        <w:t>畫經費比率，外籍勞工管理計畫提報占總預算經費33%、促進國民就業計畫提報占總預算經費67%，</w:t>
      </w:r>
      <w:proofErr w:type="gramStart"/>
      <w:r w:rsidRPr="00264BC7">
        <w:rPr>
          <w:rFonts w:ascii="標楷體" w:eastAsia="標楷體" w:hAnsi="標楷體" w:hint="eastAsia"/>
        </w:rPr>
        <w:t>現貴署請</w:t>
      </w:r>
      <w:proofErr w:type="gramEnd"/>
      <w:r w:rsidRPr="00264BC7">
        <w:rPr>
          <w:rFonts w:ascii="標楷體" w:eastAsia="標楷體" w:hAnsi="標楷體" w:hint="eastAsia"/>
        </w:rPr>
        <w:t>本府依據就業安定基金補助地方政府辦理促進國民就業及外籍勞工管理事項作業要點規定，年度計畫經費比率｢促進國民就業｣70%、｢外籍勞工管理｣30%編列104年就業安定基金計畫預算，造成本府預算編列困擾？</w:t>
      </w:r>
    </w:p>
    <w:p w:rsidR="00264BC7" w:rsidRPr="00264BC7" w:rsidRDefault="00264BC7" w:rsidP="00264BC7">
      <w:pPr>
        <w:snapToGrid w:val="0"/>
        <w:spacing w:line="500" w:lineRule="exact"/>
        <w:ind w:left="756" w:hangingChars="315" w:hanging="756"/>
        <w:rPr>
          <w:rFonts w:ascii="標楷體" w:eastAsia="標楷體" w:hAnsi="標楷體"/>
        </w:rPr>
      </w:pPr>
      <w:r w:rsidRPr="00264BC7">
        <w:rPr>
          <w:rFonts w:ascii="標楷體" w:eastAsia="標楷體" w:hAnsi="標楷體" w:hint="eastAsia"/>
        </w:rPr>
        <w:t>回應說明：</w:t>
      </w:r>
    </w:p>
    <w:p w:rsidR="00264BC7" w:rsidRPr="00264BC7" w:rsidRDefault="00264BC7" w:rsidP="00A078D4">
      <w:pPr>
        <w:pStyle w:val="a6"/>
        <w:numPr>
          <w:ilvl w:val="0"/>
          <w:numId w:val="353"/>
        </w:numPr>
        <w:snapToGrid w:val="0"/>
        <w:spacing w:line="500" w:lineRule="exact"/>
        <w:ind w:leftChars="0" w:left="854" w:hanging="574"/>
        <w:rPr>
          <w:rFonts w:ascii="標楷體" w:eastAsia="標楷體" w:hAnsi="標楷體"/>
          <w:szCs w:val="24"/>
        </w:rPr>
      </w:pPr>
      <w:r w:rsidRPr="00264BC7">
        <w:rPr>
          <w:rFonts w:ascii="標楷體" w:eastAsia="標楷體" w:hAnsi="標楷體" w:hint="eastAsia"/>
          <w:szCs w:val="24"/>
        </w:rPr>
        <w:t>依據就業安定基金補助地方政府辦理促進國民就業及外籍勞工管理事項作業要點規定，年度計畫經費比率｢促進國民就業｣不可低於70%、｢外籍勞工管理｣不可高於30%編列，目前本署以該比例接受地方政府申請就業安定基金計畫。</w:t>
      </w:r>
    </w:p>
    <w:p w:rsidR="00264BC7" w:rsidRPr="00264BC7" w:rsidRDefault="00264BC7" w:rsidP="00A078D4">
      <w:pPr>
        <w:pStyle w:val="a6"/>
        <w:numPr>
          <w:ilvl w:val="0"/>
          <w:numId w:val="353"/>
        </w:numPr>
        <w:snapToGrid w:val="0"/>
        <w:spacing w:line="500" w:lineRule="exact"/>
        <w:ind w:leftChars="0" w:left="854" w:hanging="574"/>
        <w:rPr>
          <w:rFonts w:ascii="標楷體" w:eastAsia="標楷體" w:hAnsi="標楷體"/>
          <w:szCs w:val="24"/>
        </w:rPr>
      </w:pPr>
      <w:proofErr w:type="gramStart"/>
      <w:r w:rsidRPr="00264BC7">
        <w:rPr>
          <w:rFonts w:ascii="標楷體" w:eastAsia="標楷體" w:hAnsi="標楷體" w:hint="eastAsia"/>
          <w:szCs w:val="24"/>
        </w:rPr>
        <w:t>本署103年</w:t>
      </w:r>
      <w:proofErr w:type="gramEnd"/>
      <w:r w:rsidRPr="00264BC7">
        <w:rPr>
          <w:rFonts w:ascii="標楷體" w:eastAsia="標楷體" w:hAnsi="標楷體" w:hint="eastAsia"/>
          <w:szCs w:val="24"/>
        </w:rPr>
        <w:t>預算遭立法院凍結，依據預算法54條規定，總預算案之審議，如不能依期限完成時，各機關預算之執行，得依上年度執行數，</w:t>
      </w:r>
      <w:proofErr w:type="gramStart"/>
      <w:r w:rsidRPr="00264BC7">
        <w:rPr>
          <w:rFonts w:ascii="標楷體" w:eastAsia="標楷體" w:hAnsi="標楷體" w:hint="eastAsia"/>
          <w:szCs w:val="24"/>
        </w:rPr>
        <w:t>覈</w:t>
      </w:r>
      <w:proofErr w:type="gramEnd"/>
      <w:r w:rsidRPr="00264BC7">
        <w:rPr>
          <w:rFonts w:ascii="標楷體" w:eastAsia="標楷體" w:hAnsi="標楷體" w:hint="eastAsia"/>
          <w:szCs w:val="24"/>
        </w:rPr>
        <w:t>實動支。倘104年補助地方政府之就業安定基金預算，經申請</w:t>
      </w:r>
      <w:proofErr w:type="gramStart"/>
      <w:r w:rsidRPr="00264BC7">
        <w:rPr>
          <w:rFonts w:ascii="標楷體" w:eastAsia="標楷體" w:hAnsi="標楷體" w:hint="eastAsia"/>
          <w:szCs w:val="24"/>
        </w:rPr>
        <w:t>核定後倘有</w:t>
      </w:r>
      <w:proofErr w:type="gramEnd"/>
      <w:r w:rsidRPr="00264BC7">
        <w:rPr>
          <w:rFonts w:ascii="標楷體" w:eastAsia="標楷體" w:hAnsi="標楷體" w:hint="eastAsia"/>
          <w:szCs w:val="24"/>
        </w:rPr>
        <w:t>餘額，貴府可補提計畫。</w:t>
      </w:r>
    </w:p>
    <w:p w:rsidR="00264BC7" w:rsidRPr="00264BC7" w:rsidRDefault="00264BC7" w:rsidP="00264BC7">
      <w:pPr>
        <w:snapToGrid w:val="0"/>
        <w:spacing w:beforeLines="50" w:before="180" w:line="500" w:lineRule="exact"/>
        <w:ind w:left="181"/>
        <w:rPr>
          <w:rFonts w:ascii="標楷體" w:eastAsia="標楷體" w:hAnsi="標楷體"/>
          <w:b/>
        </w:rPr>
      </w:pPr>
      <w:r w:rsidRPr="00264BC7">
        <w:rPr>
          <w:rFonts w:ascii="標楷體" w:eastAsia="標楷體" w:hAnsi="標楷體" w:hint="eastAsia"/>
          <w:b/>
        </w:rPr>
        <w:t>提案五：　　　　　　　　　　　　　　　　　　　　提案單位：新北市政府</w:t>
      </w:r>
    </w:p>
    <w:p w:rsidR="00264BC7" w:rsidRPr="00264BC7" w:rsidRDefault="00264BC7" w:rsidP="00264BC7">
      <w:pPr>
        <w:snapToGrid w:val="0"/>
        <w:spacing w:line="500" w:lineRule="exact"/>
        <w:ind w:leftChars="-5" w:left="646" w:hangingChars="274" w:hanging="658"/>
        <w:rPr>
          <w:rFonts w:ascii="標楷體" w:eastAsia="標楷體" w:hAnsi="標楷體"/>
        </w:rPr>
      </w:pPr>
      <w:r w:rsidRPr="00264BC7">
        <w:rPr>
          <w:rFonts w:ascii="標楷體" w:eastAsia="標楷體" w:hAnsi="標楷體" w:hint="eastAsia"/>
        </w:rPr>
        <w:t>案由：中央與地方業務分工已於102年10月開始召開會議討論，有關直轄市接收中央政府之就業中心人力、資產是否有具體規劃期程？另自</w:t>
      </w:r>
      <w:proofErr w:type="gramStart"/>
      <w:r w:rsidRPr="00264BC7">
        <w:rPr>
          <w:rFonts w:ascii="標楷體" w:eastAsia="標楷體" w:hAnsi="標楷體" w:hint="eastAsia"/>
        </w:rPr>
        <w:t>僱</w:t>
      </w:r>
      <w:proofErr w:type="gramEnd"/>
      <w:r w:rsidRPr="00264BC7">
        <w:rPr>
          <w:rFonts w:ascii="標楷體" w:eastAsia="標楷體" w:hAnsi="標楷體" w:hint="eastAsia"/>
        </w:rPr>
        <w:t>人力原來在A計畫受</w:t>
      </w:r>
      <w:proofErr w:type="gramStart"/>
      <w:r w:rsidRPr="00264BC7">
        <w:rPr>
          <w:rFonts w:ascii="標楷體" w:eastAsia="標楷體" w:hAnsi="標楷體" w:hint="eastAsia"/>
        </w:rPr>
        <w:t>僱</w:t>
      </w:r>
      <w:proofErr w:type="gramEnd"/>
      <w:r w:rsidRPr="00264BC7">
        <w:rPr>
          <w:rFonts w:ascii="標楷體" w:eastAsia="標楷體" w:hAnsi="標楷體" w:hint="eastAsia"/>
        </w:rPr>
        <w:t>，後來於B計畫受</w:t>
      </w:r>
      <w:proofErr w:type="gramStart"/>
      <w:r w:rsidRPr="00264BC7">
        <w:rPr>
          <w:rFonts w:ascii="標楷體" w:eastAsia="標楷體" w:hAnsi="標楷體" w:hint="eastAsia"/>
        </w:rPr>
        <w:t>僱</w:t>
      </w:r>
      <w:proofErr w:type="gramEnd"/>
      <w:r w:rsidRPr="00264BC7">
        <w:rPr>
          <w:rFonts w:ascii="標楷體" w:eastAsia="標楷體" w:hAnsi="標楷體" w:hint="eastAsia"/>
        </w:rPr>
        <w:t>，其薪資</w:t>
      </w:r>
      <w:proofErr w:type="gramStart"/>
      <w:r w:rsidRPr="00264BC7">
        <w:rPr>
          <w:rFonts w:ascii="標楷體" w:eastAsia="標楷體" w:hAnsi="標楷體" w:hint="eastAsia"/>
        </w:rPr>
        <w:t>如何敘</w:t>
      </w:r>
      <w:proofErr w:type="gramEnd"/>
      <w:r w:rsidRPr="00264BC7">
        <w:rPr>
          <w:rFonts w:ascii="標楷體" w:eastAsia="標楷體" w:hAnsi="標楷體" w:hint="eastAsia"/>
        </w:rPr>
        <w:t>薪？</w:t>
      </w:r>
    </w:p>
    <w:p w:rsidR="00264BC7" w:rsidRPr="00264BC7" w:rsidRDefault="00264BC7" w:rsidP="00264BC7">
      <w:pPr>
        <w:snapToGrid w:val="0"/>
        <w:spacing w:line="500" w:lineRule="exact"/>
        <w:ind w:left="756" w:hangingChars="315" w:hanging="756"/>
        <w:rPr>
          <w:rFonts w:ascii="標楷體" w:eastAsia="標楷體" w:hAnsi="標楷體"/>
        </w:rPr>
      </w:pPr>
      <w:r w:rsidRPr="00264BC7">
        <w:rPr>
          <w:rFonts w:ascii="標楷體" w:eastAsia="標楷體" w:hAnsi="標楷體" w:hint="eastAsia"/>
        </w:rPr>
        <w:t>回應說明：</w:t>
      </w:r>
    </w:p>
    <w:p w:rsidR="00264BC7" w:rsidRPr="00264BC7" w:rsidRDefault="00264BC7" w:rsidP="00264BC7">
      <w:pPr>
        <w:snapToGrid w:val="0"/>
        <w:spacing w:line="500" w:lineRule="exact"/>
        <w:ind w:leftChars="99" w:left="716" w:hangingChars="199" w:hanging="478"/>
        <w:rPr>
          <w:rFonts w:ascii="標楷體" w:eastAsia="標楷體" w:hAnsi="標楷體"/>
        </w:rPr>
      </w:pPr>
      <w:r w:rsidRPr="00264BC7">
        <w:rPr>
          <w:rFonts w:ascii="標楷體" w:eastAsia="標楷體" w:hAnsi="標楷體" w:hint="eastAsia"/>
        </w:rPr>
        <w:t>(</w:t>
      </w:r>
      <w:proofErr w:type="gramStart"/>
      <w:r w:rsidRPr="00264BC7">
        <w:rPr>
          <w:rFonts w:ascii="標楷體" w:eastAsia="標楷體" w:hAnsi="標楷體" w:hint="eastAsia"/>
        </w:rPr>
        <w:t>一</w:t>
      </w:r>
      <w:proofErr w:type="gramEnd"/>
      <w:r w:rsidRPr="00264BC7">
        <w:rPr>
          <w:rFonts w:ascii="標楷體" w:eastAsia="標楷體" w:hAnsi="標楷體" w:hint="eastAsia"/>
        </w:rPr>
        <w:t>)有關中央與地方業務分工之相關事宜，</w:t>
      </w:r>
      <w:proofErr w:type="gramStart"/>
      <w:r w:rsidRPr="00264BC7">
        <w:rPr>
          <w:rFonts w:ascii="標楷體" w:eastAsia="標楷體" w:hAnsi="標楷體" w:hint="eastAsia"/>
        </w:rPr>
        <w:t>本署預訂</w:t>
      </w:r>
      <w:proofErr w:type="gramEnd"/>
      <w:r w:rsidRPr="00264BC7">
        <w:rPr>
          <w:rFonts w:ascii="標楷體" w:eastAsia="標楷體" w:hAnsi="標楷體" w:hint="eastAsia"/>
        </w:rPr>
        <w:t>於103年10月底前邀請各直轄市政府開會討論。</w:t>
      </w:r>
    </w:p>
    <w:p w:rsidR="00264BC7" w:rsidRPr="00264BC7" w:rsidRDefault="00264BC7" w:rsidP="00264BC7">
      <w:pPr>
        <w:snapToGrid w:val="0"/>
        <w:spacing w:line="500" w:lineRule="exact"/>
        <w:ind w:leftChars="99" w:left="716" w:hangingChars="199" w:hanging="478"/>
        <w:rPr>
          <w:rFonts w:ascii="標楷體" w:eastAsia="標楷體" w:hAnsi="標楷體"/>
        </w:rPr>
      </w:pPr>
      <w:r w:rsidRPr="00264BC7">
        <w:rPr>
          <w:rFonts w:ascii="標楷體" w:eastAsia="標楷體" w:hAnsi="標楷體" w:hint="eastAsia"/>
        </w:rPr>
        <w:t>(二)有關自</w:t>
      </w:r>
      <w:proofErr w:type="gramStart"/>
      <w:r w:rsidRPr="00264BC7">
        <w:rPr>
          <w:rFonts w:ascii="標楷體" w:eastAsia="標楷體" w:hAnsi="標楷體" w:hint="eastAsia"/>
        </w:rPr>
        <w:t>僱</w:t>
      </w:r>
      <w:proofErr w:type="gramEnd"/>
      <w:r w:rsidRPr="00264BC7">
        <w:rPr>
          <w:rFonts w:ascii="標楷體" w:eastAsia="標楷體" w:hAnsi="標楷體" w:hint="eastAsia"/>
        </w:rPr>
        <w:t>人力原來在A計畫受</w:t>
      </w:r>
      <w:proofErr w:type="gramStart"/>
      <w:r w:rsidRPr="00264BC7">
        <w:rPr>
          <w:rFonts w:ascii="標楷體" w:eastAsia="標楷體" w:hAnsi="標楷體" w:hint="eastAsia"/>
        </w:rPr>
        <w:t>僱</w:t>
      </w:r>
      <w:proofErr w:type="gramEnd"/>
      <w:r w:rsidRPr="00264BC7">
        <w:rPr>
          <w:rFonts w:ascii="標楷體" w:eastAsia="標楷體" w:hAnsi="標楷體" w:hint="eastAsia"/>
        </w:rPr>
        <w:t>，後來於B計畫受</w:t>
      </w:r>
      <w:proofErr w:type="gramStart"/>
      <w:r w:rsidRPr="00264BC7">
        <w:rPr>
          <w:rFonts w:ascii="標楷體" w:eastAsia="標楷體" w:hAnsi="標楷體" w:hint="eastAsia"/>
        </w:rPr>
        <w:t>僱</w:t>
      </w:r>
      <w:proofErr w:type="gramEnd"/>
      <w:r w:rsidRPr="00264BC7">
        <w:rPr>
          <w:rFonts w:ascii="標楷體" w:eastAsia="標楷體" w:hAnsi="標楷體" w:hint="eastAsia"/>
        </w:rPr>
        <w:t>，其薪資</w:t>
      </w:r>
      <w:proofErr w:type="gramStart"/>
      <w:r w:rsidRPr="00264BC7">
        <w:rPr>
          <w:rFonts w:ascii="標楷體" w:eastAsia="標楷體" w:hAnsi="標楷體" w:hint="eastAsia"/>
        </w:rPr>
        <w:t>如何敘薪乙</w:t>
      </w:r>
      <w:proofErr w:type="gramEnd"/>
      <w:r w:rsidRPr="00264BC7">
        <w:rPr>
          <w:rFonts w:ascii="標楷體" w:eastAsia="標楷體" w:hAnsi="標楷體" w:hint="eastAsia"/>
        </w:rPr>
        <w:t>節，</w:t>
      </w:r>
      <w:r w:rsidRPr="00264BC7">
        <w:rPr>
          <w:rFonts w:ascii="標楷體" w:eastAsia="標楷體" w:hAnsi="標楷體" w:cs="新細明體" w:hint="eastAsia"/>
        </w:rPr>
        <w:t>將</w:t>
      </w:r>
      <w:proofErr w:type="gramStart"/>
      <w:r w:rsidRPr="00264BC7">
        <w:rPr>
          <w:rFonts w:ascii="標楷體" w:eastAsia="標楷體" w:hAnsi="標楷體" w:cs="新細明體" w:hint="eastAsia"/>
        </w:rPr>
        <w:t>由本署後續</w:t>
      </w:r>
      <w:proofErr w:type="gramEnd"/>
      <w:r w:rsidRPr="00264BC7">
        <w:rPr>
          <w:rFonts w:ascii="標楷體" w:eastAsia="標楷體" w:hAnsi="標楷體" w:cs="新細明體" w:hint="eastAsia"/>
        </w:rPr>
        <w:t>研究辦理。</w:t>
      </w:r>
    </w:p>
    <w:p w:rsidR="00264BC7" w:rsidRPr="00264BC7" w:rsidRDefault="00264BC7" w:rsidP="00264BC7">
      <w:pPr>
        <w:snapToGrid w:val="0"/>
        <w:spacing w:beforeLines="50" w:before="180" w:line="500" w:lineRule="exact"/>
        <w:ind w:left="181"/>
        <w:rPr>
          <w:rFonts w:ascii="標楷體" w:eastAsia="標楷體" w:hAnsi="標楷體"/>
          <w:b/>
        </w:rPr>
      </w:pPr>
      <w:r w:rsidRPr="00264BC7">
        <w:rPr>
          <w:rFonts w:ascii="標楷體" w:eastAsia="標楷體" w:hAnsi="標楷體" w:hint="eastAsia"/>
          <w:b/>
        </w:rPr>
        <w:t>提案六：　　　　　　　　　　　　　　　　　　　提案單位：南投縣政府</w:t>
      </w:r>
    </w:p>
    <w:p w:rsidR="00264BC7" w:rsidRPr="00264BC7" w:rsidRDefault="00264BC7" w:rsidP="00264BC7">
      <w:pPr>
        <w:snapToGrid w:val="0"/>
        <w:spacing w:line="500" w:lineRule="exact"/>
        <w:ind w:leftChars="24" w:left="742" w:hangingChars="285" w:hanging="684"/>
        <w:rPr>
          <w:rFonts w:ascii="標楷體" w:eastAsia="標楷體" w:hAnsi="標楷體"/>
        </w:rPr>
      </w:pPr>
      <w:r w:rsidRPr="00264BC7">
        <w:rPr>
          <w:rFonts w:ascii="標楷體" w:eastAsia="標楷體" w:hAnsi="標楷體" w:hint="eastAsia"/>
        </w:rPr>
        <w:t>案由：是否可比照直轄市人力補助機制，補助非直轄市臨時人力，以協助處理弱勢族群及重點族群就業。另同時將創意較佳之措施，作成政策，統一於全國各地推行。</w:t>
      </w:r>
    </w:p>
    <w:p w:rsidR="00264BC7" w:rsidRPr="00264BC7" w:rsidRDefault="00264BC7" w:rsidP="00264BC7">
      <w:pPr>
        <w:snapToGrid w:val="0"/>
        <w:spacing w:line="500" w:lineRule="exact"/>
        <w:ind w:left="756" w:hangingChars="315" w:hanging="756"/>
        <w:rPr>
          <w:rFonts w:ascii="標楷體" w:eastAsia="標楷體" w:hAnsi="標楷體"/>
        </w:rPr>
      </w:pPr>
      <w:r w:rsidRPr="00264BC7">
        <w:rPr>
          <w:rFonts w:ascii="標楷體" w:eastAsia="標楷體" w:hAnsi="標楷體" w:hint="eastAsia"/>
        </w:rPr>
        <w:lastRenderedPageBreak/>
        <w:t>回應說明：</w:t>
      </w:r>
    </w:p>
    <w:p w:rsidR="00264BC7" w:rsidRPr="00264BC7" w:rsidRDefault="00264BC7" w:rsidP="00264BC7">
      <w:pPr>
        <w:snapToGrid w:val="0"/>
        <w:spacing w:line="500" w:lineRule="exact"/>
        <w:ind w:leftChars="111" w:left="746" w:hangingChars="200" w:hanging="480"/>
        <w:rPr>
          <w:rFonts w:ascii="標楷體" w:eastAsia="標楷體" w:hAnsi="標楷體"/>
        </w:rPr>
      </w:pPr>
      <w:r w:rsidRPr="00264BC7">
        <w:rPr>
          <w:rFonts w:ascii="標楷體" w:eastAsia="標楷體" w:hAnsi="標楷體" w:hint="eastAsia"/>
        </w:rPr>
        <w:t>(一)</w:t>
      </w:r>
      <w:proofErr w:type="gramStart"/>
      <w:r w:rsidRPr="00264BC7">
        <w:rPr>
          <w:rFonts w:ascii="標楷體" w:eastAsia="標楷體" w:hAnsi="標楷體" w:hint="eastAsia"/>
        </w:rPr>
        <w:t>本署就業</w:t>
      </w:r>
      <w:proofErr w:type="gramEnd"/>
      <w:r w:rsidRPr="00264BC7">
        <w:rPr>
          <w:rFonts w:ascii="標楷體" w:eastAsia="標楷體" w:hAnsi="標楷體" w:hint="eastAsia"/>
        </w:rPr>
        <w:t>安定基金各項計畫之臨時人力及其預算編列，受限於「行政院及所屬各機關學校臨時人員進用及運用要點」，有關臨時人員進用人數或所需用人經費不得超過96年度實際進用之人數或實支數額規定之限制，要增加臨時人力補助非直轄市，處理弱勢族群及重點族群就業，實務上有困難，建議由貴府現有人力調整。</w:t>
      </w:r>
    </w:p>
    <w:p w:rsidR="00264BC7" w:rsidRPr="00264BC7" w:rsidRDefault="00264BC7" w:rsidP="00264BC7">
      <w:pPr>
        <w:snapToGrid w:val="0"/>
        <w:spacing w:line="500" w:lineRule="exact"/>
        <w:ind w:leftChars="111" w:left="746" w:hangingChars="200" w:hanging="480"/>
        <w:rPr>
          <w:rFonts w:ascii="標楷體" w:eastAsia="標楷體" w:hAnsi="標楷體"/>
        </w:rPr>
      </w:pPr>
      <w:r w:rsidRPr="00264BC7">
        <w:rPr>
          <w:rFonts w:ascii="標楷體" w:eastAsia="標楷體" w:hAnsi="標楷體" w:hint="eastAsia"/>
        </w:rPr>
        <w:t>(二)有關統一於全國各地推動創意較佳措施乙節，獲得最佳創意獎之地方政府所提之創意措施，並非適用於所有地方政府。由於各地方政府所面臨情況各有不同，必須因地制宜，提出適當創意措施，才能因應特別需求，有效解決該府問題。</w:t>
      </w:r>
    </w:p>
    <w:p w:rsidR="00264BC7" w:rsidRPr="00264BC7" w:rsidRDefault="00264BC7" w:rsidP="00264BC7">
      <w:pPr>
        <w:snapToGrid w:val="0"/>
        <w:spacing w:beforeLines="50" w:before="180" w:line="500" w:lineRule="exact"/>
        <w:ind w:left="181"/>
        <w:rPr>
          <w:rFonts w:ascii="標楷體" w:eastAsia="標楷體" w:hAnsi="標楷體"/>
          <w:b/>
        </w:rPr>
      </w:pPr>
      <w:r w:rsidRPr="00264BC7">
        <w:rPr>
          <w:rFonts w:ascii="標楷體" w:eastAsia="標楷體" w:hAnsi="標楷體" w:hint="eastAsia"/>
          <w:b/>
        </w:rPr>
        <w:t>提案七：　　　　　　　　　　　　　　　　　　　提案單位：新竹市政府</w:t>
      </w:r>
    </w:p>
    <w:p w:rsidR="00264BC7" w:rsidRPr="00264BC7" w:rsidRDefault="00264BC7" w:rsidP="00264BC7">
      <w:pPr>
        <w:snapToGrid w:val="0"/>
        <w:spacing w:line="500" w:lineRule="exact"/>
        <w:ind w:left="756" w:hangingChars="315" w:hanging="756"/>
        <w:rPr>
          <w:rFonts w:ascii="標楷體" w:eastAsia="標楷體" w:hAnsi="標楷體"/>
        </w:rPr>
      </w:pPr>
      <w:r w:rsidRPr="00264BC7">
        <w:rPr>
          <w:rFonts w:ascii="標楷體" w:eastAsia="標楷體" w:hAnsi="標楷體" w:hint="eastAsia"/>
        </w:rPr>
        <w:t>案由：102年內政部至本府督導業務時，曾要求本府針對高關懷青少年進行就業輔導，</w:t>
      </w:r>
      <w:proofErr w:type="gramStart"/>
      <w:r w:rsidRPr="00264BC7">
        <w:rPr>
          <w:rFonts w:ascii="標楷體" w:eastAsia="標楷體" w:hAnsi="標楷體" w:hint="eastAsia"/>
        </w:rPr>
        <w:t>爰</w:t>
      </w:r>
      <w:proofErr w:type="gramEnd"/>
      <w:r w:rsidRPr="00264BC7">
        <w:rPr>
          <w:rFonts w:ascii="標楷體" w:eastAsia="標楷體" w:hAnsi="標楷體" w:hint="eastAsia"/>
        </w:rPr>
        <w:t>本府針對中輟生</w:t>
      </w:r>
      <w:proofErr w:type="gramStart"/>
      <w:r w:rsidRPr="00264BC7">
        <w:rPr>
          <w:rFonts w:ascii="標楷體" w:eastAsia="標楷體" w:hAnsi="標楷體" w:hint="eastAsia"/>
        </w:rPr>
        <w:t>向貴署</w:t>
      </w:r>
      <w:proofErr w:type="gramEnd"/>
      <w:r w:rsidRPr="00264BC7">
        <w:rPr>
          <w:rFonts w:ascii="標楷體" w:eastAsia="標楷體" w:hAnsi="標楷體" w:hint="eastAsia"/>
        </w:rPr>
        <w:t>申請104年辦理｢高關懷青少年就業輔導計畫｣，包括一案到底、就業追蹤等內容，惟經貴署審查後駁回，據了解目前部分地方政府對中輟生就業服務部分，有強烈辦理意願，希望中央能確實了解地方需求同意辦理。</w:t>
      </w:r>
    </w:p>
    <w:p w:rsidR="00264BC7" w:rsidRPr="00264BC7" w:rsidRDefault="00264BC7" w:rsidP="00264BC7">
      <w:pPr>
        <w:snapToGrid w:val="0"/>
        <w:spacing w:line="500" w:lineRule="exact"/>
        <w:ind w:left="744" w:hangingChars="310" w:hanging="744"/>
        <w:rPr>
          <w:rFonts w:ascii="標楷體" w:eastAsia="標楷體" w:hAnsi="標楷體"/>
        </w:rPr>
      </w:pPr>
      <w:r w:rsidRPr="00264BC7">
        <w:rPr>
          <w:rFonts w:ascii="標楷體" w:eastAsia="標楷體" w:hAnsi="標楷體" w:hint="eastAsia"/>
        </w:rPr>
        <w:t>回應說明：</w:t>
      </w:r>
    </w:p>
    <w:p w:rsidR="00264BC7" w:rsidRPr="00264BC7" w:rsidRDefault="00264BC7" w:rsidP="00264BC7">
      <w:pPr>
        <w:snapToGrid w:val="0"/>
        <w:spacing w:line="500" w:lineRule="exact"/>
        <w:ind w:leftChars="338" w:left="811" w:firstLineChars="13" w:firstLine="31"/>
        <w:rPr>
          <w:rFonts w:ascii="標楷體" w:eastAsia="標楷體" w:hAnsi="標楷體"/>
        </w:rPr>
      </w:pPr>
      <w:r w:rsidRPr="00264BC7">
        <w:rPr>
          <w:rFonts w:ascii="標楷體" w:eastAsia="標楷體" w:hAnsi="標楷體" w:hint="eastAsia"/>
        </w:rPr>
        <w:t>高關懷青少年由於受輔導之個案所提供之基本資料正確度不高，難以掌握其行蹤，</w:t>
      </w:r>
      <w:proofErr w:type="gramStart"/>
      <w:r w:rsidRPr="00264BC7">
        <w:rPr>
          <w:rFonts w:ascii="標楷體" w:eastAsia="標楷體" w:hAnsi="標楷體" w:hint="eastAsia"/>
        </w:rPr>
        <w:t>爰</w:t>
      </w:r>
      <w:proofErr w:type="gramEnd"/>
      <w:r w:rsidRPr="00264BC7">
        <w:rPr>
          <w:rFonts w:ascii="標楷體" w:eastAsia="標楷體" w:hAnsi="標楷體" w:hint="eastAsia"/>
        </w:rPr>
        <w:t>導入服務有其困難。</w:t>
      </w:r>
      <w:proofErr w:type="gramStart"/>
      <w:r w:rsidRPr="00264BC7">
        <w:rPr>
          <w:rFonts w:ascii="標楷體" w:eastAsia="標楷體" w:hAnsi="標楷體" w:hint="eastAsia"/>
        </w:rPr>
        <w:t>另本署各</w:t>
      </w:r>
      <w:proofErr w:type="gramEnd"/>
      <w:r w:rsidRPr="00264BC7">
        <w:rPr>
          <w:rFonts w:ascii="標楷體" w:eastAsia="標楷體" w:hAnsi="標楷體" w:hint="eastAsia"/>
        </w:rPr>
        <w:t>分署每年皆有公告「就業促進津貼實施辦法-就業推</w:t>
      </w:r>
      <w:proofErr w:type="gramStart"/>
      <w:r w:rsidRPr="00264BC7">
        <w:rPr>
          <w:rFonts w:ascii="標楷體" w:eastAsia="標楷體" w:hAnsi="標楷體" w:hint="eastAsia"/>
        </w:rPr>
        <w:t>介</w:t>
      </w:r>
      <w:proofErr w:type="gramEnd"/>
      <w:r w:rsidRPr="00264BC7">
        <w:rPr>
          <w:rFonts w:ascii="標楷體" w:eastAsia="標楷體" w:hAnsi="標楷體" w:hint="eastAsia"/>
        </w:rPr>
        <w:t>媒合津貼」，請NPO或民間團體</w:t>
      </w:r>
      <w:proofErr w:type="gramStart"/>
      <w:r w:rsidRPr="00264BC7">
        <w:rPr>
          <w:rFonts w:ascii="標楷體" w:eastAsia="標楷體" w:hAnsi="標楷體" w:hint="eastAsia"/>
        </w:rPr>
        <w:t>研</w:t>
      </w:r>
      <w:proofErr w:type="gramEnd"/>
      <w:r w:rsidRPr="00264BC7">
        <w:rPr>
          <w:rFonts w:ascii="標楷體" w:eastAsia="標楷體" w:hAnsi="標楷體" w:hint="eastAsia"/>
        </w:rPr>
        <w:t>提｢辦理困難個案就業推介媒合服務計畫｣，惟至今尚無任何民間團體提出申請。貴府可鼓勵及協助前述團體向本署</w:t>
      </w:r>
      <w:proofErr w:type="gramStart"/>
      <w:r w:rsidRPr="00264BC7">
        <w:rPr>
          <w:rFonts w:ascii="標楷體" w:eastAsia="標楷體" w:hAnsi="標楷體" w:hint="eastAsia"/>
        </w:rPr>
        <w:t>研</w:t>
      </w:r>
      <w:proofErr w:type="gramEnd"/>
      <w:r w:rsidRPr="00264BC7">
        <w:rPr>
          <w:rFonts w:ascii="標楷體" w:eastAsia="標楷體" w:hAnsi="標楷體" w:hint="eastAsia"/>
        </w:rPr>
        <w:t>提申請該類計畫。</w:t>
      </w:r>
    </w:p>
    <w:p w:rsidR="00264BC7" w:rsidRPr="00264BC7" w:rsidRDefault="00264BC7" w:rsidP="00264BC7">
      <w:pPr>
        <w:snapToGrid w:val="0"/>
        <w:spacing w:beforeLines="50" w:before="180" w:line="500" w:lineRule="exact"/>
        <w:ind w:left="181"/>
        <w:rPr>
          <w:rFonts w:ascii="標楷體" w:eastAsia="標楷體" w:hAnsi="標楷體"/>
          <w:b/>
        </w:rPr>
      </w:pPr>
      <w:r w:rsidRPr="00264BC7">
        <w:rPr>
          <w:rFonts w:ascii="標楷體" w:eastAsia="標楷體" w:hAnsi="標楷體" w:hint="eastAsia"/>
          <w:b/>
        </w:rPr>
        <w:t>提案八：　　　　　　　　　　　　　　　　　　　提案單位：新竹市政府</w:t>
      </w:r>
    </w:p>
    <w:p w:rsidR="00264BC7" w:rsidRPr="00264BC7" w:rsidRDefault="00264BC7" w:rsidP="00264BC7">
      <w:pPr>
        <w:snapToGrid w:val="0"/>
        <w:spacing w:line="500" w:lineRule="exact"/>
        <w:ind w:leftChars="12" w:left="761" w:hangingChars="305" w:hanging="732"/>
        <w:rPr>
          <w:rFonts w:ascii="標楷體" w:eastAsia="標楷體" w:hAnsi="標楷體"/>
        </w:rPr>
      </w:pPr>
      <w:r w:rsidRPr="00264BC7">
        <w:rPr>
          <w:rFonts w:ascii="標楷體" w:eastAsia="標楷體" w:hAnsi="標楷體" w:hint="eastAsia"/>
        </w:rPr>
        <w:t>案由：本(103)年</w:t>
      </w:r>
      <w:proofErr w:type="gramStart"/>
      <w:r w:rsidRPr="00264BC7">
        <w:rPr>
          <w:rFonts w:ascii="標楷體" w:eastAsia="標楷體" w:hAnsi="標楷體" w:hint="eastAsia"/>
        </w:rPr>
        <w:t>求職防騙宣導計畫貴署要求</w:t>
      </w:r>
      <w:proofErr w:type="gramEnd"/>
      <w:r w:rsidRPr="00264BC7">
        <w:rPr>
          <w:rFonts w:ascii="標楷體" w:eastAsia="標楷體" w:hAnsi="標楷體" w:hint="eastAsia"/>
        </w:rPr>
        <w:t>分2期辦理核銷，由於本案分2期核銷有其困難，引發得標廠商報怨，</w:t>
      </w:r>
      <w:proofErr w:type="gramStart"/>
      <w:r w:rsidRPr="00264BC7">
        <w:rPr>
          <w:rFonts w:ascii="標楷體" w:eastAsia="標楷體" w:hAnsi="標楷體" w:hint="eastAsia"/>
        </w:rPr>
        <w:t>建議貴署能</w:t>
      </w:r>
      <w:proofErr w:type="gramEnd"/>
      <w:r w:rsidRPr="00264BC7">
        <w:rPr>
          <w:rFonts w:ascii="標楷體" w:eastAsia="標楷體" w:hAnsi="標楷體" w:hint="eastAsia"/>
        </w:rPr>
        <w:t>明確說明如何分2期辦理核銷。</w:t>
      </w:r>
    </w:p>
    <w:p w:rsidR="00264BC7" w:rsidRPr="00264BC7" w:rsidRDefault="00264BC7" w:rsidP="00264BC7">
      <w:pPr>
        <w:snapToGrid w:val="0"/>
        <w:spacing w:line="500" w:lineRule="exact"/>
        <w:ind w:left="744" w:hangingChars="310" w:hanging="744"/>
        <w:rPr>
          <w:rFonts w:ascii="標楷體" w:eastAsia="標楷體" w:hAnsi="標楷體"/>
        </w:rPr>
      </w:pPr>
      <w:r w:rsidRPr="00264BC7">
        <w:rPr>
          <w:rFonts w:ascii="標楷體" w:eastAsia="標楷體" w:hAnsi="標楷體" w:hint="eastAsia"/>
        </w:rPr>
        <w:t>回應說明：</w:t>
      </w:r>
    </w:p>
    <w:p w:rsidR="00264BC7" w:rsidRPr="00264BC7" w:rsidRDefault="00264BC7" w:rsidP="00264BC7">
      <w:pPr>
        <w:snapToGrid w:val="0"/>
        <w:spacing w:line="500" w:lineRule="exact"/>
        <w:ind w:leftChars="112" w:left="768" w:hangingChars="208" w:hanging="499"/>
        <w:rPr>
          <w:rFonts w:ascii="標楷體" w:eastAsia="標楷體" w:hAnsi="標楷體"/>
        </w:rPr>
      </w:pPr>
      <w:r w:rsidRPr="00264BC7">
        <w:rPr>
          <w:rFonts w:ascii="標楷體" w:eastAsia="標楷體" w:hAnsi="標楷體" w:hint="eastAsia"/>
        </w:rPr>
        <w:t>(</w:t>
      </w:r>
      <w:proofErr w:type="gramStart"/>
      <w:r w:rsidRPr="00264BC7">
        <w:rPr>
          <w:rFonts w:ascii="標楷體" w:eastAsia="標楷體" w:hAnsi="標楷體" w:hint="eastAsia"/>
        </w:rPr>
        <w:t>一</w:t>
      </w:r>
      <w:proofErr w:type="gramEnd"/>
      <w:r w:rsidRPr="00264BC7">
        <w:rPr>
          <w:rFonts w:ascii="標楷體" w:eastAsia="標楷體" w:hAnsi="標楷體" w:hint="eastAsia"/>
        </w:rPr>
        <w:t>)有關各直轄市、縣（市）政府提報</w:t>
      </w:r>
      <w:proofErr w:type="gramStart"/>
      <w:r w:rsidRPr="00264BC7">
        <w:rPr>
          <w:rFonts w:ascii="標楷體" w:eastAsia="標楷體" w:hAnsi="標楷體" w:hint="eastAsia"/>
        </w:rPr>
        <w:t>103</w:t>
      </w:r>
      <w:proofErr w:type="gramEnd"/>
      <w:r w:rsidRPr="00264BC7">
        <w:rPr>
          <w:rFonts w:ascii="標楷體" w:eastAsia="標楷體" w:hAnsi="標楷體" w:hint="eastAsia"/>
        </w:rPr>
        <w:t>年度就安基金補助計畫核定，依前行</w:t>
      </w:r>
      <w:r w:rsidRPr="00264BC7">
        <w:rPr>
          <w:rFonts w:ascii="標楷體" w:eastAsia="標楷體" w:hAnsi="標楷體" w:hint="eastAsia"/>
        </w:rPr>
        <w:lastRenderedPageBreak/>
        <w:t>政院勞工委員會（現已改制為勞動部）102年12月11日</w:t>
      </w:r>
      <w:proofErr w:type="gramStart"/>
      <w:r w:rsidRPr="00264BC7">
        <w:rPr>
          <w:rFonts w:ascii="標楷體" w:eastAsia="標楷體" w:hAnsi="標楷體" w:hint="eastAsia"/>
        </w:rPr>
        <w:t>勞</w:t>
      </w:r>
      <w:proofErr w:type="gramEnd"/>
      <w:r w:rsidRPr="00264BC7">
        <w:rPr>
          <w:rFonts w:ascii="標楷體" w:eastAsia="標楷體" w:hAnsi="標楷體" w:hint="eastAsia"/>
        </w:rPr>
        <w:t>職</w:t>
      </w:r>
      <w:proofErr w:type="gramStart"/>
      <w:r w:rsidRPr="00264BC7">
        <w:rPr>
          <w:rFonts w:ascii="標楷體" w:eastAsia="標楷體" w:hAnsi="標楷體" w:hint="eastAsia"/>
        </w:rPr>
        <w:t>規</w:t>
      </w:r>
      <w:proofErr w:type="gramEnd"/>
      <w:r w:rsidRPr="00264BC7">
        <w:rPr>
          <w:rFonts w:ascii="標楷體" w:eastAsia="標楷體" w:hAnsi="標楷體" w:hint="eastAsia"/>
        </w:rPr>
        <w:t>字第1020505501號函(</w:t>
      </w:r>
      <w:proofErr w:type="gramStart"/>
      <w:r w:rsidRPr="00264BC7">
        <w:rPr>
          <w:rFonts w:ascii="標楷體" w:eastAsia="標楷體" w:hAnsi="標楷體" w:hint="eastAsia"/>
        </w:rPr>
        <w:t>諒達</w:t>
      </w:r>
      <w:proofErr w:type="gramEnd"/>
      <w:r w:rsidRPr="00264BC7">
        <w:rPr>
          <w:rFonts w:ascii="標楷體" w:eastAsia="標楷體" w:hAnsi="標楷體" w:hint="eastAsia"/>
        </w:rPr>
        <w:t>)，說明二、請各直轄市、縣(市)政府依核定表及計畫執行，並依</w:t>
      </w:r>
      <w:proofErr w:type="gramStart"/>
      <w:r w:rsidRPr="00264BC7">
        <w:rPr>
          <w:rFonts w:ascii="標楷體" w:eastAsia="標楷體" w:hAnsi="標楷體" w:hint="eastAsia"/>
        </w:rPr>
        <w:t>所列期程</w:t>
      </w:r>
      <w:proofErr w:type="gramEnd"/>
      <w:r w:rsidRPr="00264BC7">
        <w:rPr>
          <w:rFonts w:ascii="標楷體" w:eastAsia="標楷體" w:hAnsi="標楷體" w:hint="eastAsia"/>
        </w:rPr>
        <w:t>辦理核撥或核銷。所提</w:t>
      </w:r>
      <w:proofErr w:type="gramStart"/>
      <w:r w:rsidRPr="00264BC7">
        <w:rPr>
          <w:rFonts w:ascii="標楷體" w:eastAsia="標楷體" w:hAnsi="標楷體" w:hint="eastAsia"/>
        </w:rPr>
        <w:t>求職防騙宣導</w:t>
      </w:r>
      <w:proofErr w:type="gramEnd"/>
      <w:r w:rsidRPr="00264BC7">
        <w:rPr>
          <w:rFonts w:ascii="標楷體" w:eastAsia="標楷體" w:hAnsi="標楷體" w:hint="eastAsia"/>
        </w:rPr>
        <w:t>計畫係依　貴府於103年2月27日府</w:t>
      </w:r>
      <w:proofErr w:type="gramStart"/>
      <w:r w:rsidRPr="00264BC7">
        <w:rPr>
          <w:rFonts w:ascii="標楷體" w:eastAsia="標楷體" w:hAnsi="標楷體" w:hint="eastAsia"/>
        </w:rPr>
        <w:t>勞福字</w:t>
      </w:r>
      <w:proofErr w:type="gramEnd"/>
      <w:r w:rsidRPr="00264BC7">
        <w:rPr>
          <w:rFonts w:ascii="標楷體" w:eastAsia="標楷體" w:hAnsi="標楷體" w:hint="eastAsia"/>
        </w:rPr>
        <w:t>第1030070219號函檢送修正計畫及辦理第1期經費請撥，</w:t>
      </w:r>
      <w:proofErr w:type="gramStart"/>
      <w:r w:rsidRPr="00264BC7">
        <w:rPr>
          <w:rFonts w:ascii="標楷體" w:eastAsia="標楷體" w:hAnsi="標楷體" w:hint="eastAsia"/>
        </w:rPr>
        <w:t>本署前</w:t>
      </w:r>
      <w:proofErr w:type="gramEnd"/>
      <w:r w:rsidRPr="00264BC7">
        <w:rPr>
          <w:rFonts w:ascii="標楷體" w:eastAsia="標楷體" w:hAnsi="標楷體" w:hint="eastAsia"/>
        </w:rPr>
        <w:t>以103年3月20日</w:t>
      </w:r>
      <w:proofErr w:type="gramStart"/>
      <w:r w:rsidRPr="00264BC7">
        <w:rPr>
          <w:rFonts w:ascii="標楷體" w:eastAsia="標楷體" w:hAnsi="標楷體" w:hint="eastAsia"/>
        </w:rPr>
        <w:t>發就字第1030002237號</w:t>
      </w:r>
      <w:proofErr w:type="gramEnd"/>
      <w:r w:rsidRPr="00264BC7">
        <w:rPr>
          <w:rFonts w:ascii="標楷體" w:eastAsia="標楷體" w:hAnsi="標楷體" w:hint="eastAsia"/>
        </w:rPr>
        <w:t>函核定修正計畫，分2期撥付，並撥付第1期經費新臺幣46萬4,200元整在案。</w:t>
      </w:r>
    </w:p>
    <w:p w:rsidR="00264BC7" w:rsidRPr="00264BC7" w:rsidRDefault="00264BC7" w:rsidP="00264BC7">
      <w:pPr>
        <w:snapToGrid w:val="0"/>
        <w:spacing w:line="500" w:lineRule="exact"/>
        <w:ind w:leftChars="112" w:left="768" w:hangingChars="208" w:hanging="499"/>
        <w:rPr>
          <w:rFonts w:ascii="標楷體" w:eastAsia="標楷體" w:cs="標楷體"/>
          <w:lang w:val="zh-TW"/>
        </w:rPr>
      </w:pPr>
      <w:r w:rsidRPr="00264BC7">
        <w:rPr>
          <w:rFonts w:ascii="標楷體" w:eastAsia="標楷體" w:hAnsi="標楷體" w:hint="eastAsia"/>
        </w:rPr>
        <w:t>(二)有關就安基金補助計畫分期辦理核銷，係依會計作業要求辦理，以避免廠商該案未能履約或驗收不合格，造成核銷困難。</w:t>
      </w:r>
    </w:p>
    <w:p w:rsidR="00264BC7" w:rsidRPr="00264BC7" w:rsidRDefault="00264BC7" w:rsidP="00264BC7">
      <w:pPr>
        <w:snapToGrid w:val="0"/>
        <w:spacing w:line="500" w:lineRule="exact"/>
        <w:ind w:leftChars="112" w:left="768" w:hangingChars="208" w:hanging="499"/>
        <w:rPr>
          <w:rFonts w:ascii="標楷體" w:eastAsia="標楷體" w:cs="標楷體"/>
          <w:lang w:val="zh-TW"/>
        </w:rPr>
      </w:pPr>
      <w:r w:rsidRPr="00264BC7">
        <w:rPr>
          <w:rFonts w:ascii="標楷體" w:eastAsia="標楷體" w:cs="標楷體" w:hint="eastAsia"/>
        </w:rPr>
        <w:t>(三)另</w:t>
      </w:r>
      <w:proofErr w:type="gramStart"/>
      <w:r w:rsidRPr="00264BC7">
        <w:rPr>
          <w:rFonts w:ascii="標楷體" w:eastAsia="標楷體" w:cs="標楷體" w:hint="eastAsia"/>
          <w:lang w:val="zh-TW"/>
        </w:rPr>
        <w:t>審計部前於</w:t>
      </w:r>
      <w:proofErr w:type="gramEnd"/>
      <w:r w:rsidRPr="00264BC7">
        <w:rPr>
          <w:rFonts w:ascii="標楷體" w:eastAsia="標楷體" w:cs="標楷體"/>
          <w:lang w:val="zh-TW"/>
        </w:rPr>
        <w:t>96</w:t>
      </w:r>
      <w:r w:rsidRPr="00264BC7">
        <w:rPr>
          <w:rFonts w:ascii="標楷體" w:eastAsia="標楷體" w:cs="標楷體" w:hint="eastAsia"/>
          <w:lang w:val="zh-TW"/>
        </w:rPr>
        <w:t>年針對就業安定基金辦理補助計畫，核有未依受補助單位</w:t>
      </w:r>
      <w:r w:rsidRPr="00264BC7">
        <w:rPr>
          <w:rFonts w:ascii="標楷體" w:eastAsia="標楷體" w:hAnsi="標楷體" w:hint="eastAsia"/>
        </w:rPr>
        <w:t>執行</w:t>
      </w:r>
      <w:r w:rsidRPr="00264BC7">
        <w:rPr>
          <w:rFonts w:ascii="標楷體" w:eastAsia="標楷體" w:cs="標楷體" w:hint="eastAsia"/>
          <w:lang w:val="zh-TW"/>
        </w:rPr>
        <w:t>進度</w:t>
      </w:r>
      <w:proofErr w:type="gramStart"/>
      <w:r w:rsidRPr="00264BC7">
        <w:rPr>
          <w:rFonts w:ascii="標楷體" w:eastAsia="標楷體" w:cs="標楷體" w:hint="eastAsia"/>
          <w:lang w:val="zh-TW"/>
        </w:rPr>
        <w:t>覈</w:t>
      </w:r>
      <w:proofErr w:type="gramEnd"/>
      <w:r w:rsidRPr="00264BC7">
        <w:rPr>
          <w:rFonts w:ascii="標楷體" w:eastAsia="標楷體" w:cs="標楷體" w:hint="eastAsia"/>
          <w:lang w:val="zh-TW"/>
        </w:rPr>
        <w:t>實</w:t>
      </w:r>
      <w:r w:rsidRPr="00264BC7">
        <w:rPr>
          <w:rFonts w:ascii="標楷體" w:eastAsia="標楷體" w:hAnsi="標楷體" w:hint="eastAsia"/>
        </w:rPr>
        <w:t>撥付</w:t>
      </w:r>
      <w:r w:rsidRPr="00264BC7">
        <w:rPr>
          <w:rFonts w:ascii="標楷體" w:eastAsia="標楷體" w:cs="標楷體" w:hint="eastAsia"/>
          <w:lang w:val="zh-TW"/>
        </w:rPr>
        <w:t>補助經費，致發生預撥款項</w:t>
      </w:r>
      <w:proofErr w:type="gramStart"/>
      <w:r w:rsidRPr="00264BC7">
        <w:rPr>
          <w:rFonts w:ascii="標楷體" w:eastAsia="標楷體" w:cs="標楷體" w:hint="eastAsia"/>
          <w:lang w:val="zh-TW"/>
        </w:rPr>
        <w:t>遽</w:t>
      </w:r>
      <w:proofErr w:type="gramEnd"/>
      <w:r w:rsidRPr="00264BC7">
        <w:rPr>
          <w:rFonts w:ascii="標楷體" w:eastAsia="標楷體" w:cs="標楷體" w:hint="eastAsia"/>
          <w:lang w:val="zh-TW"/>
        </w:rPr>
        <w:t>增未能儘速核銷，或各年度收回以前</w:t>
      </w:r>
      <w:proofErr w:type="gramStart"/>
      <w:r w:rsidRPr="00264BC7">
        <w:rPr>
          <w:rFonts w:ascii="標楷體" w:eastAsia="標楷體" w:cs="標楷體" w:hint="eastAsia"/>
          <w:lang w:val="zh-TW"/>
        </w:rPr>
        <w:t>年度溢撥經費</w:t>
      </w:r>
      <w:proofErr w:type="gramEnd"/>
      <w:r w:rsidRPr="00264BC7">
        <w:rPr>
          <w:rFonts w:ascii="標楷體" w:eastAsia="標楷體" w:cs="標楷體" w:hint="eastAsia"/>
          <w:lang w:val="zh-TW"/>
        </w:rPr>
        <w:t>數額頗</w:t>
      </w:r>
      <w:proofErr w:type="gramStart"/>
      <w:r w:rsidRPr="00264BC7">
        <w:rPr>
          <w:rFonts w:ascii="標楷體" w:eastAsia="標楷體" w:cs="標楷體" w:hint="eastAsia"/>
          <w:lang w:val="zh-TW"/>
        </w:rPr>
        <w:t>鉅</w:t>
      </w:r>
      <w:proofErr w:type="gramEnd"/>
      <w:r w:rsidRPr="00264BC7">
        <w:rPr>
          <w:rFonts w:ascii="標楷體" w:eastAsia="標楷體" w:cs="標楷體" w:hint="eastAsia"/>
          <w:lang w:val="zh-TW"/>
        </w:rPr>
        <w:t>等情事，顯有違反中央政府附屬單位預算執行要點相關規定情事；次</w:t>
      </w:r>
      <w:proofErr w:type="gramStart"/>
      <w:r w:rsidRPr="00264BC7">
        <w:rPr>
          <w:rFonts w:ascii="標楷體" w:eastAsia="標楷體" w:cs="標楷體" w:hint="eastAsia"/>
          <w:lang w:val="zh-TW"/>
        </w:rPr>
        <w:t>查本署</w:t>
      </w:r>
      <w:proofErr w:type="gramEnd"/>
      <w:r w:rsidRPr="00264BC7">
        <w:rPr>
          <w:rFonts w:ascii="標楷體" w:eastAsia="標楷體" w:cs="標楷體" w:hint="eastAsia"/>
          <w:lang w:val="zh-TW"/>
        </w:rPr>
        <w:t>(綜</w:t>
      </w:r>
      <w:proofErr w:type="gramStart"/>
      <w:r w:rsidRPr="00264BC7">
        <w:rPr>
          <w:rFonts w:ascii="標楷體" w:eastAsia="標楷體" w:cs="標楷體" w:hint="eastAsia"/>
          <w:lang w:val="zh-TW"/>
        </w:rPr>
        <w:t>規</w:t>
      </w:r>
      <w:proofErr w:type="gramEnd"/>
      <w:r w:rsidRPr="00264BC7">
        <w:rPr>
          <w:rFonts w:ascii="標楷體" w:eastAsia="標楷體" w:cs="標楷體" w:hint="eastAsia"/>
          <w:lang w:val="zh-TW"/>
        </w:rPr>
        <w:t>組)對於就業安定基金補助計畫之一次或短期性（</w:t>
      </w:r>
      <w:r w:rsidRPr="00264BC7">
        <w:rPr>
          <w:rFonts w:ascii="標楷體" w:eastAsia="標楷體" w:cs="標楷體"/>
          <w:lang w:val="zh-TW"/>
        </w:rPr>
        <w:t>3</w:t>
      </w:r>
      <w:r w:rsidRPr="00264BC7">
        <w:rPr>
          <w:rFonts w:ascii="標楷體" w:eastAsia="標楷體" w:cs="標楷體" w:hint="eastAsia"/>
          <w:lang w:val="zh-TW"/>
        </w:rPr>
        <w:t>個月以下）活動或計畫、多次或長期性（</w:t>
      </w:r>
      <w:r w:rsidRPr="00264BC7">
        <w:rPr>
          <w:rFonts w:ascii="標楷體" w:eastAsia="標楷體" w:cs="標楷體"/>
          <w:lang w:val="zh-TW"/>
        </w:rPr>
        <w:t>3</w:t>
      </w:r>
      <w:r w:rsidRPr="00264BC7">
        <w:rPr>
          <w:rFonts w:ascii="標楷體" w:eastAsia="標楷體" w:cs="標楷體" w:hint="eastAsia"/>
          <w:lang w:val="zh-TW"/>
        </w:rPr>
        <w:t>個月以上）活動或計畫、活動或計畫經費為</w:t>
      </w:r>
      <w:r w:rsidRPr="00264BC7">
        <w:rPr>
          <w:rFonts w:ascii="標楷體" w:eastAsia="標楷體" w:cs="標楷體"/>
          <w:lang w:val="zh-TW"/>
        </w:rPr>
        <w:t>50</w:t>
      </w:r>
      <w:r w:rsidRPr="00264BC7">
        <w:rPr>
          <w:rFonts w:ascii="標楷體" w:eastAsia="標楷體" w:cs="標楷體" w:hint="eastAsia"/>
          <w:lang w:val="zh-TW"/>
        </w:rPr>
        <w:t>萬元以上者，及用人計畫等分別訂有經費核撥（銷）期程在案。</w:t>
      </w:r>
    </w:p>
    <w:p w:rsidR="00264BC7" w:rsidRPr="00264BC7" w:rsidRDefault="00264BC7" w:rsidP="00264BC7">
      <w:pPr>
        <w:snapToGrid w:val="0"/>
        <w:spacing w:line="500" w:lineRule="exact"/>
        <w:ind w:leftChars="112" w:left="768" w:hangingChars="208" w:hanging="499"/>
        <w:rPr>
          <w:rFonts w:ascii="標楷體" w:eastAsia="標楷體" w:cs="標楷體"/>
          <w:lang w:val="zh-TW"/>
        </w:rPr>
      </w:pPr>
      <w:r w:rsidRPr="00264BC7">
        <w:rPr>
          <w:rFonts w:ascii="標楷體" w:eastAsia="標楷體" w:cs="標楷體" w:hint="eastAsia"/>
          <w:lang w:val="zh-TW"/>
        </w:rPr>
        <w:t>(四)</w:t>
      </w:r>
      <w:proofErr w:type="gramStart"/>
      <w:r w:rsidRPr="00264BC7">
        <w:rPr>
          <w:rFonts w:ascii="標楷體" w:eastAsia="標楷體" w:cs="標楷體" w:hint="eastAsia"/>
          <w:lang w:val="zh-TW"/>
        </w:rPr>
        <w:t>鑑</w:t>
      </w:r>
      <w:proofErr w:type="gramEnd"/>
      <w:r w:rsidRPr="00264BC7">
        <w:rPr>
          <w:rFonts w:ascii="標楷體" w:eastAsia="標楷體" w:cs="標楷體" w:hint="eastAsia"/>
          <w:lang w:val="zh-TW"/>
        </w:rPr>
        <w:t>於上開經費核撥（銷）期程實施迄今，</w:t>
      </w:r>
      <w:proofErr w:type="gramStart"/>
      <w:r w:rsidRPr="00264BC7">
        <w:rPr>
          <w:rFonts w:ascii="標楷體" w:eastAsia="標楷體" w:cs="標楷體" w:hint="eastAsia"/>
          <w:lang w:val="zh-TW"/>
        </w:rPr>
        <w:t>本署各</w:t>
      </w:r>
      <w:proofErr w:type="gramEnd"/>
      <w:r w:rsidRPr="00264BC7">
        <w:rPr>
          <w:rFonts w:ascii="標楷體" w:eastAsia="標楷體" w:cs="標楷體" w:hint="eastAsia"/>
          <w:lang w:val="zh-TW"/>
        </w:rPr>
        <w:t>單位對補助計畫之核撥（銷）</w:t>
      </w:r>
      <w:proofErr w:type="gramStart"/>
      <w:r w:rsidRPr="00264BC7">
        <w:rPr>
          <w:rFonts w:ascii="標楷體" w:eastAsia="標楷體" w:cs="標楷體" w:hint="eastAsia"/>
          <w:lang w:val="zh-TW"/>
        </w:rPr>
        <w:t>作業均有一致性</w:t>
      </w:r>
      <w:proofErr w:type="gramEnd"/>
      <w:r w:rsidRPr="00264BC7">
        <w:rPr>
          <w:rFonts w:ascii="標楷體" w:eastAsia="標楷體" w:cs="標楷體" w:hint="eastAsia"/>
          <w:lang w:val="zh-TW"/>
        </w:rPr>
        <w:t>規範遵循，除有助行政效率提升，亦有效減低就業安定基金帳列預付費額，改善</w:t>
      </w:r>
      <w:proofErr w:type="gramStart"/>
      <w:r w:rsidRPr="00264BC7">
        <w:rPr>
          <w:rFonts w:ascii="標楷體" w:eastAsia="標楷體" w:cs="標楷體" w:hint="eastAsia"/>
          <w:lang w:val="zh-TW"/>
        </w:rPr>
        <w:t>審計部所提</w:t>
      </w:r>
      <w:proofErr w:type="gramEnd"/>
      <w:r w:rsidRPr="00264BC7">
        <w:rPr>
          <w:rFonts w:ascii="標楷體" w:eastAsia="標楷體" w:cs="標楷體" w:hint="eastAsia"/>
          <w:lang w:val="zh-TW"/>
        </w:rPr>
        <w:t>查核缺失，且執行並無窒礙難行之處。本案新竹市政府</w:t>
      </w:r>
      <w:proofErr w:type="gramStart"/>
      <w:r w:rsidRPr="00264BC7">
        <w:rPr>
          <w:rFonts w:ascii="標楷體" w:eastAsia="標楷體" w:cs="標楷體" w:hint="eastAsia"/>
          <w:lang w:val="zh-TW"/>
        </w:rPr>
        <w:t>所提似屬</w:t>
      </w:r>
      <w:proofErr w:type="gramEnd"/>
      <w:r w:rsidRPr="00264BC7">
        <w:rPr>
          <w:rFonts w:ascii="標楷體" w:eastAsia="標楷體" w:cs="標楷體" w:hint="eastAsia"/>
          <w:lang w:val="zh-TW"/>
        </w:rPr>
        <w:t>個案，仍建議新竹市政府</w:t>
      </w:r>
      <w:proofErr w:type="gramStart"/>
      <w:r w:rsidRPr="00264BC7">
        <w:rPr>
          <w:rFonts w:ascii="標楷體" w:eastAsia="標楷體" w:cs="標楷體" w:hint="eastAsia"/>
          <w:lang w:val="zh-TW"/>
        </w:rPr>
        <w:t>配合本署訂</w:t>
      </w:r>
      <w:proofErr w:type="gramEnd"/>
      <w:r w:rsidRPr="00264BC7">
        <w:rPr>
          <w:rFonts w:ascii="標楷體" w:eastAsia="標楷體" w:cs="標楷體" w:hint="eastAsia"/>
          <w:lang w:val="zh-TW"/>
        </w:rPr>
        <w:t>定之核撥（銷）作業規定辦理核銷。</w:t>
      </w:r>
    </w:p>
    <w:p w:rsidR="00264BC7" w:rsidRPr="00264BC7" w:rsidRDefault="00264BC7" w:rsidP="00264BC7">
      <w:pPr>
        <w:snapToGrid w:val="0"/>
        <w:spacing w:beforeLines="50" w:before="180" w:line="500" w:lineRule="exact"/>
        <w:ind w:left="181"/>
        <w:rPr>
          <w:rFonts w:ascii="標楷體" w:eastAsia="標楷體" w:hAnsi="標楷體"/>
          <w:b/>
        </w:rPr>
      </w:pPr>
      <w:r w:rsidRPr="00264BC7">
        <w:rPr>
          <w:rFonts w:ascii="標楷體" w:eastAsia="標楷體" w:hAnsi="標楷體" w:hint="eastAsia"/>
          <w:b/>
        </w:rPr>
        <w:t>提案九：　　　　　　　　　　　　　　　　　　　提案單位：新竹市政府</w:t>
      </w:r>
    </w:p>
    <w:p w:rsidR="00264BC7" w:rsidRDefault="00264BC7" w:rsidP="00264BC7">
      <w:pPr>
        <w:snapToGrid w:val="0"/>
        <w:spacing w:line="500" w:lineRule="exact"/>
        <w:ind w:left="756" w:hangingChars="315" w:hanging="756"/>
        <w:rPr>
          <w:rFonts w:ascii="標楷體" w:eastAsia="標楷體" w:hAnsi="標楷體"/>
        </w:rPr>
      </w:pPr>
      <w:r w:rsidRPr="00264BC7">
        <w:rPr>
          <w:rFonts w:ascii="標楷體" w:eastAsia="標楷體" w:hAnsi="標楷體" w:hint="eastAsia"/>
        </w:rPr>
        <w:t>案由：本府與</w:t>
      </w:r>
      <w:proofErr w:type="gramStart"/>
      <w:r w:rsidRPr="00264BC7">
        <w:rPr>
          <w:rFonts w:ascii="標楷體" w:eastAsia="標楷體" w:hAnsi="標楷體" w:hint="eastAsia"/>
        </w:rPr>
        <w:t>貴署桃</w:t>
      </w:r>
      <w:proofErr w:type="gramEnd"/>
      <w:r w:rsidRPr="00264BC7">
        <w:rPr>
          <w:rFonts w:ascii="標楷體" w:eastAsia="標楷體" w:hAnsi="標楷體" w:hint="eastAsia"/>
        </w:rPr>
        <w:t>竹苗分署曾簽訂在地職訓備忘錄，</w:t>
      </w:r>
      <w:proofErr w:type="gramStart"/>
      <w:r w:rsidRPr="00264BC7">
        <w:rPr>
          <w:rFonts w:ascii="標楷體" w:eastAsia="標楷體" w:hAnsi="標楷體" w:hint="eastAsia"/>
        </w:rPr>
        <w:t>爰</w:t>
      </w:r>
      <w:proofErr w:type="gramEnd"/>
      <w:r w:rsidRPr="00264BC7">
        <w:rPr>
          <w:rFonts w:ascii="標楷體" w:eastAsia="標楷體" w:hAnsi="標楷體" w:hint="eastAsia"/>
        </w:rPr>
        <w:t>部分在地職業訓練課程在新竹市勞工育樂中心辦理，並提供部分</w:t>
      </w:r>
      <w:proofErr w:type="gramStart"/>
      <w:r w:rsidRPr="00264BC7">
        <w:rPr>
          <w:rFonts w:ascii="標楷體" w:eastAsia="標楷體" w:hAnsi="標楷體" w:hint="eastAsia"/>
        </w:rPr>
        <w:t>教室供桃竹</w:t>
      </w:r>
      <w:proofErr w:type="gramEnd"/>
      <w:r w:rsidRPr="00264BC7">
        <w:rPr>
          <w:rFonts w:ascii="標楷體" w:eastAsia="標楷體" w:hAnsi="標楷體" w:hint="eastAsia"/>
        </w:rPr>
        <w:t>苗分署使用，除本府使用空間縮減受影響外，尚須支付水費、電費、清潔費，以及承受學員因受訓環境不滿意向市長室申訴之責難。據瞭解貴部勞動力</w:t>
      </w:r>
      <w:proofErr w:type="gramStart"/>
      <w:r w:rsidRPr="00264BC7">
        <w:rPr>
          <w:rFonts w:ascii="標楷體" w:eastAsia="標楷體" w:hAnsi="標楷體" w:hint="eastAsia"/>
        </w:rPr>
        <w:t>發展署桃竹</w:t>
      </w:r>
      <w:proofErr w:type="gramEnd"/>
      <w:r w:rsidRPr="00264BC7">
        <w:rPr>
          <w:rFonts w:ascii="標楷體" w:eastAsia="標楷體" w:hAnsi="標楷體" w:hint="eastAsia"/>
        </w:rPr>
        <w:t>苗分署位於新竹市武陵路10號之公有設施尚有閒置空間，</w:t>
      </w:r>
      <w:proofErr w:type="gramStart"/>
      <w:r w:rsidRPr="00264BC7">
        <w:rPr>
          <w:rFonts w:ascii="標楷體" w:eastAsia="標楷體" w:hAnsi="標楷體" w:hint="eastAsia"/>
        </w:rPr>
        <w:t>建議貴署將</w:t>
      </w:r>
      <w:proofErr w:type="gramEnd"/>
      <w:r w:rsidRPr="00264BC7">
        <w:rPr>
          <w:rFonts w:ascii="標楷體" w:eastAsia="標楷體" w:hAnsi="標楷體" w:hint="eastAsia"/>
        </w:rPr>
        <w:t>在地職業訓練課程移至該處辦理。</w:t>
      </w:r>
    </w:p>
    <w:p w:rsidR="00264BC7" w:rsidRPr="00264BC7" w:rsidRDefault="00264BC7" w:rsidP="00264BC7">
      <w:pPr>
        <w:snapToGrid w:val="0"/>
        <w:spacing w:line="500" w:lineRule="exact"/>
        <w:ind w:left="756" w:hangingChars="315" w:hanging="756"/>
        <w:rPr>
          <w:rFonts w:ascii="標楷體" w:eastAsia="標楷體" w:hAnsi="標楷體"/>
        </w:rPr>
      </w:pPr>
    </w:p>
    <w:p w:rsidR="00264BC7" w:rsidRPr="00264BC7" w:rsidRDefault="00264BC7" w:rsidP="00264BC7">
      <w:pPr>
        <w:snapToGrid w:val="0"/>
        <w:spacing w:line="500" w:lineRule="exact"/>
        <w:ind w:left="744" w:hangingChars="310" w:hanging="744"/>
        <w:rPr>
          <w:rFonts w:ascii="標楷體" w:eastAsia="標楷體" w:hAnsi="標楷體"/>
        </w:rPr>
      </w:pPr>
      <w:r w:rsidRPr="00264BC7">
        <w:rPr>
          <w:rFonts w:ascii="標楷體" w:eastAsia="標楷體" w:hAnsi="標楷體" w:hint="eastAsia"/>
        </w:rPr>
        <w:lastRenderedPageBreak/>
        <w:t>回應說明：</w:t>
      </w:r>
    </w:p>
    <w:p w:rsidR="00264BC7" w:rsidRPr="00264BC7" w:rsidRDefault="00264BC7" w:rsidP="00264BC7">
      <w:pPr>
        <w:snapToGrid w:val="0"/>
        <w:spacing w:line="500" w:lineRule="exact"/>
        <w:ind w:leftChars="121" w:left="746" w:hangingChars="190" w:hanging="456"/>
        <w:rPr>
          <w:rFonts w:ascii="標楷體" w:eastAsia="標楷體" w:hAnsi="標楷體"/>
        </w:rPr>
      </w:pPr>
      <w:r w:rsidRPr="00264BC7">
        <w:rPr>
          <w:rFonts w:ascii="標楷體" w:eastAsia="標楷體" w:hAnsi="標楷體" w:hint="eastAsia"/>
        </w:rPr>
        <w:t>(</w:t>
      </w:r>
      <w:proofErr w:type="gramStart"/>
      <w:r w:rsidRPr="00264BC7">
        <w:rPr>
          <w:rFonts w:ascii="標楷體" w:eastAsia="標楷體" w:hAnsi="標楷體" w:hint="eastAsia"/>
        </w:rPr>
        <w:t>一</w:t>
      </w:r>
      <w:proofErr w:type="gramEnd"/>
      <w:r w:rsidRPr="00264BC7">
        <w:rPr>
          <w:rFonts w:ascii="標楷體" w:eastAsia="標楷體" w:hAnsi="標楷體" w:hint="eastAsia"/>
        </w:rPr>
        <w:t>)有關桃竹苗分署辦理職業訓練開班，所衍生之管理相關事宜問題，將請該分署了解原委並於開訓時向學員敘明。同時，請新竹市勞工育樂中心未來倘有發現前述管理問題，應</w:t>
      </w:r>
      <w:proofErr w:type="gramStart"/>
      <w:r w:rsidRPr="00264BC7">
        <w:rPr>
          <w:rFonts w:ascii="標楷體" w:eastAsia="標楷體" w:hAnsi="標楷體" w:hint="eastAsia"/>
        </w:rPr>
        <w:t>即刻向桃竹</w:t>
      </w:r>
      <w:proofErr w:type="gramEnd"/>
      <w:r w:rsidRPr="00264BC7">
        <w:rPr>
          <w:rFonts w:ascii="標楷體" w:eastAsia="標楷體" w:hAnsi="標楷體" w:hint="eastAsia"/>
        </w:rPr>
        <w:t>苗分署反應。</w:t>
      </w:r>
    </w:p>
    <w:p w:rsidR="00264BC7" w:rsidRPr="00264BC7" w:rsidRDefault="00264BC7" w:rsidP="00264BC7">
      <w:pPr>
        <w:snapToGrid w:val="0"/>
        <w:spacing w:line="500" w:lineRule="exact"/>
        <w:ind w:leftChars="121" w:left="746" w:hangingChars="190" w:hanging="456"/>
        <w:rPr>
          <w:rFonts w:ascii="標楷體" w:eastAsia="標楷體" w:hAnsi="標楷體"/>
        </w:rPr>
      </w:pPr>
      <w:r w:rsidRPr="00264BC7">
        <w:rPr>
          <w:rFonts w:ascii="標楷體" w:eastAsia="標楷體" w:hAnsi="標楷體" w:hint="eastAsia"/>
        </w:rPr>
        <w:t>(二)有關閒置之武陵就業服務</w:t>
      </w:r>
      <w:proofErr w:type="gramStart"/>
      <w:r w:rsidRPr="00264BC7">
        <w:rPr>
          <w:rFonts w:ascii="標楷體" w:eastAsia="標楷體" w:hAnsi="標楷體" w:hint="eastAsia"/>
        </w:rPr>
        <w:t>臺</w:t>
      </w:r>
      <w:proofErr w:type="gramEnd"/>
      <w:r w:rsidRPr="00264BC7">
        <w:rPr>
          <w:rFonts w:ascii="標楷體" w:eastAsia="標楷體" w:hAnsi="標楷體" w:hint="eastAsia"/>
        </w:rPr>
        <w:t>空間，目前刻正規劃未來作為職訓、就服整合運用之場所。</w:t>
      </w:r>
    </w:p>
    <w:p w:rsidR="00264BC7" w:rsidRPr="00264BC7" w:rsidRDefault="00264BC7" w:rsidP="00264BC7">
      <w:pPr>
        <w:snapToGrid w:val="0"/>
        <w:spacing w:line="500" w:lineRule="exact"/>
        <w:ind w:left="180"/>
        <w:rPr>
          <w:rFonts w:ascii="標楷體" w:eastAsia="標楷體" w:hAnsi="標楷體"/>
          <w:b/>
        </w:rPr>
      </w:pPr>
      <w:r w:rsidRPr="00264BC7">
        <w:rPr>
          <w:rFonts w:ascii="標楷體" w:eastAsia="標楷體" w:hAnsi="標楷體" w:hint="eastAsia"/>
          <w:b/>
        </w:rPr>
        <w:t>提案十：　　　　　　　　　　　　　　　　　　　提案單位：臺北市政府</w:t>
      </w:r>
    </w:p>
    <w:p w:rsidR="00264BC7" w:rsidRPr="00264BC7" w:rsidRDefault="00264BC7" w:rsidP="00264BC7">
      <w:pPr>
        <w:snapToGrid w:val="0"/>
        <w:spacing w:line="500" w:lineRule="exact"/>
        <w:ind w:left="756" w:hangingChars="315" w:hanging="756"/>
        <w:rPr>
          <w:rFonts w:ascii="標楷體" w:eastAsia="標楷體" w:hAnsi="標楷體"/>
        </w:rPr>
      </w:pPr>
      <w:r w:rsidRPr="00264BC7">
        <w:rPr>
          <w:rFonts w:ascii="標楷體" w:eastAsia="標楷體" w:hAnsi="標楷體" w:hint="eastAsia"/>
        </w:rPr>
        <w:t>案由：</w:t>
      </w:r>
      <w:proofErr w:type="gramStart"/>
      <w:r w:rsidRPr="00264BC7">
        <w:rPr>
          <w:rFonts w:ascii="標楷體" w:eastAsia="標楷體" w:hAnsi="標楷體" w:hint="eastAsia"/>
        </w:rPr>
        <w:t>貴署於</w:t>
      </w:r>
      <w:proofErr w:type="gramEnd"/>
      <w:r w:rsidRPr="00264BC7">
        <w:rPr>
          <w:rFonts w:ascii="標楷體" w:eastAsia="標楷體" w:hAnsi="標楷體" w:hint="eastAsia"/>
        </w:rPr>
        <w:t>103年3月至臺北市政府辦理</w:t>
      </w:r>
      <w:proofErr w:type="gramStart"/>
      <w:r w:rsidRPr="00264BC7">
        <w:rPr>
          <w:rFonts w:ascii="標楷體" w:eastAsia="標楷體" w:hAnsi="標楷體" w:hint="eastAsia"/>
        </w:rPr>
        <w:t>求職防騙計畫</w:t>
      </w:r>
      <w:proofErr w:type="gramEnd"/>
      <w:r w:rsidRPr="00264BC7">
        <w:rPr>
          <w:rFonts w:ascii="標楷體" w:eastAsia="標楷體" w:hAnsi="標楷體" w:hint="eastAsia"/>
        </w:rPr>
        <w:t>就地審計，審計結果｢求職防騙計畫」與｢防制就業歧視計畫｣合併執行，致經費溢領需繳回部分經費。與原核定計畫不同(計畫變更未書面函報本部同意)，故列入就安基金考核行政性指標，計畫修正次數1次。本案於就地審計結果未確認前，列入就安考核指標，此流程是否可妥適？</w:t>
      </w:r>
    </w:p>
    <w:p w:rsidR="00264BC7" w:rsidRPr="00264BC7" w:rsidRDefault="00264BC7" w:rsidP="00264BC7">
      <w:pPr>
        <w:snapToGrid w:val="0"/>
        <w:spacing w:line="500" w:lineRule="exact"/>
        <w:ind w:left="744" w:hangingChars="310" w:hanging="744"/>
        <w:rPr>
          <w:rFonts w:ascii="標楷體" w:eastAsia="標楷體" w:hAnsi="標楷體"/>
        </w:rPr>
      </w:pPr>
      <w:r w:rsidRPr="00264BC7">
        <w:rPr>
          <w:rFonts w:ascii="標楷體" w:eastAsia="標楷體" w:hAnsi="標楷體" w:hint="eastAsia"/>
        </w:rPr>
        <w:t>回應說明：</w:t>
      </w:r>
    </w:p>
    <w:p w:rsidR="00264BC7" w:rsidRPr="00264BC7" w:rsidRDefault="00264BC7" w:rsidP="00264BC7">
      <w:pPr>
        <w:snapToGrid w:val="0"/>
        <w:spacing w:line="500" w:lineRule="exact"/>
        <w:ind w:leftChars="100" w:left="744" w:hangingChars="210" w:hanging="504"/>
        <w:rPr>
          <w:rFonts w:ascii="標楷體" w:eastAsia="標楷體" w:hAnsi="標楷體"/>
        </w:rPr>
      </w:pPr>
      <w:r w:rsidRPr="00264BC7">
        <w:rPr>
          <w:rFonts w:ascii="標楷體" w:eastAsia="標楷體" w:hAnsi="標楷體" w:hint="eastAsia"/>
        </w:rPr>
        <w:t>(</w:t>
      </w:r>
      <w:proofErr w:type="gramStart"/>
      <w:r w:rsidRPr="00264BC7">
        <w:rPr>
          <w:rFonts w:ascii="標楷體" w:eastAsia="標楷體" w:hAnsi="標楷體" w:hint="eastAsia"/>
        </w:rPr>
        <w:t>一</w:t>
      </w:r>
      <w:proofErr w:type="gramEnd"/>
      <w:r w:rsidRPr="00264BC7">
        <w:rPr>
          <w:rFonts w:ascii="標楷體" w:eastAsia="標楷體" w:hAnsi="標楷體" w:hint="eastAsia"/>
        </w:rPr>
        <w:t>)有關就業安定基金補助計畫之執行，地方政府</w:t>
      </w:r>
      <w:proofErr w:type="gramStart"/>
      <w:r w:rsidRPr="00264BC7">
        <w:rPr>
          <w:rFonts w:ascii="標楷體" w:eastAsia="標楷體" w:hAnsi="標楷體" w:hint="eastAsia"/>
        </w:rPr>
        <w:t>就本署原</w:t>
      </w:r>
      <w:proofErr w:type="gramEnd"/>
      <w:r w:rsidRPr="00264BC7">
        <w:rPr>
          <w:rFonts w:ascii="標楷體" w:eastAsia="標楷體" w:hAnsi="標楷體" w:hint="eastAsia"/>
        </w:rPr>
        <w:t>核定計畫內容執行有合併辦理、變更內容或取消辦理(未執行)等事項，應先函</w:t>
      </w:r>
      <w:proofErr w:type="gramStart"/>
      <w:r w:rsidRPr="00264BC7">
        <w:rPr>
          <w:rFonts w:ascii="標楷體" w:eastAsia="標楷體" w:hAnsi="標楷體" w:hint="eastAsia"/>
        </w:rPr>
        <w:t>報本署書面</w:t>
      </w:r>
      <w:proofErr w:type="gramEnd"/>
      <w:r w:rsidRPr="00264BC7">
        <w:rPr>
          <w:rFonts w:ascii="標楷體" w:eastAsia="標楷體" w:hAnsi="標楷體" w:hint="eastAsia"/>
        </w:rPr>
        <w:t>同意後辦理，否將依「就業安定基金補助直轄市及各縣市政府辦理各項計畫績效考核計畫-考核指標及衡量標準(行政性)」，列入年度計畫修正次數。</w:t>
      </w:r>
    </w:p>
    <w:p w:rsidR="00264BC7" w:rsidRPr="00264BC7" w:rsidRDefault="00264BC7" w:rsidP="00264BC7">
      <w:pPr>
        <w:snapToGrid w:val="0"/>
        <w:spacing w:line="500" w:lineRule="exact"/>
        <w:ind w:left="744" w:hangingChars="310" w:hanging="744"/>
        <w:rPr>
          <w:rFonts w:ascii="標楷體" w:eastAsia="標楷體" w:hAnsi="標楷體"/>
        </w:rPr>
      </w:pPr>
      <w:r w:rsidRPr="00264BC7">
        <w:rPr>
          <w:rFonts w:ascii="標楷體" w:eastAsia="標楷體" w:hAnsi="標楷體" w:hint="eastAsia"/>
        </w:rPr>
        <w:t xml:space="preserve">  (二)</w:t>
      </w:r>
      <w:proofErr w:type="gramStart"/>
      <w:r w:rsidRPr="00264BC7">
        <w:rPr>
          <w:rFonts w:ascii="標楷體" w:eastAsia="標楷體" w:hAnsi="標楷體" w:hint="eastAsia"/>
        </w:rPr>
        <w:t>本署於</w:t>
      </w:r>
      <w:proofErr w:type="gramEnd"/>
      <w:r w:rsidRPr="00264BC7">
        <w:rPr>
          <w:rFonts w:ascii="標楷體" w:eastAsia="標楷體" w:hAnsi="標楷體" w:hint="eastAsia"/>
        </w:rPr>
        <w:t>103年3月27日至 貴府辦理就地審計實地查核，經查  貴府</w:t>
      </w:r>
      <w:proofErr w:type="gramStart"/>
      <w:r w:rsidRPr="00264BC7">
        <w:rPr>
          <w:rFonts w:ascii="標楷體" w:eastAsia="標楷體" w:hAnsi="標楷體" w:hint="eastAsia"/>
        </w:rPr>
        <w:t>102</w:t>
      </w:r>
      <w:proofErr w:type="gramEnd"/>
      <w:r w:rsidRPr="00264BC7">
        <w:rPr>
          <w:rFonts w:ascii="標楷體" w:eastAsia="標楷體" w:hAnsi="標楷體" w:hint="eastAsia"/>
        </w:rPr>
        <w:t>年度「</w:t>
      </w:r>
      <w:proofErr w:type="gramStart"/>
      <w:r w:rsidRPr="00264BC7">
        <w:rPr>
          <w:rFonts w:ascii="標楷體" w:eastAsia="標楷體" w:hAnsi="標楷體" w:hint="eastAsia"/>
        </w:rPr>
        <w:t>求職防騙宣導</w:t>
      </w:r>
      <w:proofErr w:type="gramEnd"/>
      <w:r w:rsidRPr="00264BC7">
        <w:rPr>
          <w:rFonts w:ascii="標楷體" w:eastAsia="標楷體" w:hAnsi="標楷體" w:hint="eastAsia"/>
        </w:rPr>
        <w:t>計畫」與「防制就業歧視計畫」合併執行，核與原核定計畫不符，</w:t>
      </w:r>
      <w:proofErr w:type="gramStart"/>
      <w:r w:rsidRPr="00264BC7">
        <w:rPr>
          <w:rFonts w:ascii="標楷體" w:eastAsia="標楷體" w:hAnsi="標楷體" w:hint="eastAsia"/>
        </w:rPr>
        <w:t>爰</w:t>
      </w:r>
      <w:proofErr w:type="gramEnd"/>
      <w:r w:rsidRPr="00264BC7">
        <w:rPr>
          <w:rFonts w:ascii="標楷體" w:eastAsia="標楷體" w:hAnsi="標楷體" w:hint="eastAsia"/>
        </w:rPr>
        <w:t>於103年5月20日函送「</w:t>
      </w:r>
      <w:proofErr w:type="gramStart"/>
      <w:r w:rsidRPr="00264BC7">
        <w:rPr>
          <w:rFonts w:ascii="標楷體" w:eastAsia="標楷體" w:hAnsi="標楷體" w:hint="eastAsia"/>
        </w:rPr>
        <w:t>102</w:t>
      </w:r>
      <w:proofErr w:type="gramEnd"/>
      <w:r w:rsidRPr="00264BC7">
        <w:rPr>
          <w:rFonts w:ascii="標楷體" w:eastAsia="標楷體" w:hAnsi="標楷體" w:hint="eastAsia"/>
        </w:rPr>
        <w:t>年度就業安定基金補助地方政府實地查核情形</w:t>
      </w:r>
      <w:proofErr w:type="gramStart"/>
      <w:r w:rsidRPr="00264BC7">
        <w:rPr>
          <w:rFonts w:ascii="標楷體" w:eastAsia="標楷體" w:hAnsi="標楷體" w:hint="eastAsia"/>
        </w:rPr>
        <w:t>彙整表</w:t>
      </w:r>
      <w:proofErr w:type="gramEnd"/>
      <w:r w:rsidRPr="00264BC7">
        <w:rPr>
          <w:rFonts w:ascii="標楷體" w:eastAsia="標楷體" w:hAnsi="標楷體" w:hint="eastAsia"/>
        </w:rPr>
        <w:t xml:space="preserve">」中列為待改善事項並敘明列入年度計畫修正次數；倘  </w:t>
      </w:r>
      <w:proofErr w:type="gramStart"/>
      <w:r w:rsidRPr="00264BC7">
        <w:rPr>
          <w:rFonts w:ascii="標楷體" w:eastAsia="標楷體" w:hAnsi="標楷體" w:hint="eastAsia"/>
        </w:rPr>
        <w:t>貴府係因</w:t>
      </w:r>
      <w:proofErr w:type="gramEnd"/>
      <w:r w:rsidRPr="00264BC7">
        <w:rPr>
          <w:rFonts w:ascii="標楷體" w:eastAsia="標楷體" w:hAnsi="標楷體" w:hint="eastAsia"/>
        </w:rPr>
        <w:t>情事變更等不可歸責之事由所作計畫修正或調整，</w:t>
      </w:r>
      <w:proofErr w:type="gramStart"/>
      <w:r w:rsidRPr="00264BC7">
        <w:rPr>
          <w:rFonts w:ascii="標楷體" w:eastAsia="標楷體" w:hAnsi="標楷體" w:hint="eastAsia"/>
        </w:rPr>
        <w:t>得敘明理</w:t>
      </w:r>
      <w:proofErr w:type="gramEnd"/>
      <w:r w:rsidRPr="00264BC7">
        <w:rPr>
          <w:rFonts w:ascii="標楷體" w:eastAsia="標楷體" w:hAnsi="標楷體" w:hint="eastAsia"/>
        </w:rPr>
        <w:t>由或提供相關佐證資料申復。</w:t>
      </w:r>
    </w:p>
    <w:p w:rsidR="00264BC7" w:rsidRPr="00264BC7" w:rsidRDefault="00264BC7" w:rsidP="00264BC7">
      <w:pPr>
        <w:snapToGrid w:val="0"/>
        <w:spacing w:line="500" w:lineRule="exact"/>
        <w:ind w:left="745" w:hangingChars="310" w:hanging="745"/>
        <w:rPr>
          <w:rFonts w:ascii="標楷體" w:eastAsia="標楷體" w:hAnsi="標楷體"/>
          <w:b/>
        </w:rPr>
      </w:pPr>
      <w:r w:rsidRPr="00264BC7">
        <w:rPr>
          <w:rFonts w:ascii="標楷體" w:eastAsia="標楷體" w:hAnsi="標楷體" w:hint="eastAsia"/>
          <w:b/>
        </w:rPr>
        <w:t>提案十一：　　　　　　　　　　　　　　　　　　　提案單位：臺北市政府</w:t>
      </w:r>
    </w:p>
    <w:p w:rsidR="00264BC7" w:rsidRPr="00264BC7" w:rsidRDefault="00264BC7" w:rsidP="00264BC7">
      <w:pPr>
        <w:snapToGrid w:val="0"/>
        <w:spacing w:line="500" w:lineRule="exact"/>
        <w:ind w:left="756" w:hangingChars="315" w:hanging="756"/>
        <w:rPr>
          <w:rFonts w:ascii="標楷體" w:eastAsia="標楷體" w:hAnsi="標楷體"/>
        </w:rPr>
      </w:pPr>
      <w:r w:rsidRPr="00264BC7">
        <w:rPr>
          <w:rFonts w:ascii="標楷體" w:eastAsia="標楷體" w:hAnsi="標楷體" w:hint="eastAsia"/>
        </w:rPr>
        <w:t>案由：臺北市政府</w:t>
      </w:r>
      <w:proofErr w:type="gramStart"/>
      <w:r w:rsidRPr="00264BC7">
        <w:rPr>
          <w:rFonts w:ascii="標楷體" w:eastAsia="標楷體" w:hAnsi="標楷體" w:hint="eastAsia"/>
        </w:rPr>
        <w:t>求職防騙計畫</w:t>
      </w:r>
      <w:proofErr w:type="gramEnd"/>
      <w:r w:rsidRPr="00264BC7">
        <w:rPr>
          <w:rFonts w:ascii="標楷體" w:eastAsia="標楷體" w:hAnsi="標楷體" w:hint="eastAsia"/>
        </w:rPr>
        <w:t>就地審計已於103年3月辦理完竣，惟至今就地審計結果尚未通知本府？</w:t>
      </w:r>
    </w:p>
    <w:p w:rsidR="00264BC7" w:rsidRPr="00264BC7" w:rsidRDefault="00264BC7" w:rsidP="00264BC7">
      <w:pPr>
        <w:snapToGrid w:val="0"/>
        <w:spacing w:line="500" w:lineRule="exact"/>
        <w:ind w:leftChars="23" w:left="799" w:hangingChars="310" w:hanging="744"/>
        <w:rPr>
          <w:rFonts w:ascii="標楷體" w:eastAsia="標楷體" w:hAnsi="標楷體"/>
        </w:rPr>
      </w:pPr>
      <w:r w:rsidRPr="00264BC7">
        <w:rPr>
          <w:rFonts w:ascii="標楷體" w:eastAsia="標楷體" w:hAnsi="標楷體" w:hint="eastAsia"/>
        </w:rPr>
        <w:t>回應說明：</w:t>
      </w:r>
    </w:p>
    <w:p w:rsidR="00264BC7" w:rsidRPr="00264BC7" w:rsidRDefault="00264BC7" w:rsidP="00264BC7">
      <w:pPr>
        <w:snapToGrid w:val="0"/>
        <w:spacing w:line="500" w:lineRule="exact"/>
        <w:ind w:left="528" w:hangingChars="220" w:hanging="528"/>
        <w:rPr>
          <w:rFonts w:ascii="標楷體" w:eastAsia="標楷體" w:cs="標楷體"/>
          <w:color w:val="000000" w:themeColor="text1"/>
          <w:lang w:val="zh-TW"/>
        </w:rPr>
      </w:pPr>
      <w:r w:rsidRPr="00264BC7">
        <w:rPr>
          <w:rFonts w:ascii="標楷體" w:eastAsia="標楷體" w:cs="標楷體"/>
          <w:color w:val="000000" w:themeColor="text1"/>
          <w:lang w:val="zh-TW"/>
        </w:rPr>
        <w:t>(</w:t>
      </w:r>
      <w:proofErr w:type="gramStart"/>
      <w:r w:rsidRPr="00264BC7">
        <w:rPr>
          <w:rFonts w:ascii="標楷體" w:eastAsia="標楷體" w:cs="標楷體" w:hint="eastAsia"/>
          <w:color w:val="000000" w:themeColor="text1"/>
          <w:lang w:val="zh-TW"/>
        </w:rPr>
        <w:t>一</w:t>
      </w:r>
      <w:proofErr w:type="gramEnd"/>
      <w:r w:rsidRPr="00264BC7">
        <w:rPr>
          <w:rFonts w:ascii="標楷體" w:eastAsia="標楷體" w:cs="標楷體"/>
          <w:color w:val="000000" w:themeColor="text1"/>
          <w:lang w:val="zh-TW"/>
        </w:rPr>
        <w:t>)</w:t>
      </w:r>
      <w:r w:rsidRPr="00264BC7">
        <w:rPr>
          <w:rFonts w:ascii="標楷體" w:eastAsia="標楷體" w:cs="標楷體" w:hint="eastAsia"/>
          <w:color w:val="000000" w:themeColor="text1"/>
          <w:lang w:val="zh-TW"/>
        </w:rPr>
        <w:t>依據審計法第</w:t>
      </w:r>
      <w:r w:rsidRPr="00264BC7">
        <w:rPr>
          <w:rFonts w:ascii="標楷體" w:eastAsia="標楷體" w:cs="標楷體"/>
          <w:color w:val="000000" w:themeColor="text1"/>
          <w:lang w:val="zh-TW"/>
        </w:rPr>
        <w:t>3</w:t>
      </w:r>
      <w:r w:rsidRPr="00264BC7">
        <w:rPr>
          <w:rFonts w:ascii="標楷體" w:eastAsia="標楷體" w:cs="標楷體" w:hint="eastAsia"/>
          <w:color w:val="000000" w:themeColor="text1"/>
          <w:lang w:val="zh-TW"/>
        </w:rPr>
        <w:t>條規定，「審計職權，由審計機關行使之」，另同法第</w:t>
      </w:r>
      <w:r w:rsidRPr="00264BC7">
        <w:rPr>
          <w:rFonts w:ascii="標楷體" w:eastAsia="標楷體" w:cs="標楷體"/>
          <w:color w:val="000000" w:themeColor="text1"/>
          <w:lang w:val="zh-TW"/>
        </w:rPr>
        <w:t>4</w:t>
      </w:r>
      <w:r w:rsidRPr="00264BC7">
        <w:rPr>
          <w:rFonts w:ascii="標楷體" w:eastAsia="標楷體" w:cs="標楷體" w:hint="eastAsia"/>
          <w:color w:val="000000" w:themeColor="text1"/>
          <w:lang w:val="zh-TW"/>
        </w:rPr>
        <w:t>條規</w:t>
      </w:r>
      <w:r w:rsidRPr="00264BC7">
        <w:rPr>
          <w:rFonts w:ascii="標楷體" w:eastAsia="標楷體" w:cs="標楷體" w:hint="eastAsia"/>
          <w:color w:val="000000" w:themeColor="text1"/>
          <w:lang w:val="zh-TW"/>
        </w:rPr>
        <w:lastRenderedPageBreak/>
        <w:t>定略</w:t>
      </w:r>
      <w:proofErr w:type="gramStart"/>
      <w:r w:rsidRPr="00264BC7">
        <w:rPr>
          <w:rFonts w:ascii="標楷體" w:eastAsia="標楷體" w:cs="標楷體" w:hint="eastAsia"/>
          <w:color w:val="000000" w:themeColor="text1"/>
          <w:lang w:val="zh-TW"/>
        </w:rPr>
        <w:t>以</w:t>
      </w:r>
      <w:proofErr w:type="gramEnd"/>
      <w:r w:rsidRPr="00264BC7">
        <w:rPr>
          <w:rFonts w:ascii="標楷體" w:eastAsia="標楷體" w:cs="標楷體" w:hint="eastAsia"/>
          <w:color w:val="000000" w:themeColor="text1"/>
          <w:lang w:val="zh-TW"/>
        </w:rPr>
        <w:t>，「中央各機關及其所屬機關財務之審計，由審計部辦理」，故「就地審計」業務非</w:t>
      </w:r>
      <w:proofErr w:type="gramStart"/>
      <w:r w:rsidRPr="00264BC7">
        <w:rPr>
          <w:rFonts w:ascii="標楷體" w:eastAsia="標楷體" w:cs="標楷體" w:hint="eastAsia"/>
          <w:color w:val="000000" w:themeColor="text1"/>
          <w:lang w:val="zh-TW"/>
        </w:rPr>
        <w:t>屬本署職權</w:t>
      </w:r>
      <w:proofErr w:type="gramEnd"/>
      <w:r w:rsidRPr="00264BC7">
        <w:rPr>
          <w:rFonts w:ascii="標楷體" w:eastAsia="標楷體" w:cs="標楷體" w:hint="eastAsia"/>
          <w:color w:val="000000" w:themeColor="text1"/>
          <w:lang w:val="zh-TW"/>
        </w:rPr>
        <w:t>。</w:t>
      </w:r>
    </w:p>
    <w:p w:rsidR="00264BC7" w:rsidRPr="00264BC7" w:rsidRDefault="00264BC7" w:rsidP="00264BC7">
      <w:pPr>
        <w:snapToGrid w:val="0"/>
        <w:spacing w:line="500" w:lineRule="exact"/>
        <w:ind w:left="528" w:hangingChars="220" w:hanging="528"/>
        <w:rPr>
          <w:rFonts w:ascii="標楷體" w:eastAsia="標楷體" w:cs="標楷體"/>
          <w:color w:val="000000" w:themeColor="text1"/>
          <w:lang w:val="zh-TW"/>
        </w:rPr>
      </w:pPr>
      <w:r w:rsidRPr="00264BC7">
        <w:rPr>
          <w:rFonts w:ascii="標楷體" w:eastAsia="標楷體" w:cs="標楷體"/>
          <w:color w:val="000000" w:themeColor="text1"/>
          <w:lang w:val="zh-TW"/>
        </w:rPr>
        <w:t>(</w:t>
      </w:r>
      <w:r w:rsidRPr="00264BC7">
        <w:rPr>
          <w:rFonts w:ascii="標楷體" w:eastAsia="標楷體" w:cs="標楷體" w:hint="eastAsia"/>
          <w:color w:val="000000" w:themeColor="text1"/>
          <w:lang w:val="zh-TW"/>
        </w:rPr>
        <w:t>二</w:t>
      </w:r>
      <w:r w:rsidRPr="00264BC7">
        <w:rPr>
          <w:rFonts w:ascii="標楷體" w:eastAsia="標楷體" w:cs="標楷體"/>
          <w:color w:val="000000" w:themeColor="text1"/>
          <w:lang w:val="zh-TW"/>
        </w:rPr>
        <w:t>)</w:t>
      </w:r>
      <w:proofErr w:type="gramStart"/>
      <w:r w:rsidRPr="00264BC7">
        <w:rPr>
          <w:rFonts w:ascii="標楷體" w:eastAsia="標楷體" w:cs="標楷體" w:hint="eastAsia"/>
          <w:color w:val="000000" w:themeColor="text1"/>
          <w:lang w:val="zh-TW"/>
        </w:rPr>
        <w:t>本署辦理</w:t>
      </w:r>
      <w:proofErr w:type="gramEnd"/>
      <w:r w:rsidRPr="00264BC7">
        <w:rPr>
          <w:rFonts w:ascii="標楷體" w:eastAsia="標楷體" w:cs="標楷體" w:hint="eastAsia"/>
          <w:color w:val="000000" w:themeColor="text1"/>
          <w:lang w:val="zh-TW"/>
        </w:rPr>
        <w:t>之實地查核，係依據</w:t>
      </w:r>
      <w:proofErr w:type="gramStart"/>
      <w:r w:rsidRPr="00264BC7">
        <w:rPr>
          <w:rFonts w:ascii="標楷體" w:eastAsia="標楷體" w:cs="標楷體" w:hint="eastAsia"/>
          <w:color w:val="000000" w:themeColor="text1"/>
          <w:lang w:val="zh-TW"/>
        </w:rPr>
        <w:t>審計部函</w:t>
      </w:r>
      <w:proofErr w:type="gramEnd"/>
      <w:r w:rsidRPr="00264BC7">
        <w:rPr>
          <w:rFonts w:ascii="標楷體" w:eastAsia="標楷體" w:cs="標楷體" w:hint="eastAsia"/>
          <w:color w:val="000000" w:themeColor="text1"/>
          <w:lang w:val="zh-TW"/>
        </w:rPr>
        <w:t>，對於提報該部同意原始憑證留存受補助單位保管之補助</w:t>
      </w:r>
      <w:proofErr w:type="gramStart"/>
      <w:r w:rsidRPr="00264BC7">
        <w:rPr>
          <w:rFonts w:ascii="標楷體" w:eastAsia="標楷體" w:cs="標楷體" w:hint="eastAsia"/>
          <w:color w:val="000000" w:themeColor="text1"/>
          <w:lang w:val="zh-TW"/>
        </w:rPr>
        <w:t>款請本署</w:t>
      </w:r>
      <w:proofErr w:type="gramEnd"/>
      <w:r w:rsidRPr="00264BC7">
        <w:rPr>
          <w:rFonts w:ascii="標楷體" w:eastAsia="標楷體" w:cs="標楷體" w:hint="eastAsia"/>
          <w:color w:val="000000" w:themeColor="text1"/>
          <w:lang w:val="zh-TW"/>
        </w:rPr>
        <w:t>應確實施予查核規定辦理，故提案內有關「就地審計」、「就地審計結果」等文字建請修正。</w:t>
      </w:r>
    </w:p>
    <w:p w:rsidR="00264BC7" w:rsidRPr="00264BC7" w:rsidRDefault="00264BC7" w:rsidP="00264BC7">
      <w:pPr>
        <w:snapToGrid w:val="0"/>
        <w:spacing w:line="500" w:lineRule="exact"/>
        <w:ind w:left="528" w:hangingChars="220" w:hanging="528"/>
        <w:rPr>
          <w:rFonts w:ascii="標楷體" w:eastAsia="標楷體" w:cs="標楷體"/>
          <w:color w:val="000000" w:themeColor="text1"/>
          <w:lang w:val="zh-TW"/>
        </w:rPr>
      </w:pPr>
      <w:r w:rsidRPr="00264BC7">
        <w:rPr>
          <w:rFonts w:ascii="標楷體" w:eastAsia="標楷體" w:cs="標楷體"/>
          <w:color w:val="000000" w:themeColor="text1"/>
          <w:lang w:val="zh-TW"/>
        </w:rPr>
        <w:t>(</w:t>
      </w:r>
      <w:r w:rsidRPr="00264BC7">
        <w:rPr>
          <w:rFonts w:ascii="標楷體" w:eastAsia="標楷體" w:cs="標楷體" w:hint="eastAsia"/>
          <w:color w:val="000000" w:themeColor="text1"/>
          <w:lang w:val="zh-TW"/>
        </w:rPr>
        <w:t>三</w:t>
      </w:r>
      <w:r w:rsidRPr="00264BC7">
        <w:rPr>
          <w:rFonts w:ascii="標楷體" w:eastAsia="標楷體" w:cs="標楷體"/>
          <w:color w:val="000000" w:themeColor="text1"/>
          <w:lang w:val="zh-TW"/>
        </w:rPr>
        <w:t>)</w:t>
      </w:r>
      <w:r w:rsidRPr="00264BC7">
        <w:rPr>
          <w:rFonts w:ascii="標楷體" w:eastAsia="標楷體" w:cs="標楷體" w:hint="eastAsia"/>
          <w:color w:val="000000" w:themeColor="text1"/>
          <w:lang w:val="zh-TW"/>
        </w:rPr>
        <w:t>又</w:t>
      </w:r>
      <w:proofErr w:type="gramStart"/>
      <w:r w:rsidRPr="00264BC7">
        <w:rPr>
          <w:rFonts w:ascii="標楷體" w:eastAsia="標楷體" w:cs="標楷體" w:hint="eastAsia"/>
          <w:color w:val="000000" w:themeColor="text1"/>
          <w:lang w:val="zh-TW"/>
        </w:rPr>
        <w:t>依本署</w:t>
      </w:r>
      <w:proofErr w:type="gramEnd"/>
      <w:r w:rsidRPr="00264BC7">
        <w:rPr>
          <w:rFonts w:ascii="標楷體" w:eastAsia="標楷體" w:cs="標楷體" w:hint="eastAsia"/>
          <w:color w:val="000000" w:themeColor="text1"/>
          <w:lang w:val="zh-TW"/>
        </w:rPr>
        <w:t>「就業安定基金補助直轄市、縣（市）政府預算計畫經費實地查核計畫」第九點（三），實地查核結果係</w:t>
      </w:r>
      <w:proofErr w:type="gramStart"/>
      <w:r w:rsidRPr="00264BC7">
        <w:rPr>
          <w:rFonts w:ascii="標楷體" w:eastAsia="標楷體" w:cs="標楷體" w:hint="eastAsia"/>
          <w:color w:val="000000" w:themeColor="text1"/>
          <w:lang w:val="zh-TW"/>
        </w:rPr>
        <w:t>由本署業務</w:t>
      </w:r>
      <w:proofErr w:type="gramEnd"/>
      <w:r w:rsidRPr="00264BC7">
        <w:rPr>
          <w:rFonts w:ascii="標楷體" w:eastAsia="標楷體" w:cs="標楷體" w:hint="eastAsia"/>
          <w:color w:val="000000" w:themeColor="text1"/>
          <w:lang w:val="zh-TW"/>
        </w:rPr>
        <w:t>主管單位</w:t>
      </w:r>
      <w:proofErr w:type="gramStart"/>
      <w:r w:rsidRPr="00264BC7">
        <w:rPr>
          <w:rFonts w:ascii="標楷體" w:eastAsia="標楷體" w:cs="標楷體" w:hint="eastAsia"/>
          <w:color w:val="000000" w:themeColor="text1"/>
          <w:lang w:val="zh-TW"/>
        </w:rPr>
        <w:t>函送受查核</w:t>
      </w:r>
      <w:proofErr w:type="gramEnd"/>
      <w:r w:rsidRPr="00264BC7">
        <w:rPr>
          <w:rFonts w:ascii="標楷體" w:eastAsia="標楷體" w:cs="標楷體" w:hint="eastAsia"/>
          <w:color w:val="000000" w:themeColor="text1"/>
          <w:lang w:val="zh-TW"/>
        </w:rPr>
        <w:t>機關，故有關該提案所述實地查核結果，建</w:t>
      </w:r>
      <w:proofErr w:type="gramStart"/>
      <w:r w:rsidRPr="00264BC7">
        <w:rPr>
          <w:rFonts w:ascii="標楷體" w:eastAsia="標楷體" w:cs="標楷體" w:hint="eastAsia"/>
          <w:color w:val="000000" w:themeColor="text1"/>
          <w:lang w:val="zh-TW"/>
        </w:rPr>
        <w:t>請洽本署就</w:t>
      </w:r>
      <w:proofErr w:type="gramEnd"/>
      <w:r w:rsidRPr="00264BC7">
        <w:rPr>
          <w:rFonts w:ascii="標楷體" w:eastAsia="標楷體" w:cs="標楷體" w:hint="eastAsia"/>
          <w:color w:val="000000" w:themeColor="text1"/>
          <w:lang w:val="zh-TW"/>
        </w:rPr>
        <w:t>服組。</w:t>
      </w:r>
    </w:p>
    <w:p w:rsidR="00264BC7" w:rsidRPr="00264BC7" w:rsidRDefault="00264BC7" w:rsidP="00264BC7">
      <w:pPr>
        <w:snapToGrid w:val="0"/>
        <w:spacing w:line="500" w:lineRule="exact"/>
        <w:ind w:leftChars="23" w:left="800" w:hangingChars="310" w:hanging="745"/>
        <w:rPr>
          <w:rFonts w:ascii="標楷體" w:eastAsia="標楷體" w:hAnsi="標楷體"/>
          <w:b/>
        </w:rPr>
      </w:pPr>
      <w:r w:rsidRPr="00264BC7">
        <w:rPr>
          <w:rFonts w:ascii="標楷體" w:eastAsia="標楷體" w:hAnsi="標楷體" w:hint="eastAsia"/>
          <w:b/>
        </w:rPr>
        <w:t>提案十二：　　　　　　　　　　　　　　　　　　　提案單位：新北市政府</w:t>
      </w:r>
    </w:p>
    <w:p w:rsidR="00264BC7" w:rsidRPr="00264BC7" w:rsidRDefault="00264BC7" w:rsidP="00264BC7">
      <w:pPr>
        <w:snapToGrid w:val="0"/>
        <w:spacing w:line="500" w:lineRule="exact"/>
        <w:ind w:left="756" w:hangingChars="315" w:hanging="756"/>
        <w:rPr>
          <w:rFonts w:ascii="標楷體" w:eastAsia="標楷體" w:hAnsi="標楷體"/>
        </w:rPr>
      </w:pPr>
      <w:r w:rsidRPr="00264BC7">
        <w:rPr>
          <w:rFonts w:ascii="標楷體" w:eastAsia="標楷體" w:hAnsi="標楷體" w:hint="eastAsia"/>
        </w:rPr>
        <w:t>案由：勞動部每年辦理就業安定基金考核，其考核指標及衡量標準是否參考勞動市場狀況調整？</w:t>
      </w:r>
    </w:p>
    <w:p w:rsidR="00264BC7" w:rsidRPr="00264BC7" w:rsidRDefault="00264BC7" w:rsidP="00264BC7">
      <w:pPr>
        <w:snapToGrid w:val="0"/>
        <w:spacing w:line="500" w:lineRule="exact"/>
        <w:ind w:left="744" w:hangingChars="310" w:hanging="744"/>
        <w:rPr>
          <w:rFonts w:ascii="標楷體" w:eastAsia="標楷體" w:hAnsi="標楷體"/>
        </w:rPr>
      </w:pPr>
      <w:r w:rsidRPr="00264BC7">
        <w:rPr>
          <w:rFonts w:ascii="標楷體" w:eastAsia="標楷體" w:hAnsi="標楷體" w:hint="eastAsia"/>
        </w:rPr>
        <w:t>回應說明：</w:t>
      </w:r>
    </w:p>
    <w:p w:rsidR="00264BC7" w:rsidRDefault="00264BC7" w:rsidP="00264BC7">
      <w:pPr>
        <w:snapToGrid w:val="0"/>
        <w:spacing w:line="500" w:lineRule="exact"/>
        <w:ind w:leftChars="350" w:left="864" w:hangingChars="10" w:hanging="24"/>
        <w:rPr>
          <w:rFonts w:ascii="標楷體" w:eastAsia="標楷體" w:hAnsi="標楷體"/>
        </w:rPr>
      </w:pPr>
      <w:proofErr w:type="gramStart"/>
      <w:r w:rsidRPr="00264BC7">
        <w:rPr>
          <w:rFonts w:ascii="標楷體" w:eastAsia="標楷體" w:hAnsi="標楷體" w:hint="eastAsia"/>
        </w:rPr>
        <w:t>本署定期</w:t>
      </w:r>
      <w:proofErr w:type="gramEnd"/>
      <w:r w:rsidRPr="00264BC7">
        <w:rPr>
          <w:rFonts w:ascii="標楷體" w:eastAsia="標楷體" w:hAnsi="標楷體" w:hint="eastAsia"/>
        </w:rPr>
        <w:t>於每年年初召開會議，討論次年</w:t>
      </w:r>
      <w:r w:rsidRPr="00264BC7">
        <w:rPr>
          <w:rFonts w:ascii="標楷體" w:eastAsia="標楷體" w:hAnsi="標楷體"/>
        </w:rPr>
        <w:t>就業安定基金補助直轄市及各縣市政府辦理各項計畫績效考核計畫</w:t>
      </w:r>
      <w:r w:rsidRPr="00264BC7">
        <w:rPr>
          <w:rFonts w:ascii="標楷體" w:eastAsia="標楷體" w:hAnsi="標楷體" w:hint="eastAsia"/>
        </w:rPr>
        <w:t>之</w:t>
      </w:r>
      <w:r w:rsidRPr="00264BC7">
        <w:rPr>
          <w:rFonts w:ascii="標楷體" w:eastAsia="標楷體" w:hAnsi="標楷體"/>
        </w:rPr>
        <w:t>考核</w:t>
      </w:r>
      <w:r w:rsidRPr="00264BC7">
        <w:rPr>
          <w:rFonts w:ascii="標楷體" w:eastAsia="標楷體" w:hAnsi="標楷體" w:hint="eastAsia"/>
        </w:rPr>
        <w:t>指標及其衡量標準，屆時各單位可依據勞動市場狀況，</w:t>
      </w:r>
      <w:proofErr w:type="gramStart"/>
      <w:r w:rsidRPr="00264BC7">
        <w:rPr>
          <w:rFonts w:ascii="標楷體" w:eastAsia="標楷體" w:hAnsi="標楷體" w:hint="eastAsia"/>
        </w:rPr>
        <w:t>研</w:t>
      </w:r>
      <w:proofErr w:type="gramEnd"/>
      <w:r w:rsidRPr="00264BC7">
        <w:rPr>
          <w:rFonts w:ascii="標楷體" w:eastAsia="標楷體" w:hAnsi="標楷體" w:hint="eastAsia"/>
        </w:rPr>
        <w:t xml:space="preserve">提考核指標及衡量標準之修正建議，於會議中討論。 </w:t>
      </w:r>
    </w:p>
    <w:p w:rsidR="00264BC7" w:rsidRPr="00264BC7" w:rsidRDefault="00264BC7" w:rsidP="00264BC7">
      <w:pPr>
        <w:snapToGrid w:val="0"/>
        <w:spacing w:line="500" w:lineRule="exact"/>
        <w:ind w:leftChars="350" w:left="864" w:hangingChars="10" w:hanging="24"/>
        <w:rPr>
          <w:rFonts w:ascii="標楷體" w:eastAsia="標楷體" w:hAnsi="標楷體"/>
        </w:rPr>
      </w:pPr>
    </w:p>
    <w:p w:rsidR="00264BC7" w:rsidRPr="00264BC7" w:rsidRDefault="00264BC7" w:rsidP="00264BC7">
      <w:pPr>
        <w:snapToGrid w:val="0"/>
        <w:spacing w:line="500" w:lineRule="exact"/>
        <w:ind w:left="180"/>
        <w:rPr>
          <w:rFonts w:ascii="標楷體" w:eastAsia="標楷體" w:hAnsi="標楷體"/>
        </w:rPr>
        <w:sectPr w:rsidR="00264BC7" w:rsidRPr="00264BC7" w:rsidSect="005C6CFD">
          <w:pgSz w:w="11906" w:h="16838"/>
          <w:pgMar w:top="993" w:right="1646" w:bottom="1618" w:left="1620" w:header="851" w:footer="597" w:gutter="0"/>
          <w:cols w:space="425"/>
          <w:docGrid w:type="lines" w:linePitch="360"/>
        </w:sectPr>
      </w:pPr>
      <w:r w:rsidRPr="00264BC7">
        <w:rPr>
          <w:rFonts w:ascii="標楷體" w:eastAsia="標楷體" w:hAnsi="標楷體" w:hint="eastAsia"/>
        </w:rPr>
        <w:t>七、散會：中午12時0分</w:t>
      </w:r>
    </w:p>
    <w:p w:rsidR="00264BC7" w:rsidRPr="00203ED9" w:rsidRDefault="00264BC7" w:rsidP="00264BC7">
      <w:pPr>
        <w:ind w:leftChars="-59" w:left="-142" w:rightChars="-239" w:right="-574"/>
        <w:jc w:val="center"/>
        <w:rPr>
          <w:rFonts w:eastAsia="標楷體"/>
          <w:b/>
          <w:color w:val="FF0000"/>
          <w:sz w:val="28"/>
        </w:rPr>
      </w:pPr>
      <w:r w:rsidRPr="00203ED9">
        <w:rPr>
          <w:rFonts w:eastAsia="標楷體"/>
          <w:b/>
          <w:noProof/>
          <w:color w:val="FF0000"/>
          <w:sz w:val="28"/>
        </w:rPr>
        <w:lastRenderedPageBreak/>
        <mc:AlternateContent>
          <mc:Choice Requires="wps">
            <w:drawing>
              <wp:anchor distT="0" distB="0" distL="114300" distR="114300" simplePos="0" relativeHeight="251681792" behindDoc="0" locked="0" layoutInCell="1" allowOverlap="1" wp14:anchorId="2A289274" wp14:editId="71873112">
                <wp:simplePos x="0" y="0"/>
                <wp:positionH relativeFrom="column">
                  <wp:posOffset>4860405</wp:posOffset>
                </wp:positionH>
                <wp:positionV relativeFrom="paragraph">
                  <wp:posOffset>-122555</wp:posOffset>
                </wp:positionV>
                <wp:extent cx="1000125" cy="1403985"/>
                <wp:effectExtent l="0" t="0" r="28575" b="266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chemeClr val="bg1">
                              <a:lumMod val="65000"/>
                            </a:schemeClr>
                          </a:solidFill>
                          <a:miter lim="800000"/>
                          <a:headEnd/>
                          <a:tailEnd/>
                        </a:ln>
                      </wps:spPr>
                      <wps:txbx>
                        <w:txbxContent>
                          <w:p w:rsidR="00595726" w:rsidRPr="0037252F" w:rsidRDefault="00595726" w:rsidP="00264BC7">
                            <w:pPr>
                              <w:spacing w:line="400" w:lineRule="exact"/>
                              <w:jc w:val="center"/>
                              <w:rPr>
                                <w:rFonts w:ascii="標楷體" w:eastAsia="標楷體" w:hAnsi="標楷體"/>
                                <w:b/>
                                <w:sz w:val="28"/>
                              </w:rPr>
                            </w:pPr>
                            <w:r w:rsidRPr="0037252F">
                              <w:rPr>
                                <w:rFonts w:ascii="標楷體" w:eastAsia="標楷體" w:hAnsi="標楷體" w:hint="eastAsia"/>
                                <w:b/>
                                <w:sz w:val="28"/>
                              </w:rPr>
                              <w:t>附錄</w:t>
                            </w:r>
                            <w:r>
                              <w:rPr>
                                <w:rFonts w:ascii="標楷體" w:eastAsia="標楷體" w:hAnsi="標楷體" w:hint="eastAsia"/>
                                <w:b/>
                                <w:sz w:val="28"/>
                              </w:rPr>
                              <w:t>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82.7pt;margin-top:-9.65pt;width:78.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" strokecolor="#a5a5a5 [2092]">
                <v:textbox style="mso-fit-shape-to-text:t">
                  <w:txbxContent>
                    <w:p w:rsidR="00595726" w:rsidRPr="0037252F" w:rsidRDefault="00595726" w:rsidP="00264BC7">
                      <w:pPr>
                        <w:spacing w:line="400" w:lineRule="exact"/>
                        <w:jc w:val="center"/>
                        <w:rPr>
                          <w:rFonts w:ascii="標楷體" w:eastAsia="標楷體" w:hAnsi="標楷體"/>
                          <w:b/>
                          <w:sz w:val="28"/>
                        </w:rPr>
                      </w:pPr>
                      <w:r w:rsidRPr="0037252F">
                        <w:rPr>
                          <w:rFonts w:ascii="標楷體" w:eastAsia="標楷體" w:hAnsi="標楷體" w:hint="eastAsia"/>
                          <w:b/>
                          <w:sz w:val="28"/>
                        </w:rPr>
                        <w:t>附錄</w:t>
                      </w:r>
                      <w:r>
                        <w:rPr>
                          <w:rFonts w:ascii="標楷體" w:eastAsia="標楷體" w:hAnsi="標楷體" w:hint="eastAsia"/>
                          <w:b/>
                          <w:sz w:val="28"/>
                        </w:rPr>
                        <w:t>九</w:t>
                      </w:r>
                    </w:p>
                  </w:txbxContent>
                </v:textbox>
              </v:shape>
            </w:pict>
          </mc:Fallback>
        </mc:AlternateContent>
      </w:r>
    </w:p>
    <w:p w:rsidR="00264BC7" w:rsidRPr="00EE78D6" w:rsidRDefault="00264BC7" w:rsidP="00264BC7">
      <w:pPr>
        <w:spacing w:beforeLines="50" w:before="180"/>
        <w:ind w:leftChars="-59" w:left="-142" w:rightChars="-239" w:right="-574"/>
        <w:jc w:val="center"/>
        <w:rPr>
          <w:rFonts w:eastAsia="標楷體"/>
          <w:b/>
          <w:sz w:val="28"/>
        </w:rPr>
      </w:pPr>
      <w:proofErr w:type="gramStart"/>
      <w:r w:rsidRPr="00EE78D6">
        <w:rPr>
          <w:rFonts w:eastAsia="標楷體"/>
          <w:b/>
          <w:sz w:val="28"/>
        </w:rPr>
        <w:t>102</w:t>
      </w:r>
      <w:proofErr w:type="gramEnd"/>
      <w:r w:rsidRPr="00EE78D6">
        <w:rPr>
          <w:rFonts w:eastAsia="標楷體"/>
          <w:b/>
          <w:sz w:val="28"/>
        </w:rPr>
        <w:t>年度就業安定基金補助直轄市及各縣市政府辦理各項計畫績效考核</w:t>
      </w:r>
      <w:r w:rsidRPr="00EE78D6">
        <w:rPr>
          <w:rFonts w:eastAsia="標楷體" w:hint="eastAsia"/>
          <w:b/>
          <w:sz w:val="28"/>
        </w:rPr>
        <w:t>計畫</w:t>
      </w:r>
    </w:p>
    <w:p w:rsidR="00264BC7" w:rsidRPr="00FB56F1" w:rsidRDefault="00264BC7" w:rsidP="00264BC7">
      <w:pPr>
        <w:snapToGrid w:val="0"/>
        <w:spacing w:afterLines="100" w:after="360" w:line="440" w:lineRule="exact"/>
        <w:jc w:val="center"/>
        <w:rPr>
          <w:rFonts w:ascii="標楷體" w:eastAsia="標楷體" w:hAnsi="標楷體"/>
          <w:b/>
          <w:sz w:val="28"/>
          <w:szCs w:val="28"/>
        </w:rPr>
      </w:pPr>
      <w:r w:rsidRPr="004B2FE3">
        <w:rPr>
          <w:rFonts w:eastAsia="標楷體"/>
          <w:b/>
          <w:sz w:val="32"/>
          <w:szCs w:val="32"/>
        </w:rPr>
        <w:t>績效考核計畫</w:t>
      </w:r>
      <w:r w:rsidRPr="004B2FE3">
        <w:rPr>
          <w:rFonts w:eastAsia="標楷體" w:hint="eastAsia"/>
          <w:b/>
          <w:sz w:val="32"/>
          <w:szCs w:val="32"/>
        </w:rPr>
        <w:t>考核報告及結案報告審查會議</w:t>
      </w:r>
      <w:r w:rsidRPr="004B2FE3">
        <w:rPr>
          <w:rFonts w:eastAsia="標楷體"/>
          <w:b/>
          <w:sz w:val="32"/>
          <w:szCs w:val="32"/>
        </w:rPr>
        <w:t>紀錄</w:t>
      </w:r>
      <w:r>
        <w:rPr>
          <w:rFonts w:ascii="標楷體" w:eastAsia="標楷體" w:hAnsi="標楷體" w:hint="eastAsia"/>
          <w:b/>
          <w:sz w:val="28"/>
          <w:szCs w:val="28"/>
        </w:rPr>
        <w:t xml:space="preserve"> </w:t>
      </w:r>
      <w:r w:rsidRPr="00EE78D6">
        <w:rPr>
          <w:rFonts w:eastAsia="標楷體" w:hint="eastAsia"/>
          <w:b/>
          <w:sz w:val="32"/>
        </w:rPr>
        <w:t>會議紀錄</w:t>
      </w:r>
    </w:p>
    <w:p w:rsidR="00264BC7" w:rsidRPr="00D03ECA" w:rsidRDefault="00264BC7" w:rsidP="00A078D4">
      <w:pPr>
        <w:numPr>
          <w:ilvl w:val="0"/>
          <w:numId w:val="359"/>
        </w:numPr>
        <w:spacing w:line="500" w:lineRule="exact"/>
        <w:ind w:hanging="660"/>
        <w:rPr>
          <w:rFonts w:eastAsia="標楷體"/>
        </w:rPr>
      </w:pPr>
      <w:r w:rsidRPr="00D03ECA">
        <w:rPr>
          <w:rFonts w:eastAsia="標楷體"/>
        </w:rPr>
        <w:t>時間：</w:t>
      </w:r>
      <w:r>
        <w:rPr>
          <w:rFonts w:eastAsia="標楷體" w:hint="eastAsia"/>
        </w:rPr>
        <w:t>103</w:t>
      </w:r>
      <w:r w:rsidRPr="00D03ECA">
        <w:rPr>
          <w:rFonts w:eastAsia="標楷體"/>
        </w:rPr>
        <w:t>年</w:t>
      </w:r>
      <w:r w:rsidRPr="00D03ECA">
        <w:rPr>
          <w:rFonts w:eastAsia="標楷體" w:hint="eastAsia"/>
        </w:rPr>
        <w:t>11</w:t>
      </w:r>
      <w:r w:rsidRPr="00D03ECA">
        <w:rPr>
          <w:rFonts w:eastAsia="標楷體"/>
        </w:rPr>
        <w:t>月</w:t>
      </w:r>
      <w:r>
        <w:rPr>
          <w:rFonts w:eastAsia="標楷體" w:hint="eastAsia"/>
        </w:rPr>
        <w:t>13</w:t>
      </w:r>
      <w:r w:rsidRPr="00D03ECA">
        <w:rPr>
          <w:rFonts w:eastAsia="標楷體"/>
        </w:rPr>
        <w:t>日</w:t>
      </w:r>
      <w:r w:rsidRPr="00D03ECA">
        <w:rPr>
          <w:rFonts w:eastAsia="標楷體"/>
        </w:rPr>
        <w:t>(</w:t>
      </w:r>
      <w:r>
        <w:rPr>
          <w:rFonts w:eastAsia="標楷體" w:hint="eastAsia"/>
        </w:rPr>
        <w:t>四</w:t>
      </w:r>
      <w:r w:rsidRPr="00D03ECA">
        <w:rPr>
          <w:rFonts w:eastAsia="標楷體"/>
        </w:rPr>
        <w:t>)</w:t>
      </w:r>
      <w:r>
        <w:rPr>
          <w:rFonts w:eastAsia="標楷體" w:hint="eastAsia"/>
        </w:rPr>
        <w:t xml:space="preserve"> </w:t>
      </w:r>
      <w:r>
        <w:rPr>
          <w:rFonts w:eastAsia="標楷體" w:hint="eastAsia"/>
        </w:rPr>
        <w:t>下午</w:t>
      </w:r>
      <w:r>
        <w:rPr>
          <w:rFonts w:eastAsia="標楷體" w:hint="eastAsia"/>
        </w:rPr>
        <w:t>2</w:t>
      </w:r>
      <w:r w:rsidRPr="00D03ECA">
        <w:rPr>
          <w:rFonts w:eastAsia="標楷體" w:hint="eastAsia"/>
        </w:rPr>
        <w:t>時</w:t>
      </w:r>
      <w:r w:rsidRPr="00D03ECA">
        <w:rPr>
          <w:rFonts w:eastAsia="標楷體"/>
        </w:rPr>
        <w:t xml:space="preserve"> </w:t>
      </w:r>
    </w:p>
    <w:p w:rsidR="00264BC7" w:rsidRPr="00D03ECA" w:rsidRDefault="00264BC7" w:rsidP="00A078D4">
      <w:pPr>
        <w:numPr>
          <w:ilvl w:val="0"/>
          <w:numId w:val="359"/>
        </w:numPr>
        <w:tabs>
          <w:tab w:val="clear" w:pos="660"/>
        </w:tabs>
        <w:spacing w:line="500" w:lineRule="exact"/>
        <w:ind w:hanging="660"/>
        <w:rPr>
          <w:rFonts w:eastAsia="標楷體"/>
        </w:rPr>
      </w:pPr>
      <w:r w:rsidRPr="00D03ECA">
        <w:rPr>
          <w:rFonts w:eastAsia="標楷體"/>
        </w:rPr>
        <w:t>地點：</w:t>
      </w:r>
      <w:r>
        <w:rPr>
          <w:rFonts w:eastAsia="標楷體" w:hint="eastAsia"/>
        </w:rPr>
        <w:t>勞動力勞動部發展署</w:t>
      </w:r>
      <w:r>
        <w:rPr>
          <w:rFonts w:eastAsia="標楷體" w:hint="eastAsia"/>
        </w:rPr>
        <w:t xml:space="preserve"> 802</w:t>
      </w:r>
      <w:r w:rsidRPr="00D03ECA">
        <w:rPr>
          <w:rFonts w:ascii="標楷體" w:eastAsia="標楷體" w:hAnsi="標楷體" w:hint="eastAsia"/>
        </w:rPr>
        <w:t>會議室</w:t>
      </w:r>
    </w:p>
    <w:p w:rsidR="00264BC7" w:rsidRPr="00D03ECA" w:rsidRDefault="00264BC7" w:rsidP="00A078D4">
      <w:pPr>
        <w:numPr>
          <w:ilvl w:val="0"/>
          <w:numId w:val="359"/>
        </w:numPr>
        <w:tabs>
          <w:tab w:val="clear" w:pos="660"/>
        </w:tabs>
        <w:spacing w:line="500" w:lineRule="exact"/>
        <w:ind w:hanging="660"/>
        <w:rPr>
          <w:rFonts w:eastAsia="標楷體"/>
        </w:rPr>
      </w:pPr>
      <w:r w:rsidRPr="00D03ECA">
        <w:rPr>
          <w:rFonts w:eastAsia="標楷體"/>
        </w:rPr>
        <w:t>主席：</w:t>
      </w:r>
      <w:r>
        <w:rPr>
          <w:rFonts w:eastAsia="標楷體" w:hint="eastAsia"/>
        </w:rPr>
        <w:t>謝青雲</w:t>
      </w:r>
      <w:r>
        <w:rPr>
          <w:rFonts w:eastAsia="標楷體" w:hint="eastAsia"/>
        </w:rPr>
        <w:t xml:space="preserve"> </w:t>
      </w:r>
      <w:r>
        <w:rPr>
          <w:rFonts w:eastAsia="標楷體" w:hint="eastAsia"/>
        </w:rPr>
        <w:t>組長</w:t>
      </w:r>
    </w:p>
    <w:p w:rsidR="00264BC7" w:rsidRPr="00D03ECA" w:rsidRDefault="00264BC7" w:rsidP="00A078D4">
      <w:pPr>
        <w:numPr>
          <w:ilvl w:val="0"/>
          <w:numId w:val="359"/>
        </w:numPr>
        <w:tabs>
          <w:tab w:val="clear" w:pos="660"/>
        </w:tabs>
        <w:spacing w:line="500" w:lineRule="exact"/>
        <w:ind w:hanging="660"/>
        <w:rPr>
          <w:rFonts w:eastAsia="標楷體"/>
        </w:rPr>
      </w:pPr>
      <w:r w:rsidRPr="00D03ECA">
        <w:rPr>
          <w:rFonts w:eastAsia="標楷體"/>
        </w:rPr>
        <w:t>出席單位及人員</w:t>
      </w:r>
      <w:r w:rsidRPr="00D03ECA">
        <w:rPr>
          <w:rFonts w:eastAsia="標楷體"/>
        </w:rPr>
        <w:t>(</w:t>
      </w:r>
      <w:r w:rsidRPr="00D03ECA">
        <w:rPr>
          <w:rFonts w:eastAsia="標楷體"/>
        </w:rPr>
        <w:t>詳如簽到表</w:t>
      </w:r>
      <w:r w:rsidRPr="00D03ECA">
        <w:rPr>
          <w:rFonts w:eastAsia="標楷體"/>
        </w:rPr>
        <w:t xml:space="preserve">)             </w:t>
      </w:r>
      <w:r w:rsidRPr="00D03ECA">
        <w:rPr>
          <w:rFonts w:eastAsia="標楷體"/>
        </w:rPr>
        <w:t xml:space="preserve">　　　記錄：</w:t>
      </w:r>
      <w:r>
        <w:rPr>
          <w:rFonts w:eastAsia="標楷體" w:hint="eastAsia"/>
        </w:rPr>
        <w:t>張中光</w:t>
      </w:r>
    </w:p>
    <w:p w:rsidR="00264BC7" w:rsidRPr="00D03ECA" w:rsidRDefault="00264BC7" w:rsidP="00A078D4">
      <w:pPr>
        <w:numPr>
          <w:ilvl w:val="0"/>
          <w:numId w:val="359"/>
        </w:numPr>
        <w:tabs>
          <w:tab w:val="clear" w:pos="660"/>
        </w:tabs>
        <w:spacing w:line="500" w:lineRule="exact"/>
        <w:ind w:hanging="660"/>
        <w:rPr>
          <w:rFonts w:eastAsia="標楷體"/>
        </w:rPr>
      </w:pPr>
      <w:r w:rsidRPr="00D03ECA">
        <w:rPr>
          <w:rFonts w:eastAsia="標楷體"/>
        </w:rPr>
        <w:t>主席致詞：略</w:t>
      </w:r>
      <w:r w:rsidRPr="00D03ECA">
        <w:rPr>
          <w:rFonts w:eastAsia="標楷體" w:hint="eastAsia"/>
        </w:rPr>
        <w:t>。</w:t>
      </w:r>
    </w:p>
    <w:p w:rsidR="00264BC7" w:rsidRPr="00D03ECA" w:rsidRDefault="00264BC7" w:rsidP="00A078D4">
      <w:pPr>
        <w:numPr>
          <w:ilvl w:val="0"/>
          <w:numId w:val="359"/>
        </w:numPr>
        <w:tabs>
          <w:tab w:val="clear" w:pos="660"/>
        </w:tabs>
        <w:spacing w:line="500" w:lineRule="exact"/>
        <w:ind w:hanging="660"/>
        <w:rPr>
          <w:rFonts w:eastAsia="標楷體"/>
        </w:rPr>
      </w:pPr>
      <w:r w:rsidRPr="00D03ECA">
        <w:rPr>
          <w:rFonts w:eastAsia="標楷體" w:hint="eastAsia"/>
        </w:rPr>
        <w:t>業務單位報告</w:t>
      </w:r>
      <w:r w:rsidRPr="00D03ECA">
        <w:rPr>
          <w:rFonts w:eastAsia="標楷體"/>
        </w:rPr>
        <w:t>：略</w:t>
      </w:r>
      <w:r w:rsidRPr="00D03ECA">
        <w:rPr>
          <w:rFonts w:eastAsia="標楷體" w:hint="eastAsia"/>
        </w:rPr>
        <w:t>。</w:t>
      </w:r>
    </w:p>
    <w:p w:rsidR="00264BC7" w:rsidRPr="00D03ECA" w:rsidRDefault="00264BC7" w:rsidP="00A078D4">
      <w:pPr>
        <w:numPr>
          <w:ilvl w:val="0"/>
          <w:numId w:val="359"/>
        </w:numPr>
        <w:tabs>
          <w:tab w:val="clear" w:pos="660"/>
        </w:tabs>
        <w:spacing w:line="500" w:lineRule="exact"/>
        <w:ind w:hanging="660"/>
        <w:rPr>
          <w:rFonts w:eastAsia="標楷體"/>
        </w:rPr>
      </w:pPr>
      <w:r w:rsidRPr="00D03ECA">
        <w:rPr>
          <w:rFonts w:eastAsia="標楷體" w:hint="eastAsia"/>
        </w:rPr>
        <w:t>會議結論：</w:t>
      </w:r>
    </w:p>
    <w:p w:rsidR="00264BC7" w:rsidRDefault="00264BC7" w:rsidP="00A078D4">
      <w:pPr>
        <w:numPr>
          <w:ilvl w:val="0"/>
          <w:numId w:val="356"/>
        </w:numPr>
        <w:spacing w:line="500" w:lineRule="exact"/>
        <w:jc w:val="both"/>
        <w:rPr>
          <w:rFonts w:eastAsia="標楷體"/>
        </w:rPr>
      </w:pPr>
      <w:r>
        <w:rPr>
          <w:rFonts w:eastAsia="標楷體" w:hint="eastAsia"/>
        </w:rPr>
        <w:t>整體部分：</w:t>
      </w:r>
    </w:p>
    <w:p w:rsidR="00264BC7" w:rsidRPr="00DD1A0F" w:rsidRDefault="00264BC7" w:rsidP="00A078D4">
      <w:pPr>
        <w:numPr>
          <w:ilvl w:val="0"/>
          <w:numId w:val="354"/>
        </w:numPr>
        <w:tabs>
          <w:tab w:val="clear" w:pos="662"/>
          <w:tab w:val="num" w:pos="900"/>
        </w:tabs>
        <w:spacing w:line="500" w:lineRule="exact"/>
        <w:ind w:left="900" w:hanging="360"/>
        <w:jc w:val="both"/>
        <w:rPr>
          <w:rFonts w:eastAsia="標楷體"/>
        </w:rPr>
      </w:pPr>
      <w:r w:rsidRPr="00DD1A0F">
        <w:rPr>
          <w:rFonts w:eastAsia="標楷體" w:hint="eastAsia"/>
        </w:rPr>
        <w:t>有關</w:t>
      </w:r>
      <w:r w:rsidRPr="00DD1A0F">
        <w:rPr>
          <w:rFonts w:eastAsia="標楷體" w:hint="eastAsia"/>
          <w:bCs/>
        </w:rPr>
        <w:t>建議簡化相關行政作業</w:t>
      </w:r>
      <w:r>
        <w:rPr>
          <w:rFonts w:ascii="標楷體" w:eastAsia="標楷體" w:hAnsi="標楷體" w:hint="eastAsia"/>
          <w:bCs/>
        </w:rPr>
        <w:t>，</w:t>
      </w:r>
      <w:r w:rsidRPr="00DD1A0F">
        <w:rPr>
          <w:rFonts w:eastAsia="標楷體" w:hint="eastAsia"/>
          <w:bCs/>
        </w:rPr>
        <w:t>將考核改為兩年一次</w:t>
      </w:r>
      <w:r>
        <w:rPr>
          <w:rFonts w:eastAsia="標楷體" w:hint="eastAsia"/>
          <w:bCs/>
        </w:rPr>
        <w:t>乙節</w:t>
      </w:r>
      <w:r>
        <w:rPr>
          <w:rFonts w:ascii="標楷體" w:eastAsia="標楷體" w:hAnsi="標楷體" w:hint="eastAsia"/>
          <w:bCs/>
        </w:rPr>
        <w:t>，由於</w:t>
      </w:r>
      <w:r w:rsidRPr="00DD1A0F">
        <w:rPr>
          <w:rFonts w:eastAsia="標楷體" w:hint="eastAsia"/>
          <w:bCs/>
        </w:rPr>
        <w:t>就</w:t>
      </w:r>
      <w:r>
        <w:rPr>
          <w:rFonts w:eastAsia="標楷體" w:hint="eastAsia"/>
          <w:bCs/>
        </w:rPr>
        <w:t>業</w:t>
      </w:r>
      <w:r w:rsidRPr="00DD1A0F">
        <w:rPr>
          <w:rFonts w:eastAsia="標楷體" w:hint="eastAsia"/>
          <w:bCs/>
        </w:rPr>
        <w:t>安</w:t>
      </w:r>
      <w:r>
        <w:rPr>
          <w:rFonts w:eastAsia="標楷體" w:hint="eastAsia"/>
          <w:bCs/>
        </w:rPr>
        <w:t>定基金</w:t>
      </w:r>
      <w:r w:rsidRPr="00DD1A0F">
        <w:rPr>
          <w:rFonts w:eastAsia="標楷體" w:hint="eastAsia"/>
          <w:bCs/>
        </w:rPr>
        <w:t>每年編列龐大</w:t>
      </w:r>
      <w:r>
        <w:rPr>
          <w:rFonts w:eastAsia="標楷體" w:hint="eastAsia"/>
          <w:bCs/>
        </w:rPr>
        <w:t>預算</w:t>
      </w:r>
      <w:r w:rsidRPr="00DD1A0F">
        <w:rPr>
          <w:rFonts w:eastAsia="標楷體" w:hint="eastAsia"/>
          <w:bCs/>
        </w:rPr>
        <w:t>經費</w:t>
      </w:r>
      <w:r>
        <w:rPr>
          <w:rFonts w:ascii="標楷體" w:eastAsia="標楷體" w:hAnsi="標楷體" w:hint="eastAsia"/>
          <w:bCs/>
        </w:rPr>
        <w:t>，</w:t>
      </w:r>
      <w:r>
        <w:rPr>
          <w:rFonts w:eastAsia="標楷體" w:hint="eastAsia"/>
          <w:bCs/>
        </w:rPr>
        <w:t>協助各地方政府推動業務</w:t>
      </w:r>
      <w:r w:rsidRPr="00DD1A0F">
        <w:rPr>
          <w:rFonts w:ascii="標楷體" w:eastAsia="標楷體" w:hAnsi="標楷體" w:hint="eastAsia"/>
          <w:bCs/>
        </w:rPr>
        <w:t>，</w:t>
      </w:r>
      <w:proofErr w:type="gramStart"/>
      <w:r>
        <w:rPr>
          <w:rFonts w:ascii="標楷體" w:eastAsia="標楷體" w:hAnsi="標楷體" w:hint="eastAsia"/>
          <w:bCs/>
        </w:rPr>
        <w:t>本署</w:t>
      </w:r>
      <w:r w:rsidRPr="00DD1A0F">
        <w:rPr>
          <w:rFonts w:eastAsia="標楷體" w:hint="eastAsia"/>
          <w:bCs/>
        </w:rPr>
        <w:t>考核</w:t>
      </w:r>
      <w:proofErr w:type="gramEnd"/>
      <w:r w:rsidRPr="00DD1A0F">
        <w:rPr>
          <w:rFonts w:eastAsia="標楷體" w:hint="eastAsia"/>
          <w:bCs/>
        </w:rPr>
        <w:t>各縣市政府執行績效</w:t>
      </w:r>
      <w:r w:rsidRPr="00DD1A0F">
        <w:rPr>
          <w:rFonts w:ascii="標楷體" w:eastAsia="標楷體" w:hAnsi="標楷體" w:hint="eastAsia"/>
          <w:bCs/>
        </w:rPr>
        <w:t>，</w:t>
      </w:r>
      <w:r>
        <w:rPr>
          <w:rFonts w:ascii="標楷體" w:eastAsia="標楷體" w:hAnsi="標楷體" w:hint="eastAsia"/>
          <w:bCs/>
        </w:rPr>
        <w:t>係為</w:t>
      </w:r>
      <w:r w:rsidRPr="00DD1A0F">
        <w:rPr>
          <w:rFonts w:eastAsia="標楷體" w:hint="eastAsia"/>
          <w:bCs/>
        </w:rPr>
        <w:t>逐年改善與提升服務品質</w:t>
      </w:r>
      <w:r w:rsidRPr="00DD1A0F">
        <w:rPr>
          <w:rFonts w:ascii="標楷體" w:eastAsia="標楷體" w:hAnsi="標楷體" w:hint="eastAsia"/>
          <w:bCs/>
        </w:rPr>
        <w:t>，故</w:t>
      </w:r>
      <w:r>
        <w:rPr>
          <w:rFonts w:ascii="標楷體" w:eastAsia="標楷體" w:hAnsi="標楷體" w:hint="eastAsia"/>
          <w:bCs/>
        </w:rPr>
        <w:t>宜</w:t>
      </w:r>
      <w:r w:rsidRPr="00DD1A0F">
        <w:rPr>
          <w:rFonts w:eastAsia="標楷體" w:hint="eastAsia"/>
        </w:rPr>
        <w:t>維持一年一次考核。</w:t>
      </w:r>
    </w:p>
    <w:p w:rsidR="00264BC7" w:rsidRDefault="00264BC7" w:rsidP="00A078D4">
      <w:pPr>
        <w:numPr>
          <w:ilvl w:val="0"/>
          <w:numId w:val="354"/>
        </w:numPr>
        <w:tabs>
          <w:tab w:val="clear" w:pos="662"/>
          <w:tab w:val="num" w:pos="900"/>
        </w:tabs>
        <w:spacing w:line="500" w:lineRule="exact"/>
        <w:ind w:left="900" w:hanging="360"/>
        <w:jc w:val="both"/>
        <w:rPr>
          <w:rFonts w:eastAsia="標楷體"/>
        </w:rPr>
      </w:pPr>
      <w:r>
        <w:rPr>
          <w:rFonts w:eastAsia="標楷體" w:hint="eastAsia"/>
        </w:rPr>
        <w:t>有關專題演講講師之</w:t>
      </w:r>
      <w:proofErr w:type="gramStart"/>
      <w:r>
        <w:rPr>
          <w:rFonts w:eastAsia="標楷體" w:hint="eastAsia"/>
        </w:rPr>
        <w:t>一</w:t>
      </w:r>
      <w:proofErr w:type="gramEnd"/>
      <w:r>
        <w:rPr>
          <w:rFonts w:ascii="標楷體" w:eastAsia="標楷體" w:hAnsi="標楷體" w:hint="eastAsia"/>
        </w:rPr>
        <w:t>-</w:t>
      </w:r>
      <w:r>
        <w:rPr>
          <w:rFonts w:eastAsia="標楷體" w:hint="eastAsia"/>
        </w:rPr>
        <w:t>仉桂美老師在授課滿意度偏低之狀況，可能原因包含近幾年研習課程有關政策溝通相關議題，大都由仉老師授課，而參與學員重複比例高，大多已聽過雷同課程</w:t>
      </w:r>
      <w:r>
        <w:rPr>
          <w:rFonts w:ascii="標楷體" w:eastAsia="標楷體" w:hAnsi="標楷體" w:hint="eastAsia"/>
        </w:rPr>
        <w:t>。</w:t>
      </w:r>
      <w:r>
        <w:rPr>
          <w:rFonts w:eastAsia="標楷體" w:hint="eastAsia"/>
        </w:rPr>
        <w:t>建議未來在課程安排及講師邀請上，可規劃提高學員參與度與課程多元性之內容。</w:t>
      </w:r>
    </w:p>
    <w:p w:rsidR="00264BC7" w:rsidRDefault="00264BC7" w:rsidP="00A078D4">
      <w:pPr>
        <w:numPr>
          <w:ilvl w:val="0"/>
          <w:numId w:val="354"/>
        </w:numPr>
        <w:tabs>
          <w:tab w:val="clear" w:pos="662"/>
          <w:tab w:val="num" w:pos="900"/>
        </w:tabs>
        <w:spacing w:line="500" w:lineRule="exact"/>
        <w:ind w:left="900" w:hanging="360"/>
        <w:jc w:val="both"/>
        <w:rPr>
          <w:rFonts w:eastAsia="標楷體"/>
        </w:rPr>
      </w:pPr>
      <w:r>
        <w:rPr>
          <w:rFonts w:eastAsia="標楷體" w:hint="eastAsia"/>
        </w:rPr>
        <w:t>有關連江縣政府在專業性指標僅外勞管理項目，所占比例為</w:t>
      </w:r>
      <w:r>
        <w:rPr>
          <w:rFonts w:eastAsia="標楷體" w:hint="eastAsia"/>
        </w:rPr>
        <w:t>70%</w:t>
      </w:r>
      <w:r>
        <w:rPr>
          <w:rFonts w:eastAsia="標楷體" w:hint="eastAsia"/>
        </w:rPr>
        <w:t>，指標權重過重，又僅一人在執行外勞相關項目，業務可謂繁重，建議在考核指標權重分配上應給予彈性，故明年在考核時，建議連江縣</w:t>
      </w:r>
      <w:proofErr w:type="gramStart"/>
      <w:r>
        <w:rPr>
          <w:rFonts w:eastAsia="標楷體" w:hint="eastAsia"/>
        </w:rPr>
        <w:t>採</w:t>
      </w:r>
      <w:proofErr w:type="gramEnd"/>
      <w:r>
        <w:rPr>
          <w:rFonts w:eastAsia="標楷體" w:hint="eastAsia"/>
        </w:rPr>
        <w:t>專案方式進行考核。</w:t>
      </w:r>
    </w:p>
    <w:p w:rsidR="00264BC7" w:rsidRDefault="00264BC7" w:rsidP="00A078D4">
      <w:pPr>
        <w:numPr>
          <w:ilvl w:val="0"/>
          <w:numId w:val="354"/>
        </w:numPr>
        <w:tabs>
          <w:tab w:val="clear" w:pos="662"/>
          <w:tab w:val="num" w:pos="900"/>
        </w:tabs>
        <w:spacing w:line="500" w:lineRule="exact"/>
        <w:ind w:left="900" w:hanging="360"/>
        <w:jc w:val="both"/>
        <w:rPr>
          <w:rFonts w:eastAsia="標楷體"/>
        </w:rPr>
      </w:pPr>
      <w:r>
        <w:rPr>
          <w:rFonts w:eastAsia="標楷體" w:hint="eastAsia"/>
        </w:rPr>
        <w:t>勞動部發展署配合組織改造</w:t>
      </w:r>
      <w:r>
        <w:rPr>
          <w:rFonts w:ascii="標楷體" w:eastAsia="標楷體" w:hAnsi="標楷體" w:hint="eastAsia"/>
        </w:rPr>
        <w:t>，簡稱</w:t>
      </w:r>
      <w:r>
        <w:rPr>
          <w:rFonts w:eastAsia="標楷體" w:hint="eastAsia"/>
        </w:rPr>
        <w:t>已由職訓局改為</w:t>
      </w:r>
      <w:proofErr w:type="gramStart"/>
      <w:r>
        <w:rPr>
          <w:rFonts w:eastAsia="標楷體" w:hint="eastAsia"/>
        </w:rPr>
        <w:t>勞發署</w:t>
      </w:r>
      <w:proofErr w:type="gramEnd"/>
      <w:r>
        <w:rPr>
          <w:rFonts w:eastAsia="標楷體" w:hint="eastAsia"/>
        </w:rPr>
        <w:t>，在考核報告及結案報告中，請予修正相關內容。</w:t>
      </w:r>
    </w:p>
    <w:p w:rsidR="00264BC7" w:rsidRDefault="00264BC7" w:rsidP="00A078D4">
      <w:pPr>
        <w:numPr>
          <w:ilvl w:val="0"/>
          <w:numId w:val="354"/>
        </w:numPr>
        <w:tabs>
          <w:tab w:val="clear" w:pos="662"/>
          <w:tab w:val="num" w:pos="900"/>
        </w:tabs>
        <w:spacing w:line="500" w:lineRule="exact"/>
        <w:ind w:left="900" w:hanging="360"/>
        <w:jc w:val="both"/>
        <w:rPr>
          <w:rFonts w:eastAsia="標楷體"/>
        </w:rPr>
      </w:pPr>
      <w:r>
        <w:rPr>
          <w:rFonts w:eastAsia="標楷體" w:hint="eastAsia"/>
        </w:rPr>
        <w:t>本計畫針對</w:t>
      </w:r>
      <w:proofErr w:type="gramStart"/>
      <w:r>
        <w:rPr>
          <w:rFonts w:eastAsia="標楷體" w:hint="eastAsia"/>
        </w:rPr>
        <w:t>勞發署</w:t>
      </w:r>
      <w:proofErr w:type="gramEnd"/>
      <w:r>
        <w:rPr>
          <w:rFonts w:eastAsia="標楷體" w:hint="eastAsia"/>
        </w:rPr>
        <w:t>之相關行政建議事項，煩請列出細項，以利針對明年計畫進行修正和調整。</w:t>
      </w:r>
    </w:p>
    <w:p w:rsidR="00264BC7" w:rsidRPr="00D03ECA" w:rsidRDefault="00264BC7" w:rsidP="00464476">
      <w:pPr>
        <w:spacing w:line="500" w:lineRule="exact"/>
        <w:ind w:left="182"/>
        <w:jc w:val="both"/>
        <w:rPr>
          <w:rFonts w:eastAsia="標楷體"/>
        </w:rPr>
      </w:pPr>
      <w:r w:rsidRPr="00D03ECA">
        <w:rPr>
          <w:rFonts w:eastAsia="標楷體" w:hint="eastAsia"/>
        </w:rPr>
        <w:t>(</w:t>
      </w:r>
      <w:r>
        <w:rPr>
          <w:rFonts w:eastAsia="標楷體" w:hint="eastAsia"/>
        </w:rPr>
        <w:t>二</w:t>
      </w:r>
      <w:r w:rsidRPr="00D03ECA">
        <w:rPr>
          <w:rFonts w:eastAsia="標楷體" w:hint="eastAsia"/>
        </w:rPr>
        <w:t>)</w:t>
      </w:r>
      <w:r w:rsidRPr="00D03ECA">
        <w:rPr>
          <w:rFonts w:eastAsia="標楷體" w:hint="eastAsia"/>
        </w:rPr>
        <w:t>考核報告部分：</w:t>
      </w:r>
    </w:p>
    <w:p w:rsidR="00264BC7" w:rsidRDefault="00264BC7" w:rsidP="00A078D4">
      <w:pPr>
        <w:numPr>
          <w:ilvl w:val="0"/>
          <w:numId w:val="357"/>
        </w:numPr>
        <w:tabs>
          <w:tab w:val="clear" w:pos="662"/>
          <w:tab w:val="num" w:pos="851"/>
        </w:tabs>
        <w:spacing w:line="500" w:lineRule="exact"/>
        <w:ind w:left="851" w:hanging="284"/>
        <w:jc w:val="both"/>
        <w:rPr>
          <w:rFonts w:eastAsia="標楷體"/>
        </w:rPr>
      </w:pPr>
      <w:r w:rsidRPr="00C07FAB">
        <w:rPr>
          <w:rFonts w:eastAsia="標楷體" w:hint="eastAsia"/>
        </w:rPr>
        <w:lastRenderedPageBreak/>
        <w:t>第</w:t>
      </w:r>
      <w:r w:rsidRPr="00C07FAB">
        <w:rPr>
          <w:rFonts w:eastAsia="標楷體" w:hint="eastAsia"/>
        </w:rPr>
        <w:t>26</w:t>
      </w:r>
      <w:r w:rsidRPr="00C07FAB">
        <w:rPr>
          <w:rFonts w:eastAsia="標楷體" w:hint="eastAsia"/>
        </w:rPr>
        <w:t>頁第</w:t>
      </w:r>
      <w:r w:rsidRPr="00C07FAB">
        <w:rPr>
          <w:rFonts w:eastAsia="標楷體" w:hint="eastAsia"/>
        </w:rPr>
        <w:t>4</w:t>
      </w:r>
      <w:r w:rsidRPr="00C07FAB">
        <w:rPr>
          <w:rFonts w:eastAsia="標楷體" w:hint="eastAsia"/>
        </w:rPr>
        <w:t>行「</w:t>
      </w:r>
      <w:r w:rsidRPr="00C07FAB">
        <w:rPr>
          <w:rFonts w:eastAsia="標楷體"/>
        </w:rPr>
        <w:t>…</w:t>
      </w:r>
      <w:r w:rsidRPr="00C07FAB">
        <w:rPr>
          <w:rFonts w:eastAsia="標楷體" w:hint="eastAsia"/>
        </w:rPr>
        <w:t>.</w:t>
      </w:r>
      <w:r w:rsidRPr="00C07FAB">
        <w:rPr>
          <w:rFonts w:eastAsia="標楷體" w:hint="eastAsia"/>
        </w:rPr>
        <w:t>復於</w:t>
      </w:r>
      <w:r w:rsidRPr="00C07FAB">
        <w:rPr>
          <w:rFonts w:eastAsia="標楷體" w:hint="eastAsia"/>
        </w:rPr>
        <w:t>103</w:t>
      </w:r>
      <w:r w:rsidRPr="00C07FAB">
        <w:rPr>
          <w:rFonts w:eastAsia="標楷體" w:hint="eastAsia"/>
        </w:rPr>
        <w:t>年</w:t>
      </w:r>
      <w:r w:rsidRPr="00C07FAB">
        <w:rPr>
          <w:rFonts w:eastAsia="標楷體" w:hint="eastAsia"/>
        </w:rPr>
        <w:t>11</w:t>
      </w:r>
      <w:r w:rsidRPr="00C07FAB">
        <w:rPr>
          <w:rFonts w:eastAsia="標楷體" w:hint="eastAsia"/>
        </w:rPr>
        <w:t>月</w:t>
      </w:r>
      <w:r w:rsidRPr="00C07FAB">
        <w:rPr>
          <w:rFonts w:eastAsia="標楷體" w:hint="eastAsia"/>
        </w:rPr>
        <w:t>13</w:t>
      </w:r>
      <w:r w:rsidRPr="00C07FAB">
        <w:rPr>
          <w:rFonts w:eastAsia="標楷體" w:hint="eastAsia"/>
        </w:rPr>
        <w:t>日由主辦單位邀請考核報告總執筆</w:t>
      </w:r>
      <w:r w:rsidRPr="00C07FAB">
        <w:rPr>
          <w:rFonts w:eastAsia="標楷體"/>
        </w:rPr>
        <w:t>…</w:t>
      </w:r>
      <w:r w:rsidRPr="00C07FAB">
        <w:rPr>
          <w:rFonts w:eastAsia="標楷體" w:hint="eastAsia"/>
        </w:rPr>
        <w:t>.</w:t>
      </w:r>
      <w:r w:rsidRPr="00C07FAB">
        <w:rPr>
          <w:rFonts w:eastAsia="標楷體" w:hint="eastAsia"/>
        </w:rPr>
        <w:t>」日期部分已有確定，請予修正。</w:t>
      </w:r>
    </w:p>
    <w:p w:rsidR="00264BC7" w:rsidRDefault="00264BC7" w:rsidP="00A078D4">
      <w:pPr>
        <w:numPr>
          <w:ilvl w:val="0"/>
          <w:numId w:val="357"/>
        </w:numPr>
        <w:tabs>
          <w:tab w:val="clear" w:pos="662"/>
          <w:tab w:val="num" w:pos="851"/>
        </w:tabs>
        <w:spacing w:line="500" w:lineRule="exact"/>
        <w:ind w:left="851" w:hanging="284"/>
        <w:jc w:val="both"/>
        <w:rPr>
          <w:rFonts w:eastAsia="標楷體"/>
        </w:rPr>
      </w:pPr>
      <w:r w:rsidRPr="00C07FAB">
        <w:rPr>
          <w:rFonts w:eastAsia="標楷體" w:hint="eastAsia"/>
        </w:rPr>
        <w:t>第</w:t>
      </w:r>
      <w:r w:rsidRPr="00C07FAB">
        <w:rPr>
          <w:rFonts w:eastAsia="標楷體" w:hint="eastAsia"/>
        </w:rPr>
        <w:t>28</w:t>
      </w:r>
      <w:r w:rsidRPr="00C07FAB">
        <w:rPr>
          <w:rFonts w:eastAsia="標楷體" w:hint="eastAsia"/>
        </w:rPr>
        <w:t>頁，排版過於擁擠，請予修正。</w:t>
      </w:r>
    </w:p>
    <w:p w:rsidR="00264BC7" w:rsidRDefault="00264BC7" w:rsidP="00A078D4">
      <w:pPr>
        <w:numPr>
          <w:ilvl w:val="0"/>
          <w:numId w:val="357"/>
        </w:numPr>
        <w:tabs>
          <w:tab w:val="clear" w:pos="662"/>
          <w:tab w:val="num" w:pos="851"/>
        </w:tabs>
        <w:spacing w:line="500" w:lineRule="exact"/>
        <w:ind w:left="851" w:hanging="284"/>
        <w:jc w:val="both"/>
        <w:rPr>
          <w:rFonts w:eastAsia="標楷體"/>
        </w:rPr>
      </w:pPr>
      <w:r w:rsidRPr="00C07FAB">
        <w:rPr>
          <w:rFonts w:eastAsia="標楷體" w:hint="eastAsia"/>
        </w:rPr>
        <w:t>有關部分縣市政府建議提供考核各項指標之分數部分，經會議討論，決定維持原案提供</w:t>
      </w:r>
      <w:r>
        <w:rPr>
          <w:rFonts w:eastAsia="標楷體" w:hint="eastAsia"/>
        </w:rPr>
        <w:t>等第</w:t>
      </w:r>
      <w:r w:rsidRPr="00C07FAB">
        <w:rPr>
          <w:rFonts w:eastAsia="標楷體" w:hint="eastAsia"/>
        </w:rPr>
        <w:t xml:space="preserve"> (</w:t>
      </w:r>
      <w:r w:rsidRPr="00C07FAB">
        <w:rPr>
          <w:rFonts w:eastAsia="標楷體" w:hint="eastAsia"/>
        </w:rPr>
        <w:t>第</w:t>
      </w:r>
      <w:r w:rsidRPr="00C07FAB">
        <w:rPr>
          <w:rFonts w:eastAsia="標楷體" w:hint="eastAsia"/>
        </w:rPr>
        <w:t>28</w:t>
      </w:r>
      <w:r w:rsidRPr="00C07FAB">
        <w:rPr>
          <w:rFonts w:eastAsia="標楷體" w:hint="eastAsia"/>
        </w:rPr>
        <w:t>頁</w:t>
      </w:r>
      <w:r w:rsidRPr="00C07FAB">
        <w:rPr>
          <w:rFonts w:eastAsia="標楷體" w:hint="eastAsia"/>
        </w:rPr>
        <w:t>)</w:t>
      </w:r>
      <w:r>
        <w:rPr>
          <w:rFonts w:ascii="標楷體" w:eastAsia="標楷體" w:hAnsi="標楷體" w:hint="eastAsia"/>
        </w:rPr>
        <w:t>。</w:t>
      </w:r>
    </w:p>
    <w:p w:rsidR="00264BC7" w:rsidRDefault="00264BC7" w:rsidP="00A078D4">
      <w:pPr>
        <w:numPr>
          <w:ilvl w:val="0"/>
          <w:numId w:val="357"/>
        </w:numPr>
        <w:tabs>
          <w:tab w:val="clear" w:pos="662"/>
          <w:tab w:val="num" w:pos="851"/>
        </w:tabs>
        <w:spacing w:line="500" w:lineRule="exact"/>
        <w:ind w:left="851" w:hanging="284"/>
        <w:jc w:val="both"/>
        <w:rPr>
          <w:rFonts w:eastAsia="標楷體"/>
        </w:rPr>
      </w:pPr>
      <w:r w:rsidRPr="00C07FAB">
        <w:rPr>
          <w:rFonts w:eastAsia="標楷體" w:hint="eastAsia"/>
        </w:rPr>
        <w:t>第</w:t>
      </w:r>
      <w:r w:rsidRPr="00C07FAB">
        <w:rPr>
          <w:rFonts w:eastAsia="標楷體" w:hint="eastAsia"/>
        </w:rPr>
        <w:t>47-50</w:t>
      </w:r>
      <w:r w:rsidRPr="00C07FAB">
        <w:rPr>
          <w:rFonts w:eastAsia="標楷體" w:hint="eastAsia"/>
        </w:rPr>
        <w:t>頁，有關專業性之量化績效</w:t>
      </w:r>
      <w:r w:rsidRPr="00C07FAB">
        <w:rPr>
          <w:rFonts w:eastAsia="標楷體" w:hint="eastAsia"/>
        </w:rPr>
        <w:t>-</w:t>
      </w:r>
      <w:r w:rsidRPr="00C07FAB">
        <w:rPr>
          <w:rFonts w:eastAsia="標楷體" w:hint="eastAsia"/>
        </w:rPr>
        <w:t>職業訓練部分，統計數字部分與訓練</w:t>
      </w:r>
      <w:r>
        <w:rPr>
          <w:rFonts w:eastAsia="標楷體" w:hint="eastAsia"/>
        </w:rPr>
        <w:t>發展</w:t>
      </w:r>
      <w:r w:rsidRPr="00C07FAB">
        <w:rPr>
          <w:rFonts w:eastAsia="標楷體" w:hint="eastAsia"/>
        </w:rPr>
        <w:t>組不同，請再確認並修正，也煩請訓練</w:t>
      </w:r>
      <w:r>
        <w:rPr>
          <w:rFonts w:eastAsia="標楷體" w:hint="eastAsia"/>
        </w:rPr>
        <w:t>發展</w:t>
      </w:r>
      <w:r w:rsidRPr="00C07FAB">
        <w:rPr>
          <w:rFonts w:eastAsia="標楷體" w:hint="eastAsia"/>
        </w:rPr>
        <w:t>組協助提供相關內容。</w:t>
      </w:r>
    </w:p>
    <w:p w:rsidR="00264BC7" w:rsidRDefault="00264BC7" w:rsidP="00A078D4">
      <w:pPr>
        <w:numPr>
          <w:ilvl w:val="0"/>
          <w:numId w:val="357"/>
        </w:numPr>
        <w:tabs>
          <w:tab w:val="clear" w:pos="662"/>
          <w:tab w:val="num" w:pos="851"/>
        </w:tabs>
        <w:spacing w:line="500" w:lineRule="exact"/>
        <w:ind w:left="851" w:hanging="284"/>
        <w:jc w:val="both"/>
        <w:rPr>
          <w:rFonts w:eastAsia="標楷體"/>
        </w:rPr>
      </w:pPr>
      <w:r>
        <w:rPr>
          <w:rFonts w:eastAsia="標楷體" w:hint="eastAsia"/>
        </w:rPr>
        <w:t>考核報告</w:t>
      </w:r>
      <w:proofErr w:type="gramStart"/>
      <w:r>
        <w:rPr>
          <w:rFonts w:eastAsia="標楷體" w:hint="eastAsia"/>
        </w:rPr>
        <w:t>主要分放對象</w:t>
      </w:r>
      <w:proofErr w:type="gramEnd"/>
      <w:r>
        <w:rPr>
          <w:rFonts w:eastAsia="標楷體" w:hint="eastAsia"/>
        </w:rPr>
        <w:t>為考核委員與各縣市政府單位，故建議考核報告之觀摩研習會滿意度調查統計分析刪除</w:t>
      </w:r>
      <w:r>
        <w:rPr>
          <w:rFonts w:eastAsia="標楷體" w:hint="eastAsia"/>
        </w:rPr>
        <w:t>(</w:t>
      </w:r>
      <w:r>
        <w:rPr>
          <w:rFonts w:eastAsia="標楷體" w:hint="eastAsia"/>
        </w:rPr>
        <w:t>第</w:t>
      </w:r>
      <w:r>
        <w:rPr>
          <w:rFonts w:eastAsia="標楷體" w:hint="eastAsia"/>
        </w:rPr>
        <w:t>70~77</w:t>
      </w:r>
      <w:r>
        <w:rPr>
          <w:rFonts w:eastAsia="標楷體" w:hint="eastAsia"/>
        </w:rPr>
        <w:t>頁</w:t>
      </w:r>
      <w:r>
        <w:rPr>
          <w:rFonts w:eastAsia="標楷體" w:hint="eastAsia"/>
        </w:rPr>
        <w:t>)</w:t>
      </w:r>
      <w:r>
        <w:rPr>
          <w:rFonts w:eastAsia="標楷體" w:hint="eastAsia"/>
        </w:rPr>
        <w:t>，改提供相關敘述文字。</w:t>
      </w:r>
    </w:p>
    <w:p w:rsidR="00264BC7" w:rsidRPr="00C07FAB" w:rsidRDefault="00264BC7" w:rsidP="00A078D4">
      <w:pPr>
        <w:numPr>
          <w:ilvl w:val="0"/>
          <w:numId w:val="357"/>
        </w:numPr>
        <w:tabs>
          <w:tab w:val="clear" w:pos="662"/>
          <w:tab w:val="num" w:pos="851"/>
        </w:tabs>
        <w:spacing w:line="500" w:lineRule="exact"/>
        <w:ind w:left="851" w:hanging="284"/>
        <w:jc w:val="both"/>
        <w:rPr>
          <w:rFonts w:eastAsia="標楷體"/>
        </w:rPr>
      </w:pPr>
      <w:r>
        <w:rPr>
          <w:rFonts w:eastAsia="標楷體" w:hint="eastAsia"/>
        </w:rPr>
        <w:t>第</w:t>
      </w:r>
      <w:r>
        <w:rPr>
          <w:rFonts w:eastAsia="標楷體" w:hint="eastAsia"/>
        </w:rPr>
        <w:t>90-98</w:t>
      </w:r>
      <w:r>
        <w:rPr>
          <w:rFonts w:eastAsia="標楷體" w:hint="eastAsia"/>
        </w:rPr>
        <w:t>頁，為各縣市政府針對各項目所提出的相關建議事項，</w:t>
      </w:r>
      <w:proofErr w:type="gramStart"/>
      <w:r>
        <w:rPr>
          <w:rFonts w:eastAsia="標楷體" w:hint="eastAsia"/>
        </w:rPr>
        <w:t>未來本署針對</w:t>
      </w:r>
      <w:proofErr w:type="gramEnd"/>
      <w:r>
        <w:rPr>
          <w:rFonts w:eastAsia="標楷體" w:hint="eastAsia"/>
        </w:rPr>
        <w:t>這些建議事項將請業務單位參處。</w:t>
      </w:r>
    </w:p>
    <w:p w:rsidR="00264BC7" w:rsidRDefault="00264BC7" w:rsidP="00A078D4">
      <w:pPr>
        <w:numPr>
          <w:ilvl w:val="0"/>
          <w:numId w:val="357"/>
        </w:numPr>
        <w:tabs>
          <w:tab w:val="clear" w:pos="662"/>
          <w:tab w:val="num" w:pos="851"/>
        </w:tabs>
        <w:spacing w:line="500" w:lineRule="exact"/>
        <w:ind w:left="851" w:hanging="284"/>
        <w:jc w:val="both"/>
        <w:rPr>
          <w:rFonts w:eastAsia="標楷體"/>
        </w:rPr>
      </w:pPr>
      <w:r w:rsidRPr="00C07FAB">
        <w:rPr>
          <w:rFonts w:eastAsia="標楷體" w:hint="eastAsia"/>
        </w:rPr>
        <w:t>第</w:t>
      </w:r>
      <w:r w:rsidRPr="00C07FAB">
        <w:rPr>
          <w:rFonts w:eastAsia="標楷體" w:hint="eastAsia"/>
        </w:rPr>
        <w:t>352</w:t>
      </w:r>
      <w:r w:rsidRPr="00C07FAB">
        <w:rPr>
          <w:rFonts w:eastAsia="標楷體" w:hint="eastAsia"/>
        </w:rPr>
        <w:t>頁，就業服務說明第</w:t>
      </w:r>
      <w:r w:rsidRPr="00C07FAB">
        <w:rPr>
          <w:rFonts w:eastAsia="標楷體" w:hint="eastAsia"/>
        </w:rPr>
        <w:t>3</w:t>
      </w:r>
      <w:r w:rsidRPr="00C07FAB">
        <w:rPr>
          <w:rFonts w:eastAsia="標楷體" w:hint="eastAsia"/>
        </w:rPr>
        <w:t>點，建議修正文字內容如下：建議縣府加強與府內社政單位聯繫合作，提升家庭暴力</w:t>
      </w:r>
      <w:proofErr w:type="gramStart"/>
      <w:r w:rsidRPr="00C07FAB">
        <w:rPr>
          <w:rFonts w:eastAsia="標楷體" w:hint="eastAsia"/>
        </w:rPr>
        <w:t>及性侵被害人</w:t>
      </w:r>
      <w:proofErr w:type="gramEnd"/>
      <w:r w:rsidRPr="00C07FAB">
        <w:rPr>
          <w:rFonts w:eastAsia="標楷體" w:hint="eastAsia"/>
        </w:rPr>
        <w:t>就業服務轉</w:t>
      </w:r>
      <w:proofErr w:type="gramStart"/>
      <w:r w:rsidRPr="00C07FAB">
        <w:rPr>
          <w:rFonts w:eastAsia="標楷體" w:hint="eastAsia"/>
        </w:rPr>
        <w:t>介</w:t>
      </w:r>
      <w:proofErr w:type="gramEnd"/>
      <w:r w:rsidRPr="00C07FAB">
        <w:rPr>
          <w:rFonts w:eastAsia="標楷體" w:hint="eastAsia"/>
        </w:rPr>
        <w:t>個案，</w:t>
      </w:r>
      <w:proofErr w:type="gramStart"/>
      <w:r w:rsidRPr="00C07FAB">
        <w:rPr>
          <w:rFonts w:eastAsia="標楷體" w:hint="eastAsia"/>
        </w:rPr>
        <w:t>俾</w:t>
      </w:r>
      <w:proofErr w:type="gramEnd"/>
      <w:r w:rsidRPr="00C07FAB">
        <w:rPr>
          <w:rFonts w:eastAsia="標楷體" w:hint="eastAsia"/>
        </w:rPr>
        <w:t>利提供就業服務。</w:t>
      </w:r>
    </w:p>
    <w:p w:rsidR="00264BC7" w:rsidRDefault="00264BC7" w:rsidP="00A078D4">
      <w:pPr>
        <w:numPr>
          <w:ilvl w:val="0"/>
          <w:numId w:val="357"/>
        </w:numPr>
        <w:tabs>
          <w:tab w:val="clear" w:pos="662"/>
          <w:tab w:val="num" w:pos="851"/>
        </w:tabs>
        <w:spacing w:line="500" w:lineRule="exact"/>
        <w:ind w:left="851" w:hanging="284"/>
        <w:jc w:val="both"/>
        <w:rPr>
          <w:rFonts w:eastAsia="標楷體"/>
        </w:rPr>
      </w:pPr>
      <w:r w:rsidRPr="00C07FAB">
        <w:rPr>
          <w:rFonts w:eastAsia="標楷體" w:hint="eastAsia"/>
        </w:rPr>
        <w:t>第</w:t>
      </w:r>
      <w:r w:rsidRPr="00C07FAB">
        <w:rPr>
          <w:rFonts w:eastAsia="標楷體" w:hint="eastAsia"/>
        </w:rPr>
        <w:t>479</w:t>
      </w:r>
      <w:r w:rsidRPr="00C07FAB">
        <w:rPr>
          <w:rFonts w:eastAsia="標楷體" w:hint="eastAsia"/>
        </w:rPr>
        <w:t>頁，就業服務說明第</w:t>
      </w:r>
      <w:r w:rsidRPr="00C07FAB">
        <w:rPr>
          <w:rFonts w:eastAsia="標楷體" w:hint="eastAsia"/>
        </w:rPr>
        <w:t>2</w:t>
      </w:r>
      <w:r w:rsidRPr="00C07FAB">
        <w:rPr>
          <w:rFonts w:eastAsia="標楷體" w:hint="eastAsia"/>
        </w:rPr>
        <w:t>點，建議文字修正如下：針對特定對象就業服務，非僅是就業促進辦理課程外，應將職訓與就業結合，提供整套式服務</w:t>
      </w:r>
      <w:r w:rsidRPr="00C07FAB">
        <w:rPr>
          <w:rFonts w:eastAsia="標楷體" w:hint="eastAsia"/>
        </w:rPr>
        <w:t>(</w:t>
      </w:r>
      <w:proofErr w:type="gramStart"/>
      <w:r w:rsidRPr="00C07FAB">
        <w:rPr>
          <w:rFonts w:eastAsia="標楷體" w:hint="eastAsia"/>
        </w:rPr>
        <w:t>含職場</w:t>
      </w:r>
      <w:proofErr w:type="gramEnd"/>
      <w:r w:rsidRPr="00C07FAB">
        <w:rPr>
          <w:rFonts w:eastAsia="標楷體" w:hint="eastAsia"/>
        </w:rPr>
        <w:t>體驗</w:t>
      </w:r>
      <w:r w:rsidRPr="00C07FAB">
        <w:rPr>
          <w:rFonts w:eastAsia="標楷體" w:hint="eastAsia"/>
        </w:rPr>
        <w:t>)</w:t>
      </w:r>
      <w:r w:rsidRPr="00C07FAB">
        <w:rPr>
          <w:rFonts w:eastAsia="標楷體" w:hint="eastAsia"/>
        </w:rPr>
        <w:t>或轉</w:t>
      </w:r>
      <w:proofErr w:type="gramStart"/>
      <w:r w:rsidRPr="00C07FAB">
        <w:rPr>
          <w:rFonts w:eastAsia="標楷體" w:hint="eastAsia"/>
        </w:rPr>
        <w:t>介</w:t>
      </w:r>
      <w:proofErr w:type="gramEnd"/>
      <w:r w:rsidRPr="00C07FAB">
        <w:rPr>
          <w:rFonts w:eastAsia="標楷體" w:hint="eastAsia"/>
        </w:rPr>
        <w:t>連結勞動力發展署分屬資源，提供後續職訓與就業媒合服務。</w:t>
      </w:r>
    </w:p>
    <w:p w:rsidR="00264BC7" w:rsidRDefault="00264BC7" w:rsidP="00A078D4">
      <w:pPr>
        <w:numPr>
          <w:ilvl w:val="0"/>
          <w:numId w:val="357"/>
        </w:numPr>
        <w:tabs>
          <w:tab w:val="clear" w:pos="662"/>
          <w:tab w:val="num" w:pos="851"/>
        </w:tabs>
        <w:spacing w:line="500" w:lineRule="exact"/>
        <w:ind w:left="851" w:hanging="284"/>
        <w:jc w:val="both"/>
        <w:rPr>
          <w:rFonts w:eastAsia="標楷體"/>
        </w:rPr>
      </w:pPr>
      <w:r w:rsidRPr="00C07FAB">
        <w:rPr>
          <w:rFonts w:eastAsia="標楷體" w:hint="eastAsia"/>
        </w:rPr>
        <w:t>第</w:t>
      </w:r>
      <w:r w:rsidRPr="00C07FAB">
        <w:rPr>
          <w:rFonts w:eastAsia="標楷體" w:hint="eastAsia"/>
        </w:rPr>
        <w:t>507</w:t>
      </w:r>
      <w:r w:rsidRPr="00C07FAB">
        <w:rPr>
          <w:rFonts w:eastAsia="標楷體" w:hint="eastAsia"/>
        </w:rPr>
        <w:t>頁，觀摩暨研習會綜合座談會議紀錄已有修正，請予修正。</w:t>
      </w:r>
    </w:p>
    <w:p w:rsidR="00264BC7" w:rsidRDefault="00264BC7" w:rsidP="00A078D4">
      <w:pPr>
        <w:numPr>
          <w:ilvl w:val="0"/>
          <w:numId w:val="357"/>
        </w:numPr>
        <w:tabs>
          <w:tab w:val="clear" w:pos="662"/>
          <w:tab w:val="num" w:pos="851"/>
        </w:tabs>
        <w:spacing w:line="500" w:lineRule="exact"/>
        <w:ind w:left="851" w:hanging="284"/>
        <w:jc w:val="both"/>
        <w:rPr>
          <w:rFonts w:eastAsia="標楷體"/>
        </w:rPr>
      </w:pPr>
      <w:r w:rsidRPr="00C07FAB">
        <w:rPr>
          <w:rFonts w:eastAsia="標楷體" w:hint="eastAsia"/>
        </w:rPr>
        <w:t>有關</w:t>
      </w:r>
      <w:r w:rsidRPr="00ED15FF">
        <w:rPr>
          <w:rFonts w:eastAsia="標楷體" w:hint="eastAsia"/>
        </w:rPr>
        <w:t>附錄五</w:t>
      </w:r>
      <w:proofErr w:type="gramStart"/>
      <w:r w:rsidRPr="00C07FAB">
        <w:rPr>
          <w:rFonts w:eastAsia="標楷體" w:hint="eastAsia"/>
        </w:rPr>
        <w:t>各</w:t>
      </w:r>
      <w:proofErr w:type="gramEnd"/>
      <w:r w:rsidRPr="00C07FAB">
        <w:rPr>
          <w:rFonts w:eastAsia="標楷體" w:hint="eastAsia"/>
        </w:rPr>
        <w:t>場次實地訪視綜合座談會議紀錄和</w:t>
      </w:r>
      <w:r w:rsidRPr="00ED15FF">
        <w:rPr>
          <w:rFonts w:eastAsia="標楷體" w:hint="eastAsia"/>
        </w:rPr>
        <w:t>附錄六</w:t>
      </w:r>
      <w:proofErr w:type="gramStart"/>
      <w:r w:rsidRPr="00C07FAB">
        <w:rPr>
          <w:rFonts w:eastAsia="標楷體" w:hint="eastAsia"/>
        </w:rPr>
        <w:t>各</w:t>
      </w:r>
      <w:proofErr w:type="gramEnd"/>
      <w:r w:rsidRPr="00C07FAB">
        <w:rPr>
          <w:rFonts w:eastAsia="標楷體" w:hint="eastAsia"/>
        </w:rPr>
        <w:t>場次訪視考核報告，建議應增加目錄頁數，以利閱讀。</w:t>
      </w:r>
    </w:p>
    <w:p w:rsidR="00264BC7" w:rsidRDefault="00264BC7" w:rsidP="00A078D4">
      <w:pPr>
        <w:numPr>
          <w:ilvl w:val="0"/>
          <w:numId w:val="357"/>
        </w:numPr>
        <w:tabs>
          <w:tab w:val="clear" w:pos="662"/>
          <w:tab w:val="num" w:pos="851"/>
        </w:tabs>
        <w:spacing w:line="500" w:lineRule="exact"/>
        <w:ind w:left="851" w:hanging="284"/>
        <w:jc w:val="both"/>
        <w:rPr>
          <w:rFonts w:eastAsia="標楷體"/>
        </w:rPr>
      </w:pPr>
      <w:r w:rsidRPr="00C07FAB">
        <w:rPr>
          <w:rFonts w:eastAsia="標楷體" w:hint="eastAsia"/>
        </w:rPr>
        <w:t>部分內容，在編號項目部分排序有錯，請予修正。</w:t>
      </w:r>
    </w:p>
    <w:p w:rsidR="00264BC7" w:rsidRPr="00D03ECA" w:rsidRDefault="00264BC7" w:rsidP="00464476">
      <w:pPr>
        <w:spacing w:line="500" w:lineRule="exact"/>
        <w:ind w:left="182"/>
        <w:jc w:val="both"/>
        <w:rPr>
          <w:rFonts w:eastAsia="標楷體"/>
        </w:rPr>
      </w:pPr>
      <w:r w:rsidRPr="00D03ECA">
        <w:rPr>
          <w:rFonts w:eastAsia="標楷體" w:hint="eastAsia"/>
        </w:rPr>
        <w:t>(</w:t>
      </w:r>
      <w:r>
        <w:rPr>
          <w:rFonts w:eastAsia="標楷體" w:hint="eastAsia"/>
        </w:rPr>
        <w:t>三</w:t>
      </w:r>
      <w:r w:rsidRPr="00D03ECA">
        <w:rPr>
          <w:rFonts w:eastAsia="標楷體" w:hint="eastAsia"/>
        </w:rPr>
        <w:t>)</w:t>
      </w:r>
      <w:r w:rsidRPr="00D03ECA">
        <w:rPr>
          <w:rFonts w:eastAsia="標楷體" w:hint="eastAsia"/>
        </w:rPr>
        <w:t>結案報告部分：</w:t>
      </w:r>
    </w:p>
    <w:p w:rsidR="00264BC7" w:rsidRDefault="00264BC7" w:rsidP="00A078D4">
      <w:pPr>
        <w:numPr>
          <w:ilvl w:val="0"/>
          <w:numId w:val="355"/>
        </w:numPr>
        <w:tabs>
          <w:tab w:val="clear" w:pos="662"/>
          <w:tab w:val="num" w:pos="851"/>
        </w:tabs>
        <w:spacing w:line="500" w:lineRule="exact"/>
        <w:ind w:left="900" w:hanging="360"/>
        <w:jc w:val="both"/>
        <w:rPr>
          <w:rFonts w:eastAsia="標楷體"/>
        </w:rPr>
      </w:pPr>
      <w:r>
        <w:rPr>
          <w:rFonts w:eastAsia="標楷體" w:hint="eastAsia"/>
        </w:rPr>
        <w:t>結案報告主要對象為</w:t>
      </w:r>
      <w:proofErr w:type="gramStart"/>
      <w:r>
        <w:rPr>
          <w:rFonts w:eastAsia="標楷體" w:hint="eastAsia"/>
        </w:rPr>
        <w:t>勞發署</w:t>
      </w:r>
      <w:proofErr w:type="gramEnd"/>
      <w:r>
        <w:rPr>
          <w:rFonts w:eastAsia="標楷體" w:hint="eastAsia"/>
        </w:rPr>
        <w:t>相關單位，建議在整體內容部分應予針對該部分提供相關資訊。</w:t>
      </w:r>
    </w:p>
    <w:p w:rsidR="00264BC7" w:rsidRDefault="00264BC7" w:rsidP="00A078D4">
      <w:pPr>
        <w:numPr>
          <w:ilvl w:val="0"/>
          <w:numId w:val="355"/>
        </w:numPr>
        <w:tabs>
          <w:tab w:val="clear" w:pos="662"/>
          <w:tab w:val="num" w:pos="851"/>
        </w:tabs>
        <w:spacing w:line="500" w:lineRule="exact"/>
        <w:ind w:left="900" w:hanging="360"/>
        <w:jc w:val="both"/>
        <w:rPr>
          <w:rFonts w:eastAsia="標楷體"/>
        </w:rPr>
      </w:pPr>
      <w:r>
        <w:rPr>
          <w:rFonts w:eastAsia="標楷體" w:hint="eastAsia"/>
        </w:rPr>
        <w:t>錯字修正；</w:t>
      </w:r>
    </w:p>
    <w:p w:rsidR="00264BC7" w:rsidRPr="00264BC7" w:rsidRDefault="00264BC7" w:rsidP="00A078D4">
      <w:pPr>
        <w:numPr>
          <w:ilvl w:val="0"/>
          <w:numId w:val="358"/>
        </w:numPr>
        <w:spacing w:line="500" w:lineRule="exact"/>
        <w:ind w:left="993" w:hanging="284"/>
        <w:jc w:val="both"/>
        <w:rPr>
          <w:rFonts w:eastAsia="標楷體"/>
        </w:rPr>
      </w:pPr>
      <w:r>
        <w:rPr>
          <w:rFonts w:eastAsia="標楷體" w:hint="eastAsia"/>
        </w:rPr>
        <w:t>第</w:t>
      </w:r>
      <w:r>
        <w:rPr>
          <w:rFonts w:eastAsia="標楷體" w:hint="eastAsia"/>
        </w:rPr>
        <w:t>7</w:t>
      </w:r>
      <w:r>
        <w:rPr>
          <w:rFonts w:eastAsia="標楷體" w:hint="eastAsia"/>
        </w:rPr>
        <w:t>頁，各縣市就業服務相關建議</w:t>
      </w:r>
      <w:r>
        <w:rPr>
          <w:rFonts w:eastAsia="標楷體" w:hint="eastAsia"/>
        </w:rPr>
        <w:t>-</w:t>
      </w:r>
      <w:r>
        <w:rPr>
          <w:rFonts w:eastAsia="標楷體" w:hint="eastAsia"/>
        </w:rPr>
        <w:t>彰化縣部分，第</w:t>
      </w:r>
      <w:r>
        <w:rPr>
          <w:rFonts w:eastAsia="標楷體" w:hint="eastAsia"/>
        </w:rPr>
        <w:t>4</w:t>
      </w:r>
      <w:r>
        <w:rPr>
          <w:rFonts w:eastAsia="標楷體" w:hint="eastAsia"/>
        </w:rPr>
        <w:t>行內容「</w:t>
      </w:r>
      <w:r>
        <w:rPr>
          <w:rFonts w:eastAsia="標楷體"/>
        </w:rPr>
        <w:t>…</w:t>
      </w:r>
      <w:r>
        <w:rPr>
          <w:rFonts w:eastAsia="標楷體" w:hint="eastAsia"/>
        </w:rPr>
        <w:t>.102</w:t>
      </w:r>
      <w:r>
        <w:rPr>
          <w:rFonts w:eastAsia="標楷體" w:hint="eastAsia"/>
        </w:rPr>
        <w:t>年媒</w:t>
      </w:r>
      <w:r w:rsidRPr="00264BC7">
        <w:rPr>
          <w:rFonts w:eastAsia="標楷體" w:hint="eastAsia"/>
        </w:rPr>
        <w:t>合</w:t>
      </w:r>
      <w:r w:rsidRPr="00264BC7">
        <w:rPr>
          <w:rFonts w:eastAsia="標楷體" w:hint="eastAsia"/>
        </w:rPr>
        <w:t>1</w:t>
      </w:r>
      <w:r w:rsidRPr="00264BC7">
        <w:rPr>
          <w:rFonts w:eastAsia="標楷體" w:hint="eastAsia"/>
        </w:rPr>
        <w:t>，</w:t>
      </w:r>
      <w:r w:rsidRPr="00264BC7">
        <w:rPr>
          <w:rFonts w:eastAsia="標楷體" w:hint="eastAsia"/>
        </w:rPr>
        <w:t>035</w:t>
      </w:r>
      <w:r w:rsidRPr="00264BC7">
        <w:rPr>
          <w:rFonts w:eastAsia="標楷體" w:hint="eastAsia"/>
        </w:rPr>
        <w:t>人次</w:t>
      </w:r>
      <w:r w:rsidRPr="00264BC7">
        <w:rPr>
          <w:rFonts w:eastAsia="標楷體"/>
        </w:rPr>
        <w:t>…</w:t>
      </w:r>
      <w:r w:rsidRPr="00264BC7">
        <w:rPr>
          <w:rFonts w:eastAsia="標楷體" w:hint="eastAsia"/>
        </w:rPr>
        <w:t>.</w:t>
      </w:r>
      <w:r w:rsidRPr="00264BC7">
        <w:rPr>
          <w:rFonts w:eastAsia="標楷體" w:hint="eastAsia"/>
        </w:rPr>
        <w:t>」修正為「</w:t>
      </w:r>
      <w:r w:rsidRPr="00264BC7">
        <w:rPr>
          <w:rFonts w:eastAsia="標楷體"/>
        </w:rPr>
        <w:t>…</w:t>
      </w:r>
      <w:r w:rsidRPr="00264BC7">
        <w:rPr>
          <w:rFonts w:eastAsia="標楷體" w:hint="eastAsia"/>
        </w:rPr>
        <w:t>.102</w:t>
      </w:r>
      <w:r w:rsidRPr="00264BC7">
        <w:rPr>
          <w:rFonts w:eastAsia="標楷體" w:hint="eastAsia"/>
        </w:rPr>
        <w:t>年媒合</w:t>
      </w:r>
      <w:r w:rsidRPr="00264BC7">
        <w:rPr>
          <w:rFonts w:eastAsia="標楷體" w:hint="eastAsia"/>
        </w:rPr>
        <w:t>1,035</w:t>
      </w:r>
      <w:r w:rsidRPr="00264BC7">
        <w:rPr>
          <w:rFonts w:eastAsia="標楷體" w:hint="eastAsia"/>
        </w:rPr>
        <w:t>人次</w:t>
      </w:r>
      <w:r w:rsidRPr="00264BC7">
        <w:rPr>
          <w:rFonts w:eastAsia="標楷體"/>
        </w:rPr>
        <w:t>…</w:t>
      </w:r>
      <w:r w:rsidRPr="00264BC7">
        <w:rPr>
          <w:rFonts w:eastAsia="標楷體" w:hint="eastAsia"/>
        </w:rPr>
        <w:t>.</w:t>
      </w:r>
      <w:r w:rsidRPr="00264BC7">
        <w:rPr>
          <w:rFonts w:eastAsia="標楷體" w:hint="eastAsia"/>
        </w:rPr>
        <w:t>」</w:t>
      </w:r>
      <w:r w:rsidRPr="00264BC7">
        <w:rPr>
          <w:rFonts w:ascii="標楷體" w:eastAsia="標楷體" w:hAnsi="標楷體" w:hint="eastAsia"/>
        </w:rPr>
        <w:t>。</w:t>
      </w:r>
    </w:p>
    <w:p w:rsidR="00264BC7" w:rsidRPr="00264BC7" w:rsidRDefault="00264BC7" w:rsidP="00A078D4">
      <w:pPr>
        <w:numPr>
          <w:ilvl w:val="0"/>
          <w:numId w:val="358"/>
        </w:numPr>
        <w:spacing w:line="500" w:lineRule="exact"/>
        <w:ind w:left="993" w:hanging="284"/>
        <w:jc w:val="both"/>
        <w:rPr>
          <w:rFonts w:eastAsia="標楷體"/>
        </w:rPr>
      </w:pPr>
      <w:r w:rsidRPr="00264BC7">
        <w:rPr>
          <w:rFonts w:eastAsia="標楷體" w:hint="eastAsia"/>
        </w:rPr>
        <w:lastRenderedPageBreak/>
        <w:t>第</w:t>
      </w:r>
      <w:r w:rsidRPr="00264BC7">
        <w:rPr>
          <w:rFonts w:eastAsia="標楷體" w:hint="eastAsia"/>
        </w:rPr>
        <w:t>10</w:t>
      </w:r>
      <w:r w:rsidRPr="00264BC7">
        <w:rPr>
          <w:rFonts w:eastAsia="標楷體" w:hint="eastAsia"/>
        </w:rPr>
        <w:t>頁，考核前置規劃部分，第</w:t>
      </w:r>
      <w:r w:rsidRPr="00264BC7">
        <w:rPr>
          <w:rFonts w:eastAsia="標楷體" w:hint="eastAsia"/>
        </w:rPr>
        <w:t>8</w:t>
      </w:r>
      <w:r w:rsidRPr="00264BC7">
        <w:rPr>
          <w:rFonts w:eastAsia="標楷體" w:hint="eastAsia"/>
        </w:rPr>
        <w:t>行內容「</w:t>
      </w:r>
      <w:r w:rsidRPr="00264BC7">
        <w:rPr>
          <w:rFonts w:eastAsia="標楷體"/>
        </w:rPr>
        <w:t>…</w:t>
      </w:r>
      <w:r w:rsidRPr="00264BC7">
        <w:rPr>
          <w:rFonts w:eastAsia="標楷體" w:hint="eastAsia"/>
        </w:rPr>
        <w:t>.</w:t>
      </w:r>
      <w:r w:rsidRPr="00264BC7">
        <w:rPr>
          <w:rFonts w:eastAsia="標楷體" w:hint="eastAsia"/>
        </w:rPr>
        <w:t>政策面則由職訓局相關單位</w:t>
      </w:r>
      <w:r w:rsidRPr="00264BC7">
        <w:rPr>
          <w:rFonts w:eastAsia="標楷體"/>
        </w:rPr>
        <w:t>…</w:t>
      </w:r>
      <w:r w:rsidRPr="00264BC7">
        <w:rPr>
          <w:rFonts w:eastAsia="標楷體" w:hint="eastAsia"/>
        </w:rPr>
        <w:t>.</w:t>
      </w:r>
      <w:r w:rsidRPr="00264BC7">
        <w:rPr>
          <w:rFonts w:eastAsia="標楷體" w:hint="eastAsia"/>
        </w:rPr>
        <w:t>」修正為「</w:t>
      </w:r>
      <w:r w:rsidRPr="00264BC7">
        <w:rPr>
          <w:rFonts w:eastAsia="標楷體"/>
        </w:rPr>
        <w:t>…</w:t>
      </w:r>
      <w:r w:rsidRPr="00264BC7">
        <w:rPr>
          <w:rFonts w:eastAsia="標楷體" w:hint="eastAsia"/>
        </w:rPr>
        <w:t xml:space="preserve">. </w:t>
      </w:r>
      <w:r w:rsidRPr="00264BC7">
        <w:rPr>
          <w:rFonts w:eastAsia="標楷體" w:hint="eastAsia"/>
        </w:rPr>
        <w:t>政策面則由</w:t>
      </w:r>
      <w:proofErr w:type="gramStart"/>
      <w:r w:rsidRPr="00264BC7">
        <w:rPr>
          <w:rFonts w:eastAsia="標楷體" w:hint="eastAsia"/>
        </w:rPr>
        <w:t>勞發署</w:t>
      </w:r>
      <w:proofErr w:type="gramEnd"/>
      <w:r w:rsidRPr="00264BC7">
        <w:rPr>
          <w:rFonts w:eastAsia="標楷體" w:hint="eastAsia"/>
        </w:rPr>
        <w:t>相關單位</w:t>
      </w:r>
      <w:r w:rsidRPr="00264BC7">
        <w:rPr>
          <w:rFonts w:eastAsia="標楷體"/>
        </w:rPr>
        <w:t>…</w:t>
      </w:r>
      <w:r w:rsidRPr="00264BC7">
        <w:rPr>
          <w:rFonts w:eastAsia="標楷體" w:hint="eastAsia"/>
        </w:rPr>
        <w:t>.</w:t>
      </w:r>
      <w:r w:rsidRPr="00264BC7">
        <w:rPr>
          <w:rFonts w:eastAsia="標楷體" w:hint="eastAsia"/>
        </w:rPr>
        <w:t>」</w:t>
      </w:r>
      <w:r w:rsidRPr="00264BC7">
        <w:rPr>
          <w:rFonts w:ascii="標楷體" w:eastAsia="標楷體" w:hAnsi="標楷體" w:hint="eastAsia"/>
        </w:rPr>
        <w:t>，</w:t>
      </w:r>
      <w:proofErr w:type="gramStart"/>
      <w:r w:rsidRPr="00264BC7">
        <w:rPr>
          <w:rFonts w:eastAsia="標楷體" w:hint="eastAsia"/>
        </w:rPr>
        <w:t>餘請一併</w:t>
      </w:r>
      <w:proofErr w:type="gramEnd"/>
      <w:r w:rsidRPr="00264BC7">
        <w:rPr>
          <w:rFonts w:eastAsia="標楷體" w:hint="eastAsia"/>
        </w:rPr>
        <w:t>修正</w:t>
      </w:r>
      <w:r w:rsidRPr="00264BC7">
        <w:rPr>
          <w:rFonts w:ascii="標楷體" w:eastAsia="標楷體" w:hAnsi="標楷體" w:hint="eastAsia"/>
        </w:rPr>
        <w:t>。</w:t>
      </w:r>
    </w:p>
    <w:p w:rsidR="00264BC7" w:rsidRPr="00264BC7" w:rsidRDefault="00264BC7" w:rsidP="00A078D4">
      <w:pPr>
        <w:numPr>
          <w:ilvl w:val="0"/>
          <w:numId w:val="358"/>
        </w:numPr>
        <w:spacing w:line="500" w:lineRule="exact"/>
        <w:ind w:left="993" w:hanging="284"/>
        <w:jc w:val="both"/>
        <w:rPr>
          <w:rFonts w:eastAsia="標楷體"/>
        </w:rPr>
      </w:pPr>
      <w:r w:rsidRPr="00264BC7">
        <w:rPr>
          <w:rFonts w:eastAsia="標楷體" w:hint="eastAsia"/>
        </w:rPr>
        <w:t>第</w:t>
      </w:r>
      <w:r w:rsidRPr="00264BC7">
        <w:rPr>
          <w:rFonts w:eastAsia="標楷體" w:hint="eastAsia"/>
        </w:rPr>
        <w:t>30</w:t>
      </w:r>
      <w:r w:rsidRPr="00264BC7">
        <w:rPr>
          <w:rFonts w:eastAsia="標楷體" w:hint="eastAsia"/>
        </w:rPr>
        <w:t>頁，第</w:t>
      </w:r>
      <w:r w:rsidRPr="00264BC7">
        <w:rPr>
          <w:rFonts w:eastAsia="標楷體" w:hint="eastAsia"/>
        </w:rPr>
        <w:t>1</w:t>
      </w:r>
      <w:r w:rsidRPr="00264BC7">
        <w:rPr>
          <w:rFonts w:eastAsia="標楷體" w:hint="eastAsia"/>
        </w:rPr>
        <w:t>行「</w:t>
      </w:r>
      <w:r w:rsidRPr="00264BC7">
        <w:rPr>
          <w:rFonts w:eastAsia="標楷體"/>
        </w:rPr>
        <w:t>…</w:t>
      </w:r>
      <w:r w:rsidRPr="00264BC7">
        <w:rPr>
          <w:rFonts w:eastAsia="標楷體" w:hint="eastAsia"/>
        </w:rPr>
        <w:t>.</w:t>
      </w:r>
      <w:r w:rsidRPr="00264BC7">
        <w:rPr>
          <w:rFonts w:eastAsia="標楷體" w:hint="eastAsia"/>
        </w:rPr>
        <w:t>在研習內容</w:t>
      </w:r>
      <w:proofErr w:type="gramStart"/>
      <w:r w:rsidRPr="00264BC7">
        <w:rPr>
          <w:rFonts w:eastAsia="標楷體" w:hint="eastAsia"/>
        </w:rPr>
        <w:t>規</w:t>
      </w:r>
      <w:proofErr w:type="gramEnd"/>
      <w:r w:rsidRPr="00264BC7">
        <w:rPr>
          <w:rFonts w:eastAsia="標楷體" w:hint="eastAsia"/>
        </w:rPr>
        <w:t>畫方面</w:t>
      </w:r>
      <w:r w:rsidRPr="00264BC7">
        <w:rPr>
          <w:rFonts w:eastAsia="標楷體"/>
        </w:rPr>
        <w:t>…</w:t>
      </w:r>
      <w:r w:rsidRPr="00264BC7">
        <w:rPr>
          <w:rFonts w:eastAsia="標楷體" w:hint="eastAsia"/>
        </w:rPr>
        <w:t>.</w:t>
      </w:r>
      <w:r w:rsidRPr="00264BC7">
        <w:rPr>
          <w:rFonts w:eastAsia="標楷體" w:hint="eastAsia"/>
        </w:rPr>
        <w:t>」修正為「</w:t>
      </w:r>
      <w:r w:rsidRPr="00264BC7">
        <w:rPr>
          <w:rFonts w:eastAsia="標楷體"/>
        </w:rPr>
        <w:t>…</w:t>
      </w:r>
      <w:r w:rsidRPr="00264BC7">
        <w:rPr>
          <w:rFonts w:eastAsia="標楷體" w:hint="eastAsia"/>
        </w:rPr>
        <w:t>.</w:t>
      </w:r>
      <w:r w:rsidRPr="00264BC7">
        <w:rPr>
          <w:rFonts w:eastAsia="標楷體" w:hint="eastAsia"/>
        </w:rPr>
        <w:t>在研習內容規</w:t>
      </w:r>
      <w:r w:rsidRPr="00264BC7">
        <w:rPr>
          <w:rFonts w:eastAsia="標楷體" w:hint="eastAsia"/>
          <w:u w:val="single"/>
        </w:rPr>
        <w:t>劃</w:t>
      </w:r>
      <w:r w:rsidRPr="00264BC7">
        <w:rPr>
          <w:rFonts w:eastAsia="標楷體" w:hint="eastAsia"/>
        </w:rPr>
        <w:t>方面</w:t>
      </w:r>
      <w:r w:rsidRPr="00264BC7">
        <w:rPr>
          <w:rFonts w:eastAsia="標楷體"/>
        </w:rPr>
        <w:t>…</w:t>
      </w:r>
      <w:r w:rsidRPr="00264BC7">
        <w:rPr>
          <w:rFonts w:eastAsia="標楷體" w:hint="eastAsia"/>
        </w:rPr>
        <w:t>.</w:t>
      </w:r>
      <w:r w:rsidRPr="00264BC7">
        <w:rPr>
          <w:rFonts w:eastAsia="標楷體" w:hint="eastAsia"/>
        </w:rPr>
        <w:t>」</w:t>
      </w:r>
      <w:r w:rsidRPr="00264BC7">
        <w:rPr>
          <w:rFonts w:ascii="標楷體" w:eastAsia="標楷體" w:hAnsi="標楷體" w:hint="eastAsia"/>
        </w:rPr>
        <w:t>。</w:t>
      </w:r>
      <w:r w:rsidRPr="00264BC7">
        <w:rPr>
          <w:rFonts w:eastAsia="標楷體" w:hint="eastAsia"/>
        </w:rPr>
        <w:t>第</w:t>
      </w:r>
      <w:r w:rsidRPr="00264BC7">
        <w:rPr>
          <w:rFonts w:eastAsia="標楷體" w:hint="eastAsia"/>
        </w:rPr>
        <w:t>9</w:t>
      </w:r>
      <w:r w:rsidRPr="00264BC7">
        <w:rPr>
          <w:rFonts w:eastAsia="標楷體" w:hint="eastAsia"/>
        </w:rPr>
        <w:t>行「</w:t>
      </w:r>
      <w:r w:rsidRPr="00264BC7">
        <w:rPr>
          <w:rFonts w:eastAsia="標楷體" w:hint="eastAsia"/>
        </w:rPr>
        <w:t>2.</w:t>
      </w:r>
      <w:r w:rsidRPr="00264BC7">
        <w:rPr>
          <w:rFonts w:eastAsia="標楷體" w:hint="eastAsia"/>
        </w:rPr>
        <w:t>研習內容</w:t>
      </w:r>
      <w:proofErr w:type="gramStart"/>
      <w:r w:rsidRPr="00264BC7">
        <w:rPr>
          <w:rFonts w:eastAsia="標楷體" w:hint="eastAsia"/>
        </w:rPr>
        <w:t>規</w:t>
      </w:r>
      <w:proofErr w:type="gramEnd"/>
      <w:r w:rsidRPr="00264BC7">
        <w:rPr>
          <w:rFonts w:eastAsia="標楷體" w:hint="eastAsia"/>
        </w:rPr>
        <w:t>畫方面」修正為「</w:t>
      </w:r>
      <w:r w:rsidRPr="00264BC7">
        <w:rPr>
          <w:rFonts w:eastAsia="標楷體" w:hint="eastAsia"/>
        </w:rPr>
        <w:t>2.</w:t>
      </w:r>
      <w:r w:rsidRPr="00264BC7">
        <w:rPr>
          <w:rFonts w:eastAsia="標楷體" w:hint="eastAsia"/>
        </w:rPr>
        <w:t>研習內容規</w:t>
      </w:r>
      <w:r w:rsidRPr="00264BC7">
        <w:rPr>
          <w:rFonts w:eastAsia="標楷體" w:hint="eastAsia"/>
          <w:u w:val="single"/>
        </w:rPr>
        <w:t>劃</w:t>
      </w:r>
      <w:r w:rsidRPr="00264BC7">
        <w:rPr>
          <w:rFonts w:eastAsia="標楷體" w:hint="eastAsia"/>
        </w:rPr>
        <w:t>方面」</w:t>
      </w:r>
      <w:r w:rsidRPr="00264BC7">
        <w:rPr>
          <w:rFonts w:ascii="標楷體" w:eastAsia="標楷體" w:hAnsi="標楷體" w:hint="eastAsia"/>
        </w:rPr>
        <w:t>，</w:t>
      </w:r>
      <w:proofErr w:type="gramStart"/>
      <w:r w:rsidRPr="00264BC7">
        <w:rPr>
          <w:rFonts w:eastAsia="標楷體" w:hint="eastAsia"/>
        </w:rPr>
        <w:t>餘請一併</w:t>
      </w:r>
      <w:proofErr w:type="gramEnd"/>
      <w:r w:rsidRPr="00264BC7">
        <w:rPr>
          <w:rFonts w:eastAsia="標楷體" w:hint="eastAsia"/>
        </w:rPr>
        <w:t>修正</w:t>
      </w:r>
      <w:r w:rsidRPr="00264BC7">
        <w:rPr>
          <w:rFonts w:ascii="標楷體" w:eastAsia="標楷體" w:hAnsi="標楷體" w:hint="eastAsia"/>
        </w:rPr>
        <w:t>。</w:t>
      </w:r>
    </w:p>
    <w:p w:rsidR="00264BC7" w:rsidRPr="00264BC7" w:rsidRDefault="00264BC7" w:rsidP="00A078D4">
      <w:pPr>
        <w:numPr>
          <w:ilvl w:val="0"/>
          <w:numId w:val="358"/>
        </w:numPr>
        <w:spacing w:line="500" w:lineRule="exact"/>
        <w:ind w:left="993" w:hanging="284"/>
        <w:jc w:val="both"/>
        <w:rPr>
          <w:rFonts w:eastAsia="標楷體"/>
        </w:rPr>
      </w:pPr>
      <w:r w:rsidRPr="00264BC7">
        <w:rPr>
          <w:rFonts w:eastAsia="標楷體" w:hint="eastAsia"/>
        </w:rPr>
        <w:t>第</w:t>
      </w:r>
      <w:r w:rsidRPr="00264BC7">
        <w:rPr>
          <w:rFonts w:eastAsia="標楷體" w:hint="eastAsia"/>
        </w:rPr>
        <w:t>35</w:t>
      </w:r>
      <w:r w:rsidRPr="00264BC7">
        <w:rPr>
          <w:rFonts w:eastAsia="標楷體" w:hint="eastAsia"/>
        </w:rPr>
        <w:t>頁，</w:t>
      </w:r>
      <w:r w:rsidRPr="00264BC7">
        <w:rPr>
          <w:rFonts w:eastAsia="標楷體" w:hint="eastAsia"/>
        </w:rPr>
        <w:t>(</w:t>
      </w:r>
      <w:proofErr w:type="gramStart"/>
      <w:r w:rsidRPr="00264BC7">
        <w:rPr>
          <w:rFonts w:eastAsia="標楷體" w:hint="eastAsia"/>
        </w:rPr>
        <w:t>一</w:t>
      </w:r>
      <w:proofErr w:type="gramEnd"/>
      <w:r w:rsidRPr="00264BC7">
        <w:rPr>
          <w:rFonts w:eastAsia="標楷體" w:hint="eastAsia"/>
        </w:rPr>
        <w:t>)</w:t>
      </w:r>
      <w:r w:rsidRPr="00264BC7">
        <w:rPr>
          <w:rFonts w:eastAsia="標楷體" w:hint="eastAsia"/>
        </w:rPr>
        <w:t>整體性「</w:t>
      </w:r>
      <w:r w:rsidRPr="00264BC7">
        <w:rPr>
          <w:rFonts w:eastAsia="標楷體" w:hint="eastAsia"/>
        </w:rPr>
        <w:t>1.</w:t>
      </w:r>
      <w:r w:rsidRPr="00264BC7">
        <w:rPr>
          <w:rFonts w:eastAsia="標楷體"/>
        </w:rPr>
        <w:t>…</w:t>
      </w:r>
      <w:r w:rsidRPr="00264BC7">
        <w:rPr>
          <w:rFonts w:eastAsia="標楷體" w:hint="eastAsia"/>
        </w:rPr>
        <w:t>.</w:t>
      </w:r>
      <w:proofErr w:type="gramStart"/>
      <w:r w:rsidRPr="00264BC7">
        <w:rPr>
          <w:rFonts w:eastAsia="標楷體" w:hint="eastAsia"/>
        </w:rPr>
        <w:t>外勞考</w:t>
      </w:r>
      <w:r w:rsidRPr="00264BC7">
        <w:rPr>
          <w:rFonts w:eastAsia="標楷體" w:hint="eastAsia"/>
          <w:u w:val="single"/>
        </w:rPr>
        <w:t>合</w:t>
      </w:r>
      <w:r w:rsidRPr="00264BC7">
        <w:rPr>
          <w:rFonts w:eastAsia="標楷體" w:hint="eastAsia"/>
        </w:rPr>
        <w:t>得分</w:t>
      </w:r>
      <w:proofErr w:type="gramEnd"/>
      <w:r w:rsidRPr="00264BC7">
        <w:rPr>
          <w:rFonts w:eastAsia="標楷體" w:hint="eastAsia"/>
        </w:rPr>
        <w:t>就是專業性成績</w:t>
      </w:r>
      <w:r w:rsidRPr="00264BC7">
        <w:rPr>
          <w:rFonts w:eastAsia="標楷體"/>
        </w:rPr>
        <w:t>…</w:t>
      </w:r>
      <w:r w:rsidRPr="00264BC7">
        <w:rPr>
          <w:rFonts w:eastAsia="標楷體" w:hint="eastAsia"/>
        </w:rPr>
        <w:t>」修正為「</w:t>
      </w:r>
      <w:r w:rsidRPr="00264BC7">
        <w:rPr>
          <w:rFonts w:eastAsia="標楷體" w:hint="eastAsia"/>
        </w:rPr>
        <w:t>1.</w:t>
      </w:r>
      <w:r w:rsidRPr="00264BC7">
        <w:rPr>
          <w:rFonts w:eastAsia="標楷體"/>
        </w:rPr>
        <w:t>…</w:t>
      </w:r>
      <w:r w:rsidRPr="00264BC7">
        <w:rPr>
          <w:rFonts w:eastAsia="標楷體" w:hint="eastAsia"/>
        </w:rPr>
        <w:t>.</w:t>
      </w:r>
      <w:r w:rsidRPr="00264BC7">
        <w:rPr>
          <w:rFonts w:eastAsia="標楷體" w:hint="eastAsia"/>
        </w:rPr>
        <w:t>外勞考</w:t>
      </w:r>
      <w:r w:rsidRPr="00264BC7">
        <w:rPr>
          <w:rFonts w:eastAsia="標楷體" w:hint="eastAsia"/>
          <w:u w:val="single"/>
        </w:rPr>
        <w:t>核</w:t>
      </w:r>
      <w:r w:rsidRPr="00264BC7">
        <w:rPr>
          <w:rFonts w:eastAsia="標楷體" w:hint="eastAsia"/>
        </w:rPr>
        <w:t>得分就是專業性成績</w:t>
      </w:r>
      <w:r w:rsidRPr="00264BC7">
        <w:rPr>
          <w:rFonts w:eastAsia="標楷體"/>
        </w:rPr>
        <w:t>…</w:t>
      </w:r>
      <w:r w:rsidRPr="00264BC7">
        <w:rPr>
          <w:rFonts w:eastAsia="標楷體" w:hint="eastAsia"/>
        </w:rPr>
        <w:t>」</w:t>
      </w:r>
      <w:r w:rsidRPr="00264BC7">
        <w:rPr>
          <w:rFonts w:ascii="標楷體" w:eastAsia="標楷體" w:hAnsi="標楷體" w:hint="eastAsia"/>
        </w:rPr>
        <w:t>，</w:t>
      </w:r>
      <w:proofErr w:type="gramStart"/>
      <w:r w:rsidRPr="00264BC7">
        <w:rPr>
          <w:rFonts w:eastAsia="標楷體" w:hint="eastAsia"/>
        </w:rPr>
        <w:t>餘請一併</w:t>
      </w:r>
      <w:proofErr w:type="gramEnd"/>
      <w:r w:rsidRPr="00264BC7">
        <w:rPr>
          <w:rFonts w:eastAsia="標楷體" w:hint="eastAsia"/>
        </w:rPr>
        <w:t>修正</w:t>
      </w:r>
      <w:r w:rsidRPr="00264BC7">
        <w:rPr>
          <w:rFonts w:ascii="標楷體" w:eastAsia="標楷體" w:hAnsi="標楷體" w:hint="eastAsia"/>
        </w:rPr>
        <w:t>。</w:t>
      </w:r>
    </w:p>
    <w:p w:rsidR="00264BC7" w:rsidRPr="00264BC7" w:rsidRDefault="00264BC7" w:rsidP="00464476">
      <w:pPr>
        <w:spacing w:line="500" w:lineRule="exact"/>
        <w:jc w:val="both"/>
        <w:rPr>
          <w:rFonts w:eastAsia="標楷體"/>
        </w:rPr>
      </w:pPr>
      <w:r w:rsidRPr="00264BC7">
        <w:rPr>
          <w:rFonts w:eastAsia="標楷體" w:hint="eastAsia"/>
        </w:rPr>
        <w:t>八、臨時動議：無。</w:t>
      </w:r>
    </w:p>
    <w:p w:rsidR="00264BC7" w:rsidRPr="00264BC7" w:rsidRDefault="00264BC7" w:rsidP="00464476">
      <w:pPr>
        <w:spacing w:line="500" w:lineRule="exact"/>
        <w:jc w:val="both"/>
        <w:rPr>
          <w:rFonts w:eastAsia="標楷體"/>
        </w:rPr>
      </w:pPr>
      <w:r w:rsidRPr="00264BC7">
        <w:rPr>
          <w:rFonts w:eastAsia="標楷體" w:hint="eastAsia"/>
        </w:rPr>
        <w:t>九、散會：下午</w:t>
      </w:r>
      <w:r w:rsidRPr="00264BC7">
        <w:rPr>
          <w:rFonts w:eastAsia="標楷體" w:hint="eastAsia"/>
        </w:rPr>
        <w:t>15</w:t>
      </w:r>
      <w:r w:rsidRPr="00264BC7">
        <w:rPr>
          <w:rFonts w:eastAsia="標楷體" w:hint="eastAsia"/>
        </w:rPr>
        <w:t>時</w:t>
      </w:r>
      <w:r w:rsidRPr="00264BC7">
        <w:rPr>
          <w:rFonts w:eastAsia="標楷體" w:hint="eastAsia"/>
        </w:rPr>
        <w:t>30</w:t>
      </w:r>
      <w:r w:rsidRPr="00264BC7">
        <w:rPr>
          <w:rFonts w:eastAsia="標楷體" w:hint="eastAsia"/>
        </w:rPr>
        <w:t>分。</w:t>
      </w:r>
    </w:p>
    <w:p w:rsidR="00FB56F1" w:rsidRPr="00264BC7" w:rsidRDefault="00FB56F1" w:rsidP="00FB56F1">
      <w:pPr>
        <w:snapToGrid w:val="0"/>
        <w:spacing w:line="500" w:lineRule="exact"/>
        <w:ind w:left="180"/>
        <w:rPr>
          <w:rFonts w:ascii="標楷體" w:eastAsia="標楷體" w:hAnsi="標楷體"/>
        </w:rPr>
      </w:pPr>
    </w:p>
    <w:p w:rsidR="00FB56F1" w:rsidRPr="004F5CE0" w:rsidRDefault="00FB56F1" w:rsidP="00FB56F1">
      <w:pPr>
        <w:jc w:val="center"/>
        <w:rPr>
          <w:rFonts w:eastAsia="標楷體"/>
          <w:b/>
        </w:rPr>
      </w:pPr>
    </w:p>
    <w:p w:rsidR="000309FE" w:rsidRPr="004F5CE0" w:rsidRDefault="000309FE" w:rsidP="004F5CE0">
      <w:pPr>
        <w:spacing w:line="500" w:lineRule="exact"/>
        <w:ind w:left="269" w:hangingChars="112" w:hanging="269"/>
        <w:rPr>
          <w:rFonts w:eastAsia="標楷體"/>
          <w:b/>
        </w:rPr>
      </w:pPr>
    </w:p>
    <w:sectPr w:rsidR="000309FE" w:rsidRPr="004F5CE0" w:rsidSect="005C6CFD">
      <w:pgSz w:w="11906" w:h="16838"/>
      <w:pgMar w:top="993" w:right="1646" w:bottom="1618" w:left="1620" w:header="851" w:footer="5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04C" w:rsidRDefault="0059104C" w:rsidP="005C6CFD">
      <w:r>
        <w:separator/>
      </w:r>
    </w:p>
  </w:endnote>
  <w:endnote w:type="continuationSeparator" w:id="0">
    <w:p w:rsidR="0059104C" w:rsidRDefault="0059104C" w:rsidP="005C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雅真中楷">
    <w:altName w:val="Arial Unicode MS"/>
    <w:panose1 w:val="00000000000000000000"/>
    <w:charset w:val="88"/>
    <w:family w:val="modern"/>
    <w:notTrueType/>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45514"/>
      <w:docPartObj>
        <w:docPartGallery w:val="Page Numbers (Bottom of Page)"/>
        <w:docPartUnique/>
      </w:docPartObj>
    </w:sdtPr>
    <w:sdtEndPr/>
    <w:sdtContent>
      <w:p w:rsidR="00595726" w:rsidRDefault="00595726">
        <w:pPr>
          <w:pStyle w:val="a3"/>
          <w:jc w:val="center"/>
        </w:pPr>
        <w:r>
          <w:fldChar w:fldCharType="begin"/>
        </w:r>
        <w:r>
          <w:instrText>PAGE   \* MERGEFORMAT</w:instrText>
        </w:r>
        <w:r>
          <w:fldChar w:fldCharType="separate"/>
        </w:r>
        <w:r w:rsidR="007C5237" w:rsidRPr="007C5237">
          <w:rPr>
            <w:noProof/>
            <w:lang w:val="zh-TW"/>
          </w:rPr>
          <w:t>104</w:t>
        </w:r>
        <w:r>
          <w:fldChar w:fldCharType="end"/>
        </w:r>
      </w:p>
    </w:sdtContent>
  </w:sdt>
  <w:p w:rsidR="00595726" w:rsidRDefault="0059572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331286"/>
      <w:docPartObj>
        <w:docPartGallery w:val="Page Numbers (Bottom of Page)"/>
        <w:docPartUnique/>
      </w:docPartObj>
    </w:sdtPr>
    <w:sdtEndPr/>
    <w:sdtContent>
      <w:p w:rsidR="00595726" w:rsidRDefault="00595726">
        <w:pPr>
          <w:pStyle w:val="a3"/>
          <w:jc w:val="center"/>
        </w:pPr>
        <w:r>
          <w:fldChar w:fldCharType="begin"/>
        </w:r>
        <w:r>
          <w:instrText>PAGE   \* MERGEFORMAT</w:instrText>
        </w:r>
        <w:r>
          <w:fldChar w:fldCharType="separate"/>
        </w:r>
        <w:r w:rsidR="007C5237" w:rsidRPr="007C5237">
          <w:rPr>
            <w:noProof/>
            <w:lang w:val="zh-TW"/>
          </w:rPr>
          <w:t>113</w:t>
        </w:r>
        <w:r>
          <w:fldChar w:fldCharType="end"/>
        </w:r>
      </w:p>
    </w:sdtContent>
  </w:sdt>
  <w:p w:rsidR="00595726" w:rsidRDefault="0059572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26" w:rsidRDefault="00595726" w:rsidP="005957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95726" w:rsidRDefault="00595726">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26" w:rsidRDefault="00595726" w:rsidP="005957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C5237">
      <w:rPr>
        <w:rStyle w:val="a5"/>
        <w:noProof/>
      </w:rPr>
      <w:t>108</w:t>
    </w:r>
    <w:r>
      <w:rPr>
        <w:rStyle w:val="a5"/>
      </w:rPr>
      <w:fldChar w:fldCharType="end"/>
    </w:r>
  </w:p>
  <w:p w:rsidR="00595726" w:rsidRDefault="00595726">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105112"/>
      <w:docPartObj>
        <w:docPartGallery w:val="Page Numbers (Bottom of Page)"/>
        <w:docPartUnique/>
      </w:docPartObj>
    </w:sdtPr>
    <w:sdtEndPr/>
    <w:sdtContent>
      <w:p w:rsidR="00595726" w:rsidRDefault="00595726" w:rsidP="00FC2DDC">
        <w:pPr>
          <w:pStyle w:val="a3"/>
          <w:spacing w:beforeLines="100" w:before="240"/>
          <w:jc w:val="center"/>
        </w:pPr>
        <w:r>
          <w:fldChar w:fldCharType="begin"/>
        </w:r>
        <w:r>
          <w:instrText>PAGE   \* MERGEFORMAT</w:instrText>
        </w:r>
        <w:r>
          <w:fldChar w:fldCharType="separate"/>
        </w:r>
        <w:r w:rsidR="007C5237" w:rsidRPr="007C5237">
          <w:rPr>
            <w:noProof/>
            <w:lang w:val="zh-TW"/>
          </w:rPr>
          <w:t>133</w:t>
        </w:r>
        <w:r>
          <w:fldChar w:fldCharType="end"/>
        </w:r>
      </w:p>
    </w:sdtContent>
  </w:sdt>
  <w:p w:rsidR="00595726" w:rsidRDefault="005957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04C" w:rsidRDefault="0059104C" w:rsidP="005C6CFD">
      <w:r>
        <w:separator/>
      </w:r>
    </w:p>
  </w:footnote>
  <w:footnote w:type="continuationSeparator" w:id="0">
    <w:p w:rsidR="0059104C" w:rsidRDefault="0059104C" w:rsidP="005C6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11"/>
    <w:multiLevelType w:val="hybridMultilevel"/>
    <w:tmpl w:val="BE4CE3C4"/>
    <w:lvl w:ilvl="0" w:tplc="EA96450E">
      <w:start w:val="1"/>
      <w:numFmt w:val="decimal"/>
      <w:lvlText w:val="%1."/>
      <w:lvlJc w:val="left"/>
      <w:pPr>
        <w:ind w:left="641"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
    <w:nsid w:val="00A15DF2"/>
    <w:multiLevelType w:val="hybridMultilevel"/>
    <w:tmpl w:val="9D3CA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E02F45"/>
    <w:multiLevelType w:val="hybridMultilevel"/>
    <w:tmpl w:val="8C923D0E"/>
    <w:lvl w:ilvl="0" w:tplc="A33CCBD0">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082D89"/>
    <w:multiLevelType w:val="hybridMultilevel"/>
    <w:tmpl w:val="3020B16E"/>
    <w:lvl w:ilvl="0" w:tplc="880A931C">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027D1565"/>
    <w:multiLevelType w:val="hybridMultilevel"/>
    <w:tmpl w:val="EAEE2FD8"/>
    <w:lvl w:ilvl="0" w:tplc="40E4FE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29709B6"/>
    <w:multiLevelType w:val="hybridMultilevel"/>
    <w:tmpl w:val="52921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2D377B8"/>
    <w:multiLevelType w:val="hybridMultilevel"/>
    <w:tmpl w:val="361089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2DE2303"/>
    <w:multiLevelType w:val="hybridMultilevel"/>
    <w:tmpl w:val="B1849480"/>
    <w:lvl w:ilvl="0" w:tplc="B7F6D5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30749A7"/>
    <w:multiLevelType w:val="hybridMultilevel"/>
    <w:tmpl w:val="F7FE5BE8"/>
    <w:lvl w:ilvl="0" w:tplc="91563DF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036A1954"/>
    <w:multiLevelType w:val="hybridMultilevel"/>
    <w:tmpl w:val="497CAC12"/>
    <w:lvl w:ilvl="0" w:tplc="8C48072A">
      <w:start w:val="1"/>
      <w:numFmt w:val="taiwaneseCountingThousand"/>
      <w:lvlText w:val="（%1）"/>
      <w:lvlJc w:val="left"/>
      <w:pPr>
        <w:ind w:left="480" w:hanging="480"/>
      </w:pPr>
      <w:rPr>
        <w:rFonts w:hint="default"/>
      </w:rPr>
    </w:lvl>
    <w:lvl w:ilvl="1" w:tplc="8528B0D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3AD2687"/>
    <w:multiLevelType w:val="hybridMultilevel"/>
    <w:tmpl w:val="628646B6"/>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1">
    <w:nsid w:val="03DF3B09"/>
    <w:multiLevelType w:val="hybridMultilevel"/>
    <w:tmpl w:val="7CB6B0E4"/>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04240237"/>
    <w:multiLevelType w:val="hybridMultilevel"/>
    <w:tmpl w:val="40D469A6"/>
    <w:lvl w:ilvl="0" w:tplc="02C8076C">
      <w:start w:val="1"/>
      <w:numFmt w:val="decimal"/>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4665CA0"/>
    <w:multiLevelType w:val="hybridMultilevel"/>
    <w:tmpl w:val="815285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4957E73"/>
    <w:multiLevelType w:val="hybridMultilevel"/>
    <w:tmpl w:val="16D8CA56"/>
    <w:lvl w:ilvl="0" w:tplc="9D36B3A6">
      <w:start w:val="1"/>
      <w:numFmt w:val="decimal"/>
      <w:lvlText w:val="%1."/>
      <w:lvlJc w:val="left"/>
      <w:pPr>
        <w:ind w:left="502" w:hanging="360"/>
      </w:pPr>
      <w:rPr>
        <w:rFonts w:hint="default"/>
      </w:rPr>
    </w:lvl>
    <w:lvl w:ilvl="1" w:tplc="FABED4EC">
      <w:start w:val="1"/>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04AD1DBB"/>
    <w:multiLevelType w:val="hybridMultilevel"/>
    <w:tmpl w:val="A90CE278"/>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4FF54A2"/>
    <w:multiLevelType w:val="hybridMultilevel"/>
    <w:tmpl w:val="89BA4DF0"/>
    <w:lvl w:ilvl="0" w:tplc="210A01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5542190"/>
    <w:multiLevelType w:val="hybridMultilevel"/>
    <w:tmpl w:val="80F6D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56C3504"/>
    <w:multiLevelType w:val="hybridMultilevel"/>
    <w:tmpl w:val="FF563A1A"/>
    <w:lvl w:ilvl="0" w:tplc="D1543802">
      <w:start w:val="1"/>
      <w:numFmt w:val="decimal"/>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nsid w:val="063A0BD4"/>
    <w:multiLevelType w:val="hybridMultilevel"/>
    <w:tmpl w:val="99B09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63E339F"/>
    <w:multiLevelType w:val="hybridMultilevel"/>
    <w:tmpl w:val="192638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67558AE"/>
    <w:multiLevelType w:val="hybridMultilevel"/>
    <w:tmpl w:val="E394309A"/>
    <w:lvl w:ilvl="0" w:tplc="A594B24C">
      <w:start w:val="1"/>
      <w:numFmt w:val="taiwaneseCountingThousand"/>
      <w:lvlText w:val="(%1)"/>
      <w:lvlJc w:val="left"/>
      <w:pPr>
        <w:tabs>
          <w:tab w:val="num" w:pos="326"/>
        </w:tabs>
        <w:ind w:left="326" w:hanging="405"/>
      </w:pPr>
      <w:rPr>
        <w:rFonts w:hint="default"/>
      </w:rPr>
    </w:lvl>
    <w:lvl w:ilvl="1" w:tplc="04090019" w:tentative="1">
      <w:start w:val="1"/>
      <w:numFmt w:val="ideographTraditional"/>
      <w:lvlText w:val="%2、"/>
      <w:lvlJc w:val="left"/>
      <w:pPr>
        <w:tabs>
          <w:tab w:val="num" w:pos="881"/>
        </w:tabs>
        <w:ind w:left="881" w:hanging="480"/>
      </w:pPr>
    </w:lvl>
    <w:lvl w:ilvl="2" w:tplc="0409001B" w:tentative="1">
      <w:start w:val="1"/>
      <w:numFmt w:val="lowerRoman"/>
      <w:lvlText w:val="%3."/>
      <w:lvlJc w:val="right"/>
      <w:pPr>
        <w:tabs>
          <w:tab w:val="num" w:pos="1361"/>
        </w:tabs>
        <w:ind w:left="1361" w:hanging="480"/>
      </w:pPr>
    </w:lvl>
    <w:lvl w:ilvl="3" w:tplc="0409000F" w:tentative="1">
      <w:start w:val="1"/>
      <w:numFmt w:val="decimal"/>
      <w:lvlText w:val="%4."/>
      <w:lvlJc w:val="left"/>
      <w:pPr>
        <w:tabs>
          <w:tab w:val="num" w:pos="1841"/>
        </w:tabs>
        <w:ind w:left="1841" w:hanging="480"/>
      </w:pPr>
    </w:lvl>
    <w:lvl w:ilvl="4" w:tplc="04090019" w:tentative="1">
      <w:start w:val="1"/>
      <w:numFmt w:val="ideographTraditional"/>
      <w:lvlText w:val="%5、"/>
      <w:lvlJc w:val="left"/>
      <w:pPr>
        <w:tabs>
          <w:tab w:val="num" w:pos="2321"/>
        </w:tabs>
        <w:ind w:left="2321" w:hanging="480"/>
      </w:pPr>
    </w:lvl>
    <w:lvl w:ilvl="5" w:tplc="0409001B" w:tentative="1">
      <w:start w:val="1"/>
      <w:numFmt w:val="lowerRoman"/>
      <w:lvlText w:val="%6."/>
      <w:lvlJc w:val="right"/>
      <w:pPr>
        <w:tabs>
          <w:tab w:val="num" w:pos="2801"/>
        </w:tabs>
        <w:ind w:left="2801" w:hanging="480"/>
      </w:pPr>
    </w:lvl>
    <w:lvl w:ilvl="6" w:tplc="0409000F" w:tentative="1">
      <w:start w:val="1"/>
      <w:numFmt w:val="decimal"/>
      <w:lvlText w:val="%7."/>
      <w:lvlJc w:val="left"/>
      <w:pPr>
        <w:tabs>
          <w:tab w:val="num" w:pos="3281"/>
        </w:tabs>
        <w:ind w:left="3281" w:hanging="480"/>
      </w:pPr>
    </w:lvl>
    <w:lvl w:ilvl="7" w:tplc="04090019" w:tentative="1">
      <w:start w:val="1"/>
      <w:numFmt w:val="ideographTraditional"/>
      <w:lvlText w:val="%8、"/>
      <w:lvlJc w:val="left"/>
      <w:pPr>
        <w:tabs>
          <w:tab w:val="num" w:pos="3761"/>
        </w:tabs>
        <w:ind w:left="3761" w:hanging="480"/>
      </w:pPr>
    </w:lvl>
    <w:lvl w:ilvl="8" w:tplc="0409001B" w:tentative="1">
      <w:start w:val="1"/>
      <w:numFmt w:val="lowerRoman"/>
      <w:lvlText w:val="%9."/>
      <w:lvlJc w:val="right"/>
      <w:pPr>
        <w:tabs>
          <w:tab w:val="num" w:pos="4241"/>
        </w:tabs>
        <w:ind w:left="4241" w:hanging="480"/>
      </w:pPr>
    </w:lvl>
  </w:abstractNum>
  <w:abstractNum w:abstractNumId="22">
    <w:nsid w:val="06E0662B"/>
    <w:multiLevelType w:val="hybridMultilevel"/>
    <w:tmpl w:val="62164570"/>
    <w:lvl w:ilvl="0" w:tplc="771606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06F629A6"/>
    <w:multiLevelType w:val="hybridMultilevel"/>
    <w:tmpl w:val="AECEA8AC"/>
    <w:lvl w:ilvl="0" w:tplc="F9CA408C">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
    <w:nsid w:val="07E474E2"/>
    <w:multiLevelType w:val="hybridMultilevel"/>
    <w:tmpl w:val="C96CAE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0836330C"/>
    <w:multiLevelType w:val="hybridMultilevel"/>
    <w:tmpl w:val="E9A60E3A"/>
    <w:lvl w:ilvl="0" w:tplc="D17AE80E">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6">
    <w:nsid w:val="086E05E0"/>
    <w:multiLevelType w:val="hybridMultilevel"/>
    <w:tmpl w:val="445E30FC"/>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08943AA2"/>
    <w:multiLevelType w:val="hybridMultilevel"/>
    <w:tmpl w:val="D5BADDC2"/>
    <w:lvl w:ilvl="0" w:tplc="0409000F">
      <w:start w:val="1"/>
      <w:numFmt w:val="decimal"/>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08CD4548"/>
    <w:multiLevelType w:val="hybridMultilevel"/>
    <w:tmpl w:val="3D2880E0"/>
    <w:lvl w:ilvl="0" w:tplc="285E0AD8">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9">
    <w:nsid w:val="09146517"/>
    <w:multiLevelType w:val="hybridMultilevel"/>
    <w:tmpl w:val="26FAA282"/>
    <w:lvl w:ilvl="0" w:tplc="0409000F">
      <w:start w:val="1"/>
      <w:numFmt w:val="decimal"/>
      <w:lvlText w:val="%1."/>
      <w:lvlJc w:val="left"/>
      <w:pPr>
        <w:ind w:left="480" w:hanging="480"/>
      </w:pPr>
    </w:lvl>
    <w:lvl w:ilvl="1" w:tplc="6B980D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09537302"/>
    <w:multiLevelType w:val="hybridMultilevel"/>
    <w:tmpl w:val="B30E95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0A257180"/>
    <w:multiLevelType w:val="hybridMultilevel"/>
    <w:tmpl w:val="3C54F038"/>
    <w:lvl w:ilvl="0" w:tplc="995CD0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0A6B6357"/>
    <w:multiLevelType w:val="hybridMultilevel"/>
    <w:tmpl w:val="56160522"/>
    <w:lvl w:ilvl="0" w:tplc="B0FA0432">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0AA8099D"/>
    <w:multiLevelType w:val="hybridMultilevel"/>
    <w:tmpl w:val="5D0C0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0ADD66CC"/>
    <w:multiLevelType w:val="hybridMultilevel"/>
    <w:tmpl w:val="087CCEE2"/>
    <w:lvl w:ilvl="0" w:tplc="97C856E6">
      <w:start w:val="1"/>
      <w:numFmt w:val="decimal"/>
      <w:lvlText w:val="%1."/>
      <w:lvlJc w:val="left"/>
      <w:pPr>
        <w:ind w:left="235" w:hanging="360"/>
      </w:pPr>
      <w:rPr>
        <w:rFonts w:hint="default"/>
      </w:rPr>
    </w:lvl>
    <w:lvl w:ilvl="1" w:tplc="04090019" w:tentative="1">
      <w:start w:val="1"/>
      <w:numFmt w:val="ideographTraditional"/>
      <w:lvlText w:val="%2、"/>
      <w:lvlJc w:val="left"/>
      <w:pPr>
        <w:ind w:left="835" w:hanging="480"/>
      </w:pPr>
    </w:lvl>
    <w:lvl w:ilvl="2" w:tplc="0409001B" w:tentative="1">
      <w:start w:val="1"/>
      <w:numFmt w:val="lowerRoman"/>
      <w:lvlText w:val="%3."/>
      <w:lvlJc w:val="right"/>
      <w:pPr>
        <w:ind w:left="1315" w:hanging="480"/>
      </w:pPr>
    </w:lvl>
    <w:lvl w:ilvl="3" w:tplc="0409000F" w:tentative="1">
      <w:start w:val="1"/>
      <w:numFmt w:val="decimal"/>
      <w:lvlText w:val="%4."/>
      <w:lvlJc w:val="left"/>
      <w:pPr>
        <w:ind w:left="1795" w:hanging="480"/>
      </w:pPr>
    </w:lvl>
    <w:lvl w:ilvl="4" w:tplc="04090019" w:tentative="1">
      <w:start w:val="1"/>
      <w:numFmt w:val="ideographTraditional"/>
      <w:lvlText w:val="%5、"/>
      <w:lvlJc w:val="left"/>
      <w:pPr>
        <w:ind w:left="2275" w:hanging="480"/>
      </w:pPr>
    </w:lvl>
    <w:lvl w:ilvl="5" w:tplc="0409001B" w:tentative="1">
      <w:start w:val="1"/>
      <w:numFmt w:val="lowerRoman"/>
      <w:lvlText w:val="%6."/>
      <w:lvlJc w:val="right"/>
      <w:pPr>
        <w:ind w:left="2755" w:hanging="480"/>
      </w:pPr>
    </w:lvl>
    <w:lvl w:ilvl="6" w:tplc="0409000F" w:tentative="1">
      <w:start w:val="1"/>
      <w:numFmt w:val="decimal"/>
      <w:lvlText w:val="%7."/>
      <w:lvlJc w:val="left"/>
      <w:pPr>
        <w:ind w:left="3235" w:hanging="480"/>
      </w:pPr>
    </w:lvl>
    <w:lvl w:ilvl="7" w:tplc="04090019" w:tentative="1">
      <w:start w:val="1"/>
      <w:numFmt w:val="ideographTraditional"/>
      <w:lvlText w:val="%8、"/>
      <w:lvlJc w:val="left"/>
      <w:pPr>
        <w:ind w:left="3715" w:hanging="480"/>
      </w:pPr>
    </w:lvl>
    <w:lvl w:ilvl="8" w:tplc="0409001B" w:tentative="1">
      <w:start w:val="1"/>
      <w:numFmt w:val="lowerRoman"/>
      <w:lvlText w:val="%9."/>
      <w:lvlJc w:val="right"/>
      <w:pPr>
        <w:ind w:left="4195" w:hanging="480"/>
      </w:pPr>
    </w:lvl>
  </w:abstractNum>
  <w:abstractNum w:abstractNumId="35">
    <w:nsid w:val="0B2F305A"/>
    <w:multiLevelType w:val="hybridMultilevel"/>
    <w:tmpl w:val="46DA6A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0BC35831"/>
    <w:multiLevelType w:val="hybridMultilevel"/>
    <w:tmpl w:val="137A9904"/>
    <w:lvl w:ilvl="0" w:tplc="FDAA2FD2">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7">
    <w:nsid w:val="0BD7705B"/>
    <w:multiLevelType w:val="hybridMultilevel"/>
    <w:tmpl w:val="A166527E"/>
    <w:lvl w:ilvl="0" w:tplc="FB2EA56E">
      <w:start w:val="1"/>
      <w:numFmt w:val="decimal"/>
      <w:lvlText w:val="%1."/>
      <w:lvlJc w:val="left"/>
      <w:pPr>
        <w:ind w:left="1210" w:hanging="36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8">
    <w:nsid w:val="0BEC1376"/>
    <w:multiLevelType w:val="hybridMultilevel"/>
    <w:tmpl w:val="7ABC1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0CC80C92"/>
    <w:multiLevelType w:val="hybridMultilevel"/>
    <w:tmpl w:val="E37A5B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0CCC2929"/>
    <w:multiLevelType w:val="hybridMultilevel"/>
    <w:tmpl w:val="4906D6B4"/>
    <w:lvl w:ilvl="0" w:tplc="D5C480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0D342689"/>
    <w:multiLevelType w:val="hybridMultilevel"/>
    <w:tmpl w:val="B838C7E4"/>
    <w:lvl w:ilvl="0" w:tplc="6B980D9A">
      <w:start w:val="1"/>
      <w:numFmt w:val="decimal"/>
      <w:lvlText w:val="(%1)"/>
      <w:lvlJc w:val="left"/>
      <w:pPr>
        <w:ind w:left="1495" w:hanging="360"/>
      </w:pPr>
      <w:rPr>
        <w:rFonts w:hint="default"/>
      </w:rPr>
    </w:lvl>
    <w:lvl w:ilvl="1" w:tplc="FC9A2976">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2">
    <w:nsid w:val="0D842D96"/>
    <w:multiLevelType w:val="hybridMultilevel"/>
    <w:tmpl w:val="A166527E"/>
    <w:lvl w:ilvl="0" w:tplc="FB2EA56E">
      <w:start w:val="1"/>
      <w:numFmt w:val="decimal"/>
      <w:lvlText w:val="%1."/>
      <w:lvlJc w:val="left"/>
      <w:pPr>
        <w:ind w:left="1210" w:hanging="36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3">
    <w:nsid w:val="0F5E31DD"/>
    <w:multiLevelType w:val="hybridMultilevel"/>
    <w:tmpl w:val="5D0C0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0F6C655F"/>
    <w:multiLevelType w:val="hybridMultilevel"/>
    <w:tmpl w:val="5A643EA0"/>
    <w:lvl w:ilvl="0" w:tplc="AA4223B4">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0F7F357C"/>
    <w:multiLevelType w:val="hybridMultilevel"/>
    <w:tmpl w:val="5D0C0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105E25AC"/>
    <w:multiLevelType w:val="hybridMultilevel"/>
    <w:tmpl w:val="E8D240D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7">
    <w:nsid w:val="110406E9"/>
    <w:multiLevelType w:val="hybridMultilevel"/>
    <w:tmpl w:val="D5BADDC2"/>
    <w:lvl w:ilvl="0" w:tplc="0409000F">
      <w:start w:val="1"/>
      <w:numFmt w:val="decimal"/>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112D0B99"/>
    <w:multiLevelType w:val="hybridMultilevel"/>
    <w:tmpl w:val="C0807118"/>
    <w:lvl w:ilvl="0" w:tplc="9D14B132">
      <w:start w:val="1"/>
      <w:numFmt w:val="decimal"/>
      <w:lvlText w:val="%1."/>
      <w:lvlJc w:val="left"/>
      <w:pPr>
        <w:ind w:left="665" w:hanging="360"/>
      </w:pPr>
      <w:rPr>
        <w:rFonts w:hint="default"/>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49">
    <w:nsid w:val="1131343C"/>
    <w:multiLevelType w:val="hybridMultilevel"/>
    <w:tmpl w:val="C2361928"/>
    <w:lvl w:ilvl="0" w:tplc="FA2C1C54">
      <w:start w:val="1"/>
      <w:numFmt w:val="taiwaneseCountingThousand"/>
      <w:lvlText w:val="%1、"/>
      <w:lvlJc w:val="left"/>
      <w:pPr>
        <w:tabs>
          <w:tab w:val="num" w:pos="480"/>
        </w:tabs>
        <w:ind w:left="480" w:hanging="480"/>
      </w:pPr>
      <w:rPr>
        <w:rFonts w:hint="default"/>
        <w:lang w:val="en-US"/>
      </w:rPr>
    </w:lvl>
    <w:lvl w:ilvl="1" w:tplc="F84C38B0">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58704D72">
      <w:start w:val="3"/>
      <w:numFmt w:val="ideographLegalTraditional"/>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nsid w:val="11663099"/>
    <w:multiLevelType w:val="hybridMultilevel"/>
    <w:tmpl w:val="40D469A6"/>
    <w:lvl w:ilvl="0" w:tplc="02C8076C">
      <w:start w:val="1"/>
      <w:numFmt w:val="decimal"/>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126676B3"/>
    <w:multiLevelType w:val="hybridMultilevel"/>
    <w:tmpl w:val="0DD899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12D24424"/>
    <w:multiLevelType w:val="hybridMultilevel"/>
    <w:tmpl w:val="38B289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13DC071C"/>
    <w:multiLevelType w:val="hybridMultilevel"/>
    <w:tmpl w:val="7C4CFA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14343859"/>
    <w:multiLevelType w:val="hybridMultilevel"/>
    <w:tmpl w:val="8BCED2A8"/>
    <w:lvl w:ilvl="0" w:tplc="492A483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5">
    <w:nsid w:val="143E4CCE"/>
    <w:multiLevelType w:val="hybridMultilevel"/>
    <w:tmpl w:val="70AAC89A"/>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14AC4417"/>
    <w:multiLevelType w:val="hybridMultilevel"/>
    <w:tmpl w:val="AE80E8D2"/>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14DF58D4"/>
    <w:multiLevelType w:val="hybridMultilevel"/>
    <w:tmpl w:val="38B289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150F130C"/>
    <w:multiLevelType w:val="hybridMultilevel"/>
    <w:tmpl w:val="5BE25CB2"/>
    <w:lvl w:ilvl="0" w:tplc="2AE635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nsid w:val="156037B4"/>
    <w:multiLevelType w:val="hybridMultilevel"/>
    <w:tmpl w:val="6E7AA11A"/>
    <w:lvl w:ilvl="0" w:tplc="2DE4D1A6">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60">
    <w:nsid w:val="15726559"/>
    <w:multiLevelType w:val="hybridMultilevel"/>
    <w:tmpl w:val="A3E876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157304FB"/>
    <w:multiLevelType w:val="hybridMultilevel"/>
    <w:tmpl w:val="667622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159E013B"/>
    <w:multiLevelType w:val="hybridMultilevel"/>
    <w:tmpl w:val="D7D0EDC8"/>
    <w:lvl w:ilvl="0" w:tplc="7C9048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15D53BB2"/>
    <w:multiLevelType w:val="hybridMultilevel"/>
    <w:tmpl w:val="5680C5B8"/>
    <w:lvl w:ilvl="0" w:tplc="D7124AF0">
      <w:start w:val="1"/>
      <w:numFmt w:val="taiwaneseCountingThousand"/>
      <w:lvlText w:val="(%1)"/>
      <w:lvlJc w:val="left"/>
      <w:pPr>
        <w:ind w:left="870" w:hanging="390"/>
      </w:pPr>
      <w:rPr>
        <w:rFonts w:hint="default"/>
      </w:rPr>
    </w:lvl>
    <w:lvl w:ilvl="1" w:tplc="E1D8D48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nsid w:val="15DE289A"/>
    <w:multiLevelType w:val="hybridMultilevel"/>
    <w:tmpl w:val="38B289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16254D5A"/>
    <w:multiLevelType w:val="hybridMultilevel"/>
    <w:tmpl w:val="84345D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162B2A11"/>
    <w:multiLevelType w:val="hybridMultilevel"/>
    <w:tmpl w:val="0A40AAAE"/>
    <w:lvl w:ilvl="0" w:tplc="385A3F42">
      <w:start w:val="1"/>
      <w:numFmt w:val="decimal"/>
      <w:lvlText w:val="%1."/>
      <w:lvlJc w:val="left"/>
      <w:pPr>
        <w:ind w:left="180" w:hanging="180"/>
      </w:pPr>
      <w:rPr>
        <w:rFonts w:hint="default"/>
      </w:rPr>
    </w:lvl>
    <w:lvl w:ilvl="1" w:tplc="411091BA">
      <w:start w:val="1"/>
      <w:numFmt w:val="decimal"/>
      <w:lvlText w:val="%2."/>
      <w:lvlJc w:val="left"/>
      <w:pPr>
        <w:ind w:left="660" w:hanging="1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162C43B6"/>
    <w:multiLevelType w:val="hybridMultilevel"/>
    <w:tmpl w:val="2D64A374"/>
    <w:lvl w:ilvl="0" w:tplc="B058C72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nsid w:val="16795194"/>
    <w:multiLevelType w:val="hybridMultilevel"/>
    <w:tmpl w:val="99B09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16E16B9A"/>
    <w:multiLevelType w:val="hybridMultilevel"/>
    <w:tmpl w:val="4DF8892E"/>
    <w:lvl w:ilvl="0" w:tplc="40E4FE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16E760F7"/>
    <w:multiLevelType w:val="hybridMultilevel"/>
    <w:tmpl w:val="AECEA8AC"/>
    <w:lvl w:ilvl="0" w:tplc="F9CA408C">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1">
    <w:nsid w:val="1703749D"/>
    <w:multiLevelType w:val="hybridMultilevel"/>
    <w:tmpl w:val="0E16A840"/>
    <w:lvl w:ilvl="0" w:tplc="BABAEB2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2">
    <w:nsid w:val="17334363"/>
    <w:multiLevelType w:val="hybridMultilevel"/>
    <w:tmpl w:val="99B09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17484819"/>
    <w:multiLevelType w:val="hybridMultilevel"/>
    <w:tmpl w:val="59FA3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17D167D0"/>
    <w:multiLevelType w:val="hybridMultilevel"/>
    <w:tmpl w:val="D5BADDC2"/>
    <w:lvl w:ilvl="0" w:tplc="0409000F">
      <w:start w:val="1"/>
      <w:numFmt w:val="decimal"/>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18541486"/>
    <w:multiLevelType w:val="hybridMultilevel"/>
    <w:tmpl w:val="0B7E3F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191E4C2F"/>
    <w:multiLevelType w:val="hybridMultilevel"/>
    <w:tmpl w:val="D850014E"/>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19AD3529"/>
    <w:multiLevelType w:val="hybridMultilevel"/>
    <w:tmpl w:val="60505C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1B427323"/>
    <w:multiLevelType w:val="hybridMultilevel"/>
    <w:tmpl w:val="E1202C1E"/>
    <w:lvl w:ilvl="0" w:tplc="A4468082">
      <w:start w:val="1"/>
      <w:numFmt w:val="decimal"/>
      <w:lvlText w:val="（%1）"/>
      <w:lvlJc w:val="left"/>
      <w:pPr>
        <w:tabs>
          <w:tab w:val="num" w:pos="1378"/>
        </w:tabs>
        <w:ind w:left="1378" w:hanging="72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nsid w:val="1B79327B"/>
    <w:multiLevelType w:val="hybridMultilevel"/>
    <w:tmpl w:val="2DB6056C"/>
    <w:lvl w:ilvl="0" w:tplc="F322F5A4">
      <w:start w:val="1"/>
      <w:numFmt w:val="decimal"/>
      <w:lvlText w:val="%1."/>
      <w:lvlJc w:val="left"/>
      <w:pPr>
        <w:ind w:left="600" w:hanging="360"/>
      </w:pPr>
      <w:rPr>
        <w:rFonts w:hint="default"/>
      </w:rPr>
    </w:lvl>
    <w:lvl w:ilvl="1" w:tplc="9D36B3A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1BC03979"/>
    <w:multiLevelType w:val="hybridMultilevel"/>
    <w:tmpl w:val="52BEC29E"/>
    <w:lvl w:ilvl="0" w:tplc="D4681C9A">
      <w:start w:val="1"/>
      <w:numFmt w:val="decimal"/>
      <w:lvlText w:val="(%1)"/>
      <w:lvlJc w:val="left"/>
      <w:pPr>
        <w:ind w:left="969" w:hanging="489"/>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
    <w:nsid w:val="1C202449"/>
    <w:multiLevelType w:val="hybridMultilevel"/>
    <w:tmpl w:val="5D0C0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1C8D7725"/>
    <w:multiLevelType w:val="hybridMultilevel"/>
    <w:tmpl w:val="25AEF606"/>
    <w:lvl w:ilvl="0" w:tplc="8B2EE6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1CCD2093"/>
    <w:multiLevelType w:val="hybridMultilevel"/>
    <w:tmpl w:val="BAF4B8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1D561D29"/>
    <w:multiLevelType w:val="hybridMultilevel"/>
    <w:tmpl w:val="1FAA368E"/>
    <w:lvl w:ilvl="0" w:tplc="3604A8B6">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1E170D32"/>
    <w:multiLevelType w:val="hybridMultilevel"/>
    <w:tmpl w:val="08EC96D4"/>
    <w:lvl w:ilvl="0" w:tplc="0EE255B2">
      <w:start w:val="1"/>
      <w:numFmt w:val="taiwaneseCountingThousand"/>
      <w:lvlText w:val="%1、"/>
      <w:lvlJc w:val="left"/>
      <w:pPr>
        <w:tabs>
          <w:tab w:val="num" w:pos="660"/>
        </w:tabs>
        <w:ind w:left="660" w:hanging="480"/>
      </w:pPr>
    </w:lvl>
    <w:lvl w:ilvl="1" w:tplc="04090019">
      <w:start w:val="1"/>
      <w:numFmt w:val="ideographTraditional"/>
      <w:lvlText w:val="%2、"/>
      <w:lvlJc w:val="left"/>
      <w:pPr>
        <w:tabs>
          <w:tab w:val="num" w:pos="1140"/>
        </w:tabs>
        <w:ind w:left="1140" w:hanging="480"/>
      </w:pPr>
    </w:lvl>
    <w:lvl w:ilvl="2" w:tplc="0409001B">
      <w:start w:val="1"/>
      <w:numFmt w:val="lowerRoman"/>
      <w:lvlText w:val="%3."/>
      <w:lvlJc w:val="right"/>
      <w:pPr>
        <w:tabs>
          <w:tab w:val="num" w:pos="1620"/>
        </w:tabs>
        <w:ind w:left="1620" w:hanging="480"/>
      </w:pPr>
    </w:lvl>
    <w:lvl w:ilvl="3" w:tplc="0409000F">
      <w:start w:val="1"/>
      <w:numFmt w:val="decimal"/>
      <w:lvlText w:val="%4."/>
      <w:lvlJc w:val="left"/>
      <w:pPr>
        <w:tabs>
          <w:tab w:val="num" w:pos="2100"/>
        </w:tabs>
        <w:ind w:left="2100" w:hanging="480"/>
      </w:pPr>
    </w:lvl>
    <w:lvl w:ilvl="4" w:tplc="04090019">
      <w:start w:val="1"/>
      <w:numFmt w:val="ideographTraditional"/>
      <w:lvlText w:val="%5、"/>
      <w:lvlJc w:val="left"/>
      <w:pPr>
        <w:tabs>
          <w:tab w:val="num" w:pos="2580"/>
        </w:tabs>
        <w:ind w:left="2580" w:hanging="480"/>
      </w:pPr>
    </w:lvl>
    <w:lvl w:ilvl="5" w:tplc="0409001B">
      <w:start w:val="1"/>
      <w:numFmt w:val="lowerRoman"/>
      <w:lvlText w:val="%6."/>
      <w:lvlJc w:val="right"/>
      <w:pPr>
        <w:tabs>
          <w:tab w:val="num" w:pos="3060"/>
        </w:tabs>
        <w:ind w:left="3060" w:hanging="480"/>
      </w:pPr>
    </w:lvl>
    <w:lvl w:ilvl="6" w:tplc="0409000F">
      <w:start w:val="1"/>
      <w:numFmt w:val="decimal"/>
      <w:lvlText w:val="%7."/>
      <w:lvlJc w:val="left"/>
      <w:pPr>
        <w:tabs>
          <w:tab w:val="num" w:pos="3540"/>
        </w:tabs>
        <w:ind w:left="3540" w:hanging="480"/>
      </w:pPr>
    </w:lvl>
    <w:lvl w:ilvl="7" w:tplc="04090019">
      <w:start w:val="1"/>
      <w:numFmt w:val="ideographTraditional"/>
      <w:lvlText w:val="%8、"/>
      <w:lvlJc w:val="left"/>
      <w:pPr>
        <w:tabs>
          <w:tab w:val="num" w:pos="4020"/>
        </w:tabs>
        <w:ind w:left="4020" w:hanging="480"/>
      </w:pPr>
    </w:lvl>
    <w:lvl w:ilvl="8" w:tplc="0409001B">
      <w:start w:val="1"/>
      <w:numFmt w:val="lowerRoman"/>
      <w:lvlText w:val="%9."/>
      <w:lvlJc w:val="right"/>
      <w:pPr>
        <w:tabs>
          <w:tab w:val="num" w:pos="4500"/>
        </w:tabs>
        <w:ind w:left="4500" w:hanging="480"/>
      </w:pPr>
    </w:lvl>
  </w:abstractNum>
  <w:abstractNum w:abstractNumId="86">
    <w:nsid w:val="1E6C3C93"/>
    <w:multiLevelType w:val="hybridMultilevel"/>
    <w:tmpl w:val="6624D17A"/>
    <w:lvl w:ilvl="0" w:tplc="9BC68FF0">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7">
    <w:nsid w:val="1EC51DE8"/>
    <w:multiLevelType w:val="hybridMultilevel"/>
    <w:tmpl w:val="2C3C7362"/>
    <w:lvl w:ilvl="0" w:tplc="0409000F">
      <w:start w:val="1"/>
      <w:numFmt w:val="decimal"/>
      <w:lvlText w:val="%1."/>
      <w:lvlJc w:val="left"/>
      <w:pPr>
        <w:ind w:left="480" w:hanging="480"/>
      </w:pPr>
    </w:lvl>
    <w:lvl w:ilvl="1" w:tplc="FC3633FE">
      <w:start w:val="7"/>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1EF67DA6"/>
    <w:multiLevelType w:val="hybridMultilevel"/>
    <w:tmpl w:val="18A61028"/>
    <w:lvl w:ilvl="0" w:tplc="FD6E324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1F287E75"/>
    <w:multiLevelType w:val="hybridMultilevel"/>
    <w:tmpl w:val="3D6809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1F4E3957"/>
    <w:multiLevelType w:val="hybridMultilevel"/>
    <w:tmpl w:val="E294F152"/>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1">
    <w:nsid w:val="1F7E57AF"/>
    <w:multiLevelType w:val="hybridMultilevel"/>
    <w:tmpl w:val="69685CDA"/>
    <w:lvl w:ilvl="0" w:tplc="7C4622C0">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2">
    <w:nsid w:val="1F8E533A"/>
    <w:multiLevelType w:val="hybridMultilevel"/>
    <w:tmpl w:val="6D26D2DE"/>
    <w:lvl w:ilvl="0" w:tplc="D7124AF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nsid w:val="20FF1D90"/>
    <w:multiLevelType w:val="hybridMultilevel"/>
    <w:tmpl w:val="8DB00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210E4DB0"/>
    <w:multiLevelType w:val="hybridMultilevel"/>
    <w:tmpl w:val="47CA7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21C079EC"/>
    <w:multiLevelType w:val="hybridMultilevel"/>
    <w:tmpl w:val="2724E22E"/>
    <w:lvl w:ilvl="0" w:tplc="0409000F">
      <w:start w:val="1"/>
      <w:numFmt w:val="decimal"/>
      <w:lvlText w:val="%1."/>
      <w:lvlJc w:val="left"/>
      <w:pPr>
        <w:tabs>
          <w:tab w:val="num" w:pos="662"/>
        </w:tabs>
        <w:ind w:left="662" w:hanging="480"/>
      </w:pPr>
    </w:lvl>
    <w:lvl w:ilvl="1" w:tplc="04090019" w:tentative="1">
      <w:start w:val="1"/>
      <w:numFmt w:val="ideographTraditional"/>
      <w:lvlText w:val="%2、"/>
      <w:lvlJc w:val="left"/>
      <w:pPr>
        <w:tabs>
          <w:tab w:val="num" w:pos="1142"/>
        </w:tabs>
        <w:ind w:left="1142" w:hanging="480"/>
      </w:pPr>
    </w:lvl>
    <w:lvl w:ilvl="2" w:tplc="0409001B" w:tentative="1">
      <w:start w:val="1"/>
      <w:numFmt w:val="lowerRoman"/>
      <w:lvlText w:val="%3."/>
      <w:lvlJc w:val="right"/>
      <w:pPr>
        <w:tabs>
          <w:tab w:val="num" w:pos="1622"/>
        </w:tabs>
        <w:ind w:left="1622" w:hanging="480"/>
      </w:pPr>
    </w:lvl>
    <w:lvl w:ilvl="3" w:tplc="0409000F" w:tentative="1">
      <w:start w:val="1"/>
      <w:numFmt w:val="decimal"/>
      <w:lvlText w:val="%4."/>
      <w:lvlJc w:val="left"/>
      <w:pPr>
        <w:tabs>
          <w:tab w:val="num" w:pos="2102"/>
        </w:tabs>
        <w:ind w:left="2102" w:hanging="480"/>
      </w:pPr>
    </w:lvl>
    <w:lvl w:ilvl="4" w:tplc="04090019" w:tentative="1">
      <w:start w:val="1"/>
      <w:numFmt w:val="ideographTraditional"/>
      <w:lvlText w:val="%5、"/>
      <w:lvlJc w:val="left"/>
      <w:pPr>
        <w:tabs>
          <w:tab w:val="num" w:pos="2582"/>
        </w:tabs>
        <w:ind w:left="2582" w:hanging="480"/>
      </w:pPr>
    </w:lvl>
    <w:lvl w:ilvl="5" w:tplc="0409001B" w:tentative="1">
      <w:start w:val="1"/>
      <w:numFmt w:val="lowerRoman"/>
      <w:lvlText w:val="%6."/>
      <w:lvlJc w:val="right"/>
      <w:pPr>
        <w:tabs>
          <w:tab w:val="num" w:pos="3062"/>
        </w:tabs>
        <w:ind w:left="3062" w:hanging="480"/>
      </w:pPr>
    </w:lvl>
    <w:lvl w:ilvl="6" w:tplc="0409000F" w:tentative="1">
      <w:start w:val="1"/>
      <w:numFmt w:val="decimal"/>
      <w:lvlText w:val="%7."/>
      <w:lvlJc w:val="left"/>
      <w:pPr>
        <w:tabs>
          <w:tab w:val="num" w:pos="3542"/>
        </w:tabs>
        <w:ind w:left="3542" w:hanging="480"/>
      </w:pPr>
    </w:lvl>
    <w:lvl w:ilvl="7" w:tplc="04090019" w:tentative="1">
      <w:start w:val="1"/>
      <w:numFmt w:val="ideographTraditional"/>
      <w:lvlText w:val="%8、"/>
      <w:lvlJc w:val="left"/>
      <w:pPr>
        <w:tabs>
          <w:tab w:val="num" w:pos="4022"/>
        </w:tabs>
        <w:ind w:left="4022" w:hanging="480"/>
      </w:pPr>
    </w:lvl>
    <w:lvl w:ilvl="8" w:tplc="0409001B" w:tentative="1">
      <w:start w:val="1"/>
      <w:numFmt w:val="lowerRoman"/>
      <w:lvlText w:val="%9."/>
      <w:lvlJc w:val="right"/>
      <w:pPr>
        <w:tabs>
          <w:tab w:val="num" w:pos="4502"/>
        </w:tabs>
        <w:ind w:left="4502" w:hanging="480"/>
      </w:pPr>
    </w:lvl>
  </w:abstractNum>
  <w:abstractNum w:abstractNumId="96">
    <w:nsid w:val="21D93F89"/>
    <w:multiLevelType w:val="hybridMultilevel"/>
    <w:tmpl w:val="E9A4FFB2"/>
    <w:lvl w:ilvl="0" w:tplc="EAD0AA2E">
      <w:start w:val="1"/>
      <w:numFmt w:val="decimal"/>
      <w:lvlText w:val="%1."/>
      <w:lvlJc w:val="left"/>
      <w:pPr>
        <w:ind w:left="360" w:hanging="360"/>
      </w:pPr>
      <w:rPr>
        <w:rFonts w:ascii="Times New Roman" w:hAnsi="Times New Roman"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220A0B29"/>
    <w:multiLevelType w:val="hybridMultilevel"/>
    <w:tmpl w:val="6D26D2DE"/>
    <w:lvl w:ilvl="0" w:tplc="D7124AF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
    <w:nsid w:val="22165FB6"/>
    <w:multiLevelType w:val="hybridMultilevel"/>
    <w:tmpl w:val="38B289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22664CD1"/>
    <w:multiLevelType w:val="hybridMultilevel"/>
    <w:tmpl w:val="8B281052"/>
    <w:lvl w:ilvl="0" w:tplc="0409000F">
      <w:start w:val="1"/>
      <w:numFmt w:val="decimal"/>
      <w:lvlText w:val="%1."/>
      <w:lvlJc w:val="left"/>
      <w:pPr>
        <w:ind w:left="480" w:hanging="480"/>
      </w:pPr>
    </w:lvl>
    <w:lvl w:ilvl="1" w:tplc="1E3C3B0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22710329"/>
    <w:multiLevelType w:val="hybridMultilevel"/>
    <w:tmpl w:val="6D26D2DE"/>
    <w:lvl w:ilvl="0" w:tplc="D7124AF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nsid w:val="227D4E2E"/>
    <w:multiLevelType w:val="hybridMultilevel"/>
    <w:tmpl w:val="1444BEB0"/>
    <w:lvl w:ilvl="0" w:tplc="CE4253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234D78F3"/>
    <w:multiLevelType w:val="hybridMultilevel"/>
    <w:tmpl w:val="868E7B18"/>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23EE149A"/>
    <w:multiLevelType w:val="hybridMultilevel"/>
    <w:tmpl w:val="0228FC0E"/>
    <w:lvl w:ilvl="0" w:tplc="35600F9C">
      <w:start w:val="1"/>
      <w:numFmt w:val="taiwaneseCountingThousand"/>
      <w:lvlText w:val="(%1)"/>
      <w:lvlJc w:val="left"/>
      <w:pPr>
        <w:tabs>
          <w:tab w:val="num" w:pos="960"/>
        </w:tabs>
        <w:ind w:left="960" w:hanging="480"/>
      </w:pPr>
      <w:rPr>
        <w:rFonts w:hint="default"/>
        <w:color w:val="auto"/>
        <w:sz w:val="20"/>
        <w:szCs w:val="2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4">
    <w:nsid w:val="24BB558F"/>
    <w:multiLevelType w:val="hybridMultilevel"/>
    <w:tmpl w:val="DE46B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24C13B28"/>
    <w:multiLevelType w:val="hybridMultilevel"/>
    <w:tmpl w:val="42506534"/>
    <w:lvl w:ilvl="0" w:tplc="543C1044">
      <w:start w:val="1"/>
      <w:numFmt w:val="decimal"/>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24C60A78"/>
    <w:multiLevelType w:val="hybridMultilevel"/>
    <w:tmpl w:val="8B281052"/>
    <w:lvl w:ilvl="0" w:tplc="0409000F">
      <w:start w:val="1"/>
      <w:numFmt w:val="decimal"/>
      <w:lvlText w:val="%1."/>
      <w:lvlJc w:val="left"/>
      <w:pPr>
        <w:ind w:left="480" w:hanging="480"/>
      </w:pPr>
    </w:lvl>
    <w:lvl w:ilvl="1" w:tplc="1E3C3B0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25420609"/>
    <w:multiLevelType w:val="hybridMultilevel"/>
    <w:tmpl w:val="65F263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25515EC1"/>
    <w:multiLevelType w:val="hybridMultilevel"/>
    <w:tmpl w:val="B412B5F2"/>
    <w:lvl w:ilvl="0" w:tplc="AD8A11E8">
      <w:start w:val="1"/>
      <w:numFmt w:val="decimal"/>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25624962"/>
    <w:multiLevelType w:val="hybridMultilevel"/>
    <w:tmpl w:val="EEB661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2612352F"/>
    <w:multiLevelType w:val="hybridMultilevel"/>
    <w:tmpl w:val="4D82F0B0"/>
    <w:lvl w:ilvl="0" w:tplc="3E0A96FA">
      <w:start w:val="1"/>
      <w:numFmt w:val="decimal"/>
      <w:lvlText w:val="%1."/>
      <w:lvlJc w:val="left"/>
      <w:pPr>
        <w:tabs>
          <w:tab w:val="num" w:pos="1018"/>
        </w:tabs>
        <w:ind w:left="1018" w:hanging="36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nsid w:val="26A2453C"/>
    <w:multiLevelType w:val="hybridMultilevel"/>
    <w:tmpl w:val="1F9622B0"/>
    <w:lvl w:ilvl="0" w:tplc="0409000F">
      <w:start w:val="1"/>
      <w:numFmt w:val="decimal"/>
      <w:lvlText w:val="%1."/>
      <w:lvlJc w:val="left"/>
      <w:pPr>
        <w:ind w:left="480" w:hanging="480"/>
      </w:pPr>
      <w:rPr>
        <w:rFonts w:hint="default"/>
      </w:rPr>
    </w:lvl>
    <w:lvl w:ilvl="1" w:tplc="042C76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27215999"/>
    <w:multiLevelType w:val="hybridMultilevel"/>
    <w:tmpl w:val="1728C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27812F40"/>
    <w:multiLevelType w:val="hybridMultilevel"/>
    <w:tmpl w:val="30EE881A"/>
    <w:lvl w:ilvl="0" w:tplc="0C10F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27B5135E"/>
    <w:multiLevelType w:val="hybridMultilevel"/>
    <w:tmpl w:val="1728C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27F0511B"/>
    <w:multiLevelType w:val="hybridMultilevel"/>
    <w:tmpl w:val="7EA89084"/>
    <w:lvl w:ilvl="0" w:tplc="10B08E28">
      <w:start w:val="1"/>
      <w:numFmt w:val="taiwaneseCountingThousand"/>
      <w:lvlText w:val="%1、"/>
      <w:lvlJc w:val="left"/>
      <w:pPr>
        <w:ind w:left="600" w:hanging="600"/>
      </w:pPr>
      <w:rPr>
        <w:rFonts w:hint="default"/>
      </w:rPr>
    </w:lvl>
    <w:lvl w:ilvl="1" w:tplc="0F64BA86">
      <w:start w:val="1"/>
      <w:numFmt w:val="taiwaneseCountingThousand"/>
      <w:lvlText w:val="(%2)"/>
      <w:lvlJc w:val="left"/>
      <w:pPr>
        <w:ind w:left="1080" w:hanging="600"/>
      </w:pPr>
      <w:rPr>
        <w:rFonts w:hint="default"/>
      </w:rPr>
    </w:lvl>
    <w:lvl w:ilvl="2" w:tplc="3300E8AC">
      <w:start w:val="1"/>
      <w:numFmt w:val="decimal"/>
      <w:lvlText w:val="%3."/>
      <w:lvlJc w:val="left"/>
      <w:pPr>
        <w:ind w:left="1260" w:hanging="3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2890667E"/>
    <w:multiLevelType w:val="hybridMultilevel"/>
    <w:tmpl w:val="1728C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293055ED"/>
    <w:multiLevelType w:val="hybridMultilevel"/>
    <w:tmpl w:val="8BE8D6C4"/>
    <w:lvl w:ilvl="0" w:tplc="9710E18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8">
    <w:nsid w:val="294E5360"/>
    <w:multiLevelType w:val="hybridMultilevel"/>
    <w:tmpl w:val="9B9E81C6"/>
    <w:lvl w:ilvl="0" w:tplc="E8EAF5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2A1E05A1"/>
    <w:multiLevelType w:val="hybridMultilevel"/>
    <w:tmpl w:val="6122E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2A2F1034"/>
    <w:multiLevelType w:val="hybridMultilevel"/>
    <w:tmpl w:val="7EB2FD5A"/>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2AA10AD6"/>
    <w:multiLevelType w:val="hybridMultilevel"/>
    <w:tmpl w:val="CA84B1AE"/>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2AA6506A"/>
    <w:multiLevelType w:val="hybridMultilevel"/>
    <w:tmpl w:val="4E301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2B5348FE"/>
    <w:multiLevelType w:val="hybridMultilevel"/>
    <w:tmpl w:val="5456B72A"/>
    <w:lvl w:ilvl="0" w:tplc="77125868">
      <w:start w:val="1"/>
      <w:numFmt w:val="decimal"/>
      <w:lvlText w:val="%1."/>
      <w:lvlJc w:val="left"/>
      <w:pPr>
        <w:ind w:left="197" w:hanging="480"/>
      </w:pPr>
      <w:rPr>
        <w:color w:val="auto"/>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24">
    <w:nsid w:val="2B615C9B"/>
    <w:multiLevelType w:val="hybridMultilevel"/>
    <w:tmpl w:val="D88AB7D6"/>
    <w:lvl w:ilvl="0" w:tplc="D7124AF0">
      <w:start w:val="1"/>
      <w:numFmt w:val="taiwaneseCountingThousand"/>
      <w:lvlText w:val="(%1)"/>
      <w:lvlJc w:val="left"/>
      <w:pPr>
        <w:ind w:left="870" w:hanging="390"/>
      </w:pPr>
      <w:rPr>
        <w:rFonts w:hint="default"/>
      </w:rPr>
    </w:lvl>
    <w:lvl w:ilvl="1" w:tplc="371CAC5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5">
    <w:nsid w:val="2BD43180"/>
    <w:multiLevelType w:val="hybridMultilevel"/>
    <w:tmpl w:val="595E0454"/>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2BE36B2B"/>
    <w:multiLevelType w:val="hybridMultilevel"/>
    <w:tmpl w:val="9F6C9214"/>
    <w:lvl w:ilvl="0" w:tplc="9D36B3A6">
      <w:start w:val="1"/>
      <w:numFmt w:val="decimal"/>
      <w:lvlText w:val="%1."/>
      <w:lvlJc w:val="left"/>
      <w:pPr>
        <w:ind w:left="480" w:hanging="480"/>
      </w:pPr>
      <w:rPr>
        <w:rFonts w:hint="default"/>
      </w:rPr>
    </w:lvl>
    <w:lvl w:ilvl="1" w:tplc="B2A27F8C">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2BE777B8"/>
    <w:multiLevelType w:val="hybridMultilevel"/>
    <w:tmpl w:val="1F1AAA02"/>
    <w:lvl w:ilvl="0" w:tplc="967CBAE4">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2C3B062A"/>
    <w:multiLevelType w:val="hybridMultilevel"/>
    <w:tmpl w:val="40382EB2"/>
    <w:lvl w:ilvl="0" w:tplc="74685A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2CD70036"/>
    <w:multiLevelType w:val="hybridMultilevel"/>
    <w:tmpl w:val="DB725D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2CDC3C9B"/>
    <w:multiLevelType w:val="hybridMultilevel"/>
    <w:tmpl w:val="95EE4A7A"/>
    <w:lvl w:ilvl="0" w:tplc="9CA03B3A">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1">
    <w:nsid w:val="2D2B1152"/>
    <w:multiLevelType w:val="hybridMultilevel"/>
    <w:tmpl w:val="8B281052"/>
    <w:lvl w:ilvl="0" w:tplc="0409000F">
      <w:start w:val="1"/>
      <w:numFmt w:val="decimal"/>
      <w:lvlText w:val="%1."/>
      <w:lvlJc w:val="left"/>
      <w:pPr>
        <w:ind w:left="480" w:hanging="480"/>
      </w:pPr>
    </w:lvl>
    <w:lvl w:ilvl="1" w:tplc="1E3C3B0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2DE73AFC"/>
    <w:multiLevelType w:val="hybridMultilevel"/>
    <w:tmpl w:val="8DB00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2E511696"/>
    <w:multiLevelType w:val="hybridMultilevel"/>
    <w:tmpl w:val="2C3C7362"/>
    <w:lvl w:ilvl="0" w:tplc="0409000F">
      <w:start w:val="1"/>
      <w:numFmt w:val="decimal"/>
      <w:lvlText w:val="%1."/>
      <w:lvlJc w:val="left"/>
      <w:pPr>
        <w:ind w:left="480" w:hanging="480"/>
      </w:pPr>
    </w:lvl>
    <w:lvl w:ilvl="1" w:tplc="FC3633FE">
      <w:start w:val="7"/>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2E5F3CE5"/>
    <w:multiLevelType w:val="hybridMultilevel"/>
    <w:tmpl w:val="007006F6"/>
    <w:lvl w:ilvl="0" w:tplc="F8963EA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5">
    <w:nsid w:val="2EB93CC2"/>
    <w:multiLevelType w:val="hybridMultilevel"/>
    <w:tmpl w:val="18968386"/>
    <w:lvl w:ilvl="0" w:tplc="1E8099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2ECD2F48"/>
    <w:multiLevelType w:val="hybridMultilevel"/>
    <w:tmpl w:val="1C288F3E"/>
    <w:lvl w:ilvl="0" w:tplc="3EBE4C0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7">
    <w:nsid w:val="2F575368"/>
    <w:multiLevelType w:val="hybridMultilevel"/>
    <w:tmpl w:val="1728C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nsid w:val="2F970322"/>
    <w:multiLevelType w:val="hybridMultilevel"/>
    <w:tmpl w:val="26FAA282"/>
    <w:lvl w:ilvl="0" w:tplc="0409000F">
      <w:start w:val="1"/>
      <w:numFmt w:val="decimal"/>
      <w:lvlText w:val="%1."/>
      <w:lvlJc w:val="left"/>
      <w:pPr>
        <w:ind w:left="480" w:hanging="480"/>
      </w:pPr>
    </w:lvl>
    <w:lvl w:ilvl="1" w:tplc="6B980D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2FCA21CE"/>
    <w:multiLevelType w:val="hybridMultilevel"/>
    <w:tmpl w:val="30F450DE"/>
    <w:lvl w:ilvl="0" w:tplc="F08CDCB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nsid w:val="2FDE21F2"/>
    <w:multiLevelType w:val="hybridMultilevel"/>
    <w:tmpl w:val="1884023A"/>
    <w:lvl w:ilvl="0" w:tplc="EF506B8E">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1">
    <w:nsid w:val="300436FF"/>
    <w:multiLevelType w:val="multilevel"/>
    <w:tmpl w:val="D6BED554"/>
    <w:lvl w:ilvl="0">
      <w:start w:val="1"/>
      <w:numFmt w:val="ideographLegalTraditional"/>
      <w:suff w:val="nothing"/>
      <w:lvlText w:val="%1、"/>
      <w:lvlJc w:val="left"/>
      <w:pPr>
        <w:ind w:left="1145" w:hanging="425"/>
      </w:pPr>
      <w:rPr>
        <w:rFonts w:hint="eastAsia"/>
        <w:lang w:val="en-US"/>
      </w:rPr>
    </w:lvl>
    <w:lvl w:ilvl="1">
      <w:start w:val="1"/>
      <w:numFmt w:val="ideographDigital"/>
      <w:suff w:val="nothing"/>
      <w:lvlText w:val="%2、"/>
      <w:lvlJc w:val="left"/>
      <w:pPr>
        <w:ind w:left="3807" w:hanging="567"/>
      </w:pPr>
      <w:rPr>
        <w:rFonts w:hint="eastAsia"/>
        <w:lang w:val="en-US"/>
      </w:rPr>
    </w:lvl>
    <w:lvl w:ilvl="2">
      <w:start w:val="1"/>
      <w:numFmt w:val="ideographDigital"/>
      <w:suff w:val="nothing"/>
      <w:lvlText w:val="(%3)"/>
      <w:lvlJc w:val="left"/>
      <w:pPr>
        <w:ind w:left="5607" w:hanging="567"/>
      </w:pPr>
      <w:rPr>
        <w:rFonts w:hint="eastAsia"/>
      </w:rPr>
    </w:lvl>
    <w:lvl w:ilvl="3">
      <w:start w:val="1"/>
      <w:numFmt w:val="decimal"/>
      <w:suff w:val="nothing"/>
      <w:lvlText w:val="%4."/>
      <w:lvlJc w:val="left"/>
      <w:pPr>
        <w:ind w:left="1788" w:hanging="708"/>
      </w:pPr>
      <w:rPr>
        <w:rFonts w:hint="eastAsia"/>
        <w:color w:val="auto"/>
      </w:rPr>
    </w:lvl>
    <w:lvl w:ilvl="4">
      <w:start w:val="1"/>
      <w:numFmt w:val="decimal"/>
      <w:lvlText w:val="(%5)"/>
      <w:lvlJc w:val="left"/>
      <w:pPr>
        <w:tabs>
          <w:tab w:val="num" w:pos="1750"/>
        </w:tabs>
        <w:ind w:left="1750" w:hanging="850"/>
      </w:pPr>
      <w:rPr>
        <w:rFonts w:hint="eastAsia"/>
        <w:dstrike w:val="0"/>
        <w:color w:val="auto"/>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2">
    <w:nsid w:val="30AD0928"/>
    <w:multiLevelType w:val="hybridMultilevel"/>
    <w:tmpl w:val="B03435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nsid w:val="30B66DE8"/>
    <w:multiLevelType w:val="hybridMultilevel"/>
    <w:tmpl w:val="26FAA282"/>
    <w:lvl w:ilvl="0" w:tplc="0409000F">
      <w:start w:val="1"/>
      <w:numFmt w:val="decimal"/>
      <w:lvlText w:val="%1."/>
      <w:lvlJc w:val="left"/>
      <w:pPr>
        <w:ind w:left="480" w:hanging="480"/>
      </w:pPr>
    </w:lvl>
    <w:lvl w:ilvl="1" w:tplc="6B980D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nsid w:val="30FD0FD8"/>
    <w:multiLevelType w:val="hybridMultilevel"/>
    <w:tmpl w:val="BF887FAE"/>
    <w:lvl w:ilvl="0" w:tplc="434656C6">
      <w:start w:val="1"/>
      <w:numFmt w:val="taiwaneseCountingThousand"/>
      <w:lvlText w:val="(%1)"/>
      <w:lvlJc w:val="left"/>
      <w:pPr>
        <w:tabs>
          <w:tab w:val="num" w:pos="480"/>
        </w:tabs>
        <w:ind w:left="480" w:hanging="480"/>
      </w:pPr>
      <w:rPr>
        <w:rFonts w:hint="default"/>
      </w:rPr>
    </w:lvl>
    <w:lvl w:ilvl="1" w:tplc="B44E9B2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5">
    <w:nsid w:val="311525B3"/>
    <w:multiLevelType w:val="hybridMultilevel"/>
    <w:tmpl w:val="57A012E0"/>
    <w:lvl w:ilvl="0" w:tplc="376C9DCE">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46">
    <w:nsid w:val="31E60633"/>
    <w:multiLevelType w:val="hybridMultilevel"/>
    <w:tmpl w:val="0EE61274"/>
    <w:lvl w:ilvl="0" w:tplc="5426A3A0">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31FA062E"/>
    <w:multiLevelType w:val="hybridMultilevel"/>
    <w:tmpl w:val="D91A4924"/>
    <w:lvl w:ilvl="0" w:tplc="CFE06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nsid w:val="3202327C"/>
    <w:multiLevelType w:val="hybridMultilevel"/>
    <w:tmpl w:val="EE4EACBE"/>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32214B62"/>
    <w:multiLevelType w:val="hybridMultilevel"/>
    <w:tmpl w:val="8B281052"/>
    <w:lvl w:ilvl="0" w:tplc="0409000F">
      <w:start w:val="1"/>
      <w:numFmt w:val="decimal"/>
      <w:lvlText w:val="%1."/>
      <w:lvlJc w:val="left"/>
      <w:pPr>
        <w:ind w:left="480" w:hanging="480"/>
      </w:pPr>
    </w:lvl>
    <w:lvl w:ilvl="1" w:tplc="1E3C3B0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32A92ECA"/>
    <w:multiLevelType w:val="hybridMultilevel"/>
    <w:tmpl w:val="5D26E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nsid w:val="33022068"/>
    <w:multiLevelType w:val="hybridMultilevel"/>
    <w:tmpl w:val="7E526C6E"/>
    <w:lvl w:ilvl="0" w:tplc="608096E0">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nsid w:val="332A213D"/>
    <w:multiLevelType w:val="hybridMultilevel"/>
    <w:tmpl w:val="96DCE91C"/>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334773DC"/>
    <w:multiLevelType w:val="hybridMultilevel"/>
    <w:tmpl w:val="A36C07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nsid w:val="338C35C7"/>
    <w:multiLevelType w:val="hybridMultilevel"/>
    <w:tmpl w:val="BD8E7C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nsid w:val="33981C98"/>
    <w:multiLevelType w:val="hybridMultilevel"/>
    <w:tmpl w:val="63C28ED8"/>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nsid w:val="346E1E66"/>
    <w:multiLevelType w:val="hybridMultilevel"/>
    <w:tmpl w:val="6D827992"/>
    <w:lvl w:ilvl="0" w:tplc="7A603BC4">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7">
    <w:nsid w:val="34851E78"/>
    <w:multiLevelType w:val="hybridMultilevel"/>
    <w:tmpl w:val="99B09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nsid w:val="34D1716D"/>
    <w:multiLevelType w:val="hybridMultilevel"/>
    <w:tmpl w:val="1F962EEA"/>
    <w:lvl w:ilvl="0" w:tplc="190084DC">
      <w:start w:val="1"/>
      <w:numFmt w:val="decimal"/>
      <w:lvlText w:val="%1."/>
      <w:lvlJc w:val="left"/>
      <w:pPr>
        <w:tabs>
          <w:tab w:val="num" w:pos="1018"/>
        </w:tabs>
        <w:ind w:left="1018" w:hanging="360"/>
      </w:pPr>
      <w:rPr>
        <w:rFonts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9">
    <w:nsid w:val="35E55C38"/>
    <w:multiLevelType w:val="hybridMultilevel"/>
    <w:tmpl w:val="3B4C4E4E"/>
    <w:lvl w:ilvl="0" w:tplc="D58ACEA0">
      <w:start w:val="1"/>
      <w:numFmt w:val="decimal"/>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nsid w:val="35F82665"/>
    <w:multiLevelType w:val="hybridMultilevel"/>
    <w:tmpl w:val="EAEE4DE2"/>
    <w:lvl w:ilvl="0" w:tplc="7C02D6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nsid w:val="363425AE"/>
    <w:multiLevelType w:val="hybridMultilevel"/>
    <w:tmpl w:val="B5680F2C"/>
    <w:lvl w:ilvl="0" w:tplc="BD9234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nsid w:val="365E6C50"/>
    <w:multiLevelType w:val="hybridMultilevel"/>
    <w:tmpl w:val="027CA118"/>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3">
    <w:nsid w:val="36EC3B04"/>
    <w:multiLevelType w:val="hybridMultilevel"/>
    <w:tmpl w:val="130C35AC"/>
    <w:lvl w:ilvl="0" w:tplc="5048620E">
      <w:start w:val="1"/>
      <w:numFmt w:val="decimal"/>
      <w:lvlText w:val="%1."/>
      <w:lvlJc w:val="left"/>
      <w:pPr>
        <w:ind w:left="720" w:hanging="480"/>
      </w:pPr>
      <w:rPr>
        <w:rFonts w:hint="default"/>
      </w:rPr>
    </w:lvl>
    <w:lvl w:ilvl="1" w:tplc="78EA3AB2">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4">
    <w:nsid w:val="3715608E"/>
    <w:multiLevelType w:val="hybridMultilevel"/>
    <w:tmpl w:val="BB58D95C"/>
    <w:lvl w:ilvl="0" w:tplc="950C7E18">
      <w:start w:val="1"/>
      <w:numFmt w:val="taiwaneseCountingThousand"/>
      <w:lvlText w:val="(%1)"/>
      <w:lvlJc w:val="left"/>
      <w:pPr>
        <w:tabs>
          <w:tab w:val="num" w:pos="960"/>
        </w:tabs>
        <w:ind w:left="960" w:hanging="720"/>
      </w:pPr>
      <w:rPr>
        <w:rFonts w:hint="default"/>
      </w:rPr>
    </w:lvl>
    <w:lvl w:ilvl="1" w:tplc="04090019">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5">
    <w:nsid w:val="37671DFA"/>
    <w:multiLevelType w:val="hybridMultilevel"/>
    <w:tmpl w:val="00A65C0E"/>
    <w:lvl w:ilvl="0" w:tplc="FDAA2FD2">
      <w:start w:val="1"/>
      <w:numFmt w:val="decimal"/>
      <w:lvlText w:val="%1."/>
      <w:lvlJc w:val="left"/>
      <w:pPr>
        <w:ind w:left="17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nsid w:val="38177D49"/>
    <w:multiLevelType w:val="hybridMultilevel"/>
    <w:tmpl w:val="649071B0"/>
    <w:lvl w:ilvl="0" w:tplc="F4E2056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7">
    <w:nsid w:val="386B12C2"/>
    <w:multiLevelType w:val="hybridMultilevel"/>
    <w:tmpl w:val="60367DDA"/>
    <w:lvl w:ilvl="0" w:tplc="B5E2491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8">
    <w:nsid w:val="38901854"/>
    <w:multiLevelType w:val="hybridMultilevel"/>
    <w:tmpl w:val="B412B5F2"/>
    <w:lvl w:ilvl="0" w:tplc="AD8A11E8">
      <w:start w:val="1"/>
      <w:numFmt w:val="decimal"/>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nsid w:val="389B62DA"/>
    <w:multiLevelType w:val="hybridMultilevel"/>
    <w:tmpl w:val="6060A0F2"/>
    <w:lvl w:ilvl="0" w:tplc="5E80B384">
      <w:start w:val="1"/>
      <w:numFmt w:val="decimal"/>
      <w:lvlText w:val="%1."/>
      <w:lvlJc w:val="left"/>
      <w:pPr>
        <w:ind w:left="686" w:hanging="360"/>
      </w:pPr>
      <w:rPr>
        <w:rFonts w:hint="default"/>
      </w:rPr>
    </w:lvl>
    <w:lvl w:ilvl="1" w:tplc="04090019" w:tentative="1">
      <w:start w:val="1"/>
      <w:numFmt w:val="ideographTraditional"/>
      <w:lvlText w:val="%2、"/>
      <w:lvlJc w:val="left"/>
      <w:pPr>
        <w:ind w:left="1286" w:hanging="480"/>
      </w:pPr>
    </w:lvl>
    <w:lvl w:ilvl="2" w:tplc="0409001B" w:tentative="1">
      <w:start w:val="1"/>
      <w:numFmt w:val="lowerRoman"/>
      <w:lvlText w:val="%3."/>
      <w:lvlJc w:val="right"/>
      <w:pPr>
        <w:ind w:left="1766" w:hanging="480"/>
      </w:pPr>
    </w:lvl>
    <w:lvl w:ilvl="3" w:tplc="0409000F" w:tentative="1">
      <w:start w:val="1"/>
      <w:numFmt w:val="decimal"/>
      <w:lvlText w:val="%4."/>
      <w:lvlJc w:val="left"/>
      <w:pPr>
        <w:ind w:left="2246" w:hanging="480"/>
      </w:pPr>
    </w:lvl>
    <w:lvl w:ilvl="4" w:tplc="04090019" w:tentative="1">
      <w:start w:val="1"/>
      <w:numFmt w:val="ideographTraditional"/>
      <w:lvlText w:val="%5、"/>
      <w:lvlJc w:val="left"/>
      <w:pPr>
        <w:ind w:left="2726" w:hanging="480"/>
      </w:pPr>
    </w:lvl>
    <w:lvl w:ilvl="5" w:tplc="0409001B" w:tentative="1">
      <w:start w:val="1"/>
      <w:numFmt w:val="lowerRoman"/>
      <w:lvlText w:val="%6."/>
      <w:lvlJc w:val="right"/>
      <w:pPr>
        <w:ind w:left="3206" w:hanging="480"/>
      </w:pPr>
    </w:lvl>
    <w:lvl w:ilvl="6" w:tplc="0409000F" w:tentative="1">
      <w:start w:val="1"/>
      <w:numFmt w:val="decimal"/>
      <w:lvlText w:val="%7."/>
      <w:lvlJc w:val="left"/>
      <w:pPr>
        <w:ind w:left="3686" w:hanging="480"/>
      </w:pPr>
    </w:lvl>
    <w:lvl w:ilvl="7" w:tplc="04090019" w:tentative="1">
      <w:start w:val="1"/>
      <w:numFmt w:val="ideographTraditional"/>
      <w:lvlText w:val="%8、"/>
      <w:lvlJc w:val="left"/>
      <w:pPr>
        <w:ind w:left="4166" w:hanging="480"/>
      </w:pPr>
    </w:lvl>
    <w:lvl w:ilvl="8" w:tplc="0409001B" w:tentative="1">
      <w:start w:val="1"/>
      <w:numFmt w:val="lowerRoman"/>
      <w:lvlText w:val="%9."/>
      <w:lvlJc w:val="right"/>
      <w:pPr>
        <w:ind w:left="4646" w:hanging="480"/>
      </w:pPr>
    </w:lvl>
  </w:abstractNum>
  <w:abstractNum w:abstractNumId="170">
    <w:nsid w:val="38B366F9"/>
    <w:multiLevelType w:val="hybridMultilevel"/>
    <w:tmpl w:val="4906D6B4"/>
    <w:lvl w:ilvl="0" w:tplc="D5C480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nsid w:val="38C341A2"/>
    <w:multiLevelType w:val="hybridMultilevel"/>
    <w:tmpl w:val="2C3C7362"/>
    <w:lvl w:ilvl="0" w:tplc="0409000F">
      <w:start w:val="1"/>
      <w:numFmt w:val="decimal"/>
      <w:lvlText w:val="%1."/>
      <w:lvlJc w:val="left"/>
      <w:pPr>
        <w:ind w:left="480" w:hanging="480"/>
      </w:pPr>
    </w:lvl>
    <w:lvl w:ilvl="1" w:tplc="FC3633FE">
      <w:start w:val="7"/>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nsid w:val="38DA3D36"/>
    <w:multiLevelType w:val="hybridMultilevel"/>
    <w:tmpl w:val="B03435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nsid w:val="38DD31B9"/>
    <w:multiLevelType w:val="hybridMultilevel"/>
    <w:tmpl w:val="75F6DF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nsid w:val="38F269F5"/>
    <w:multiLevelType w:val="hybridMultilevel"/>
    <w:tmpl w:val="A3EE6890"/>
    <w:lvl w:ilvl="0" w:tplc="83665DD2">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nsid w:val="394019F8"/>
    <w:multiLevelType w:val="hybridMultilevel"/>
    <w:tmpl w:val="834EAC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nsid w:val="3A37155C"/>
    <w:multiLevelType w:val="hybridMultilevel"/>
    <w:tmpl w:val="48DC9610"/>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nsid w:val="3A7B2E4F"/>
    <w:multiLevelType w:val="hybridMultilevel"/>
    <w:tmpl w:val="219E0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nsid w:val="3AA7623E"/>
    <w:multiLevelType w:val="hybridMultilevel"/>
    <w:tmpl w:val="7BF85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nsid w:val="3AD125D6"/>
    <w:multiLevelType w:val="hybridMultilevel"/>
    <w:tmpl w:val="6BDAE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nsid w:val="3B184C67"/>
    <w:multiLevelType w:val="hybridMultilevel"/>
    <w:tmpl w:val="DE46B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nsid w:val="3B445BBA"/>
    <w:multiLevelType w:val="hybridMultilevel"/>
    <w:tmpl w:val="26FAA282"/>
    <w:lvl w:ilvl="0" w:tplc="0409000F">
      <w:start w:val="1"/>
      <w:numFmt w:val="decimal"/>
      <w:lvlText w:val="%1."/>
      <w:lvlJc w:val="left"/>
      <w:pPr>
        <w:ind w:left="480" w:hanging="480"/>
      </w:pPr>
    </w:lvl>
    <w:lvl w:ilvl="1" w:tplc="6B980D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nsid w:val="3BCB0970"/>
    <w:multiLevelType w:val="hybridMultilevel"/>
    <w:tmpl w:val="B03435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nsid w:val="3C3928EB"/>
    <w:multiLevelType w:val="hybridMultilevel"/>
    <w:tmpl w:val="FBD262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nsid w:val="3C5009EB"/>
    <w:multiLevelType w:val="hybridMultilevel"/>
    <w:tmpl w:val="35EC19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nsid w:val="3CAA0B06"/>
    <w:multiLevelType w:val="hybridMultilevel"/>
    <w:tmpl w:val="4BF8F242"/>
    <w:lvl w:ilvl="0" w:tplc="B4360B2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nsid w:val="3CBA5CF4"/>
    <w:multiLevelType w:val="hybridMultilevel"/>
    <w:tmpl w:val="957E7424"/>
    <w:lvl w:ilvl="0" w:tplc="7A8E2300">
      <w:start w:val="1"/>
      <w:numFmt w:val="taiwaneseCountingThousand"/>
      <w:lvlText w:val="%1、"/>
      <w:lvlJc w:val="left"/>
      <w:pPr>
        <w:ind w:left="510" w:hanging="510"/>
      </w:pPr>
      <w:rPr>
        <w:rFonts w:hint="default"/>
      </w:rPr>
    </w:lvl>
    <w:lvl w:ilvl="1" w:tplc="48F0AD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nsid w:val="3CE27535"/>
    <w:multiLevelType w:val="hybridMultilevel"/>
    <w:tmpl w:val="88CEE694"/>
    <w:lvl w:ilvl="0" w:tplc="235CC6C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8">
    <w:nsid w:val="3D8C7019"/>
    <w:multiLevelType w:val="hybridMultilevel"/>
    <w:tmpl w:val="7CB6B0E4"/>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9">
    <w:nsid w:val="3E8B20E0"/>
    <w:multiLevelType w:val="hybridMultilevel"/>
    <w:tmpl w:val="1728C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nsid w:val="3FCA593B"/>
    <w:multiLevelType w:val="hybridMultilevel"/>
    <w:tmpl w:val="F830D164"/>
    <w:lvl w:ilvl="0" w:tplc="9D36B3A6">
      <w:start w:val="1"/>
      <w:numFmt w:val="decimal"/>
      <w:lvlText w:val="%1."/>
      <w:lvlJc w:val="left"/>
      <w:pPr>
        <w:ind w:left="480" w:hanging="480"/>
      </w:pPr>
      <w:rPr>
        <w:rFonts w:hint="default"/>
      </w:rPr>
    </w:lvl>
    <w:lvl w:ilvl="1" w:tplc="B2A27F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nsid w:val="3FF1512C"/>
    <w:multiLevelType w:val="hybridMultilevel"/>
    <w:tmpl w:val="3020B16E"/>
    <w:lvl w:ilvl="0" w:tplc="880A931C">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2">
    <w:nsid w:val="4079286B"/>
    <w:multiLevelType w:val="hybridMultilevel"/>
    <w:tmpl w:val="93804158"/>
    <w:lvl w:ilvl="0" w:tplc="37A65F74">
      <w:start w:val="1"/>
      <w:numFmt w:val="decimal"/>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nsid w:val="40DC7404"/>
    <w:multiLevelType w:val="hybridMultilevel"/>
    <w:tmpl w:val="38B289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nsid w:val="41301E7E"/>
    <w:multiLevelType w:val="hybridMultilevel"/>
    <w:tmpl w:val="484A97A8"/>
    <w:lvl w:ilvl="0" w:tplc="2BE65A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nsid w:val="41412B75"/>
    <w:multiLevelType w:val="hybridMultilevel"/>
    <w:tmpl w:val="8B281052"/>
    <w:lvl w:ilvl="0" w:tplc="0409000F">
      <w:start w:val="1"/>
      <w:numFmt w:val="decimal"/>
      <w:lvlText w:val="%1."/>
      <w:lvlJc w:val="left"/>
      <w:pPr>
        <w:ind w:left="480" w:hanging="480"/>
      </w:pPr>
    </w:lvl>
    <w:lvl w:ilvl="1" w:tplc="1E3C3B0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nsid w:val="41A87A1D"/>
    <w:multiLevelType w:val="hybridMultilevel"/>
    <w:tmpl w:val="0C1498D6"/>
    <w:lvl w:ilvl="0" w:tplc="7F82FCB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7">
    <w:nsid w:val="42591B41"/>
    <w:multiLevelType w:val="hybridMultilevel"/>
    <w:tmpl w:val="935A6746"/>
    <w:lvl w:ilvl="0" w:tplc="70DAE270">
      <w:start w:val="1"/>
      <w:numFmt w:val="decimal"/>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nsid w:val="42BD202D"/>
    <w:multiLevelType w:val="hybridMultilevel"/>
    <w:tmpl w:val="3F7A7E3C"/>
    <w:lvl w:ilvl="0" w:tplc="7D6626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nsid w:val="42D11DC3"/>
    <w:multiLevelType w:val="hybridMultilevel"/>
    <w:tmpl w:val="A69E70BA"/>
    <w:lvl w:ilvl="0" w:tplc="C9E6EFD6">
      <w:start w:val="1"/>
      <w:numFmt w:val="decimal"/>
      <w:lvlText w:val="%1."/>
      <w:lvlJc w:val="left"/>
      <w:pPr>
        <w:ind w:left="641"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0">
    <w:nsid w:val="42DD5E32"/>
    <w:multiLevelType w:val="hybridMultilevel"/>
    <w:tmpl w:val="CE8EC530"/>
    <w:lvl w:ilvl="0" w:tplc="E34C73E6">
      <w:start w:val="5"/>
      <w:numFmt w:val="taiwaneseCountingThousand"/>
      <w:lvlText w:val="%1、"/>
      <w:lvlJc w:val="left"/>
      <w:pPr>
        <w:ind w:left="510" w:hanging="510"/>
      </w:pPr>
      <w:rPr>
        <w:rFonts w:ascii="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nsid w:val="434324F4"/>
    <w:multiLevelType w:val="hybridMultilevel"/>
    <w:tmpl w:val="7F0695AA"/>
    <w:lvl w:ilvl="0" w:tplc="0409000F">
      <w:start w:val="1"/>
      <w:numFmt w:val="decimal"/>
      <w:lvlText w:val="%1."/>
      <w:lvlJc w:val="left"/>
      <w:pPr>
        <w:ind w:left="480" w:hanging="480"/>
      </w:pPr>
    </w:lvl>
    <w:lvl w:ilvl="1" w:tplc="60C6F9D2">
      <w:start w:val="1"/>
      <w:numFmt w:val="decimal"/>
      <w:lvlText w:val="%2."/>
      <w:lvlJc w:val="left"/>
      <w:pPr>
        <w:ind w:left="840" w:hanging="360"/>
      </w:pPr>
      <w:rPr>
        <w:rFonts w:hint="default"/>
      </w:rPr>
    </w:lvl>
    <w:lvl w:ilvl="2" w:tplc="482E8D7C">
      <w:start w:val="1"/>
      <w:numFmt w:val="decimal"/>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nsid w:val="439443CD"/>
    <w:multiLevelType w:val="hybridMultilevel"/>
    <w:tmpl w:val="53544E90"/>
    <w:lvl w:ilvl="0" w:tplc="9D36B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nsid w:val="43AA1691"/>
    <w:multiLevelType w:val="hybridMultilevel"/>
    <w:tmpl w:val="6FE07820"/>
    <w:lvl w:ilvl="0" w:tplc="DDCA4F44">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04">
    <w:nsid w:val="43D33593"/>
    <w:multiLevelType w:val="hybridMultilevel"/>
    <w:tmpl w:val="2F5AD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nsid w:val="446F2403"/>
    <w:multiLevelType w:val="hybridMultilevel"/>
    <w:tmpl w:val="779E75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nsid w:val="44814E1B"/>
    <w:multiLevelType w:val="hybridMultilevel"/>
    <w:tmpl w:val="29DC3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nsid w:val="44E25813"/>
    <w:multiLevelType w:val="hybridMultilevel"/>
    <w:tmpl w:val="1728C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nsid w:val="45982CDA"/>
    <w:multiLevelType w:val="hybridMultilevel"/>
    <w:tmpl w:val="1728C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nsid w:val="45E3665C"/>
    <w:multiLevelType w:val="hybridMultilevel"/>
    <w:tmpl w:val="37C027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nsid w:val="45F93553"/>
    <w:multiLevelType w:val="hybridMultilevel"/>
    <w:tmpl w:val="6D26D2DE"/>
    <w:lvl w:ilvl="0" w:tplc="D7124AF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1">
    <w:nsid w:val="46141F49"/>
    <w:multiLevelType w:val="hybridMultilevel"/>
    <w:tmpl w:val="CD7CA7DA"/>
    <w:lvl w:ilvl="0" w:tplc="0409000F">
      <w:start w:val="1"/>
      <w:numFmt w:val="decimal"/>
      <w:lvlText w:val="%1."/>
      <w:lvlJc w:val="left"/>
      <w:pPr>
        <w:ind w:left="906" w:hanging="480"/>
      </w:pPr>
      <w:rPr>
        <w:rFonts w:hint="default"/>
      </w:rPr>
    </w:lvl>
    <w:lvl w:ilvl="1" w:tplc="CA4A27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nsid w:val="467832B8"/>
    <w:multiLevelType w:val="hybridMultilevel"/>
    <w:tmpl w:val="DE46B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nsid w:val="46D21E68"/>
    <w:multiLevelType w:val="hybridMultilevel"/>
    <w:tmpl w:val="6EBA46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nsid w:val="46E03294"/>
    <w:multiLevelType w:val="hybridMultilevel"/>
    <w:tmpl w:val="2EC469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nsid w:val="47085281"/>
    <w:multiLevelType w:val="hybridMultilevel"/>
    <w:tmpl w:val="BF1AE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nsid w:val="47BE0AED"/>
    <w:multiLevelType w:val="hybridMultilevel"/>
    <w:tmpl w:val="9E800A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nsid w:val="48F53621"/>
    <w:multiLevelType w:val="hybridMultilevel"/>
    <w:tmpl w:val="CE925E28"/>
    <w:lvl w:ilvl="0" w:tplc="ABB844C6">
      <w:start w:val="1"/>
      <w:numFmt w:val="decimal"/>
      <w:lvlText w:val="%1."/>
      <w:lvlJc w:val="left"/>
      <w:pPr>
        <w:ind w:left="360" w:hanging="360"/>
      </w:pPr>
      <w:rPr>
        <w:rFonts w:hint="default"/>
      </w:rPr>
    </w:lvl>
    <w:lvl w:ilvl="1" w:tplc="7C2E559A">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nsid w:val="490340B4"/>
    <w:multiLevelType w:val="hybridMultilevel"/>
    <w:tmpl w:val="F7F893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nsid w:val="492C64CA"/>
    <w:multiLevelType w:val="hybridMultilevel"/>
    <w:tmpl w:val="4A029EBE"/>
    <w:lvl w:ilvl="0" w:tplc="00B8E0D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0">
    <w:nsid w:val="497B2FA1"/>
    <w:multiLevelType w:val="hybridMultilevel"/>
    <w:tmpl w:val="DAF6CF7A"/>
    <w:lvl w:ilvl="0" w:tplc="F9AAAD76">
      <w:start w:val="1"/>
      <w:numFmt w:val="taiwaneseCountingThousand"/>
      <w:lvlText w:val="(%1)"/>
      <w:lvlJc w:val="left"/>
      <w:pPr>
        <w:ind w:left="360" w:hanging="360"/>
      </w:pPr>
      <w:rPr>
        <w:rFonts w:ascii="標楷體" w:eastAsia="標楷體" w:hAnsi="標楷體" w:hint="eastAsia"/>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1">
    <w:nsid w:val="49EA534A"/>
    <w:multiLevelType w:val="hybridMultilevel"/>
    <w:tmpl w:val="33280CFA"/>
    <w:lvl w:ilvl="0" w:tplc="532E687C">
      <w:start w:val="1"/>
      <w:numFmt w:val="decimal"/>
      <w:lvlText w:val="%1."/>
      <w:lvlJc w:val="left"/>
      <w:pPr>
        <w:ind w:left="480" w:hanging="480"/>
      </w:pPr>
      <w:rPr>
        <w:rFonts w:ascii="標楷體" w:eastAsia="標楷體" w:hAnsi="標楷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nsid w:val="4A2062C5"/>
    <w:multiLevelType w:val="hybridMultilevel"/>
    <w:tmpl w:val="CEAE71EE"/>
    <w:lvl w:ilvl="0" w:tplc="FC260B80">
      <w:start w:val="1"/>
      <w:numFmt w:val="decimal"/>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nsid w:val="4A393374"/>
    <w:multiLevelType w:val="hybridMultilevel"/>
    <w:tmpl w:val="2926EAFC"/>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nsid w:val="4A600FED"/>
    <w:multiLevelType w:val="hybridMultilevel"/>
    <w:tmpl w:val="392E0204"/>
    <w:lvl w:ilvl="0" w:tplc="64BE3BEC">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25">
    <w:nsid w:val="4ABF374B"/>
    <w:multiLevelType w:val="hybridMultilevel"/>
    <w:tmpl w:val="CD7CA7DA"/>
    <w:lvl w:ilvl="0" w:tplc="0409000F">
      <w:start w:val="1"/>
      <w:numFmt w:val="decimal"/>
      <w:lvlText w:val="%1."/>
      <w:lvlJc w:val="left"/>
      <w:pPr>
        <w:ind w:left="906" w:hanging="480"/>
      </w:pPr>
      <w:rPr>
        <w:rFonts w:hint="default"/>
      </w:rPr>
    </w:lvl>
    <w:lvl w:ilvl="1" w:tplc="CA4A27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nsid w:val="4B89077B"/>
    <w:multiLevelType w:val="hybridMultilevel"/>
    <w:tmpl w:val="DB6EB22E"/>
    <w:lvl w:ilvl="0" w:tplc="DB32B70C">
      <w:start w:val="1"/>
      <w:numFmt w:val="decimal"/>
      <w:lvlText w:val="%1."/>
      <w:lvlJc w:val="left"/>
      <w:pPr>
        <w:ind w:left="360" w:hanging="360"/>
      </w:pPr>
      <w:rPr>
        <w:rFonts w:hint="default"/>
      </w:rPr>
    </w:lvl>
    <w:lvl w:ilvl="1" w:tplc="0086944E">
      <w:start w:val="1"/>
      <w:numFmt w:val="decimal"/>
      <w:lvlText w:val="%2."/>
      <w:lvlJc w:val="left"/>
      <w:pPr>
        <w:ind w:left="660" w:hanging="1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nsid w:val="4BF42119"/>
    <w:multiLevelType w:val="hybridMultilevel"/>
    <w:tmpl w:val="FD6A81B0"/>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nsid w:val="4BF655F4"/>
    <w:multiLevelType w:val="hybridMultilevel"/>
    <w:tmpl w:val="6660EC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nsid w:val="4CA2250A"/>
    <w:multiLevelType w:val="hybridMultilevel"/>
    <w:tmpl w:val="99B09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nsid w:val="4CB15D59"/>
    <w:multiLevelType w:val="hybridMultilevel"/>
    <w:tmpl w:val="1728C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nsid w:val="4CD5557C"/>
    <w:multiLevelType w:val="hybridMultilevel"/>
    <w:tmpl w:val="B066B0BE"/>
    <w:lvl w:ilvl="0" w:tplc="37E82084">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32">
    <w:nsid w:val="4CD84B8A"/>
    <w:multiLevelType w:val="hybridMultilevel"/>
    <w:tmpl w:val="8DB00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nsid w:val="4D38204F"/>
    <w:multiLevelType w:val="hybridMultilevel"/>
    <w:tmpl w:val="5FEEBC6A"/>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nsid w:val="4D3F2959"/>
    <w:multiLevelType w:val="hybridMultilevel"/>
    <w:tmpl w:val="2C3C7362"/>
    <w:lvl w:ilvl="0" w:tplc="0409000F">
      <w:start w:val="1"/>
      <w:numFmt w:val="decimal"/>
      <w:lvlText w:val="%1."/>
      <w:lvlJc w:val="left"/>
      <w:pPr>
        <w:ind w:left="480" w:hanging="480"/>
      </w:pPr>
    </w:lvl>
    <w:lvl w:ilvl="1" w:tplc="FC3633FE">
      <w:start w:val="7"/>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nsid w:val="4D3F40CC"/>
    <w:multiLevelType w:val="hybridMultilevel"/>
    <w:tmpl w:val="1DD83F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nsid w:val="4E142496"/>
    <w:multiLevelType w:val="hybridMultilevel"/>
    <w:tmpl w:val="70EEFBD0"/>
    <w:lvl w:ilvl="0" w:tplc="A148E8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nsid w:val="4E901D7C"/>
    <w:multiLevelType w:val="hybridMultilevel"/>
    <w:tmpl w:val="B01467B0"/>
    <w:lvl w:ilvl="0" w:tplc="6100A180">
      <w:start w:val="1"/>
      <w:numFmt w:val="decimal"/>
      <w:lvlText w:val="%1."/>
      <w:lvlJc w:val="left"/>
      <w:pPr>
        <w:tabs>
          <w:tab w:val="num" w:pos="1018"/>
        </w:tabs>
        <w:ind w:left="1018" w:hanging="360"/>
      </w:pPr>
      <w:rPr>
        <w:rFonts w:ascii="Times New Roman" w:eastAsia="標楷體"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8">
    <w:nsid w:val="4EA9008F"/>
    <w:multiLevelType w:val="hybridMultilevel"/>
    <w:tmpl w:val="5DF6378A"/>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nsid w:val="4EBB26FD"/>
    <w:multiLevelType w:val="hybridMultilevel"/>
    <w:tmpl w:val="C6E617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nsid w:val="4F0B1D95"/>
    <w:multiLevelType w:val="hybridMultilevel"/>
    <w:tmpl w:val="6BDAE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nsid w:val="4F8C64A2"/>
    <w:multiLevelType w:val="hybridMultilevel"/>
    <w:tmpl w:val="CB08AA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nsid w:val="4FB05BA4"/>
    <w:multiLevelType w:val="hybridMultilevel"/>
    <w:tmpl w:val="A166527E"/>
    <w:lvl w:ilvl="0" w:tplc="FB2EA56E">
      <w:start w:val="1"/>
      <w:numFmt w:val="decimal"/>
      <w:lvlText w:val="%1."/>
      <w:lvlJc w:val="left"/>
      <w:pPr>
        <w:ind w:left="1210" w:hanging="36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3">
    <w:nsid w:val="500C1FEA"/>
    <w:multiLevelType w:val="hybridMultilevel"/>
    <w:tmpl w:val="21A886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nsid w:val="50104738"/>
    <w:multiLevelType w:val="hybridMultilevel"/>
    <w:tmpl w:val="38B289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nsid w:val="51253B0D"/>
    <w:multiLevelType w:val="hybridMultilevel"/>
    <w:tmpl w:val="DB725D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nsid w:val="51520A1D"/>
    <w:multiLevelType w:val="hybridMultilevel"/>
    <w:tmpl w:val="5F4436B4"/>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nsid w:val="515E4FC6"/>
    <w:multiLevelType w:val="hybridMultilevel"/>
    <w:tmpl w:val="3D5683FC"/>
    <w:lvl w:ilvl="0" w:tplc="D0ACEA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8">
    <w:nsid w:val="529A204C"/>
    <w:multiLevelType w:val="hybridMultilevel"/>
    <w:tmpl w:val="3C84F732"/>
    <w:lvl w:ilvl="0" w:tplc="58E820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9">
    <w:nsid w:val="52F67605"/>
    <w:multiLevelType w:val="hybridMultilevel"/>
    <w:tmpl w:val="F7BA36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0">
    <w:nsid w:val="53355E51"/>
    <w:multiLevelType w:val="hybridMultilevel"/>
    <w:tmpl w:val="1EFC22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nsid w:val="534D091B"/>
    <w:multiLevelType w:val="hybridMultilevel"/>
    <w:tmpl w:val="F7D4319C"/>
    <w:lvl w:ilvl="0" w:tplc="DB32B7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nsid w:val="537D3A9F"/>
    <w:multiLevelType w:val="hybridMultilevel"/>
    <w:tmpl w:val="697642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nsid w:val="53AB0B6D"/>
    <w:multiLevelType w:val="hybridMultilevel"/>
    <w:tmpl w:val="29DC3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nsid w:val="53C0238A"/>
    <w:multiLevelType w:val="hybridMultilevel"/>
    <w:tmpl w:val="32FEAE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nsid w:val="544531E5"/>
    <w:multiLevelType w:val="hybridMultilevel"/>
    <w:tmpl w:val="944469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nsid w:val="54F8789A"/>
    <w:multiLevelType w:val="hybridMultilevel"/>
    <w:tmpl w:val="AECEA8AC"/>
    <w:lvl w:ilvl="0" w:tplc="F9CA408C">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57">
    <w:nsid w:val="550D2A55"/>
    <w:multiLevelType w:val="hybridMultilevel"/>
    <w:tmpl w:val="CB3C449C"/>
    <w:lvl w:ilvl="0" w:tplc="8110B8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nsid w:val="55241C04"/>
    <w:multiLevelType w:val="hybridMultilevel"/>
    <w:tmpl w:val="CD7CA7DA"/>
    <w:lvl w:ilvl="0" w:tplc="0409000F">
      <w:start w:val="1"/>
      <w:numFmt w:val="decimal"/>
      <w:lvlText w:val="%1."/>
      <w:lvlJc w:val="left"/>
      <w:pPr>
        <w:ind w:left="906" w:hanging="480"/>
      </w:pPr>
      <w:rPr>
        <w:rFonts w:hint="default"/>
      </w:rPr>
    </w:lvl>
    <w:lvl w:ilvl="1" w:tplc="CA4A27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nsid w:val="55777CE4"/>
    <w:multiLevelType w:val="hybridMultilevel"/>
    <w:tmpl w:val="0682F2DC"/>
    <w:lvl w:ilvl="0" w:tplc="9A74CC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nsid w:val="558C120B"/>
    <w:multiLevelType w:val="hybridMultilevel"/>
    <w:tmpl w:val="D2382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nsid w:val="55F67AA7"/>
    <w:multiLevelType w:val="hybridMultilevel"/>
    <w:tmpl w:val="4FA62954"/>
    <w:lvl w:ilvl="0" w:tplc="696818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nsid w:val="56763600"/>
    <w:multiLevelType w:val="hybridMultilevel"/>
    <w:tmpl w:val="AECEA8AC"/>
    <w:lvl w:ilvl="0" w:tplc="F9CA408C">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63">
    <w:nsid w:val="5750723F"/>
    <w:multiLevelType w:val="hybridMultilevel"/>
    <w:tmpl w:val="58C28D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4">
    <w:nsid w:val="576462D2"/>
    <w:multiLevelType w:val="hybridMultilevel"/>
    <w:tmpl w:val="5456B72A"/>
    <w:lvl w:ilvl="0" w:tplc="77125868">
      <w:start w:val="1"/>
      <w:numFmt w:val="decimal"/>
      <w:lvlText w:val="%1."/>
      <w:lvlJc w:val="left"/>
      <w:pPr>
        <w:ind w:left="197" w:hanging="480"/>
      </w:pPr>
      <w:rPr>
        <w:color w:val="auto"/>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65">
    <w:nsid w:val="57E523D3"/>
    <w:multiLevelType w:val="hybridMultilevel"/>
    <w:tmpl w:val="E16A5DFE"/>
    <w:lvl w:ilvl="0" w:tplc="EAD0A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6">
    <w:nsid w:val="58271B37"/>
    <w:multiLevelType w:val="hybridMultilevel"/>
    <w:tmpl w:val="79229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7">
    <w:nsid w:val="5830716A"/>
    <w:multiLevelType w:val="hybridMultilevel"/>
    <w:tmpl w:val="38B61086"/>
    <w:lvl w:ilvl="0" w:tplc="7C961DEC">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68">
    <w:nsid w:val="589D3FA8"/>
    <w:multiLevelType w:val="hybridMultilevel"/>
    <w:tmpl w:val="1EFAC3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nsid w:val="5A9D0CAA"/>
    <w:multiLevelType w:val="hybridMultilevel"/>
    <w:tmpl w:val="834EAC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0">
    <w:nsid w:val="5B0D4C17"/>
    <w:multiLevelType w:val="hybridMultilevel"/>
    <w:tmpl w:val="40D469A6"/>
    <w:lvl w:ilvl="0" w:tplc="02C8076C">
      <w:start w:val="1"/>
      <w:numFmt w:val="decimal"/>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1">
    <w:nsid w:val="5B337E18"/>
    <w:multiLevelType w:val="hybridMultilevel"/>
    <w:tmpl w:val="63E84416"/>
    <w:lvl w:ilvl="0" w:tplc="CA8ABC20">
      <w:start w:val="3"/>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2">
    <w:nsid w:val="5BBA468E"/>
    <w:multiLevelType w:val="hybridMultilevel"/>
    <w:tmpl w:val="1728C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nsid w:val="5C9F1475"/>
    <w:multiLevelType w:val="hybridMultilevel"/>
    <w:tmpl w:val="1728C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nsid w:val="5D20501B"/>
    <w:multiLevelType w:val="hybridMultilevel"/>
    <w:tmpl w:val="DAB27FB2"/>
    <w:lvl w:ilvl="0" w:tplc="8A00C6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5">
    <w:nsid w:val="5DB11CF1"/>
    <w:multiLevelType w:val="hybridMultilevel"/>
    <w:tmpl w:val="FEDAB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6">
    <w:nsid w:val="5DEB5A66"/>
    <w:multiLevelType w:val="hybridMultilevel"/>
    <w:tmpl w:val="92B22A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7">
    <w:nsid w:val="5DFB42CB"/>
    <w:multiLevelType w:val="hybridMultilevel"/>
    <w:tmpl w:val="ABD0D156"/>
    <w:lvl w:ilvl="0" w:tplc="6F548986">
      <w:start w:val="1"/>
      <w:numFmt w:val="decimal"/>
      <w:lvlText w:val="(%1)"/>
      <w:lvlJc w:val="left"/>
      <w:pPr>
        <w:ind w:left="1495" w:hanging="360"/>
      </w:pPr>
      <w:rPr>
        <w:rFonts w:hint="default"/>
      </w:rPr>
    </w:lvl>
    <w:lvl w:ilvl="1" w:tplc="6D4A361A">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78">
    <w:nsid w:val="5E047765"/>
    <w:multiLevelType w:val="hybridMultilevel"/>
    <w:tmpl w:val="CDE0A45A"/>
    <w:lvl w:ilvl="0" w:tplc="F15E61D0">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nsid w:val="5E2337C1"/>
    <w:multiLevelType w:val="hybridMultilevel"/>
    <w:tmpl w:val="5D0C0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nsid w:val="5E3E340F"/>
    <w:multiLevelType w:val="hybridMultilevel"/>
    <w:tmpl w:val="99B09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nsid w:val="5E942310"/>
    <w:multiLevelType w:val="hybridMultilevel"/>
    <w:tmpl w:val="08EC96D4"/>
    <w:lvl w:ilvl="0" w:tplc="0EE255B2">
      <w:start w:val="1"/>
      <w:numFmt w:val="taiwaneseCountingThousand"/>
      <w:lvlText w:val="%1、"/>
      <w:lvlJc w:val="left"/>
      <w:pPr>
        <w:tabs>
          <w:tab w:val="num" w:pos="660"/>
        </w:tabs>
        <w:ind w:left="660" w:hanging="480"/>
      </w:pPr>
    </w:lvl>
    <w:lvl w:ilvl="1" w:tplc="04090019">
      <w:start w:val="1"/>
      <w:numFmt w:val="ideographTraditional"/>
      <w:lvlText w:val="%2、"/>
      <w:lvlJc w:val="left"/>
      <w:pPr>
        <w:tabs>
          <w:tab w:val="num" w:pos="1140"/>
        </w:tabs>
        <w:ind w:left="1140" w:hanging="480"/>
      </w:pPr>
    </w:lvl>
    <w:lvl w:ilvl="2" w:tplc="0409001B">
      <w:start w:val="1"/>
      <w:numFmt w:val="lowerRoman"/>
      <w:lvlText w:val="%3."/>
      <w:lvlJc w:val="right"/>
      <w:pPr>
        <w:tabs>
          <w:tab w:val="num" w:pos="1620"/>
        </w:tabs>
        <w:ind w:left="1620" w:hanging="480"/>
      </w:pPr>
    </w:lvl>
    <w:lvl w:ilvl="3" w:tplc="0409000F">
      <w:start w:val="1"/>
      <w:numFmt w:val="decimal"/>
      <w:lvlText w:val="%4."/>
      <w:lvlJc w:val="left"/>
      <w:pPr>
        <w:tabs>
          <w:tab w:val="num" w:pos="2100"/>
        </w:tabs>
        <w:ind w:left="2100" w:hanging="480"/>
      </w:pPr>
    </w:lvl>
    <w:lvl w:ilvl="4" w:tplc="04090019">
      <w:start w:val="1"/>
      <w:numFmt w:val="ideographTraditional"/>
      <w:lvlText w:val="%5、"/>
      <w:lvlJc w:val="left"/>
      <w:pPr>
        <w:tabs>
          <w:tab w:val="num" w:pos="2580"/>
        </w:tabs>
        <w:ind w:left="2580" w:hanging="480"/>
      </w:pPr>
    </w:lvl>
    <w:lvl w:ilvl="5" w:tplc="0409001B">
      <w:start w:val="1"/>
      <w:numFmt w:val="lowerRoman"/>
      <w:lvlText w:val="%6."/>
      <w:lvlJc w:val="right"/>
      <w:pPr>
        <w:tabs>
          <w:tab w:val="num" w:pos="3060"/>
        </w:tabs>
        <w:ind w:left="3060" w:hanging="480"/>
      </w:pPr>
    </w:lvl>
    <w:lvl w:ilvl="6" w:tplc="0409000F">
      <w:start w:val="1"/>
      <w:numFmt w:val="decimal"/>
      <w:lvlText w:val="%7."/>
      <w:lvlJc w:val="left"/>
      <w:pPr>
        <w:tabs>
          <w:tab w:val="num" w:pos="3540"/>
        </w:tabs>
        <w:ind w:left="3540" w:hanging="480"/>
      </w:pPr>
    </w:lvl>
    <w:lvl w:ilvl="7" w:tplc="04090019">
      <w:start w:val="1"/>
      <w:numFmt w:val="ideographTraditional"/>
      <w:lvlText w:val="%8、"/>
      <w:lvlJc w:val="left"/>
      <w:pPr>
        <w:tabs>
          <w:tab w:val="num" w:pos="4020"/>
        </w:tabs>
        <w:ind w:left="4020" w:hanging="480"/>
      </w:pPr>
    </w:lvl>
    <w:lvl w:ilvl="8" w:tplc="0409001B">
      <w:start w:val="1"/>
      <w:numFmt w:val="lowerRoman"/>
      <w:lvlText w:val="%9."/>
      <w:lvlJc w:val="right"/>
      <w:pPr>
        <w:tabs>
          <w:tab w:val="num" w:pos="4500"/>
        </w:tabs>
        <w:ind w:left="4500" w:hanging="480"/>
      </w:pPr>
    </w:lvl>
  </w:abstractNum>
  <w:abstractNum w:abstractNumId="282">
    <w:nsid w:val="5EF409AC"/>
    <w:multiLevelType w:val="hybridMultilevel"/>
    <w:tmpl w:val="82883E8A"/>
    <w:lvl w:ilvl="0" w:tplc="8FEE2ED0">
      <w:start w:val="1"/>
      <w:numFmt w:val="decimal"/>
      <w:lvlText w:val="%1."/>
      <w:lvlJc w:val="left"/>
      <w:pPr>
        <w:ind w:left="1244" w:hanging="480"/>
      </w:pPr>
      <w:rPr>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83">
    <w:nsid w:val="5F324032"/>
    <w:multiLevelType w:val="hybridMultilevel"/>
    <w:tmpl w:val="18165B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nsid w:val="6009166F"/>
    <w:multiLevelType w:val="hybridMultilevel"/>
    <w:tmpl w:val="EF5E724E"/>
    <w:lvl w:ilvl="0" w:tplc="0409000F">
      <w:start w:val="1"/>
      <w:numFmt w:val="decimal"/>
      <w:lvlText w:val="%1."/>
      <w:lvlJc w:val="left"/>
      <w:pPr>
        <w:ind w:left="480" w:hanging="480"/>
      </w:pPr>
    </w:lvl>
    <w:lvl w:ilvl="1" w:tplc="A7529C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nsid w:val="60846BEC"/>
    <w:multiLevelType w:val="hybridMultilevel"/>
    <w:tmpl w:val="1728C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6">
    <w:nsid w:val="60EF6E19"/>
    <w:multiLevelType w:val="hybridMultilevel"/>
    <w:tmpl w:val="F76A4158"/>
    <w:lvl w:ilvl="0" w:tplc="EDD0D012">
      <w:start w:val="1"/>
      <w:numFmt w:val="decimal"/>
      <w:lvlText w:val="(%1)"/>
      <w:lvlJc w:val="left"/>
      <w:pPr>
        <w:ind w:left="1498" w:hanging="367"/>
      </w:pPr>
      <w:rPr>
        <w:rFonts w:hint="default"/>
      </w:r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287">
    <w:nsid w:val="61C760A8"/>
    <w:multiLevelType w:val="hybridMultilevel"/>
    <w:tmpl w:val="99B09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8">
    <w:nsid w:val="62105075"/>
    <w:multiLevelType w:val="hybridMultilevel"/>
    <w:tmpl w:val="AF40D04A"/>
    <w:lvl w:ilvl="0" w:tplc="8FEE2ED0">
      <w:start w:val="1"/>
      <w:numFmt w:val="decimal"/>
      <w:lvlText w:val="%1."/>
      <w:lvlJc w:val="left"/>
      <w:pPr>
        <w:ind w:left="906" w:hanging="480"/>
      </w:pPr>
      <w:rPr>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9">
    <w:nsid w:val="630A3738"/>
    <w:multiLevelType w:val="hybridMultilevel"/>
    <w:tmpl w:val="56846832"/>
    <w:lvl w:ilvl="0" w:tplc="63088CC4">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0">
    <w:nsid w:val="64611DB7"/>
    <w:multiLevelType w:val="hybridMultilevel"/>
    <w:tmpl w:val="4146A6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nsid w:val="6475233C"/>
    <w:multiLevelType w:val="hybridMultilevel"/>
    <w:tmpl w:val="1728C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2">
    <w:nsid w:val="647E7286"/>
    <w:multiLevelType w:val="hybridMultilevel"/>
    <w:tmpl w:val="D5BADDC2"/>
    <w:lvl w:ilvl="0" w:tplc="0409000F">
      <w:start w:val="1"/>
      <w:numFmt w:val="decimal"/>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3">
    <w:nsid w:val="64B41811"/>
    <w:multiLevelType w:val="hybridMultilevel"/>
    <w:tmpl w:val="B8CABF98"/>
    <w:lvl w:ilvl="0" w:tplc="4F0AA080">
      <w:start w:val="1"/>
      <w:numFmt w:val="decimal"/>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4">
    <w:nsid w:val="64D47489"/>
    <w:multiLevelType w:val="hybridMultilevel"/>
    <w:tmpl w:val="59FA3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nsid w:val="65210185"/>
    <w:multiLevelType w:val="hybridMultilevel"/>
    <w:tmpl w:val="8B281052"/>
    <w:lvl w:ilvl="0" w:tplc="0409000F">
      <w:start w:val="1"/>
      <w:numFmt w:val="decimal"/>
      <w:lvlText w:val="%1."/>
      <w:lvlJc w:val="left"/>
      <w:pPr>
        <w:ind w:left="480" w:hanging="480"/>
      </w:pPr>
    </w:lvl>
    <w:lvl w:ilvl="1" w:tplc="1E3C3B0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6">
    <w:nsid w:val="653F66ED"/>
    <w:multiLevelType w:val="hybridMultilevel"/>
    <w:tmpl w:val="AF7A82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7">
    <w:nsid w:val="68F07A28"/>
    <w:multiLevelType w:val="hybridMultilevel"/>
    <w:tmpl w:val="2ABA8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8">
    <w:nsid w:val="696F1571"/>
    <w:multiLevelType w:val="hybridMultilevel"/>
    <w:tmpl w:val="9E78E8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9">
    <w:nsid w:val="6A17532E"/>
    <w:multiLevelType w:val="hybridMultilevel"/>
    <w:tmpl w:val="60367DDA"/>
    <w:lvl w:ilvl="0" w:tplc="B5E2491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0">
    <w:nsid w:val="6A493688"/>
    <w:multiLevelType w:val="hybridMultilevel"/>
    <w:tmpl w:val="5C102A12"/>
    <w:lvl w:ilvl="0" w:tplc="0409000F">
      <w:start w:val="1"/>
      <w:numFmt w:val="decimal"/>
      <w:lvlText w:val="%1."/>
      <w:lvlJc w:val="left"/>
      <w:pPr>
        <w:tabs>
          <w:tab w:val="num" w:pos="662"/>
        </w:tabs>
        <w:ind w:left="662" w:hanging="480"/>
      </w:pPr>
    </w:lvl>
    <w:lvl w:ilvl="1" w:tplc="04090019" w:tentative="1">
      <w:start w:val="1"/>
      <w:numFmt w:val="ideographTraditional"/>
      <w:lvlText w:val="%2、"/>
      <w:lvlJc w:val="left"/>
      <w:pPr>
        <w:tabs>
          <w:tab w:val="num" w:pos="1142"/>
        </w:tabs>
        <w:ind w:left="1142" w:hanging="480"/>
      </w:pPr>
    </w:lvl>
    <w:lvl w:ilvl="2" w:tplc="0409001B" w:tentative="1">
      <w:start w:val="1"/>
      <w:numFmt w:val="lowerRoman"/>
      <w:lvlText w:val="%3."/>
      <w:lvlJc w:val="right"/>
      <w:pPr>
        <w:tabs>
          <w:tab w:val="num" w:pos="1622"/>
        </w:tabs>
        <w:ind w:left="1622" w:hanging="480"/>
      </w:pPr>
    </w:lvl>
    <w:lvl w:ilvl="3" w:tplc="0409000F" w:tentative="1">
      <w:start w:val="1"/>
      <w:numFmt w:val="decimal"/>
      <w:lvlText w:val="%4."/>
      <w:lvlJc w:val="left"/>
      <w:pPr>
        <w:tabs>
          <w:tab w:val="num" w:pos="2102"/>
        </w:tabs>
        <w:ind w:left="2102" w:hanging="480"/>
      </w:pPr>
    </w:lvl>
    <w:lvl w:ilvl="4" w:tplc="04090019" w:tentative="1">
      <w:start w:val="1"/>
      <w:numFmt w:val="ideographTraditional"/>
      <w:lvlText w:val="%5、"/>
      <w:lvlJc w:val="left"/>
      <w:pPr>
        <w:tabs>
          <w:tab w:val="num" w:pos="2582"/>
        </w:tabs>
        <w:ind w:left="2582" w:hanging="480"/>
      </w:pPr>
    </w:lvl>
    <w:lvl w:ilvl="5" w:tplc="0409001B" w:tentative="1">
      <w:start w:val="1"/>
      <w:numFmt w:val="lowerRoman"/>
      <w:lvlText w:val="%6."/>
      <w:lvlJc w:val="right"/>
      <w:pPr>
        <w:tabs>
          <w:tab w:val="num" w:pos="3062"/>
        </w:tabs>
        <w:ind w:left="3062" w:hanging="480"/>
      </w:pPr>
    </w:lvl>
    <w:lvl w:ilvl="6" w:tplc="0409000F" w:tentative="1">
      <w:start w:val="1"/>
      <w:numFmt w:val="decimal"/>
      <w:lvlText w:val="%7."/>
      <w:lvlJc w:val="left"/>
      <w:pPr>
        <w:tabs>
          <w:tab w:val="num" w:pos="3542"/>
        </w:tabs>
        <w:ind w:left="3542" w:hanging="480"/>
      </w:pPr>
    </w:lvl>
    <w:lvl w:ilvl="7" w:tplc="04090019" w:tentative="1">
      <w:start w:val="1"/>
      <w:numFmt w:val="ideographTraditional"/>
      <w:lvlText w:val="%8、"/>
      <w:lvlJc w:val="left"/>
      <w:pPr>
        <w:tabs>
          <w:tab w:val="num" w:pos="4022"/>
        </w:tabs>
        <w:ind w:left="4022" w:hanging="480"/>
      </w:pPr>
    </w:lvl>
    <w:lvl w:ilvl="8" w:tplc="0409001B" w:tentative="1">
      <w:start w:val="1"/>
      <w:numFmt w:val="lowerRoman"/>
      <w:lvlText w:val="%9."/>
      <w:lvlJc w:val="right"/>
      <w:pPr>
        <w:tabs>
          <w:tab w:val="num" w:pos="4502"/>
        </w:tabs>
        <w:ind w:left="4502" w:hanging="480"/>
      </w:pPr>
    </w:lvl>
  </w:abstractNum>
  <w:abstractNum w:abstractNumId="301">
    <w:nsid w:val="6A6C0F32"/>
    <w:multiLevelType w:val="hybridMultilevel"/>
    <w:tmpl w:val="53FC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2">
    <w:nsid w:val="6B061348"/>
    <w:multiLevelType w:val="hybridMultilevel"/>
    <w:tmpl w:val="8B281052"/>
    <w:lvl w:ilvl="0" w:tplc="0409000F">
      <w:start w:val="1"/>
      <w:numFmt w:val="decimal"/>
      <w:lvlText w:val="%1."/>
      <w:lvlJc w:val="left"/>
      <w:pPr>
        <w:ind w:left="480" w:hanging="480"/>
      </w:pPr>
    </w:lvl>
    <w:lvl w:ilvl="1" w:tplc="1E3C3B0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nsid w:val="6B710AE4"/>
    <w:multiLevelType w:val="hybridMultilevel"/>
    <w:tmpl w:val="1728C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4">
    <w:nsid w:val="6B8D485D"/>
    <w:multiLevelType w:val="hybridMultilevel"/>
    <w:tmpl w:val="5D0C0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5">
    <w:nsid w:val="6BA265E2"/>
    <w:multiLevelType w:val="hybridMultilevel"/>
    <w:tmpl w:val="26FAA282"/>
    <w:lvl w:ilvl="0" w:tplc="0409000F">
      <w:start w:val="1"/>
      <w:numFmt w:val="decimal"/>
      <w:lvlText w:val="%1."/>
      <w:lvlJc w:val="left"/>
      <w:pPr>
        <w:ind w:left="480" w:hanging="480"/>
      </w:pPr>
    </w:lvl>
    <w:lvl w:ilvl="1" w:tplc="6B980D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6">
    <w:nsid w:val="6BB66607"/>
    <w:multiLevelType w:val="hybridMultilevel"/>
    <w:tmpl w:val="ED462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7">
    <w:nsid w:val="6C096383"/>
    <w:multiLevelType w:val="hybridMultilevel"/>
    <w:tmpl w:val="DEE6DA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nsid w:val="6C147A9C"/>
    <w:multiLevelType w:val="hybridMultilevel"/>
    <w:tmpl w:val="090C8E6C"/>
    <w:lvl w:ilvl="0" w:tplc="05225F4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9">
    <w:nsid w:val="6CDA47EF"/>
    <w:multiLevelType w:val="hybridMultilevel"/>
    <w:tmpl w:val="A36C07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0">
    <w:nsid w:val="6CE71816"/>
    <w:multiLevelType w:val="hybridMultilevel"/>
    <w:tmpl w:val="74E020FE"/>
    <w:lvl w:ilvl="0" w:tplc="E23EFE7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1">
    <w:nsid w:val="6CEF51ED"/>
    <w:multiLevelType w:val="hybridMultilevel"/>
    <w:tmpl w:val="798C82DE"/>
    <w:lvl w:ilvl="0" w:tplc="58DC5D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2">
    <w:nsid w:val="6CFB1864"/>
    <w:multiLevelType w:val="hybridMultilevel"/>
    <w:tmpl w:val="33280CFA"/>
    <w:lvl w:ilvl="0" w:tplc="532E687C">
      <w:start w:val="1"/>
      <w:numFmt w:val="decimal"/>
      <w:lvlText w:val="%1."/>
      <w:lvlJc w:val="left"/>
      <w:pPr>
        <w:ind w:left="480" w:hanging="480"/>
      </w:pPr>
      <w:rPr>
        <w:rFonts w:ascii="標楷體" w:eastAsia="標楷體" w:hAnsi="標楷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3">
    <w:nsid w:val="6D11028E"/>
    <w:multiLevelType w:val="hybridMultilevel"/>
    <w:tmpl w:val="24622708"/>
    <w:lvl w:ilvl="0" w:tplc="77CE8A40">
      <w:start w:val="1"/>
      <w:numFmt w:val="taiwaneseCountingThousand"/>
      <w:lvlText w:val="(%1)"/>
      <w:lvlJc w:val="left"/>
      <w:pPr>
        <w:ind w:left="572" w:hanging="390"/>
      </w:pPr>
      <w:rPr>
        <w:rFonts w:hint="default"/>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314">
    <w:nsid w:val="6D6F0FFA"/>
    <w:multiLevelType w:val="hybridMultilevel"/>
    <w:tmpl w:val="70E0C018"/>
    <w:lvl w:ilvl="0" w:tplc="0409000F">
      <w:start w:val="1"/>
      <w:numFmt w:val="decimal"/>
      <w:lvlText w:val="%1."/>
      <w:lvlJc w:val="left"/>
      <w:pPr>
        <w:ind w:left="480" w:hanging="480"/>
      </w:pPr>
    </w:lvl>
    <w:lvl w:ilvl="1" w:tplc="CF90693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5">
    <w:nsid w:val="6DEB20AB"/>
    <w:multiLevelType w:val="hybridMultilevel"/>
    <w:tmpl w:val="9948C7D0"/>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6">
    <w:nsid w:val="6DF35AC7"/>
    <w:multiLevelType w:val="hybridMultilevel"/>
    <w:tmpl w:val="8910AF58"/>
    <w:lvl w:ilvl="0" w:tplc="EF506B8E">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7">
    <w:nsid w:val="6E8C515B"/>
    <w:multiLevelType w:val="hybridMultilevel"/>
    <w:tmpl w:val="CDE0A45A"/>
    <w:lvl w:ilvl="0" w:tplc="F15E61D0">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8">
    <w:nsid w:val="6E9066D6"/>
    <w:multiLevelType w:val="hybridMultilevel"/>
    <w:tmpl w:val="E4A2A3FA"/>
    <w:lvl w:ilvl="0" w:tplc="1F021340">
      <w:start w:val="1"/>
      <w:numFmt w:val="decimal"/>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9">
    <w:nsid w:val="6ED403A2"/>
    <w:multiLevelType w:val="hybridMultilevel"/>
    <w:tmpl w:val="5FDE5E3A"/>
    <w:lvl w:ilvl="0" w:tplc="39443D9C">
      <w:start w:val="1"/>
      <w:numFmt w:val="decimal"/>
      <w:lvlText w:val="%1."/>
      <w:lvlJc w:val="left"/>
      <w:pPr>
        <w:ind w:left="1080" w:hanging="360"/>
      </w:pPr>
      <w:rPr>
        <w:rFonts w:hint="default"/>
      </w:rPr>
    </w:lvl>
    <w:lvl w:ilvl="1" w:tplc="4412EE14">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0">
    <w:nsid w:val="6F4D21CF"/>
    <w:multiLevelType w:val="hybridMultilevel"/>
    <w:tmpl w:val="DE46B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1">
    <w:nsid w:val="6F637816"/>
    <w:multiLevelType w:val="hybridMultilevel"/>
    <w:tmpl w:val="864ED0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2">
    <w:nsid w:val="6F77700D"/>
    <w:multiLevelType w:val="hybridMultilevel"/>
    <w:tmpl w:val="6B06555A"/>
    <w:lvl w:ilvl="0" w:tplc="5DA882D6">
      <w:start w:val="1"/>
      <w:numFmt w:val="decimal"/>
      <w:lvlText w:val="%1."/>
      <w:lvlJc w:val="left"/>
      <w:pPr>
        <w:ind w:left="360" w:hanging="360"/>
      </w:pPr>
      <w:rPr>
        <w:rFonts w:hint="default"/>
      </w:rPr>
    </w:lvl>
    <w:lvl w:ilvl="1" w:tplc="B8E4A496">
      <w:start w:val="2"/>
      <w:numFmt w:val="taiwaneseCountingThousand"/>
      <w:lvlText w:val="(%2)"/>
      <w:lvlJc w:val="left"/>
      <w:pPr>
        <w:ind w:left="885" w:hanging="405"/>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3">
    <w:nsid w:val="6FED37C8"/>
    <w:multiLevelType w:val="hybridMultilevel"/>
    <w:tmpl w:val="561CDF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4">
    <w:nsid w:val="70897696"/>
    <w:multiLevelType w:val="hybridMultilevel"/>
    <w:tmpl w:val="3C0E53D8"/>
    <w:lvl w:ilvl="0" w:tplc="532E687C">
      <w:start w:val="1"/>
      <w:numFmt w:val="decimal"/>
      <w:lvlText w:val="%1."/>
      <w:lvlJc w:val="left"/>
      <w:pPr>
        <w:ind w:left="1200" w:hanging="480"/>
      </w:pPr>
      <w:rPr>
        <w:rFonts w:ascii="標楷體" w:eastAsia="標楷體" w:hAnsi="標楷體"/>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5">
    <w:nsid w:val="70AA0702"/>
    <w:multiLevelType w:val="hybridMultilevel"/>
    <w:tmpl w:val="38B289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6">
    <w:nsid w:val="70D85DB1"/>
    <w:multiLevelType w:val="hybridMultilevel"/>
    <w:tmpl w:val="4628FC3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7">
    <w:nsid w:val="70E72E7C"/>
    <w:multiLevelType w:val="hybridMultilevel"/>
    <w:tmpl w:val="8B281052"/>
    <w:lvl w:ilvl="0" w:tplc="0409000F">
      <w:start w:val="1"/>
      <w:numFmt w:val="decimal"/>
      <w:lvlText w:val="%1."/>
      <w:lvlJc w:val="left"/>
      <w:pPr>
        <w:ind w:left="480" w:hanging="480"/>
      </w:pPr>
    </w:lvl>
    <w:lvl w:ilvl="1" w:tplc="1E3C3B0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8">
    <w:nsid w:val="71022EFB"/>
    <w:multiLevelType w:val="hybridMultilevel"/>
    <w:tmpl w:val="3E68A4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9">
    <w:nsid w:val="717D1F86"/>
    <w:multiLevelType w:val="hybridMultilevel"/>
    <w:tmpl w:val="706A327E"/>
    <w:lvl w:ilvl="0" w:tplc="40E4FE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0">
    <w:nsid w:val="71A47A65"/>
    <w:multiLevelType w:val="hybridMultilevel"/>
    <w:tmpl w:val="99B09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1">
    <w:nsid w:val="71EB1E85"/>
    <w:multiLevelType w:val="hybridMultilevel"/>
    <w:tmpl w:val="1EA6266C"/>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nsid w:val="724A4104"/>
    <w:multiLevelType w:val="hybridMultilevel"/>
    <w:tmpl w:val="E6C46D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3">
    <w:nsid w:val="728A58ED"/>
    <w:multiLevelType w:val="hybridMultilevel"/>
    <w:tmpl w:val="30B84B30"/>
    <w:lvl w:ilvl="0" w:tplc="6D9EB23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4">
    <w:nsid w:val="72DF262E"/>
    <w:multiLevelType w:val="hybridMultilevel"/>
    <w:tmpl w:val="E1B6ABB4"/>
    <w:lvl w:ilvl="0" w:tplc="1E3C3B0E">
      <w:start w:val="1"/>
      <w:numFmt w:val="decimal"/>
      <w:lvlText w:val="(%1)"/>
      <w:lvlJc w:val="left"/>
      <w:pPr>
        <w:ind w:left="960" w:hanging="480"/>
      </w:pPr>
      <w:rPr>
        <w:rFonts w:hint="eastAsia"/>
      </w:rPr>
    </w:lvl>
    <w:lvl w:ilvl="1" w:tplc="98FA412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5">
    <w:nsid w:val="7327745C"/>
    <w:multiLevelType w:val="hybridMultilevel"/>
    <w:tmpl w:val="6344B7B0"/>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6">
    <w:nsid w:val="74E72228"/>
    <w:multiLevelType w:val="hybridMultilevel"/>
    <w:tmpl w:val="3C1ED726"/>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7">
    <w:nsid w:val="74F23DE4"/>
    <w:multiLevelType w:val="hybridMultilevel"/>
    <w:tmpl w:val="8AA66A92"/>
    <w:lvl w:ilvl="0" w:tplc="611E2584">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38">
    <w:nsid w:val="759E10C0"/>
    <w:multiLevelType w:val="hybridMultilevel"/>
    <w:tmpl w:val="AECEA8AC"/>
    <w:lvl w:ilvl="0" w:tplc="F9CA408C">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39">
    <w:nsid w:val="76085BF2"/>
    <w:multiLevelType w:val="hybridMultilevel"/>
    <w:tmpl w:val="666A7CA2"/>
    <w:lvl w:ilvl="0" w:tplc="8E3402BC">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40">
    <w:nsid w:val="766E3DD1"/>
    <w:multiLevelType w:val="hybridMultilevel"/>
    <w:tmpl w:val="52C27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1">
    <w:nsid w:val="76DC1851"/>
    <w:multiLevelType w:val="hybridMultilevel"/>
    <w:tmpl w:val="E8162404"/>
    <w:lvl w:ilvl="0" w:tplc="F322F5A4">
      <w:start w:val="1"/>
      <w:numFmt w:val="decimal"/>
      <w:lvlText w:val="%1."/>
      <w:lvlJc w:val="left"/>
      <w:pPr>
        <w:ind w:left="600" w:hanging="360"/>
      </w:pPr>
      <w:rPr>
        <w:rFonts w:hint="default"/>
      </w:rPr>
    </w:lvl>
    <w:lvl w:ilvl="1" w:tplc="25B4B70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2">
    <w:nsid w:val="76E9091E"/>
    <w:multiLevelType w:val="hybridMultilevel"/>
    <w:tmpl w:val="9948C7D0"/>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3">
    <w:nsid w:val="77055827"/>
    <w:multiLevelType w:val="hybridMultilevel"/>
    <w:tmpl w:val="B874DC90"/>
    <w:lvl w:ilvl="0" w:tplc="E150729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4">
    <w:nsid w:val="772F0CDE"/>
    <w:multiLevelType w:val="hybridMultilevel"/>
    <w:tmpl w:val="1728C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nsid w:val="77344EC8"/>
    <w:multiLevelType w:val="hybridMultilevel"/>
    <w:tmpl w:val="46DA7C40"/>
    <w:lvl w:ilvl="0" w:tplc="B0FA0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6">
    <w:nsid w:val="77942851"/>
    <w:multiLevelType w:val="hybridMultilevel"/>
    <w:tmpl w:val="DC5422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7">
    <w:nsid w:val="77E14F66"/>
    <w:multiLevelType w:val="hybridMultilevel"/>
    <w:tmpl w:val="98628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8">
    <w:nsid w:val="78076FB3"/>
    <w:multiLevelType w:val="hybridMultilevel"/>
    <w:tmpl w:val="00A65C0E"/>
    <w:lvl w:ilvl="0" w:tplc="FDAA2FD2">
      <w:start w:val="1"/>
      <w:numFmt w:val="decimal"/>
      <w:lvlText w:val="%1."/>
      <w:lvlJc w:val="left"/>
      <w:pPr>
        <w:ind w:left="17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9">
    <w:nsid w:val="79627E3D"/>
    <w:multiLevelType w:val="hybridMultilevel"/>
    <w:tmpl w:val="33280CFA"/>
    <w:lvl w:ilvl="0" w:tplc="532E687C">
      <w:start w:val="1"/>
      <w:numFmt w:val="decimal"/>
      <w:lvlText w:val="%1."/>
      <w:lvlJc w:val="left"/>
      <w:pPr>
        <w:ind w:left="480" w:hanging="480"/>
      </w:pPr>
      <w:rPr>
        <w:rFonts w:ascii="標楷體" w:eastAsia="標楷體" w:hAnsi="標楷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0">
    <w:nsid w:val="79964338"/>
    <w:multiLevelType w:val="hybridMultilevel"/>
    <w:tmpl w:val="33280CFA"/>
    <w:lvl w:ilvl="0" w:tplc="532E687C">
      <w:start w:val="1"/>
      <w:numFmt w:val="decimal"/>
      <w:lvlText w:val="%1."/>
      <w:lvlJc w:val="left"/>
      <w:pPr>
        <w:ind w:left="480" w:hanging="480"/>
      </w:pPr>
      <w:rPr>
        <w:rFonts w:ascii="標楷體" w:eastAsia="標楷體" w:hAnsi="標楷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1">
    <w:nsid w:val="7A1554DF"/>
    <w:multiLevelType w:val="hybridMultilevel"/>
    <w:tmpl w:val="2A22CAAA"/>
    <w:lvl w:ilvl="0" w:tplc="5EEC1E5A">
      <w:start w:val="1"/>
      <w:numFmt w:val="decimal"/>
      <w:lvlText w:val="%1."/>
      <w:lvlJc w:val="left"/>
      <w:pPr>
        <w:ind w:left="600" w:hanging="360"/>
      </w:pPr>
      <w:rPr>
        <w:rFonts w:hint="default"/>
      </w:rPr>
    </w:lvl>
    <w:lvl w:ilvl="1" w:tplc="8B4A04C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2">
    <w:nsid w:val="7A682BA4"/>
    <w:multiLevelType w:val="hybridMultilevel"/>
    <w:tmpl w:val="D75C7754"/>
    <w:lvl w:ilvl="0" w:tplc="EAD0AA2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3">
    <w:nsid w:val="7AAB53A4"/>
    <w:multiLevelType w:val="hybridMultilevel"/>
    <w:tmpl w:val="47584F66"/>
    <w:lvl w:ilvl="0" w:tplc="8FEE2ED0">
      <w:start w:val="1"/>
      <w:numFmt w:val="decimal"/>
      <w:lvlText w:val="%1."/>
      <w:lvlJc w:val="left"/>
      <w:pPr>
        <w:ind w:left="480" w:hanging="480"/>
      </w:pPr>
      <w:rPr>
        <w:color w:val="auto"/>
      </w:rPr>
    </w:lvl>
    <w:lvl w:ilvl="1" w:tplc="60A8A26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4">
    <w:nsid w:val="7B2229F3"/>
    <w:multiLevelType w:val="hybridMultilevel"/>
    <w:tmpl w:val="0002C0C8"/>
    <w:lvl w:ilvl="0" w:tplc="E6E80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5">
    <w:nsid w:val="7B663D8D"/>
    <w:multiLevelType w:val="hybridMultilevel"/>
    <w:tmpl w:val="2724E22E"/>
    <w:lvl w:ilvl="0" w:tplc="0409000F">
      <w:start w:val="1"/>
      <w:numFmt w:val="decimal"/>
      <w:lvlText w:val="%1."/>
      <w:lvlJc w:val="left"/>
      <w:pPr>
        <w:tabs>
          <w:tab w:val="num" w:pos="662"/>
        </w:tabs>
        <w:ind w:left="662" w:hanging="480"/>
      </w:pPr>
    </w:lvl>
    <w:lvl w:ilvl="1" w:tplc="04090019" w:tentative="1">
      <w:start w:val="1"/>
      <w:numFmt w:val="ideographTraditional"/>
      <w:lvlText w:val="%2、"/>
      <w:lvlJc w:val="left"/>
      <w:pPr>
        <w:tabs>
          <w:tab w:val="num" w:pos="1142"/>
        </w:tabs>
        <w:ind w:left="1142" w:hanging="480"/>
      </w:pPr>
    </w:lvl>
    <w:lvl w:ilvl="2" w:tplc="0409001B" w:tentative="1">
      <w:start w:val="1"/>
      <w:numFmt w:val="lowerRoman"/>
      <w:lvlText w:val="%3."/>
      <w:lvlJc w:val="right"/>
      <w:pPr>
        <w:tabs>
          <w:tab w:val="num" w:pos="1622"/>
        </w:tabs>
        <w:ind w:left="1622" w:hanging="480"/>
      </w:pPr>
    </w:lvl>
    <w:lvl w:ilvl="3" w:tplc="0409000F" w:tentative="1">
      <w:start w:val="1"/>
      <w:numFmt w:val="decimal"/>
      <w:lvlText w:val="%4."/>
      <w:lvlJc w:val="left"/>
      <w:pPr>
        <w:tabs>
          <w:tab w:val="num" w:pos="2102"/>
        </w:tabs>
        <w:ind w:left="2102" w:hanging="480"/>
      </w:pPr>
    </w:lvl>
    <w:lvl w:ilvl="4" w:tplc="04090019" w:tentative="1">
      <w:start w:val="1"/>
      <w:numFmt w:val="ideographTraditional"/>
      <w:lvlText w:val="%5、"/>
      <w:lvlJc w:val="left"/>
      <w:pPr>
        <w:tabs>
          <w:tab w:val="num" w:pos="2582"/>
        </w:tabs>
        <w:ind w:left="2582" w:hanging="480"/>
      </w:pPr>
    </w:lvl>
    <w:lvl w:ilvl="5" w:tplc="0409001B" w:tentative="1">
      <w:start w:val="1"/>
      <w:numFmt w:val="lowerRoman"/>
      <w:lvlText w:val="%6."/>
      <w:lvlJc w:val="right"/>
      <w:pPr>
        <w:tabs>
          <w:tab w:val="num" w:pos="3062"/>
        </w:tabs>
        <w:ind w:left="3062" w:hanging="480"/>
      </w:pPr>
    </w:lvl>
    <w:lvl w:ilvl="6" w:tplc="0409000F" w:tentative="1">
      <w:start w:val="1"/>
      <w:numFmt w:val="decimal"/>
      <w:lvlText w:val="%7."/>
      <w:lvlJc w:val="left"/>
      <w:pPr>
        <w:tabs>
          <w:tab w:val="num" w:pos="3542"/>
        </w:tabs>
        <w:ind w:left="3542" w:hanging="480"/>
      </w:pPr>
    </w:lvl>
    <w:lvl w:ilvl="7" w:tplc="04090019" w:tentative="1">
      <w:start w:val="1"/>
      <w:numFmt w:val="ideographTraditional"/>
      <w:lvlText w:val="%8、"/>
      <w:lvlJc w:val="left"/>
      <w:pPr>
        <w:tabs>
          <w:tab w:val="num" w:pos="4022"/>
        </w:tabs>
        <w:ind w:left="4022" w:hanging="480"/>
      </w:pPr>
    </w:lvl>
    <w:lvl w:ilvl="8" w:tplc="0409001B" w:tentative="1">
      <w:start w:val="1"/>
      <w:numFmt w:val="lowerRoman"/>
      <w:lvlText w:val="%9."/>
      <w:lvlJc w:val="right"/>
      <w:pPr>
        <w:tabs>
          <w:tab w:val="num" w:pos="4502"/>
        </w:tabs>
        <w:ind w:left="4502" w:hanging="480"/>
      </w:pPr>
    </w:lvl>
  </w:abstractNum>
  <w:abstractNum w:abstractNumId="356">
    <w:nsid w:val="7C9954E5"/>
    <w:multiLevelType w:val="hybridMultilevel"/>
    <w:tmpl w:val="CD7CA7DA"/>
    <w:lvl w:ilvl="0" w:tplc="0409000F">
      <w:start w:val="1"/>
      <w:numFmt w:val="decimal"/>
      <w:lvlText w:val="%1."/>
      <w:lvlJc w:val="left"/>
      <w:pPr>
        <w:ind w:left="906" w:hanging="480"/>
      </w:pPr>
      <w:rPr>
        <w:rFonts w:hint="default"/>
      </w:rPr>
    </w:lvl>
    <w:lvl w:ilvl="1" w:tplc="CA4A27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7">
    <w:nsid w:val="7CA93F0C"/>
    <w:multiLevelType w:val="hybridMultilevel"/>
    <w:tmpl w:val="E98C422E"/>
    <w:lvl w:ilvl="0" w:tplc="703E790A">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8">
    <w:nsid w:val="7CC97FE2"/>
    <w:multiLevelType w:val="hybridMultilevel"/>
    <w:tmpl w:val="168A03E2"/>
    <w:lvl w:ilvl="0" w:tplc="B2D8A86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9">
    <w:nsid w:val="7D643514"/>
    <w:multiLevelType w:val="hybridMultilevel"/>
    <w:tmpl w:val="8DB00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0">
    <w:nsid w:val="7D8A5A8A"/>
    <w:multiLevelType w:val="hybridMultilevel"/>
    <w:tmpl w:val="6D8C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1">
    <w:nsid w:val="7DB72C84"/>
    <w:multiLevelType w:val="hybridMultilevel"/>
    <w:tmpl w:val="F412DA56"/>
    <w:lvl w:ilvl="0" w:tplc="52C4B9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2">
    <w:nsid w:val="7E665AD0"/>
    <w:multiLevelType w:val="hybridMultilevel"/>
    <w:tmpl w:val="A9D0448E"/>
    <w:lvl w:ilvl="0" w:tplc="492A483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3">
    <w:nsid w:val="7F610218"/>
    <w:multiLevelType w:val="hybridMultilevel"/>
    <w:tmpl w:val="AECEA8AC"/>
    <w:lvl w:ilvl="0" w:tplc="F9CA408C">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22"/>
  </w:num>
  <w:num w:numId="2">
    <w:abstractNumId w:val="354"/>
  </w:num>
  <w:num w:numId="3">
    <w:abstractNumId w:val="269"/>
  </w:num>
  <w:num w:numId="4">
    <w:abstractNumId w:val="179"/>
  </w:num>
  <w:num w:numId="5">
    <w:abstractNumId w:val="73"/>
  </w:num>
  <w:num w:numId="6">
    <w:abstractNumId w:val="244"/>
  </w:num>
  <w:num w:numId="7">
    <w:abstractNumId w:val="92"/>
  </w:num>
  <w:num w:numId="8">
    <w:abstractNumId w:val="112"/>
  </w:num>
  <w:num w:numId="9">
    <w:abstractNumId w:val="25"/>
  </w:num>
  <w:num w:numId="10">
    <w:abstractNumId w:val="231"/>
  </w:num>
  <w:num w:numId="11">
    <w:abstractNumId w:val="164"/>
  </w:num>
  <w:num w:numId="12">
    <w:abstractNumId w:val="78"/>
  </w:num>
  <w:num w:numId="13">
    <w:abstractNumId w:val="237"/>
  </w:num>
  <w:num w:numId="14">
    <w:abstractNumId w:val="322"/>
  </w:num>
  <w:num w:numId="15">
    <w:abstractNumId w:val="84"/>
  </w:num>
  <w:num w:numId="16">
    <w:abstractNumId w:val="257"/>
  </w:num>
  <w:num w:numId="17">
    <w:abstractNumId w:val="134"/>
  </w:num>
  <w:num w:numId="18">
    <w:abstractNumId w:val="0"/>
  </w:num>
  <w:num w:numId="1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9"/>
  </w:num>
  <w:num w:numId="21">
    <w:abstractNumId w:val="28"/>
  </w:num>
  <w:num w:numId="22">
    <w:abstractNumId w:val="325"/>
  </w:num>
  <w:num w:numId="23">
    <w:abstractNumId w:val="64"/>
  </w:num>
  <w:num w:numId="24">
    <w:abstractNumId w:val="156"/>
  </w:num>
  <w:num w:numId="25">
    <w:abstractNumId w:val="145"/>
  </w:num>
  <w:num w:numId="26">
    <w:abstractNumId w:val="224"/>
  </w:num>
  <w:num w:numId="27">
    <w:abstractNumId w:val="61"/>
  </w:num>
  <w:num w:numId="28">
    <w:abstractNumId w:val="98"/>
  </w:num>
  <w:num w:numId="29">
    <w:abstractNumId w:val="124"/>
  </w:num>
  <w:num w:numId="30">
    <w:abstractNumId w:val="97"/>
  </w:num>
  <w:num w:numId="31">
    <w:abstractNumId w:val="186"/>
  </w:num>
  <w:num w:numId="32">
    <w:abstractNumId w:val="53"/>
  </w:num>
  <w:num w:numId="33">
    <w:abstractNumId w:val="11"/>
  </w:num>
  <w:num w:numId="34">
    <w:abstractNumId w:val="108"/>
  </w:num>
  <w:num w:numId="35">
    <w:abstractNumId w:val="198"/>
  </w:num>
  <w:num w:numId="36">
    <w:abstractNumId w:val="146"/>
  </w:num>
  <w:num w:numId="37">
    <w:abstractNumId w:val="113"/>
  </w:num>
  <w:num w:numId="38">
    <w:abstractNumId w:val="210"/>
  </w:num>
  <w:num w:numId="39">
    <w:abstractNumId w:val="52"/>
  </w:num>
  <w:num w:numId="40">
    <w:abstractNumId w:val="111"/>
  </w:num>
  <w:num w:numId="41">
    <w:abstractNumId w:val="9"/>
  </w:num>
  <w:num w:numId="42">
    <w:abstractNumId w:val="202"/>
  </w:num>
  <w:num w:numId="43">
    <w:abstractNumId w:val="14"/>
  </w:num>
  <w:num w:numId="44">
    <w:abstractNumId w:val="341"/>
  </w:num>
  <w:num w:numId="45">
    <w:abstractNumId w:val="79"/>
  </w:num>
  <w:num w:numId="46">
    <w:abstractNumId w:val="200"/>
  </w:num>
  <w:num w:numId="47">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7"/>
  </w:num>
  <w:num w:numId="49">
    <w:abstractNumId w:val="114"/>
  </w:num>
  <w:num w:numId="50">
    <w:abstractNumId w:val="116"/>
  </w:num>
  <w:num w:numId="51">
    <w:abstractNumId w:val="48"/>
  </w:num>
  <w:num w:numId="52">
    <w:abstractNumId w:val="217"/>
  </w:num>
  <w:num w:numId="53">
    <w:abstractNumId w:val="8"/>
  </w:num>
  <w:num w:numId="54">
    <w:abstractNumId w:val="352"/>
  </w:num>
  <w:num w:numId="55">
    <w:abstractNumId w:val="265"/>
  </w:num>
  <w:num w:numId="56">
    <w:abstractNumId w:val="96"/>
  </w:num>
  <w:num w:numId="57">
    <w:abstractNumId w:val="334"/>
  </w:num>
  <w:num w:numId="58">
    <w:abstractNumId w:val="17"/>
  </w:num>
  <w:num w:numId="59">
    <w:abstractNumId w:val="137"/>
  </w:num>
  <w:num w:numId="60">
    <w:abstractNumId w:val="268"/>
  </w:num>
  <w:num w:numId="61">
    <w:abstractNumId w:val="126"/>
  </w:num>
  <w:num w:numId="62">
    <w:abstractNumId w:val="251"/>
  </w:num>
  <w:num w:numId="63">
    <w:abstractNumId w:val="226"/>
  </w:num>
  <w:num w:numId="64">
    <w:abstractNumId w:val="66"/>
  </w:num>
  <w:num w:numId="65">
    <w:abstractNumId w:val="151"/>
  </w:num>
  <w:num w:numId="66">
    <w:abstractNumId w:val="2"/>
  </w:num>
  <w:num w:numId="67">
    <w:abstractNumId w:val="147"/>
  </w:num>
  <w:num w:numId="68">
    <w:abstractNumId w:val="16"/>
  </w:num>
  <w:num w:numId="69">
    <w:abstractNumId w:val="337"/>
  </w:num>
  <w:num w:numId="70">
    <w:abstractNumId w:val="91"/>
  </w:num>
  <w:num w:numId="71">
    <w:abstractNumId w:val="193"/>
  </w:num>
  <w:num w:numId="72">
    <w:abstractNumId w:val="100"/>
  </w:num>
  <w:num w:numId="73">
    <w:abstractNumId w:val="316"/>
  </w:num>
  <w:num w:numId="74">
    <w:abstractNumId w:val="140"/>
  </w:num>
  <w:num w:numId="75">
    <w:abstractNumId w:val="174"/>
  </w:num>
  <w:num w:numId="76">
    <w:abstractNumId w:val="357"/>
  </w:num>
  <w:num w:numId="77">
    <w:abstractNumId w:val="169"/>
  </w:num>
  <w:num w:numId="78">
    <w:abstractNumId w:val="161"/>
  </w:num>
  <w:num w:numId="79">
    <w:abstractNumId w:val="199"/>
  </w:num>
  <w:num w:numId="80">
    <w:abstractNumId w:val="339"/>
  </w:num>
  <w:num w:numId="81">
    <w:abstractNumId w:val="57"/>
  </w:num>
  <w:num w:numId="82">
    <w:abstractNumId w:val="63"/>
  </w:num>
  <w:num w:numId="83">
    <w:abstractNumId w:val="360"/>
  </w:num>
  <w:num w:numId="84">
    <w:abstractNumId w:val="321"/>
  </w:num>
  <w:num w:numId="85">
    <w:abstractNumId w:val="260"/>
  </w:num>
  <w:num w:numId="86">
    <w:abstractNumId w:val="158"/>
  </w:num>
  <w:num w:numId="87">
    <w:abstractNumId w:val="110"/>
  </w:num>
  <w:num w:numId="88">
    <w:abstractNumId w:val="6"/>
  </w:num>
  <w:num w:numId="89">
    <w:abstractNumId w:val="323"/>
  </w:num>
  <w:num w:numId="90">
    <w:abstractNumId w:val="107"/>
  </w:num>
  <w:num w:numId="91">
    <w:abstractNumId w:val="154"/>
  </w:num>
  <w:num w:numId="92">
    <w:abstractNumId w:val="218"/>
  </w:num>
  <w:num w:numId="93">
    <w:abstractNumId w:val="173"/>
  </w:num>
  <w:num w:numId="94">
    <w:abstractNumId w:val="65"/>
  </w:num>
  <w:num w:numId="95">
    <w:abstractNumId w:val="184"/>
  </w:num>
  <w:num w:numId="96">
    <w:abstractNumId w:val="271"/>
  </w:num>
  <w:num w:numId="97">
    <w:abstractNumId w:val="75"/>
  </w:num>
  <w:num w:numId="98">
    <w:abstractNumId w:val="127"/>
  </w:num>
  <w:num w:numId="99">
    <w:abstractNumId w:val="289"/>
  </w:num>
  <w:num w:numId="100">
    <w:abstractNumId w:val="190"/>
  </w:num>
  <w:num w:numId="101">
    <w:abstractNumId w:val="32"/>
  </w:num>
  <w:num w:numId="102">
    <w:abstractNumId w:val="248"/>
  </w:num>
  <w:num w:numId="103">
    <w:abstractNumId w:val="88"/>
  </w:num>
  <w:num w:numId="104">
    <w:abstractNumId w:val="44"/>
  </w:num>
  <w:num w:numId="105">
    <w:abstractNumId w:val="120"/>
  </w:num>
  <w:num w:numId="106">
    <w:abstractNumId w:val="18"/>
  </w:num>
  <w:num w:numId="107">
    <w:abstractNumId w:val="335"/>
  </w:num>
  <w:num w:numId="108">
    <w:abstractNumId w:val="102"/>
  </w:num>
  <w:num w:numId="109">
    <w:abstractNumId w:val="55"/>
  </w:num>
  <w:num w:numId="110">
    <w:abstractNumId w:val="227"/>
  </w:num>
  <w:num w:numId="111">
    <w:abstractNumId w:val="56"/>
  </w:num>
  <w:num w:numId="112">
    <w:abstractNumId w:val="345"/>
  </w:num>
  <w:num w:numId="113">
    <w:abstractNumId w:val="139"/>
  </w:num>
  <w:num w:numId="114">
    <w:abstractNumId w:val="308"/>
  </w:num>
  <w:num w:numId="115">
    <w:abstractNumId w:val="358"/>
  </w:num>
  <w:num w:numId="116">
    <w:abstractNumId w:val="233"/>
  </w:num>
  <w:num w:numId="117">
    <w:abstractNumId w:val="26"/>
  </w:num>
  <w:num w:numId="118">
    <w:abstractNumId w:val="125"/>
  </w:num>
  <w:num w:numId="119">
    <w:abstractNumId w:val="194"/>
  </w:num>
  <w:num w:numId="120">
    <w:abstractNumId w:val="246"/>
  </w:num>
  <w:num w:numId="121">
    <w:abstractNumId w:val="76"/>
  </w:num>
  <w:num w:numId="122">
    <w:abstractNumId w:val="176"/>
  </w:num>
  <w:num w:numId="123">
    <w:abstractNumId w:val="15"/>
  </w:num>
  <w:num w:numId="124">
    <w:abstractNumId w:val="223"/>
  </w:num>
  <w:num w:numId="125">
    <w:abstractNumId w:val="238"/>
  </w:num>
  <w:num w:numId="126">
    <w:abstractNumId w:val="121"/>
  </w:num>
  <w:num w:numId="127">
    <w:abstractNumId w:val="152"/>
  </w:num>
  <w:num w:numId="128">
    <w:abstractNumId w:val="331"/>
  </w:num>
  <w:num w:numId="129">
    <w:abstractNumId w:val="336"/>
  </w:num>
  <w:num w:numId="130">
    <w:abstractNumId w:val="155"/>
  </w:num>
  <w:num w:numId="131">
    <w:abstractNumId w:val="160"/>
  </w:num>
  <w:num w:numId="132">
    <w:abstractNumId w:val="148"/>
  </w:num>
  <w:num w:numId="133">
    <w:abstractNumId w:val="141"/>
  </w:num>
  <w:num w:numId="134">
    <w:abstractNumId w:val="21"/>
  </w:num>
  <w:num w:numId="135">
    <w:abstractNumId w:val="49"/>
  </w:num>
  <w:num w:numId="136">
    <w:abstractNumId w:val="67"/>
  </w:num>
  <w:num w:numId="137">
    <w:abstractNumId w:val="144"/>
  </w:num>
  <w:num w:numId="138">
    <w:abstractNumId w:val="103"/>
  </w:num>
  <w:num w:numId="139">
    <w:abstractNumId w:val="187"/>
  </w:num>
  <w:num w:numId="140">
    <w:abstractNumId w:val="115"/>
  </w:num>
  <w:num w:numId="141">
    <w:abstractNumId w:val="209"/>
  </w:num>
  <w:num w:numId="142">
    <w:abstractNumId w:val="1"/>
  </w:num>
  <w:num w:numId="143">
    <w:abstractNumId w:val="119"/>
  </w:num>
  <w:num w:numId="144">
    <w:abstractNumId w:val="214"/>
  </w:num>
  <w:num w:numId="145">
    <w:abstractNumId w:val="297"/>
  </w:num>
  <w:num w:numId="146">
    <w:abstractNumId w:val="35"/>
  </w:num>
  <w:num w:numId="147">
    <w:abstractNumId w:val="326"/>
  </w:num>
  <w:num w:numId="14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76"/>
  </w:num>
  <w:num w:numId="150">
    <w:abstractNumId w:val="353"/>
  </w:num>
  <w:num w:numId="151">
    <w:abstractNumId w:val="263"/>
  </w:num>
  <w:num w:numId="152">
    <w:abstractNumId w:val="213"/>
  </w:num>
  <w:num w:numId="153">
    <w:abstractNumId w:val="283"/>
  </w:num>
  <w:num w:numId="154">
    <w:abstractNumId w:val="309"/>
  </w:num>
  <w:num w:numId="155">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87"/>
  </w:num>
  <w:num w:numId="157">
    <w:abstractNumId w:val="295"/>
  </w:num>
  <w:num w:numId="158">
    <w:abstractNumId w:val="279"/>
  </w:num>
  <w:num w:numId="159">
    <w:abstractNumId w:val="221"/>
  </w:num>
  <w:num w:numId="160">
    <w:abstractNumId w:val="291"/>
  </w:num>
  <w:num w:numId="161">
    <w:abstractNumId w:val="212"/>
  </w:num>
  <w:num w:numId="162">
    <w:abstractNumId w:val="363"/>
  </w:num>
  <w:num w:numId="163">
    <w:abstractNumId w:val="23"/>
  </w:num>
  <w:num w:numId="164">
    <w:abstractNumId w:val="262"/>
  </w:num>
  <w:num w:numId="165">
    <w:abstractNumId w:val="70"/>
  </w:num>
  <w:num w:numId="166">
    <w:abstractNumId w:val="277"/>
  </w:num>
  <w:num w:numId="1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0"/>
  </w:num>
  <w:num w:numId="170">
    <w:abstractNumId w:val="317"/>
  </w:num>
  <w:num w:numId="171">
    <w:abstractNumId w:val="197"/>
  </w:num>
  <w:num w:numId="172">
    <w:abstractNumId w:val="261"/>
  </w:num>
  <w:num w:numId="173">
    <w:abstractNumId w:val="318"/>
  </w:num>
  <w:num w:numId="174">
    <w:abstractNumId w:val="361"/>
  </w:num>
  <w:num w:numId="175">
    <w:abstractNumId w:val="311"/>
  </w:num>
  <w:num w:numId="176">
    <w:abstractNumId w:val="7"/>
  </w:num>
  <w:num w:numId="177">
    <w:abstractNumId w:val="118"/>
  </w:num>
  <w:num w:numId="178">
    <w:abstractNumId w:val="259"/>
  </w:num>
  <w:num w:numId="179">
    <w:abstractNumId w:val="62"/>
  </w:num>
  <w:num w:numId="180">
    <w:abstractNumId w:val="128"/>
  </w:num>
  <w:num w:numId="181">
    <w:abstractNumId w:val="170"/>
  </w:num>
  <w:num w:numId="182">
    <w:abstractNumId w:val="234"/>
  </w:num>
  <w:num w:numId="183">
    <w:abstractNumId w:val="356"/>
  </w:num>
  <w:num w:numId="184">
    <w:abstractNumId w:val="245"/>
  </w:num>
  <w:num w:numId="185">
    <w:abstractNumId w:val="41"/>
  </w:num>
  <w:num w:numId="186">
    <w:abstractNumId w:val="342"/>
  </w:num>
  <w:num w:numId="187">
    <w:abstractNumId w:val="86"/>
  </w:num>
  <w:num w:numId="188">
    <w:abstractNumId w:val="71"/>
  </w:num>
  <w:num w:numId="189">
    <w:abstractNumId w:val="274"/>
  </w:num>
  <w:num w:numId="190">
    <w:abstractNumId w:val="343"/>
  </w:num>
  <w:num w:numId="191">
    <w:abstractNumId w:val="351"/>
  </w:num>
  <w:num w:numId="192">
    <w:abstractNumId w:val="54"/>
  </w:num>
  <w:num w:numId="193">
    <w:abstractNumId w:val="362"/>
  </w:num>
  <w:num w:numId="194">
    <w:abstractNumId w:val="122"/>
  </w:num>
  <w:num w:numId="195">
    <w:abstractNumId w:val="307"/>
  </w:num>
  <w:num w:numId="196">
    <w:abstractNumId w:val="296"/>
  </w:num>
  <w:num w:numId="197">
    <w:abstractNumId w:val="252"/>
  </w:num>
  <w:num w:numId="198">
    <w:abstractNumId w:val="30"/>
  </w:num>
  <w:num w:numId="199">
    <w:abstractNumId w:val="249"/>
  </w:num>
  <w:num w:numId="200">
    <w:abstractNumId w:val="183"/>
  </w:num>
  <w:num w:numId="201">
    <w:abstractNumId w:val="241"/>
  </w:num>
  <w:num w:numId="202">
    <w:abstractNumId w:val="235"/>
  </w:num>
  <w:num w:numId="203">
    <w:abstractNumId w:val="182"/>
  </w:num>
  <w:num w:numId="204">
    <w:abstractNumId w:val="188"/>
  </w:num>
  <w:num w:numId="205">
    <w:abstractNumId w:val="46"/>
  </w:num>
  <w:num w:numId="206">
    <w:abstractNumId w:val="192"/>
  </w:num>
  <w:num w:numId="207">
    <w:abstractNumId w:val="105"/>
  </w:num>
  <w:num w:numId="208">
    <w:abstractNumId w:val="159"/>
  </w:num>
  <w:num w:numId="209">
    <w:abstractNumId w:val="222"/>
  </w:num>
  <w:num w:numId="210">
    <w:abstractNumId w:val="314"/>
  </w:num>
  <w:num w:numId="211">
    <w:abstractNumId w:val="83"/>
  </w:num>
  <w:num w:numId="212">
    <w:abstractNumId w:val="150"/>
  </w:num>
  <w:num w:numId="213">
    <w:abstractNumId w:val="142"/>
  </w:num>
  <w:num w:numId="214">
    <w:abstractNumId w:val="272"/>
  </w:num>
  <w:num w:numId="215">
    <w:abstractNumId w:val="106"/>
  </w:num>
  <w:num w:numId="216">
    <w:abstractNumId w:val="320"/>
  </w:num>
  <w:num w:numId="217">
    <w:abstractNumId w:val="201"/>
  </w:num>
  <w:num w:numId="218">
    <w:abstractNumId w:val="166"/>
  </w:num>
  <w:num w:numId="219">
    <w:abstractNumId w:val="293"/>
  </w:num>
  <w:num w:numId="220">
    <w:abstractNumId w:val="219"/>
  </w:num>
  <w:num w:numId="221">
    <w:abstractNumId w:val="117"/>
  </w:num>
  <w:num w:numId="222">
    <w:abstractNumId w:val="34"/>
  </w:num>
  <w:num w:numId="223">
    <w:abstractNumId w:val="288"/>
  </w:num>
  <w:num w:numId="224">
    <w:abstractNumId w:val="310"/>
  </w:num>
  <w:num w:numId="225">
    <w:abstractNumId w:val="319"/>
  </w:num>
  <w:num w:numId="226">
    <w:abstractNumId w:val="40"/>
  </w:num>
  <w:num w:numId="227">
    <w:abstractNumId w:val="153"/>
  </w:num>
  <w:num w:numId="228">
    <w:abstractNumId w:val="253"/>
  </w:num>
  <w:num w:numId="229">
    <w:abstractNumId w:val="299"/>
  </w:num>
  <w:num w:numId="230">
    <w:abstractNumId w:val="47"/>
  </w:num>
  <w:num w:numId="231">
    <w:abstractNumId w:val="292"/>
  </w:num>
  <w:num w:numId="232">
    <w:abstractNumId w:val="203"/>
  </w:num>
  <w:num w:numId="233">
    <w:abstractNumId w:val="27"/>
  </w:num>
  <w:num w:numId="234">
    <w:abstractNumId w:val="74"/>
  </w:num>
  <w:num w:numId="235">
    <w:abstractNumId w:val="333"/>
  </w:num>
  <w:num w:numId="236">
    <w:abstractNumId w:val="312"/>
  </w:num>
  <w:num w:numId="237">
    <w:abstractNumId w:val="258"/>
  </w:num>
  <w:num w:numId="238">
    <w:abstractNumId w:val="133"/>
  </w:num>
  <w:num w:numId="239">
    <w:abstractNumId w:val="180"/>
  </w:num>
  <w:num w:numId="240">
    <w:abstractNumId w:val="81"/>
  </w:num>
  <w:num w:numId="241">
    <w:abstractNumId w:val="327"/>
  </w:num>
  <w:num w:numId="242">
    <w:abstractNumId w:val="273"/>
  </w:num>
  <w:num w:numId="243">
    <w:abstractNumId w:val="303"/>
  </w:num>
  <w:num w:numId="244">
    <w:abstractNumId w:val="232"/>
  </w:num>
  <w:num w:numId="245">
    <w:abstractNumId w:val="68"/>
  </w:num>
  <w:num w:numId="246">
    <w:abstractNumId w:val="129"/>
  </w:num>
  <w:num w:numId="247">
    <w:abstractNumId w:val="33"/>
  </w:num>
  <w:num w:numId="248">
    <w:abstractNumId w:val="104"/>
  </w:num>
  <w:num w:numId="249">
    <w:abstractNumId w:val="87"/>
  </w:num>
  <w:num w:numId="250">
    <w:abstractNumId w:val="167"/>
  </w:num>
  <w:num w:numId="251">
    <w:abstractNumId w:val="225"/>
  </w:num>
  <w:num w:numId="252">
    <w:abstractNumId w:val="349"/>
  </w:num>
  <w:num w:numId="253">
    <w:abstractNumId w:val="123"/>
  </w:num>
  <w:num w:numId="254">
    <w:abstractNumId w:val="348"/>
  </w:num>
  <w:num w:numId="255">
    <w:abstractNumId w:val="42"/>
  </w:num>
  <w:num w:numId="256">
    <w:abstractNumId w:val="80"/>
  </w:num>
  <w:num w:numId="257">
    <w:abstractNumId w:val="242"/>
  </w:num>
  <w:num w:numId="258">
    <w:abstractNumId w:val="130"/>
  </w:num>
  <w:num w:numId="259">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30"/>
  </w:num>
  <w:num w:numId="263">
    <w:abstractNumId w:val="229"/>
  </w:num>
  <w:num w:numId="264">
    <w:abstractNumId w:val="131"/>
  </w:num>
  <w:num w:numId="265">
    <w:abstractNumId w:val="256"/>
  </w:num>
  <w:num w:numId="266">
    <w:abstractNumId w:val="178"/>
  </w:num>
  <w:num w:numId="267">
    <w:abstractNumId w:val="89"/>
  </w:num>
  <w:num w:numId="268">
    <w:abstractNumId w:val="109"/>
  </w:num>
  <w:num w:numId="269">
    <w:abstractNumId w:val="13"/>
  </w:num>
  <w:num w:numId="270">
    <w:abstractNumId w:val="243"/>
  </w:num>
  <w:num w:numId="271">
    <w:abstractNumId w:val="301"/>
  </w:num>
  <w:num w:numId="272">
    <w:abstractNumId w:val="306"/>
  </w:num>
  <w:num w:numId="273">
    <w:abstractNumId w:val="60"/>
  </w:num>
  <w:num w:numId="274">
    <w:abstractNumId w:val="5"/>
  </w:num>
  <w:num w:numId="275">
    <w:abstractNumId w:val="255"/>
  </w:num>
  <w:num w:numId="276">
    <w:abstractNumId w:val="90"/>
  </w:num>
  <w:num w:numId="277">
    <w:abstractNumId w:val="239"/>
  </w:num>
  <w:num w:numId="278">
    <w:abstractNumId w:val="282"/>
  </w:num>
  <w:num w:numId="279">
    <w:abstractNumId w:val="162"/>
  </w:num>
  <w:num w:numId="280">
    <w:abstractNumId w:val="185"/>
  </w:num>
  <w:num w:numId="281">
    <w:abstractNumId w:val="31"/>
  </w:num>
  <w:num w:numId="282">
    <w:abstractNumId w:val="82"/>
  </w:num>
  <w:num w:numId="283">
    <w:abstractNumId w:val="236"/>
  </w:num>
  <w:num w:numId="284">
    <w:abstractNumId w:val="135"/>
  </w:num>
  <w:num w:numId="285">
    <w:abstractNumId w:val="101"/>
  </w:num>
  <w:num w:numId="286">
    <w:abstractNumId w:val="247"/>
  </w:num>
  <w:num w:numId="287">
    <w:abstractNumId w:val="270"/>
  </w:num>
  <w:num w:numId="288">
    <w:abstractNumId w:val="340"/>
  </w:num>
  <w:num w:numId="289">
    <w:abstractNumId w:val="298"/>
  </w:num>
  <w:num w:numId="290">
    <w:abstractNumId w:val="51"/>
  </w:num>
  <w:num w:numId="291">
    <w:abstractNumId w:val="172"/>
  </w:num>
  <w:num w:numId="292">
    <w:abstractNumId w:val="285"/>
  </w:num>
  <w:num w:numId="293">
    <w:abstractNumId w:val="157"/>
  </w:num>
  <w:num w:numId="294">
    <w:abstractNumId w:val="149"/>
  </w:num>
  <w:num w:numId="295">
    <w:abstractNumId w:val="206"/>
  </w:num>
  <w:num w:numId="296">
    <w:abstractNumId w:val="304"/>
  </w:num>
  <w:num w:numId="297">
    <w:abstractNumId w:val="181"/>
  </w:num>
  <w:num w:numId="298">
    <w:abstractNumId w:val="350"/>
  </w:num>
  <w:num w:numId="299">
    <w:abstractNumId w:val="324"/>
  </w:num>
  <w:num w:numId="300">
    <w:abstractNumId w:val="136"/>
  </w:num>
  <w:num w:numId="301">
    <w:abstractNumId w:val="329"/>
  </w:num>
  <w:num w:numId="302">
    <w:abstractNumId w:val="69"/>
  </w:num>
  <w:num w:numId="303">
    <w:abstractNumId w:val="4"/>
  </w:num>
  <w:num w:numId="304">
    <w:abstractNumId w:val="163"/>
  </w:num>
  <w:num w:numId="305">
    <w:abstractNumId w:val="196"/>
  </w:num>
  <w:num w:numId="306">
    <w:abstractNumId w:val="58"/>
  </w:num>
  <w:num w:numId="307">
    <w:abstractNumId w:val="284"/>
  </w:num>
  <w:num w:numId="308">
    <w:abstractNumId w:val="205"/>
  </w:num>
  <w:num w:numId="309">
    <w:abstractNumId w:val="266"/>
  </w:num>
  <w:num w:numId="310">
    <w:abstractNumId w:val="328"/>
  </w:num>
  <w:num w:numId="311">
    <w:abstractNumId w:val="346"/>
  </w:num>
  <w:num w:numId="312">
    <w:abstractNumId w:val="204"/>
  </w:num>
  <w:num w:numId="313">
    <w:abstractNumId w:val="215"/>
  </w:num>
  <w:num w:numId="314">
    <w:abstractNumId w:val="94"/>
  </w:num>
  <w:num w:numId="315">
    <w:abstractNumId w:val="275"/>
  </w:num>
  <w:num w:numId="316">
    <w:abstractNumId w:val="228"/>
  </w:num>
  <w:num w:numId="317">
    <w:abstractNumId w:val="347"/>
  </w:num>
  <w:num w:numId="318">
    <w:abstractNumId w:val="290"/>
  </w:num>
  <w:num w:numId="319">
    <w:abstractNumId w:val="20"/>
  </w:num>
  <w:num w:numId="320">
    <w:abstractNumId w:val="216"/>
  </w:num>
  <w:num w:numId="321">
    <w:abstractNumId w:val="39"/>
  </w:num>
  <w:num w:numId="322">
    <w:abstractNumId w:val="77"/>
  </w:num>
  <w:num w:numId="323">
    <w:abstractNumId w:val="254"/>
  </w:num>
  <w:num w:numId="324">
    <w:abstractNumId w:val="24"/>
  </w:num>
  <w:num w:numId="325">
    <w:abstractNumId w:val="332"/>
  </w:num>
  <w:num w:numId="326">
    <w:abstractNumId w:val="250"/>
  </w:num>
  <w:num w:numId="327">
    <w:abstractNumId w:val="36"/>
  </w:num>
  <w:num w:numId="328">
    <w:abstractNumId w:val="165"/>
  </w:num>
  <w:num w:numId="329">
    <w:abstractNumId w:val="208"/>
  </w:num>
  <w:num w:numId="330">
    <w:abstractNumId w:val="19"/>
  </w:num>
  <w:num w:numId="331">
    <w:abstractNumId w:val="302"/>
  </w:num>
  <w:num w:numId="332">
    <w:abstractNumId w:val="191"/>
  </w:num>
  <w:num w:numId="333">
    <w:abstractNumId w:val="45"/>
  </w:num>
  <w:num w:numId="334">
    <w:abstractNumId w:val="138"/>
  </w:num>
  <w:num w:numId="335">
    <w:abstractNumId w:val="264"/>
  </w:num>
  <w:num w:numId="336">
    <w:abstractNumId w:val="338"/>
  </w:num>
  <w:num w:numId="337">
    <w:abstractNumId w:val="37"/>
  </w:num>
  <w:num w:numId="338">
    <w:abstractNumId w:val="10"/>
  </w:num>
  <w:num w:numId="339">
    <w:abstractNumId w:val="93"/>
  </w:num>
  <w:num w:numId="340">
    <w:abstractNumId w:val="330"/>
  </w:num>
  <w:num w:numId="341">
    <w:abstractNumId w:val="195"/>
  </w:num>
  <w:num w:numId="342">
    <w:abstractNumId w:val="43"/>
  </w:num>
  <w:num w:numId="343">
    <w:abstractNumId w:val="143"/>
  </w:num>
  <w:num w:numId="344">
    <w:abstractNumId w:val="171"/>
  </w:num>
  <w:num w:numId="345">
    <w:abstractNumId w:val="211"/>
  </w:num>
  <w:num w:numId="346">
    <w:abstractNumId w:val="315"/>
  </w:num>
  <w:num w:numId="347">
    <w:abstractNumId w:val="72"/>
  </w:num>
  <w:num w:numId="348">
    <w:abstractNumId w:val="99"/>
  </w:num>
  <w:num w:numId="349">
    <w:abstractNumId w:val="305"/>
  </w:num>
  <w:num w:numId="350">
    <w:abstractNumId w:val="12"/>
  </w:num>
  <w:num w:numId="351">
    <w:abstractNumId w:val="278"/>
  </w:num>
  <w:num w:numId="352">
    <w:abstractNumId w:val="85"/>
  </w:num>
  <w:num w:numId="353">
    <w:abstractNumId w:val="220"/>
  </w:num>
  <w:num w:numId="354">
    <w:abstractNumId w:val="355"/>
  </w:num>
  <w:num w:numId="355">
    <w:abstractNumId w:val="300"/>
  </w:num>
  <w:num w:numId="356">
    <w:abstractNumId w:val="313"/>
  </w:num>
  <w:num w:numId="357">
    <w:abstractNumId w:val="95"/>
  </w:num>
  <w:num w:numId="358">
    <w:abstractNumId w:val="59"/>
  </w:num>
  <w:num w:numId="359">
    <w:abstractNumId w:val="281"/>
  </w:num>
  <w:num w:numId="360">
    <w:abstractNumId w:val="267"/>
  </w:num>
  <w:num w:numId="361">
    <w:abstractNumId w:val="132"/>
  </w:num>
  <w:num w:numId="362">
    <w:abstractNumId w:val="175"/>
  </w:num>
  <w:num w:numId="363">
    <w:abstractNumId w:val="240"/>
  </w:num>
  <w:num w:numId="364">
    <w:abstractNumId w:val="294"/>
  </w:num>
  <w:num w:numId="365">
    <w:abstractNumId w:val="344"/>
  </w:num>
  <w:num w:numId="366">
    <w:abstractNumId w:val="189"/>
  </w:num>
  <w:num w:numId="367">
    <w:abstractNumId w:val="168"/>
  </w:num>
  <w:num w:numId="368">
    <w:abstractNumId w:val="280"/>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51C"/>
    <w:rsid w:val="0000525E"/>
    <w:rsid w:val="00010DAC"/>
    <w:rsid w:val="0002074A"/>
    <w:rsid w:val="000309FE"/>
    <w:rsid w:val="00045E8C"/>
    <w:rsid w:val="0005144B"/>
    <w:rsid w:val="00057D82"/>
    <w:rsid w:val="00061363"/>
    <w:rsid w:val="00067064"/>
    <w:rsid w:val="000752D1"/>
    <w:rsid w:val="000C74F5"/>
    <w:rsid w:val="000C7CE8"/>
    <w:rsid w:val="000D19FD"/>
    <w:rsid w:val="000D2802"/>
    <w:rsid w:val="000F152A"/>
    <w:rsid w:val="00120060"/>
    <w:rsid w:val="00120807"/>
    <w:rsid w:val="001615BC"/>
    <w:rsid w:val="00170FAF"/>
    <w:rsid w:val="00181557"/>
    <w:rsid w:val="001B565F"/>
    <w:rsid w:val="001D3E32"/>
    <w:rsid w:val="001E130C"/>
    <w:rsid w:val="00203ED9"/>
    <w:rsid w:val="00213443"/>
    <w:rsid w:val="00216BDF"/>
    <w:rsid w:val="0022530E"/>
    <w:rsid w:val="00246F07"/>
    <w:rsid w:val="002616E6"/>
    <w:rsid w:val="00264BC7"/>
    <w:rsid w:val="00267A21"/>
    <w:rsid w:val="002720FB"/>
    <w:rsid w:val="00297507"/>
    <w:rsid w:val="002A6534"/>
    <w:rsid w:val="002C064E"/>
    <w:rsid w:val="002C3B43"/>
    <w:rsid w:val="002D684D"/>
    <w:rsid w:val="002E7EB9"/>
    <w:rsid w:val="002F098D"/>
    <w:rsid w:val="003008B5"/>
    <w:rsid w:val="00300FCB"/>
    <w:rsid w:val="003029F8"/>
    <w:rsid w:val="00310F5B"/>
    <w:rsid w:val="00332DEE"/>
    <w:rsid w:val="00352F1E"/>
    <w:rsid w:val="00370B2D"/>
    <w:rsid w:val="0037252F"/>
    <w:rsid w:val="003738EB"/>
    <w:rsid w:val="0039155F"/>
    <w:rsid w:val="003948AF"/>
    <w:rsid w:val="003B1544"/>
    <w:rsid w:val="003F2C93"/>
    <w:rsid w:val="003F4624"/>
    <w:rsid w:val="003F651C"/>
    <w:rsid w:val="00402AEF"/>
    <w:rsid w:val="00404637"/>
    <w:rsid w:val="00405920"/>
    <w:rsid w:val="00431C65"/>
    <w:rsid w:val="0045767D"/>
    <w:rsid w:val="00464476"/>
    <w:rsid w:val="00473E00"/>
    <w:rsid w:val="004842D7"/>
    <w:rsid w:val="00484FEF"/>
    <w:rsid w:val="00485BC2"/>
    <w:rsid w:val="00497271"/>
    <w:rsid w:val="004F5CE0"/>
    <w:rsid w:val="0050342D"/>
    <w:rsid w:val="00517757"/>
    <w:rsid w:val="00561076"/>
    <w:rsid w:val="0056734E"/>
    <w:rsid w:val="00577A9D"/>
    <w:rsid w:val="005908CE"/>
    <w:rsid w:val="0059104C"/>
    <w:rsid w:val="005918E9"/>
    <w:rsid w:val="00595726"/>
    <w:rsid w:val="005C59E8"/>
    <w:rsid w:val="005C6CFD"/>
    <w:rsid w:val="005C7374"/>
    <w:rsid w:val="005F2156"/>
    <w:rsid w:val="005F7184"/>
    <w:rsid w:val="00601FD8"/>
    <w:rsid w:val="006233A5"/>
    <w:rsid w:val="00651AB3"/>
    <w:rsid w:val="0065706A"/>
    <w:rsid w:val="006641F7"/>
    <w:rsid w:val="00691C38"/>
    <w:rsid w:val="006A0BF5"/>
    <w:rsid w:val="006B66FC"/>
    <w:rsid w:val="006F774A"/>
    <w:rsid w:val="007335A1"/>
    <w:rsid w:val="007956DA"/>
    <w:rsid w:val="007A2254"/>
    <w:rsid w:val="007C414A"/>
    <w:rsid w:val="007C5237"/>
    <w:rsid w:val="007D35E7"/>
    <w:rsid w:val="007F52EF"/>
    <w:rsid w:val="00811F4A"/>
    <w:rsid w:val="00813824"/>
    <w:rsid w:val="00814C4C"/>
    <w:rsid w:val="00820605"/>
    <w:rsid w:val="00826831"/>
    <w:rsid w:val="00836B33"/>
    <w:rsid w:val="00845997"/>
    <w:rsid w:val="00891829"/>
    <w:rsid w:val="008D2FF1"/>
    <w:rsid w:val="008E5E33"/>
    <w:rsid w:val="009051FA"/>
    <w:rsid w:val="0091405B"/>
    <w:rsid w:val="009163C5"/>
    <w:rsid w:val="00965573"/>
    <w:rsid w:val="00995E36"/>
    <w:rsid w:val="009A3CB0"/>
    <w:rsid w:val="009A73E8"/>
    <w:rsid w:val="009C4B63"/>
    <w:rsid w:val="009E0822"/>
    <w:rsid w:val="009F6911"/>
    <w:rsid w:val="00A078D4"/>
    <w:rsid w:val="00A12906"/>
    <w:rsid w:val="00A465B6"/>
    <w:rsid w:val="00A476ED"/>
    <w:rsid w:val="00A62F44"/>
    <w:rsid w:val="00A742FD"/>
    <w:rsid w:val="00A757B8"/>
    <w:rsid w:val="00A82638"/>
    <w:rsid w:val="00A905FE"/>
    <w:rsid w:val="00A935B1"/>
    <w:rsid w:val="00AC1D54"/>
    <w:rsid w:val="00B1123D"/>
    <w:rsid w:val="00B27414"/>
    <w:rsid w:val="00B4000A"/>
    <w:rsid w:val="00B44F2D"/>
    <w:rsid w:val="00B45C35"/>
    <w:rsid w:val="00B55726"/>
    <w:rsid w:val="00B663AD"/>
    <w:rsid w:val="00B70F1B"/>
    <w:rsid w:val="00B73F44"/>
    <w:rsid w:val="00B74056"/>
    <w:rsid w:val="00B77234"/>
    <w:rsid w:val="00BA0B3D"/>
    <w:rsid w:val="00BA4517"/>
    <w:rsid w:val="00BA4535"/>
    <w:rsid w:val="00BA5AC3"/>
    <w:rsid w:val="00BF01B9"/>
    <w:rsid w:val="00C10187"/>
    <w:rsid w:val="00C2735E"/>
    <w:rsid w:val="00C43CA3"/>
    <w:rsid w:val="00C5064A"/>
    <w:rsid w:val="00C50DB6"/>
    <w:rsid w:val="00C51713"/>
    <w:rsid w:val="00C540E3"/>
    <w:rsid w:val="00C74CF2"/>
    <w:rsid w:val="00C76CBC"/>
    <w:rsid w:val="00C954CD"/>
    <w:rsid w:val="00C975A8"/>
    <w:rsid w:val="00CA3489"/>
    <w:rsid w:val="00CB39A8"/>
    <w:rsid w:val="00CB76B8"/>
    <w:rsid w:val="00CD17D4"/>
    <w:rsid w:val="00CE63B1"/>
    <w:rsid w:val="00CF2908"/>
    <w:rsid w:val="00D04E52"/>
    <w:rsid w:val="00D10D61"/>
    <w:rsid w:val="00D1205B"/>
    <w:rsid w:val="00D1604D"/>
    <w:rsid w:val="00D16C01"/>
    <w:rsid w:val="00D30F3D"/>
    <w:rsid w:val="00D357BB"/>
    <w:rsid w:val="00D367FD"/>
    <w:rsid w:val="00D63935"/>
    <w:rsid w:val="00D868ED"/>
    <w:rsid w:val="00DA78B2"/>
    <w:rsid w:val="00DB0D50"/>
    <w:rsid w:val="00DF2478"/>
    <w:rsid w:val="00DF35F3"/>
    <w:rsid w:val="00DF63C9"/>
    <w:rsid w:val="00E02558"/>
    <w:rsid w:val="00E02B77"/>
    <w:rsid w:val="00E07988"/>
    <w:rsid w:val="00E40D1F"/>
    <w:rsid w:val="00E45F2E"/>
    <w:rsid w:val="00E52054"/>
    <w:rsid w:val="00E66937"/>
    <w:rsid w:val="00E942F0"/>
    <w:rsid w:val="00EA416F"/>
    <w:rsid w:val="00EB2D20"/>
    <w:rsid w:val="00EE52D9"/>
    <w:rsid w:val="00EE78D6"/>
    <w:rsid w:val="00EE7E35"/>
    <w:rsid w:val="00F02C94"/>
    <w:rsid w:val="00F11FE2"/>
    <w:rsid w:val="00F35569"/>
    <w:rsid w:val="00F57A04"/>
    <w:rsid w:val="00F646BB"/>
    <w:rsid w:val="00FA4C5E"/>
    <w:rsid w:val="00FB56F1"/>
    <w:rsid w:val="00FC15B8"/>
    <w:rsid w:val="00FC2DDC"/>
    <w:rsid w:val="00FC39FB"/>
    <w:rsid w:val="00FD43AA"/>
    <w:rsid w:val="00FD4E35"/>
    <w:rsid w:val="00FE63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CFD"/>
    <w:pPr>
      <w:widowControl w:val="0"/>
    </w:pPr>
    <w:rPr>
      <w:rFonts w:ascii="Times New Roman" w:eastAsia="細明體" w:hAnsi="Times New Roman" w:cs="Times New Roman"/>
      <w:kern w:val="0"/>
      <w:szCs w:val="24"/>
    </w:rPr>
  </w:style>
  <w:style w:type="paragraph" w:styleId="1">
    <w:name w:val="heading 1"/>
    <w:basedOn w:val="a"/>
    <w:next w:val="a"/>
    <w:link w:val="10"/>
    <w:uiPriority w:val="99"/>
    <w:qFormat/>
    <w:rsid w:val="00C540E3"/>
    <w:pPr>
      <w:keepNext/>
      <w:spacing w:before="180" w:after="180" w:line="720" w:lineRule="auto"/>
      <w:outlineLvl w:val="0"/>
    </w:pPr>
    <w:rPr>
      <w:rFonts w:ascii="Cambria" w:eastAsia="新細明體" w:hAnsi="Cambria"/>
      <w:b/>
      <w:bCs/>
      <w:kern w:val="52"/>
      <w:sz w:val="52"/>
      <w:szCs w:val="52"/>
    </w:rPr>
  </w:style>
  <w:style w:type="paragraph" w:styleId="2">
    <w:name w:val="heading 2"/>
    <w:basedOn w:val="a"/>
    <w:next w:val="a"/>
    <w:link w:val="20"/>
    <w:uiPriority w:val="99"/>
    <w:qFormat/>
    <w:rsid w:val="00C540E3"/>
    <w:pPr>
      <w:keepNext/>
      <w:spacing w:line="720" w:lineRule="auto"/>
      <w:outlineLvl w:val="1"/>
    </w:pPr>
    <w:rPr>
      <w:rFonts w:ascii="Cambria" w:eastAsia="新細明體" w:hAnsi="Cambria"/>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C540E3"/>
    <w:rPr>
      <w:rFonts w:ascii="Cambria" w:eastAsia="新細明體" w:hAnsi="Cambria" w:cs="Times New Roman"/>
      <w:b/>
      <w:bCs/>
      <w:kern w:val="52"/>
      <w:sz w:val="52"/>
      <w:szCs w:val="52"/>
    </w:rPr>
  </w:style>
  <w:style w:type="character" w:customStyle="1" w:styleId="20">
    <w:name w:val="標題 2 字元"/>
    <w:basedOn w:val="a0"/>
    <w:link w:val="2"/>
    <w:uiPriority w:val="99"/>
    <w:rsid w:val="00C540E3"/>
    <w:rPr>
      <w:rFonts w:ascii="Cambria" w:eastAsia="新細明體" w:hAnsi="Cambria" w:cs="Times New Roman"/>
      <w:b/>
      <w:bCs/>
      <w:sz w:val="48"/>
      <w:szCs w:val="48"/>
    </w:rPr>
  </w:style>
  <w:style w:type="paragraph" w:styleId="a3">
    <w:name w:val="footer"/>
    <w:basedOn w:val="a"/>
    <w:link w:val="a4"/>
    <w:rsid w:val="005C6CFD"/>
    <w:pPr>
      <w:tabs>
        <w:tab w:val="center" w:pos="4153"/>
        <w:tab w:val="right" w:pos="8306"/>
      </w:tabs>
      <w:snapToGrid w:val="0"/>
    </w:pPr>
    <w:rPr>
      <w:sz w:val="20"/>
      <w:szCs w:val="20"/>
    </w:rPr>
  </w:style>
  <w:style w:type="character" w:customStyle="1" w:styleId="a4">
    <w:name w:val="頁尾 字元"/>
    <w:basedOn w:val="a0"/>
    <w:link w:val="a3"/>
    <w:uiPriority w:val="99"/>
    <w:rsid w:val="005C6CFD"/>
    <w:rPr>
      <w:rFonts w:ascii="Times New Roman" w:eastAsia="細明體" w:hAnsi="Times New Roman" w:cs="Times New Roman"/>
      <w:kern w:val="0"/>
      <w:sz w:val="20"/>
      <w:szCs w:val="20"/>
    </w:rPr>
  </w:style>
  <w:style w:type="character" w:styleId="a5">
    <w:name w:val="page number"/>
    <w:basedOn w:val="a0"/>
    <w:rsid w:val="005C6CFD"/>
  </w:style>
  <w:style w:type="paragraph" w:styleId="a6">
    <w:name w:val="List Paragraph"/>
    <w:basedOn w:val="a"/>
    <w:uiPriority w:val="34"/>
    <w:qFormat/>
    <w:rsid w:val="005C6CFD"/>
    <w:pPr>
      <w:ind w:leftChars="200" w:left="480"/>
    </w:pPr>
    <w:rPr>
      <w:rFonts w:ascii="Calibri" w:eastAsia="新細明體" w:hAnsi="Calibri"/>
      <w:kern w:val="2"/>
      <w:szCs w:val="22"/>
    </w:rPr>
  </w:style>
  <w:style w:type="paragraph" w:styleId="a7">
    <w:name w:val="Plain Text"/>
    <w:basedOn w:val="a"/>
    <w:link w:val="a8"/>
    <w:uiPriority w:val="99"/>
    <w:rsid w:val="005C6CFD"/>
    <w:rPr>
      <w:rFonts w:ascii="細明體" w:hAnsi="Courier New"/>
      <w:kern w:val="2"/>
      <w:lang w:val="x-none" w:eastAsia="x-none"/>
    </w:rPr>
  </w:style>
  <w:style w:type="character" w:customStyle="1" w:styleId="a8">
    <w:name w:val="純文字 字元"/>
    <w:basedOn w:val="a0"/>
    <w:link w:val="a7"/>
    <w:uiPriority w:val="99"/>
    <w:rsid w:val="005C6CFD"/>
    <w:rPr>
      <w:rFonts w:ascii="細明體" w:eastAsia="細明體" w:hAnsi="Courier New" w:cs="Times New Roman"/>
      <w:szCs w:val="24"/>
      <w:lang w:val="x-none" w:eastAsia="x-none"/>
    </w:rPr>
  </w:style>
  <w:style w:type="paragraph" w:styleId="a9">
    <w:name w:val="header"/>
    <w:basedOn w:val="a"/>
    <w:link w:val="aa"/>
    <w:uiPriority w:val="99"/>
    <w:unhideWhenUsed/>
    <w:rsid w:val="005C6CFD"/>
    <w:pPr>
      <w:tabs>
        <w:tab w:val="center" w:pos="4153"/>
        <w:tab w:val="right" w:pos="8306"/>
      </w:tabs>
      <w:snapToGrid w:val="0"/>
    </w:pPr>
    <w:rPr>
      <w:sz w:val="20"/>
      <w:szCs w:val="20"/>
    </w:rPr>
  </w:style>
  <w:style w:type="character" w:customStyle="1" w:styleId="aa">
    <w:name w:val="頁首 字元"/>
    <w:basedOn w:val="a0"/>
    <w:link w:val="a9"/>
    <w:uiPriority w:val="99"/>
    <w:rsid w:val="005C6CFD"/>
    <w:rPr>
      <w:rFonts w:ascii="Times New Roman" w:eastAsia="細明體" w:hAnsi="Times New Roman" w:cs="Times New Roman"/>
      <w:kern w:val="0"/>
      <w:sz w:val="20"/>
      <w:szCs w:val="20"/>
    </w:rPr>
  </w:style>
  <w:style w:type="paragraph" w:customStyle="1" w:styleId="11">
    <w:name w:val="清單段落1"/>
    <w:basedOn w:val="a"/>
    <w:uiPriority w:val="34"/>
    <w:qFormat/>
    <w:rsid w:val="005C6CFD"/>
    <w:pPr>
      <w:ind w:leftChars="200" w:left="480"/>
    </w:pPr>
    <w:rPr>
      <w:rFonts w:ascii="Calibri" w:eastAsia="新細明體" w:hAnsi="Calibri"/>
      <w:kern w:val="2"/>
      <w:szCs w:val="22"/>
    </w:rPr>
  </w:style>
  <w:style w:type="paragraph" w:customStyle="1" w:styleId="21">
    <w:name w:val="清單段落2"/>
    <w:basedOn w:val="a"/>
    <w:uiPriority w:val="34"/>
    <w:qFormat/>
    <w:rsid w:val="003738EB"/>
    <w:pPr>
      <w:ind w:leftChars="200" w:left="480"/>
    </w:pPr>
    <w:rPr>
      <w:rFonts w:ascii="Calibri" w:eastAsia="新細明體" w:hAnsi="Calibri"/>
      <w:kern w:val="2"/>
      <w:szCs w:val="22"/>
    </w:rPr>
  </w:style>
  <w:style w:type="character" w:styleId="ab">
    <w:name w:val="Strong"/>
    <w:qFormat/>
    <w:rsid w:val="005918E9"/>
    <w:rPr>
      <w:b/>
      <w:bCs/>
    </w:rPr>
  </w:style>
  <w:style w:type="paragraph" w:customStyle="1" w:styleId="WW-3">
    <w:name w:val="WW-本文縮排 3"/>
    <w:basedOn w:val="a"/>
    <w:rsid w:val="005918E9"/>
    <w:pPr>
      <w:suppressAutoHyphens/>
      <w:spacing w:line="440" w:lineRule="exact"/>
      <w:ind w:left="737" w:hanging="737"/>
      <w:jc w:val="both"/>
    </w:pPr>
    <w:rPr>
      <w:rFonts w:ascii="標楷體" w:eastAsia="標楷體" w:hAnsi="標楷體"/>
      <w:kern w:val="1"/>
      <w:sz w:val="28"/>
      <w:szCs w:val="20"/>
      <w:lang w:eastAsia="ar-SA"/>
    </w:rPr>
  </w:style>
  <w:style w:type="paragraph" w:customStyle="1" w:styleId="Default">
    <w:name w:val="Default"/>
    <w:rsid w:val="00CB76B8"/>
    <w:pPr>
      <w:widowControl w:val="0"/>
      <w:autoSpaceDE w:val="0"/>
      <w:autoSpaceDN w:val="0"/>
      <w:adjustRightInd w:val="0"/>
    </w:pPr>
    <w:rPr>
      <w:rFonts w:ascii="微軟正黑體" w:eastAsia="微軟正黑體" w:hAnsi="Times New Roman" w:cs="微軟正黑體"/>
      <w:color w:val="000000"/>
      <w:kern w:val="0"/>
      <w:szCs w:val="24"/>
    </w:rPr>
  </w:style>
  <w:style w:type="paragraph" w:styleId="ac">
    <w:name w:val="Balloon Text"/>
    <w:basedOn w:val="a"/>
    <w:link w:val="ad"/>
    <w:uiPriority w:val="99"/>
    <w:unhideWhenUsed/>
    <w:rsid w:val="0037252F"/>
    <w:rPr>
      <w:rFonts w:asciiTheme="majorHAnsi" w:eastAsiaTheme="majorEastAsia" w:hAnsiTheme="majorHAnsi" w:cstheme="majorBidi"/>
      <w:sz w:val="18"/>
      <w:szCs w:val="18"/>
    </w:rPr>
  </w:style>
  <w:style w:type="character" w:customStyle="1" w:styleId="ad">
    <w:name w:val="註解方塊文字 字元"/>
    <w:basedOn w:val="a0"/>
    <w:link w:val="ac"/>
    <w:uiPriority w:val="99"/>
    <w:rsid w:val="0037252F"/>
    <w:rPr>
      <w:rFonts w:asciiTheme="majorHAnsi" w:eastAsiaTheme="majorEastAsia" w:hAnsiTheme="majorHAnsi" w:cstheme="majorBidi"/>
      <w:kern w:val="0"/>
      <w:sz w:val="18"/>
      <w:szCs w:val="18"/>
    </w:rPr>
  </w:style>
  <w:style w:type="paragraph" w:customStyle="1" w:styleId="ae">
    <w:name w:val="字元 字元 字元"/>
    <w:basedOn w:val="a"/>
    <w:rsid w:val="00C540E3"/>
    <w:pPr>
      <w:widowControl/>
      <w:spacing w:after="160" w:line="240" w:lineRule="exact"/>
    </w:pPr>
    <w:rPr>
      <w:rFonts w:ascii="Verdana" w:eastAsia="新細明體" w:hAnsi="Verdana"/>
      <w:sz w:val="20"/>
      <w:szCs w:val="20"/>
      <w:lang w:eastAsia="en-US"/>
    </w:rPr>
  </w:style>
  <w:style w:type="table" w:styleId="af">
    <w:name w:val="Table Grid"/>
    <w:basedOn w:val="a1"/>
    <w:uiPriority w:val="99"/>
    <w:rsid w:val="00C540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C540E3"/>
    <w:pPr>
      <w:tabs>
        <w:tab w:val="left" w:pos="360"/>
        <w:tab w:val="left" w:pos="720"/>
        <w:tab w:val="left" w:pos="1080"/>
        <w:tab w:val="left" w:pos="1440"/>
        <w:tab w:val="left" w:pos="1800"/>
        <w:tab w:val="left" w:pos="2160"/>
        <w:tab w:val="left" w:pos="2520"/>
        <w:tab w:val="left" w:pos="2880"/>
      </w:tabs>
      <w:autoSpaceDE w:val="0"/>
      <w:autoSpaceDN w:val="0"/>
      <w:adjustRightInd w:val="0"/>
    </w:pPr>
    <w:rPr>
      <w:rFonts w:ascii="標楷體" w:eastAsia="標楷體" w:hAnsi="標楷體"/>
      <w:sz w:val="28"/>
      <w:szCs w:val="20"/>
    </w:rPr>
  </w:style>
  <w:style w:type="character" w:customStyle="1" w:styleId="af1">
    <w:name w:val="本文 字元"/>
    <w:basedOn w:val="a0"/>
    <w:link w:val="af0"/>
    <w:rsid w:val="00C540E3"/>
    <w:rPr>
      <w:rFonts w:ascii="標楷體" w:eastAsia="標楷體" w:hAnsi="標楷體" w:cs="Times New Roman"/>
      <w:kern w:val="0"/>
      <w:sz w:val="28"/>
      <w:szCs w:val="20"/>
    </w:rPr>
  </w:style>
  <w:style w:type="paragraph" w:customStyle="1" w:styleId="12">
    <w:name w:val="字元 字元1 字元 字元 字元 字元 字元 字元 字元 字元 字元 字元"/>
    <w:basedOn w:val="a"/>
    <w:rsid w:val="00C540E3"/>
    <w:pPr>
      <w:widowControl/>
      <w:spacing w:after="160" w:line="240" w:lineRule="exact"/>
    </w:pPr>
    <w:rPr>
      <w:rFonts w:ascii="Verdana" w:eastAsia="新細明體" w:hAnsi="Verdana"/>
      <w:sz w:val="20"/>
      <w:szCs w:val="20"/>
      <w:lang w:eastAsia="en-US"/>
    </w:rPr>
  </w:style>
  <w:style w:type="paragraph" w:customStyle="1" w:styleId="3">
    <w:name w:val="清單段落3"/>
    <w:basedOn w:val="a"/>
    <w:uiPriority w:val="34"/>
    <w:qFormat/>
    <w:rsid w:val="00C540E3"/>
    <w:pPr>
      <w:ind w:leftChars="200" w:left="480"/>
    </w:pPr>
    <w:rPr>
      <w:rFonts w:ascii="Calibri" w:eastAsia="新細明體" w:hAnsi="Calibri"/>
      <w:kern w:val="2"/>
      <w:szCs w:val="22"/>
    </w:rPr>
  </w:style>
  <w:style w:type="paragraph" w:styleId="af2">
    <w:name w:val="Body Text Indent"/>
    <w:basedOn w:val="a"/>
    <w:link w:val="af3"/>
    <w:uiPriority w:val="99"/>
    <w:rsid w:val="00C540E3"/>
    <w:pPr>
      <w:ind w:left="720"/>
    </w:pPr>
    <w:rPr>
      <w:rFonts w:eastAsia="雅真中楷"/>
      <w:kern w:val="2"/>
      <w:sz w:val="32"/>
    </w:rPr>
  </w:style>
  <w:style w:type="character" w:customStyle="1" w:styleId="af3">
    <w:name w:val="本文縮排 字元"/>
    <w:basedOn w:val="a0"/>
    <w:link w:val="af2"/>
    <w:uiPriority w:val="99"/>
    <w:rsid w:val="00C540E3"/>
    <w:rPr>
      <w:rFonts w:ascii="Times New Roman" w:eastAsia="雅真中楷" w:hAnsi="Times New Roman" w:cs="Times New Roman"/>
      <w:sz w:val="32"/>
      <w:szCs w:val="24"/>
    </w:rPr>
  </w:style>
  <w:style w:type="paragraph" w:styleId="af4">
    <w:name w:val="annotation text"/>
    <w:basedOn w:val="a"/>
    <w:link w:val="af5"/>
    <w:uiPriority w:val="99"/>
    <w:semiHidden/>
    <w:rsid w:val="00C540E3"/>
    <w:rPr>
      <w:rFonts w:ascii="Calibri" w:eastAsia="新細明體" w:hAnsi="Calibri"/>
      <w:kern w:val="2"/>
      <w:szCs w:val="22"/>
    </w:rPr>
  </w:style>
  <w:style w:type="character" w:customStyle="1" w:styleId="af5">
    <w:name w:val="註解文字 字元"/>
    <w:basedOn w:val="a0"/>
    <w:link w:val="af4"/>
    <w:uiPriority w:val="99"/>
    <w:semiHidden/>
    <w:rsid w:val="00C540E3"/>
    <w:rPr>
      <w:rFonts w:ascii="Calibri" w:eastAsia="新細明體" w:hAnsi="Calibri" w:cs="Times New Roman"/>
    </w:rPr>
  </w:style>
  <w:style w:type="paragraph" w:styleId="af6">
    <w:name w:val="annotation subject"/>
    <w:basedOn w:val="af4"/>
    <w:next w:val="af4"/>
    <w:link w:val="af7"/>
    <w:uiPriority w:val="99"/>
    <w:semiHidden/>
    <w:rsid w:val="00C540E3"/>
    <w:rPr>
      <w:b/>
      <w:bCs/>
    </w:rPr>
  </w:style>
  <w:style w:type="character" w:customStyle="1" w:styleId="af7">
    <w:name w:val="註解主旨 字元"/>
    <w:basedOn w:val="af5"/>
    <w:link w:val="af6"/>
    <w:uiPriority w:val="99"/>
    <w:semiHidden/>
    <w:rsid w:val="00C540E3"/>
    <w:rPr>
      <w:rFonts w:ascii="Calibri" w:eastAsia="新細明體" w:hAnsi="Calibri" w:cs="Times New Roman"/>
      <w:b/>
      <w:bCs/>
    </w:rPr>
  </w:style>
  <w:style w:type="character" w:styleId="af8">
    <w:name w:val="Hyperlink"/>
    <w:basedOn w:val="a0"/>
    <w:uiPriority w:val="99"/>
    <w:rsid w:val="00C540E3"/>
    <w:rPr>
      <w:rFonts w:cs="Times New Roman"/>
      <w:color w:val="0000FF"/>
      <w:u w:val="single"/>
    </w:rPr>
  </w:style>
  <w:style w:type="paragraph" w:styleId="13">
    <w:name w:val="toc 1"/>
    <w:basedOn w:val="a"/>
    <w:next w:val="a"/>
    <w:autoRedefine/>
    <w:uiPriority w:val="39"/>
    <w:qFormat/>
    <w:rsid w:val="00C540E3"/>
    <w:pPr>
      <w:tabs>
        <w:tab w:val="left" w:pos="960"/>
        <w:tab w:val="right" w:leader="dot" w:pos="8630"/>
      </w:tabs>
    </w:pPr>
    <w:rPr>
      <w:rFonts w:ascii="Calibri" w:eastAsia="新細明體" w:hAnsi="Calibri"/>
      <w:kern w:val="2"/>
      <w:szCs w:val="22"/>
    </w:rPr>
  </w:style>
  <w:style w:type="paragraph" w:styleId="22">
    <w:name w:val="toc 2"/>
    <w:basedOn w:val="a"/>
    <w:next w:val="a"/>
    <w:autoRedefine/>
    <w:uiPriority w:val="39"/>
    <w:qFormat/>
    <w:rsid w:val="00C540E3"/>
    <w:pPr>
      <w:tabs>
        <w:tab w:val="left" w:pos="1440"/>
        <w:tab w:val="right" w:leader="dot" w:pos="8630"/>
      </w:tabs>
      <w:ind w:leftChars="200" w:left="480"/>
    </w:pPr>
    <w:rPr>
      <w:rFonts w:ascii="Calibri" w:eastAsia="新細明體" w:hAnsi="Calibri"/>
      <w:kern w:val="2"/>
      <w:szCs w:val="22"/>
    </w:rPr>
  </w:style>
  <w:style w:type="paragraph" w:styleId="af9">
    <w:name w:val="TOC Heading"/>
    <w:basedOn w:val="1"/>
    <w:next w:val="a"/>
    <w:uiPriority w:val="39"/>
    <w:unhideWhenUsed/>
    <w:qFormat/>
    <w:rsid w:val="007C414A"/>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semiHidden/>
    <w:unhideWhenUsed/>
    <w:qFormat/>
    <w:rsid w:val="007C414A"/>
    <w:pPr>
      <w:widowControl/>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CFD"/>
    <w:pPr>
      <w:widowControl w:val="0"/>
    </w:pPr>
    <w:rPr>
      <w:rFonts w:ascii="Times New Roman" w:eastAsia="細明體" w:hAnsi="Times New Roman" w:cs="Times New Roman"/>
      <w:kern w:val="0"/>
      <w:szCs w:val="24"/>
    </w:rPr>
  </w:style>
  <w:style w:type="paragraph" w:styleId="1">
    <w:name w:val="heading 1"/>
    <w:basedOn w:val="a"/>
    <w:next w:val="a"/>
    <w:link w:val="10"/>
    <w:uiPriority w:val="99"/>
    <w:qFormat/>
    <w:rsid w:val="00C540E3"/>
    <w:pPr>
      <w:keepNext/>
      <w:spacing w:before="180" w:after="180" w:line="720" w:lineRule="auto"/>
      <w:outlineLvl w:val="0"/>
    </w:pPr>
    <w:rPr>
      <w:rFonts w:ascii="Cambria" w:eastAsia="新細明體" w:hAnsi="Cambria"/>
      <w:b/>
      <w:bCs/>
      <w:kern w:val="52"/>
      <w:sz w:val="52"/>
      <w:szCs w:val="52"/>
    </w:rPr>
  </w:style>
  <w:style w:type="paragraph" w:styleId="2">
    <w:name w:val="heading 2"/>
    <w:basedOn w:val="a"/>
    <w:next w:val="a"/>
    <w:link w:val="20"/>
    <w:uiPriority w:val="99"/>
    <w:qFormat/>
    <w:rsid w:val="00C540E3"/>
    <w:pPr>
      <w:keepNext/>
      <w:spacing w:line="720" w:lineRule="auto"/>
      <w:outlineLvl w:val="1"/>
    </w:pPr>
    <w:rPr>
      <w:rFonts w:ascii="Cambria" w:eastAsia="新細明體" w:hAnsi="Cambria"/>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C540E3"/>
    <w:rPr>
      <w:rFonts w:ascii="Cambria" w:eastAsia="新細明體" w:hAnsi="Cambria" w:cs="Times New Roman"/>
      <w:b/>
      <w:bCs/>
      <w:kern w:val="52"/>
      <w:sz w:val="52"/>
      <w:szCs w:val="52"/>
    </w:rPr>
  </w:style>
  <w:style w:type="character" w:customStyle="1" w:styleId="20">
    <w:name w:val="標題 2 字元"/>
    <w:basedOn w:val="a0"/>
    <w:link w:val="2"/>
    <w:uiPriority w:val="99"/>
    <w:rsid w:val="00C540E3"/>
    <w:rPr>
      <w:rFonts w:ascii="Cambria" w:eastAsia="新細明體" w:hAnsi="Cambria" w:cs="Times New Roman"/>
      <w:b/>
      <w:bCs/>
      <w:sz w:val="48"/>
      <w:szCs w:val="48"/>
    </w:rPr>
  </w:style>
  <w:style w:type="paragraph" w:styleId="a3">
    <w:name w:val="footer"/>
    <w:basedOn w:val="a"/>
    <w:link w:val="a4"/>
    <w:rsid w:val="005C6CFD"/>
    <w:pPr>
      <w:tabs>
        <w:tab w:val="center" w:pos="4153"/>
        <w:tab w:val="right" w:pos="8306"/>
      </w:tabs>
      <w:snapToGrid w:val="0"/>
    </w:pPr>
    <w:rPr>
      <w:sz w:val="20"/>
      <w:szCs w:val="20"/>
    </w:rPr>
  </w:style>
  <w:style w:type="character" w:customStyle="1" w:styleId="a4">
    <w:name w:val="頁尾 字元"/>
    <w:basedOn w:val="a0"/>
    <w:link w:val="a3"/>
    <w:uiPriority w:val="99"/>
    <w:rsid w:val="005C6CFD"/>
    <w:rPr>
      <w:rFonts w:ascii="Times New Roman" w:eastAsia="細明體" w:hAnsi="Times New Roman" w:cs="Times New Roman"/>
      <w:kern w:val="0"/>
      <w:sz w:val="20"/>
      <w:szCs w:val="20"/>
    </w:rPr>
  </w:style>
  <w:style w:type="character" w:styleId="a5">
    <w:name w:val="page number"/>
    <w:basedOn w:val="a0"/>
    <w:rsid w:val="005C6CFD"/>
  </w:style>
  <w:style w:type="paragraph" w:styleId="a6">
    <w:name w:val="List Paragraph"/>
    <w:basedOn w:val="a"/>
    <w:uiPriority w:val="34"/>
    <w:qFormat/>
    <w:rsid w:val="005C6CFD"/>
    <w:pPr>
      <w:ind w:leftChars="200" w:left="480"/>
    </w:pPr>
    <w:rPr>
      <w:rFonts w:ascii="Calibri" w:eastAsia="新細明體" w:hAnsi="Calibri"/>
      <w:kern w:val="2"/>
      <w:szCs w:val="22"/>
    </w:rPr>
  </w:style>
  <w:style w:type="paragraph" w:styleId="a7">
    <w:name w:val="Plain Text"/>
    <w:basedOn w:val="a"/>
    <w:link w:val="a8"/>
    <w:uiPriority w:val="99"/>
    <w:rsid w:val="005C6CFD"/>
    <w:rPr>
      <w:rFonts w:ascii="細明體" w:hAnsi="Courier New"/>
      <w:kern w:val="2"/>
      <w:lang w:val="x-none" w:eastAsia="x-none"/>
    </w:rPr>
  </w:style>
  <w:style w:type="character" w:customStyle="1" w:styleId="a8">
    <w:name w:val="純文字 字元"/>
    <w:basedOn w:val="a0"/>
    <w:link w:val="a7"/>
    <w:uiPriority w:val="99"/>
    <w:rsid w:val="005C6CFD"/>
    <w:rPr>
      <w:rFonts w:ascii="細明體" w:eastAsia="細明體" w:hAnsi="Courier New" w:cs="Times New Roman"/>
      <w:szCs w:val="24"/>
      <w:lang w:val="x-none" w:eastAsia="x-none"/>
    </w:rPr>
  </w:style>
  <w:style w:type="paragraph" w:styleId="a9">
    <w:name w:val="header"/>
    <w:basedOn w:val="a"/>
    <w:link w:val="aa"/>
    <w:uiPriority w:val="99"/>
    <w:unhideWhenUsed/>
    <w:rsid w:val="005C6CFD"/>
    <w:pPr>
      <w:tabs>
        <w:tab w:val="center" w:pos="4153"/>
        <w:tab w:val="right" w:pos="8306"/>
      </w:tabs>
      <w:snapToGrid w:val="0"/>
    </w:pPr>
    <w:rPr>
      <w:sz w:val="20"/>
      <w:szCs w:val="20"/>
    </w:rPr>
  </w:style>
  <w:style w:type="character" w:customStyle="1" w:styleId="aa">
    <w:name w:val="頁首 字元"/>
    <w:basedOn w:val="a0"/>
    <w:link w:val="a9"/>
    <w:uiPriority w:val="99"/>
    <w:rsid w:val="005C6CFD"/>
    <w:rPr>
      <w:rFonts w:ascii="Times New Roman" w:eastAsia="細明體" w:hAnsi="Times New Roman" w:cs="Times New Roman"/>
      <w:kern w:val="0"/>
      <w:sz w:val="20"/>
      <w:szCs w:val="20"/>
    </w:rPr>
  </w:style>
  <w:style w:type="paragraph" w:customStyle="1" w:styleId="11">
    <w:name w:val="清單段落1"/>
    <w:basedOn w:val="a"/>
    <w:uiPriority w:val="34"/>
    <w:qFormat/>
    <w:rsid w:val="005C6CFD"/>
    <w:pPr>
      <w:ind w:leftChars="200" w:left="480"/>
    </w:pPr>
    <w:rPr>
      <w:rFonts w:ascii="Calibri" w:eastAsia="新細明體" w:hAnsi="Calibri"/>
      <w:kern w:val="2"/>
      <w:szCs w:val="22"/>
    </w:rPr>
  </w:style>
  <w:style w:type="paragraph" w:customStyle="1" w:styleId="21">
    <w:name w:val="清單段落2"/>
    <w:basedOn w:val="a"/>
    <w:uiPriority w:val="34"/>
    <w:qFormat/>
    <w:rsid w:val="003738EB"/>
    <w:pPr>
      <w:ind w:leftChars="200" w:left="480"/>
    </w:pPr>
    <w:rPr>
      <w:rFonts w:ascii="Calibri" w:eastAsia="新細明體" w:hAnsi="Calibri"/>
      <w:kern w:val="2"/>
      <w:szCs w:val="22"/>
    </w:rPr>
  </w:style>
  <w:style w:type="character" w:styleId="ab">
    <w:name w:val="Strong"/>
    <w:qFormat/>
    <w:rsid w:val="005918E9"/>
    <w:rPr>
      <w:b/>
      <w:bCs/>
    </w:rPr>
  </w:style>
  <w:style w:type="paragraph" w:customStyle="1" w:styleId="WW-3">
    <w:name w:val="WW-本文縮排 3"/>
    <w:basedOn w:val="a"/>
    <w:rsid w:val="005918E9"/>
    <w:pPr>
      <w:suppressAutoHyphens/>
      <w:spacing w:line="440" w:lineRule="exact"/>
      <w:ind w:left="737" w:hanging="737"/>
      <w:jc w:val="both"/>
    </w:pPr>
    <w:rPr>
      <w:rFonts w:ascii="標楷體" w:eastAsia="標楷體" w:hAnsi="標楷體"/>
      <w:kern w:val="1"/>
      <w:sz w:val="28"/>
      <w:szCs w:val="20"/>
      <w:lang w:eastAsia="ar-SA"/>
    </w:rPr>
  </w:style>
  <w:style w:type="paragraph" w:customStyle="1" w:styleId="Default">
    <w:name w:val="Default"/>
    <w:rsid w:val="00CB76B8"/>
    <w:pPr>
      <w:widowControl w:val="0"/>
      <w:autoSpaceDE w:val="0"/>
      <w:autoSpaceDN w:val="0"/>
      <w:adjustRightInd w:val="0"/>
    </w:pPr>
    <w:rPr>
      <w:rFonts w:ascii="微軟正黑體" w:eastAsia="微軟正黑體" w:hAnsi="Times New Roman" w:cs="微軟正黑體"/>
      <w:color w:val="000000"/>
      <w:kern w:val="0"/>
      <w:szCs w:val="24"/>
    </w:rPr>
  </w:style>
  <w:style w:type="paragraph" w:styleId="ac">
    <w:name w:val="Balloon Text"/>
    <w:basedOn w:val="a"/>
    <w:link w:val="ad"/>
    <w:uiPriority w:val="99"/>
    <w:unhideWhenUsed/>
    <w:rsid w:val="0037252F"/>
    <w:rPr>
      <w:rFonts w:asciiTheme="majorHAnsi" w:eastAsiaTheme="majorEastAsia" w:hAnsiTheme="majorHAnsi" w:cstheme="majorBidi"/>
      <w:sz w:val="18"/>
      <w:szCs w:val="18"/>
    </w:rPr>
  </w:style>
  <w:style w:type="character" w:customStyle="1" w:styleId="ad">
    <w:name w:val="註解方塊文字 字元"/>
    <w:basedOn w:val="a0"/>
    <w:link w:val="ac"/>
    <w:uiPriority w:val="99"/>
    <w:rsid w:val="0037252F"/>
    <w:rPr>
      <w:rFonts w:asciiTheme="majorHAnsi" w:eastAsiaTheme="majorEastAsia" w:hAnsiTheme="majorHAnsi" w:cstheme="majorBidi"/>
      <w:kern w:val="0"/>
      <w:sz w:val="18"/>
      <w:szCs w:val="18"/>
    </w:rPr>
  </w:style>
  <w:style w:type="paragraph" w:customStyle="1" w:styleId="ae">
    <w:name w:val="字元 字元 字元"/>
    <w:basedOn w:val="a"/>
    <w:rsid w:val="00C540E3"/>
    <w:pPr>
      <w:widowControl/>
      <w:spacing w:after="160" w:line="240" w:lineRule="exact"/>
    </w:pPr>
    <w:rPr>
      <w:rFonts w:ascii="Verdana" w:eastAsia="新細明體" w:hAnsi="Verdana"/>
      <w:sz w:val="20"/>
      <w:szCs w:val="20"/>
      <w:lang w:eastAsia="en-US"/>
    </w:rPr>
  </w:style>
  <w:style w:type="table" w:styleId="af">
    <w:name w:val="Table Grid"/>
    <w:basedOn w:val="a1"/>
    <w:uiPriority w:val="99"/>
    <w:rsid w:val="00C540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C540E3"/>
    <w:pPr>
      <w:tabs>
        <w:tab w:val="left" w:pos="360"/>
        <w:tab w:val="left" w:pos="720"/>
        <w:tab w:val="left" w:pos="1080"/>
        <w:tab w:val="left" w:pos="1440"/>
        <w:tab w:val="left" w:pos="1800"/>
        <w:tab w:val="left" w:pos="2160"/>
        <w:tab w:val="left" w:pos="2520"/>
        <w:tab w:val="left" w:pos="2880"/>
      </w:tabs>
      <w:autoSpaceDE w:val="0"/>
      <w:autoSpaceDN w:val="0"/>
      <w:adjustRightInd w:val="0"/>
    </w:pPr>
    <w:rPr>
      <w:rFonts w:ascii="標楷體" w:eastAsia="標楷體" w:hAnsi="標楷體"/>
      <w:sz w:val="28"/>
      <w:szCs w:val="20"/>
    </w:rPr>
  </w:style>
  <w:style w:type="character" w:customStyle="1" w:styleId="af1">
    <w:name w:val="本文 字元"/>
    <w:basedOn w:val="a0"/>
    <w:link w:val="af0"/>
    <w:rsid w:val="00C540E3"/>
    <w:rPr>
      <w:rFonts w:ascii="標楷體" w:eastAsia="標楷體" w:hAnsi="標楷體" w:cs="Times New Roman"/>
      <w:kern w:val="0"/>
      <w:sz w:val="28"/>
      <w:szCs w:val="20"/>
    </w:rPr>
  </w:style>
  <w:style w:type="paragraph" w:customStyle="1" w:styleId="12">
    <w:name w:val="字元 字元1 字元 字元 字元 字元 字元 字元 字元 字元 字元 字元"/>
    <w:basedOn w:val="a"/>
    <w:rsid w:val="00C540E3"/>
    <w:pPr>
      <w:widowControl/>
      <w:spacing w:after="160" w:line="240" w:lineRule="exact"/>
    </w:pPr>
    <w:rPr>
      <w:rFonts w:ascii="Verdana" w:eastAsia="新細明體" w:hAnsi="Verdana"/>
      <w:sz w:val="20"/>
      <w:szCs w:val="20"/>
      <w:lang w:eastAsia="en-US"/>
    </w:rPr>
  </w:style>
  <w:style w:type="paragraph" w:customStyle="1" w:styleId="3">
    <w:name w:val="清單段落3"/>
    <w:basedOn w:val="a"/>
    <w:uiPriority w:val="34"/>
    <w:qFormat/>
    <w:rsid w:val="00C540E3"/>
    <w:pPr>
      <w:ind w:leftChars="200" w:left="480"/>
    </w:pPr>
    <w:rPr>
      <w:rFonts w:ascii="Calibri" w:eastAsia="新細明體" w:hAnsi="Calibri"/>
      <w:kern w:val="2"/>
      <w:szCs w:val="22"/>
    </w:rPr>
  </w:style>
  <w:style w:type="paragraph" w:styleId="af2">
    <w:name w:val="Body Text Indent"/>
    <w:basedOn w:val="a"/>
    <w:link w:val="af3"/>
    <w:uiPriority w:val="99"/>
    <w:rsid w:val="00C540E3"/>
    <w:pPr>
      <w:ind w:left="720"/>
    </w:pPr>
    <w:rPr>
      <w:rFonts w:eastAsia="雅真中楷"/>
      <w:kern w:val="2"/>
      <w:sz w:val="32"/>
    </w:rPr>
  </w:style>
  <w:style w:type="character" w:customStyle="1" w:styleId="af3">
    <w:name w:val="本文縮排 字元"/>
    <w:basedOn w:val="a0"/>
    <w:link w:val="af2"/>
    <w:uiPriority w:val="99"/>
    <w:rsid w:val="00C540E3"/>
    <w:rPr>
      <w:rFonts w:ascii="Times New Roman" w:eastAsia="雅真中楷" w:hAnsi="Times New Roman" w:cs="Times New Roman"/>
      <w:sz w:val="32"/>
      <w:szCs w:val="24"/>
    </w:rPr>
  </w:style>
  <w:style w:type="paragraph" w:styleId="af4">
    <w:name w:val="annotation text"/>
    <w:basedOn w:val="a"/>
    <w:link w:val="af5"/>
    <w:uiPriority w:val="99"/>
    <w:semiHidden/>
    <w:rsid w:val="00C540E3"/>
    <w:rPr>
      <w:rFonts w:ascii="Calibri" w:eastAsia="新細明體" w:hAnsi="Calibri"/>
      <w:kern w:val="2"/>
      <w:szCs w:val="22"/>
    </w:rPr>
  </w:style>
  <w:style w:type="character" w:customStyle="1" w:styleId="af5">
    <w:name w:val="註解文字 字元"/>
    <w:basedOn w:val="a0"/>
    <w:link w:val="af4"/>
    <w:uiPriority w:val="99"/>
    <w:semiHidden/>
    <w:rsid w:val="00C540E3"/>
    <w:rPr>
      <w:rFonts w:ascii="Calibri" w:eastAsia="新細明體" w:hAnsi="Calibri" w:cs="Times New Roman"/>
    </w:rPr>
  </w:style>
  <w:style w:type="paragraph" w:styleId="af6">
    <w:name w:val="annotation subject"/>
    <w:basedOn w:val="af4"/>
    <w:next w:val="af4"/>
    <w:link w:val="af7"/>
    <w:uiPriority w:val="99"/>
    <w:semiHidden/>
    <w:rsid w:val="00C540E3"/>
    <w:rPr>
      <w:b/>
      <w:bCs/>
    </w:rPr>
  </w:style>
  <w:style w:type="character" w:customStyle="1" w:styleId="af7">
    <w:name w:val="註解主旨 字元"/>
    <w:basedOn w:val="af5"/>
    <w:link w:val="af6"/>
    <w:uiPriority w:val="99"/>
    <w:semiHidden/>
    <w:rsid w:val="00C540E3"/>
    <w:rPr>
      <w:rFonts w:ascii="Calibri" w:eastAsia="新細明體" w:hAnsi="Calibri" w:cs="Times New Roman"/>
      <w:b/>
      <w:bCs/>
    </w:rPr>
  </w:style>
  <w:style w:type="character" w:styleId="af8">
    <w:name w:val="Hyperlink"/>
    <w:basedOn w:val="a0"/>
    <w:uiPriority w:val="99"/>
    <w:rsid w:val="00C540E3"/>
    <w:rPr>
      <w:rFonts w:cs="Times New Roman"/>
      <w:color w:val="0000FF"/>
      <w:u w:val="single"/>
    </w:rPr>
  </w:style>
  <w:style w:type="paragraph" w:styleId="13">
    <w:name w:val="toc 1"/>
    <w:basedOn w:val="a"/>
    <w:next w:val="a"/>
    <w:autoRedefine/>
    <w:uiPriority w:val="39"/>
    <w:qFormat/>
    <w:rsid w:val="00C540E3"/>
    <w:pPr>
      <w:tabs>
        <w:tab w:val="left" w:pos="960"/>
        <w:tab w:val="right" w:leader="dot" w:pos="8630"/>
      </w:tabs>
    </w:pPr>
    <w:rPr>
      <w:rFonts w:ascii="Calibri" w:eastAsia="新細明體" w:hAnsi="Calibri"/>
      <w:kern w:val="2"/>
      <w:szCs w:val="22"/>
    </w:rPr>
  </w:style>
  <w:style w:type="paragraph" w:styleId="22">
    <w:name w:val="toc 2"/>
    <w:basedOn w:val="a"/>
    <w:next w:val="a"/>
    <w:autoRedefine/>
    <w:uiPriority w:val="39"/>
    <w:qFormat/>
    <w:rsid w:val="00C540E3"/>
    <w:pPr>
      <w:tabs>
        <w:tab w:val="left" w:pos="1440"/>
        <w:tab w:val="right" w:leader="dot" w:pos="8630"/>
      </w:tabs>
      <w:ind w:leftChars="200" w:left="480"/>
    </w:pPr>
    <w:rPr>
      <w:rFonts w:ascii="Calibri" w:eastAsia="新細明體" w:hAnsi="Calibri"/>
      <w:kern w:val="2"/>
      <w:szCs w:val="22"/>
    </w:rPr>
  </w:style>
  <w:style w:type="paragraph" w:styleId="af9">
    <w:name w:val="TOC Heading"/>
    <w:basedOn w:val="1"/>
    <w:next w:val="a"/>
    <w:uiPriority w:val="39"/>
    <w:unhideWhenUsed/>
    <w:qFormat/>
    <w:rsid w:val="007C414A"/>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semiHidden/>
    <w:unhideWhenUsed/>
    <w:qFormat/>
    <w:rsid w:val="007C414A"/>
    <w:pPr>
      <w:widowControl/>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00058">
      <w:bodyDiv w:val="1"/>
      <w:marLeft w:val="0"/>
      <w:marRight w:val="0"/>
      <w:marTop w:val="0"/>
      <w:marBottom w:val="0"/>
      <w:divBdr>
        <w:top w:val="none" w:sz="0" w:space="0" w:color="auto"/>
        <w:left w:val="none" w:sz="0" w:space="0" w:color="auto"/>
        <w:bottom w:val="none" w:sz="0" w:space="0" w:color="auto"/>
        <w:right w:val="none" w:sz="0" w:space="0" w:color="auto"/>
      </w:divBdr>
    </w:div>
    <w:div w:id="1263688922">
      <w:bodyDiv w:val="1"/>
      <w:marLeft w:val="0"/>
      <w:marRight w:val="0"/>
      <w:marTop w:val="0"/>
      <w:marBottom w:val="0"/>
      <w:divBdr>
        <w:top w:val="none" w:sz="0" w:space="0" w:color="auto"/>
        <w:left w:val="none" w:sz="0" w:space="0" w:color="auto"/>
        <w:bottom w:val="none" w:sz="0" w:space="0" w:color="auto"/>
        <w:right w:val="none" w:sz="0" w:space="0" w:color="auto"/>
      </w:divBdr>
    </w:div>
    <w:div w:id="15720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2AF9C-F599-4FFF-9333-55E92AAE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418</Pages>
  <Words>40664</Words>
  <Characters>231786</Characters>
  <Application>Microsoft Office Word</Application>
  <DocSecurity>0</DocSecurity>
  <Lines>1931</Lines>
  <Paragraphs>543</Paragraphs>
  <ScaleCrop>false</ScaleCrop>
  <Company/>
  <LinksUpToDate>false</LinksUpToDate>
  <CharactersWithSpaces>271907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林明怡</dc:creator>
  <cp:lastModifiedBy>林明怡</cp:lastModifiedBy>
  <cp:revision>51</cp:revision>
  <cp:lastPrinted>2014-11-19T03:22:00Z</cp:lastPrinted>
  <dcterms:created xsi:type="dcterms:W3CDTF">2014-10-30T04:02:00Z</dcterms:created>
  <dcterms:modified xsi:type="dcterms:W3CDTF">2014-12-02T05:55:00Z</dcterms:modified>
</cp:coreProperties>
</file>