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53" w:rsidRDefault="00523E4D">
      <w:pPr>
        <w:spacing w:line="520" w:lineRule="exact"/>
        <w:rPr>
          <w:rFonts w:ascii="標楷體" w:hAnsi="標楷體"/>
          <w:color w:val="000000"/>
          <w:szCs w:val="28"/>
        </w:rPr>
      </w:pPr>
      <w:bookmarkStart w:id="0" w:name="_GoBack"/>
      <w:bookmarkEnd w:id="0"/>
      <w:r>
        <w:rPr>
          <w:rFonts w:ascii="標楷體" w:hAnsi="標楷體"/>
          <w:color w:val="000000"/>
          <w:szCs w:val="28"/>
        </w:rPr>
        <w:t>附表五</w:t>
      </w:r>
    </w:p>
    <w:p w:rsidR="00B52E53" w:rsidRDefault="00523E4D">
      <w:pPr>
        <w:jc w:val="center"/>
        <w:rPr>
          <w:b/>
          <w:bCs/>
          <w:color w:val="000000"/>
          <w:sz w:val="52"/>
        </w:rPr>
      </w:pPr>
      <w:r>
        <w:rPr>
          <w:b/>
          <w:bCs/>
          <w:color w:val="000000"/>
          <w:sz w:val="52"/>
        </w:rPr>
        <w:t>領</w:t>
      </w:r>
      <w:r>
        <w:rPr>
          <w:b/>
          <w:bCs/>
          <w:color w:val="000000"/>
          <w:sz w:val="52"/>
        </w:rPr>
        <w:t xml:space="preserve">      </w:t>
      </w:r>
      <w:r>
        <w:rPr>
          <w:b/>
          <w:bCs/>
          <w:color w:val="000000"/>
          <w:sz w:val="52"/>
        </w:rPr>
        <w:t>據</w:t>
      </w:r>
    </w:p>
    <w:p w:rsidR="00B52E53" w:rsidRDefault="00523E4D">
      <w:pPr>
        <w:spacing w:line="600" w:lineRule="exact"/>
        <w:ind w:firstLine="641"/>
        <w:rPr>
          <w:color w:val="000000"/>
        </w:rPr>
      </w:pPr>
      <w:r>
        <w:rPr>
          <w:b/>
          <w:bCs/>
          <w:color w:val="000000"/>
          <w:sz w:val="32"/>
        </w:rPr>
        <w:t>茲領到</w:t>
      </w:r>
      <w:r>
        <w:rPr>
          <w:b/>
          <w:bCs/>
          <w:color w:val="000000"/>
          <w:sz w:val="32"/>
          <w:u w:val="single"/>
        </w:rPr>
        <w:t xml:space="preserve">                             </w:t>
      </w:r>
      <w:r>
        <w:rPr>
          <w:color w:val="000000"/>
          <w:sz w:val="32"/>
        </w:rPr>
        <w:t xml:space="preserve">   </w:t>
      </w:r>
      <w:r>
        <w:rPr>
          <w:b/>
          <w:bCs/>
          <w:color w:val="000000"/>
          <w:sz w:val="32"/>
        </w:rPr>
        <w:t>年</w:t>
      </w:r>
      <w:r>
        <w:rPr>
          <w:b/>
          <w:bCs/>
          <w:color w:val="000000"/>
          <w:sz w:val="32"/>
        </w:rPr>
        <w:t xml:space="preserve">   </w:t>
      </w:r>
      <w:r>
        <w:rPr>
          <w:b/>
          <w:bCs/>
          <w:color w:val="000000"/>
          <w:sz w:val="32"/>
        </w:rPr>
        <w:t>月</w:t>
      </w:r>
      <w:r>
        <w:rPr>
          <w:b/>
          <w:bCs/>
          <w:color w:val="000000"/>
          <w:sz w:val="32"/>
        </w:rPr>
        <w:t xml:space="preserve">   </w:t>
      </w:r>
      <w:r>
        <w:rPr>
          <w:b/>
          <w:bCs/>
          <w:color w:val="000000"/>
          <w:sz w:val="32"/>
        </w:rPr>
        <w:t>日至</w:t>
      </w:r>
      <w:r>
        <w:rPr>
          <w:color w:val="000000"/>
          <w:sz w:val="32"/>
        </w:rPr>
        <w:t xml:space="preserve">   </w:t>
      </w:r>
      <w:r>
        <w:rPr>
          <w:b/>
          <w:bCs/>
          <w:color w:val="000000"/>
          <w:sz w:val="32"/>
        </w:rPr>
        <w:t>年</w:t>
      </w:r>
      <w:r>
        <w:rPr>
          <w:color w:val="000000"/>
          <w:sz w:val="32"/>
        </w:rPr>
        <w:t xml:space="preserve">   </w:t>
      </w:r>
      <w:r>
        <w:rPr>
          <w:b/>
          <w:bCs/>
          <w:color w:val="000000"/>
          <w:sz w:val="32"/>
        </w:rPr>
        <w:t>月</w:t>
      </w:r>
      <w:r>
        <w:rPr>
          <w:color w:val="000000"/>
          <w:sz w:val="32"/>
        </w:rPr>
        <w:t xml:space="preserve">   </w:t>
      </w:r>
      <w:r>
        <w:rPr>
          <w:b/>
          <w:bCs/>
          <w:color w:val="000000"/>
          <w:sz w:val="32"/>
        </w:rPr>
        <w:t>日之用人單位行政管理及輔導費款項計新臺幣</w:t>
      </w:r>
      <w:r>
        <w:rPr>
          <w:b/>
          <w:bCs/>
          <w:color w:val="000000"/>
          <w:sz w:val="32"/>
          <w:u w:val="single"/>
        </w:rPr>
        <w:t xml:space="preserve">                    </w:t>
      </w:r>
      <w:r>
        <w:rPr>
          <w:b/>
          <w:bCs/>
          <w:color w:val="000000"/>
          <w:sz w:val="32"/>
        </w:rPr>
        <w:t>元及代墊特定對象及就業弱勢者職場學習及再適應津貼計新臺幣</w:t>
      </w:r>
      <w:r>
        <w:rPr>
          <w:b/>
          <w:bCs/>
          <w:color w:val="000000"/>
          <w:sz w:val="32"/>
          <w:u w:val="single"/>
        </w:rPr>
        <w:t xml:space="preserve">                             </w:t>
      </w:r>
      <w:r>
        <w:rPr>
          <w:b/>
          <w:bCs/>
          <w:color w:val="000000"/>
          <w:sz w:val="32"/>
        </w:rPr>
        <w:t>元，合計新臺幣</w:t>
      </w:r>
      <w:r>
        <w:rPr>
          <w:b/>
          <w:bCs/>
          <w:color w:val="000000"/>
          <w:sz w:val="32"/>
          <w:u w:val="single"/>
        </w:rPr>
        <w:t xml:space="preserve">                             </w:t>
      </w:r>
      <w:r>
        <w:rPr>
          <w:b/>
          <w:bCs/>
          <w:color w:val="000000"/>
          <w:sz w:val="32"/>
        </w:rPr>
        <w:t>元整。</w:t>
      </w:r>
    </w:p>
    <w:p w:rsidR="00B52E53" w:rsidRDefault="00523E4D">
      <w:pPr>
        <w:spacing w:before="312" w:line="540" w:lineRule="exact"/>
        <w:ind w:firstLine="641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此</w:t>
      </w:r>
      <w:r>
        <w:rPr>
          <w:b/>
          <w:bCs/>
          <w:color w:val="000000"/>
          <w:sz w:val="32"/>
        </w:rPr>
        <w:t xml:space="preserve">  </w:t>
      </w:r>
      <w:r>
        <w:rPr>
          <w:b/>
          <w:bCs/>
          <w:color w:val="000000"/>
          <w:sz w:val="32"/>
        </w:rPr>
        <w:t>據</w:t>
      </w:r>
    </w:p>
    <w:p w:rsidR="00B52E53" w:rsidRDefault="00523E4D">
      <w:pPr>
        <w:spacing w:before="36" w:after="36" w:line="360" w:lineRule="auto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公司名稱：</w:t>
      </w:r>
      <w:r>
        <w:rPr>
          <w:b/>
          <w:bCs/>
          <w:color w:val="000000"/>
          <w:sz w:val="32"/>
        </w:rPr>
        <w:t xml:space="preserve">               </w:t>
      </w:r>
      <w:r>
        <w:rPr>
          <w:b/>
          <w:bCs/>
          <w:color w:val="000000"/>
          <w:sz w:val="32"/>
        </w:rPr>
        <w:t>（請加蓋申請單位之大小章）</w:t>
      </w:r>
    </w:p>
    <w:p w:rsidR="00B52E53" w:rsidRDefault="00523E4D">
      <w:pPr>
        <w:spacing w:before="36" w:after="36" w:line="360" w:lineRule="auto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負責人：</w:t>
      </w:r>
      <w:r>
        <w:rPr>
          <w:b/>
          <w:bCs/>
          <w:color w:val="000000"/>
          <w:sz w:val="32"/>
        </w:rPr>
        <w:t xml:space="preserve">                 </w:t>
      </w:r>
      <w:r w:rsidR="0006568C">
        <w:rPr>
          <w:b/>
          <w:bCs/>
          <w:color w:val="000000"/>
          <w:sz w:val="32"/>
        </w:rPr>
        <w:tab/>
      </w:r>
      <w:r>
        <w:rPr>
          <w:b/>
          <w:bCs/>
          <w:color w:val="000000"/>
          <w:sz w:val="32"/>
        </w:rPr>
        <w:t>（請加蓋負責人印章）</w:t>
      </w:r>
    </w:p>
    <w:p w:rsidR="00B52E53" w:rsidRDefault="00523E4D">
      <w:pPr>
        <w:spacing w:before="36" w:after="36" w:line="360" w:lineRule="auto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統一編號：</w:t>
      </w:r>
    </w:p>
    <w:p w:rsidR="00B52E53" w:rsidRDefault="00523E4D">
      <w:pPr>
        <w:spacing w:before="36" w:after="36" w:line="360" w:lineRule="auto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公司地址：</w:t>
      </w:r>
    </w:p>
    <w:p w:rsidR="00B52E53" w:rsidRDefault="00523E4D">
      <w:pPr>
        <w:spacing w:before="36" w:after="36" w:line="360" w:lineRule="auto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聯絡電話：</w:t>
      </w:r>
    </w:p>
    <w:p w:rsidR="00B52E53" w:rsidRDefault="00523E4D">
      <w:pPr>
        <w:spacing w:before="36" w:after="36" w:line="360" w:lineRule="auto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金融機構：</w:t>
      </w:r>
      <w:r>
        <w:rPr>
          <w:b/>
          <w:bCs/>
          <w:color w:val="000000"/>
          <w:sz w:val="32"/>
        </w:rPr>
        <w:t xml:space="preserve">                </w:t>
      </w:r>
      <w:r>
        <w:rPr>
          <w:b/>
          <w:bCs/>
          <w:color w:val="000000"/>
          <w:sz w:val="32"/>
        </w:rPr>
        <w:t>銀行（</w:t>
      </w:r>
      <w:r>
        <w:rPr>
          <w:b/>
          <w:bCs/>
          <w:color w:val="000000"/>
          <w:sz w:val="32"/>
        </w:rPr>
        <w:t xml:space="preserve">             </w:t>
      </w:r>
      <w:r>
        <w:rPr>
          <w:b/>
          <w:bCs/>
          <w:color w:val="000000"/>
          <w:sz w:val="32"/>
        </w:rPr>
        <w:t>分行）</w:t>
      </w:r>
    </w:p>
    <w:p w:rsidR="00B52E53" w:rsidRDefault="00523E4D">
      <w:pPr>
        <w:spacing w:line="360" w:lineRule="auto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行庫代碼（電匯用七碼）：</w:t>
      </w:r>
    </w:p>
    <w:p w:rsidR="00B52E53" w:rsidRDefault="00523E4D">
      <w:pPr>
        <w:spacing w:before="36" w:after="36" w:line="360" w:lineRule="auto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存儲帳號：</w:t>
      </w:r>
    </w:p>
    <w:p w:rsidR="00B52E53" w:rsidRDefault="00523E4D">
      <w:pPr>
        <w:spacing w:before="36" w:after="36" w:line="360" w:lineRule="auto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帳戶名稱（限公司帳戶）：</w:t>
      </w:r>
    </w:p>
    <w:p w:rsidR="00B52E53" w:rsidRDefault="00523E4D">
      <w:pPr>
        <w:snapToGrid w:val="0"/>
        <w:spacing w:before="36" w:after="36" w:line="520" w:lineRule="exact"/>
        <w:jc w:val="distribute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中華民國</w:t>
      </w:r>
      <w:r>
        <w:rPr>
          <w:b/>
          <w:bCs/>
          <w:color w:val="000000"/>
          <w:sz w:val="32"/>
          <w:szCs w:val="32"/>
        </w:rPr>
        <w:t xml:space="preserve">    </w:t>
      </w:r>
      <w:r>
        <w:rPr>
          <w:b/>
          <w:bCs/>
          <w:color w:val="000000"/>
          <w:sz w:val="32"/>
          <w:szCs w:val="32"/>
        </w:rPr>
        <w:t>年</w:t>
      </w:r>
      <w:r>
        <w:rPr>
          <w:b/>
          <w:bCs/>
          <w:color w:val="000000"/>
          <w:sz w:val="32"/>
          <w:szCs w:val="32"/>
        </w:rPr>
        <w:t xml:space="preserve">    </w:t>
      </w:r>
      <w:r>
        <w:rPr>
          <w:b/>
          <w:bCs/>
          <w:color w:val="000000"/>
          <w:sz w:val="32"/>
          <w:szCs w:val="32"/>
        </w:rPr>
        <w:t>月</w:t>
      </w:r>
      <w:r>
        <w:rPr>
          <w:b/>
          <w:bCs/>
          <w:color w:val="000000"/>
          <w:sz w:val="32"/>
          <w:szCs w:val="32"/>
        </w:rPr>
        <w:t xml:space="preserve">    </w:t>
      </w:r>
      <w:r>
        <w:rPr>
          <w:b/>
          <w:bCs/>
          <w:color w:val="000000"/>
          <w:sz w:val="32"/>
          <w:szCs w:val="32"/>
        </w:rPr>
        <w:t>日</w:t>
      </w:r>
    </w:p>
    <w:p w:rsidR="00B52E53" w:rsidRDefault="00523E4D">
      <w:pPr>
        <w:spacing w:before="240" w:line="240" w:lineRule="exact"/>
        <w:rPr>
          <w:b/>
          <w:bCs/>
          <w:color w:val="000000"/>
          <w:bdr w:val="single" w:sz="4" w:space="0" w:color="000000"/>
        </w:rPr>
      </w:pPr>
      <w:r>
        <w:rPr>
          <w:b/>
          <w:bCs/>
          <w:color w:val="000000"/>
          <w:bdr w:val="single" w:sz="4" w:space="0" w:color="000000"/>
        </w:rPr>
        <w:t>轉</w:t>
      </w:r>
      <w:r>
        <w:rPr>
          <w:b/>
          <w:bCs/>
          <w:color w:val="000000"/>
          <w:bdr w:val="single" w:sz="4" w:space="0" w:color="000000"/>
        </w:rPr>
        <w:t xml:space="preserve"> </w:t>
      </w:r>
      <w:r>
        <w:rPr>
          <w:b/>
          <w:bCs/>
          <w:color w:val="000000"/>
          <w:bdr w:val="single" w:sz="4" w:space="0" w:color="000000"/>
        </w:rPr>
        <w:t>帳</w:t>
      </w:r>
      <w:r>
        <w:rPr>
          <w:b/>
          <w:bCs/>
          <w:color w:val="000000"/>
          <w:bdr w:val="single" w:sz="4" w:space="0" w:color="000000"/>
        </w:rPr>
        <w:t xml:space="preserve"> </w:t>
      </w:r>
      <w:r>
        <w:rPr>
          <w:b/>
          <w:bCs/>
          <w:color w:val="000000"/>
          <w:bdr w:val="single" w:sz="4" w:space="0" w:color="000000"/>
        </w:rPr>
        <w:t>金</w:t>
      </w:r>
      <w:r>
        <w:rPr>
          <w:b/>
          <w:bCs/>
          <w:color w:val="000000"/>
          <w:bdr w:val="single" w:sz="4" w:space="0" w:color="000000"/>
        </w:rPr>
        <w:t xml:space="preserve"> </w:t>
      </w:r>
      <w:r>
        <w:rPr>
          <w:b/>
          <w:bCs/>
          <w:color w:val="000000"/>
          <w:bdr w:val="single" w:sz="4" w:space="0" w:color="000000"/>
        </w:rPr>
        <w:t>融</w:t>
      </w:r>
      <w:r>
        <w:rPr>
          <w:b/>
          <w:bCs/>
          <w:color w:val="000000"/>
          <w:bdr w:val="single" w:sz="4" w:space="0" w:color="000000"/>
        </w:rPr>
        <w:t xml:space="preserve"> </w:t>
      </w:r>
      <w:r>
        <w:rPr>
          <w:b/>
          <w:bCs/>
          <w:color w:val="000000"/>
          <w:bdr w:val="single" w:sz="4" w:space="0" w:color="000000"/>
        </w:rPr>
        <w:t>機</w:t>
      </w:r>
      <w:r>
        <w:rPr>
          <w:b/>
          <w:bCs/>
          <w:color w:val="000000"/>
          <w:bdr w:val="single" w:sz="4" w:space="0" w:color="000000"/>
        </w:rPr>
        <w:t xml:space="preserve"> </w:t>
      </w:r>
      <w:r>
        <w:rPr>
          <w:b/>
          <w:bCs/>
          <w:color w:val="000000"/>
          <w:bdr w:val="single" w:sz="4" w:space="0" w:color="000000"/>
        </w:rPr>
        <w:t>構</w:t>
      </w:r>
      <w:r>
        <w:rPr>
          <w:b/>
          <w:bCs/>
          <w:color w:val="000000"/>
          <w:bdr w:val="single" w:sz="4" w:space="0" w:color="000000"/>
        </w:rPr>
        <w:t xml:space="preserve"> </w:t>
      </w:r>
      <w:r>
        <w:rPr>
          <w:b/>
          <w:bCs/>
          <w:color w:val="000000"/>
          <w:bdr w:val="single" w:sz="4" w:space="0" w:color="000000"/>
        </w:rPr>
        <w:t>存</w:t>
      </w:r>
      <w:r>
        <w:rPr>
          <w:b/>
          <w:bCs/>
          <w:color w:val="000000"/>
          <w:bdr w:val="single" w:sz="4" w:space="0" w:color="000000"/>
        </w:rPr>
        <w:t xml:space="preserve"> </w:t>
      </w:r>
      <w:proofErr w:type="gramStart"/>
      <w:r>
        <w:rPr>
          <w:b/>
          <w:bCs/>
          <w:color w:val="000000"/>
          <w:bdr w:val="single" w:sz="4" w:space="0" w:color="000000"/>
        </w:rPr>
        <w:t>摺</w:t>
      </w:r>
      <w:proofErr w:type="gramEnd"/>
      <w:r>
        <w:rPr>
          <w:b/>
          <w:bCs/>
          <w:color w:val="000000"/>
          <w:bdr w:val="single" w:sz="4" w:space="0" w:color="000000"/>
        </w:rPr>
        <w:t xml:space="preserve"> </w:t>
      </w:r>
      <w:r>
        <w:rPr>
          <w:b/>
          <w:bCs/>
          <w:color w:val="000000"/>
          <w:bdr w:val="single" w:sz="4" w:space="0" w:color="000000"/>
        </w:rPr>
        <w:t>影</w:t>
      </w:r>
      <w:r>
        <w:rPr>
          <w:b/>
          <w:bCs/>
          <w:color w:val="000000"/>
          <w:bdr w:val="single" w:sz="4" w:space="0" w:color="000000"/>
        </w:rPr>
        <w:t xml:space="preserve"> </w:t>
      </w:r>
      <w:r>
        <w:rPr>
          <w:b/>
          <w:bCs/>
          <w:color w:val="000000"/>
          <w:bdr w:val="single" w:sz="4" w:space="0" w:color="000000"/>
        </w:rPr>
        <w:t>本</w:t>
      </w:r>
      <w:r>
        <w:rPr>
          <w:b/>
          <w:bCs/>
          <w:color w:val="000000"/>
          <w:bdr w:val="single" w:sz="4" w:space="0" w:color="000000"/>
        </w:rPr>
        <w:t xml:space="preserve"> </w:t>
      </w:r>
      <w:r>
        <w:rPr>
          <w:b/>
          <w:bCs/>
          <w:color w:val="000000"/>
          <w:bdr w:val="single" w:sz="4" w:space="0" w:color="000000"/>
        </w:rPr>
        <w:t>浮</w:t>
      </w:r>
      <w:r>
        <w:rPr>
          <w:b/>
          <w:bCs/>
          <w:color w:val="000000"/>
          <w:bdr w:val="single" w:sz="4" w:space="0" w:color="000000"/>
        </w:rPr>
        <w:t xml:space="preserve"> </w:t>
      </w:r>
      <w:r>
        <w:rPr>
          <w:b/>
          <w:bCs/>
          <w:color w:val="000000"/>
          <w:bdr w:val="single" w:sz="4" w:space="0" w:color="000000"/>
        </w:rPr>
        <w:t>貼</w:t>
      </w:r>
      <w:r>
        <w:rPr>
          <w:b/>
          <w:bCs/>
          <w:color w:val="000000"/>
          <w:bdr w:val="single" w:sz="4" w:space="0" w:color="000000"/>
        </w:rPr>
        <w:t xml:space="preserve"> </w:t>
      </w:r>
      <w:r>
        <w:rPr>
          <w:b/>
          <w:bCs/>
          <w:color w:val="000000"/>
          <w:bdr w:val="single" w:sz="4" w:space="0" w:color="000000"/>
        </w:rPr>
        <w:t>處</w:t>
      </w:r>
    </w:p>
    <w:p w:rsidR="00B52E53" w:rsidRDefault="00B52E53">
      <w:pPr>
        <w:spacing w:line="520" w:lineRule="exact"/>
        <w:rPr>
          <w:rFonts w:ascii="標楷體" w:hAnsi="標楷體"/>
          <w:color w:val="000000"/>
          <w:sz w:val="24"/>
        </w:rPr>
      </w:pPr>
    </w:p>
    <w:sectPr w:rsidR="00B52E53" w:rsidSect="009321A2">
      <w:footerReference w:type="default" r:id="rId7"/>
      <w:pgSz w:w="11906" w:h="16838" w:code="9"/>
      <w:pgMar w:top="1418" w:right="1418" w:bottom="1418" w:left="1701" w:header="0" w:footer="1418" w:gutter="0"/>
      <w:cols w:space="720"/>
      <w:formProt w:val="0"/>
      <w:docGrid w:linePitch="312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56" w:rsidRDefault="00523E4D">
      <w:r>
        <w:separator/>
      </w:r>
    </w:p>
  </w:endnote>
  <w:endnote w:type="continuationSeparator" w:id="0">
    <w:p w:rsidR="001D6A56" w:rsidRDefault="0052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altName w:val="Courier New"/>
    <w:panose1 w:val="02070409020205020404"/>
    <w:charset w:val="88"/>
    <w:family w:val="modern"/>
    <w:pitch w:val="fixed"/>
    <w:sig w:usb0="E0000AFF" w:usb1="400078FF" w:usb2="0000000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8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53" w:rsidRDefault="00B52E53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56" w:rsidRDefault="00523E4D">
      <w:r>
        <w:separator/>
      </w:r>
    </w:p>
  </w:footnote>
  <w:footnote w:type="continuationSeparator" w:id="0">
    <w:p w:rsidR="001D6A56" w:rsidRDefault="00523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53"/>
    <w:rsid w:val="0006568C"/>
    <w:rsid w:val="001D6A56"/>
    <w:rsid w:val="00523E4D"/>
    <w:rsid w:val="009321A2"/>
    <w:rsid w:val="00B52E53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0D3E4-54DD-4BEA-AAA7-72DD18E7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2"/>
        <w:sz w:val="28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overflowPunct w:val="0"/>
      <w:autoSpaceDE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</w:style>
  <w:style w:type="character" w:customStyle="1" w:styleId="a4">
    <w:name w:val="使用者輸入"/>
    <w:qFormat/>
    <w:rPr>
      <w:rFonts w:ascii="Courier New" w:eastAsia="細明體" w:hAnsi="Courier New" w:cs="Courier New"/>
    </w:rPr>
  </w:style>
  <w:style w:type="character" w:customStyle="1" w:styleId="a5">
    <w:name w:val="電傳打字"/>
    <w:qFormat/>
    <w:rPr>
      <w:rFonts w:ascii="Courier New" w:eastAsia="細明體" w:hAnsi="Courier New" w:cs="Courier New"/>
    </w:rPr>
  </w:style>
  <w:style w:type="character" w:customStyle="1" w:styleId="1">
    <w:name w:val="引文1"/>
    <w:qFormat/>
    <w:rPr>
      <w:i/>
      <w:iCs/>
    </w:rPr>
  </w:style>
  <w:style w:type="character" w:customStyle="1" w:styleId="a6">
    <w:name w:val="可變"/>
    <w:qFormat/>
    <w:rPr>
      <w:i/>
      <w:iCs/>
    </w:rPr>
  </w:style>
  <w:style w:type="character" w:customStyle="1" w:styleId="a7">
    <w:name w:val="源碼"/>
    <w:qFormat/>
    <w:rPr>
      <w:rFonts w:ascii="Liberation Mono" w:eastAsia="細明體" w:hAnsi="Liberation Mono" w:cs="Liberation Mono"/>
    </w:rPr>
  </w:style>
  <w:style w:type="character" w:customStyle="1" w:styleId="a8">
    <w:name w:val="定義"/>
    <w:qFormat/>
  </w:style>
  <w:style w:type="character" w:customStyle="1" w:styleId="a9">
    <w:name w:val="注音標示"/>
    <w:qFormat/>
    <w:rPr>
      <w:sz w:val="12"/>
      <w:szCs w:val="12"/>
      <w:u w:val="none"/>
      <w:em w:val="none"/>
    </w:rPr>
  </w:style>
  <w:style w:type="character" w:customStyle="1" w:styleId="aa">
    <w:name w:val="強調"/>
    <w:qFormat/>
    <w:rPr>
      <w:i/>
      <w:iCs/>
    </w:rPr>
  </w:style>
  <w:style w:type="character" w:customStyle="1" w:styleId="ab">
    <w:name w:val="註腳字元"/>
    <w:qFormat/>
  </w:style>
  <w:style w:type="character" w:customStyle="1" w:styleId="ac">
    <w:name w:val="範例"/>
    <w:qFormat/>
    <w:rPr>
      <w:rFonts w:ascii="Liberation Mono" w:eastAsia="細明體" w:hAnsi="Liberation Mono" w:cs="Liberation Mono"/>
    </w:rPr>
  </w:style>
  <w:style w:type="character" w:customStyle="1" w:styleId="ad">
    <w:name w:val="佔位項"/>
    <w:qFormat/>
    <w:rPr>
      <w:smallCaps/>
      <w:color w:val="008080"/>
      <w:u w:val="dotted"/>
    </w:rPr>
  </w:style>
  <w:style w:type="character" w:customStyle="1" w:styleId="10">
    <w:name w:val="項目符號1"/>
    <w:qFormat/>
    <w:rPr>
      <w:rFonts w:ascii="OpenSymbol" w:eastAsia="OpenSymbol" w:hAnsi="OpenSymbol" w:cs="OpenSymbol"/>
    </w:rPr>
  </w:style>
  <w:style w:type="character" w:customStyle="1" w:styleId="ae">
    <w:name w:val="圖表標示字元"/>
    <w:qFormat/>
  </w:style>
  <w:style w:type="character" w:customStyle="1" w:styleId="af">
    <w:name w:val="①Ⓐ  字型"/>
    <w:qFormat/>
    <w:rPr>
      <w:rFonts w:ascii="MS Mincho" w:eastAsia="MS Mincho" w:hAnsi="MS Mincho"/>
    </w:rPr>
  </w:style>
  <w:style w:type="character" w:customStyle="1" w:styleId="af0">
    <w:name w:val="網際網路連結"/>
    <w:rPr>
      <w:rFonts w:ascii="標楷體" w:hAnsi="標楷體"/>
      <w:color w:val="000080"/>
      <w:u w:val="single"/>
    </w:rPr>
  </w:style>
  <w:style w:type="character" w:customStyle="1" w:styleId="af1">
    <w:name w:val="訪問過的網際網路連結"/>
    <w:rPr>
      <w:rFonts w:ascii="標楷體" w:hAnsi="標楷體"/>
      <w:color w:val="800000"/>
      <w:u w:val="single"/>
    </w:rPr>
  </w:style>
  <w:style w:type="character" w:customStyle="1" w:styleId="af2">
    <w:name w:val="主要索引條目"/>
    <w:qFormat/>
    <w:rPr>
      <w:b/>
      <w:bCs/>
    </w:rPr>
  </w:style>
  <w:style w:type="character" w:customStyle="1" w:styleId="16PT">
    <w:name w:val="16PT"/>
    <w:qFormat/>
    <w:rPr>
      <w:sz w:val="32"/>
    </w:rPr>
  </w:style>
  <w:style w:type="character" w:customStyle="1" w:styleId="12PT">
    <w:name w:val="12PT"/>
    <w:qFormat/>
    <w:rPr>
      <w:sz w:val="24"/>
    </w:rPr>
  </w:style>
  <w:style w:type="character" w:customStyle="1" w:styleId="14PT">
    <w:name w:val="14PT"/>
    <w:qFormat/>
  </w:style>
  <w:style w:type="character" w:customStyle="1" w:styleId="18PT">
    <w:name w:val="18PT"/>
    <w:qFormat/>
    <w:rPr>
      <w:sz w:val="36"/>
    </w:rPr>
  </w:style>
  <w:style w:type="character" w:customStyle="1" w:styleId="r">
    <w:name w:val="¥»¤å ¦r¤¸"/>
    <w:basedOn w:val="a0"/>
    <w:qFormat/>
    <w:rPr>
      <w:rFonts w:ascii="Times New Roman" w:eastAsia="標楷體" w:hAnsi="Times New Roman" w:cs="Times New Roman"/>
      <w:sz w:val="20"/>
      <w:szCs w:val="20"/>
    </w:rPr>
  </w:style>
  <w:style w:type="character" w:styleId="af3">
    <w:name w:val="Strong"/>
    <w:qFormat/>
    <w:rPr>
      <w:b/>
    </w:rPr>
  </w:style>
  <w:style w:type="paragraph" w:styleId="af4">
    <w:name w:val="Title"/>
    <w:basedOn w:val="a"/>
    <w:next w:val="af5"/>
    <w:qFormat/>
    <w:pPr>
      <w:keepNext/>
      <w:spacing w:line="276" w:lineRule="auto"/>
    </w:pPr>
    <w:rPr>
      <w:rFonts w:cs="Tahoma"/>
      <w:b/>
      <w:sz w:val="32"/>
      <w:szCs w:val="28"/>
    </w:rPr>
  </w:style>
  <w:style w:type="paragraph" w:styleId="af5">
    <w:name w:val="Body Text"/>
    <w:basedOn w:val="a"/>
    <w:rPr>
      <w:sz w:val="32"/>
    </w:rPr>
  </w:style>
  <w:style w:type="paragraph" w:customStyle="1" w:styleId="12PT--">
    <w:name w:val="12PT -- 對齊邊線"/>
    <w:basedOn w:val="af5"/>
    <w:qFormat/>
    <w:pPr>
      <w:spacing w:line="400" w:lineRule="exact"/>
    </w:pPr>
    <w:rPr>
      <w:sz w:val="24"/>
    </w:rPr>
  </w:style>
  <w:style w:type="paragraph" w:customStyle="1" w:styleId="14PT--">
    <w:name w:val="14PT -- 對齊邊線"/>
    <w:basedOn w:val="af5"/>
    <w:qFormat/>
    <w:rPr>
      <w:sz w:val="28"/>
    </w:rPr>
  </w:style>
  <w:style w:type="paragraph" w:customStyle="1" w:styleId="16PT--">
    <w:name w:val="16PT -- 對齊邊線"/>
    <w:basedOn w:val="af5"/>
    <w:qFormat/>
  </w:style>
  <w:style w:type="paragraph" w:customStyle="1" w:styleId="18PT--">
    <w:name w:val="18PT -- 對齊邊線"/>
    <w:basedOn w:val="af5"/>
    <w:qFormat/>
    <w:rPr>
      <w:sz w:val="36"/>
    </w:rPr>
  </w:style>
  <w:style w:type="paragraph" w:customStyle="1" w:styleId="12PT--1">
    <w:name w:val="12PT -- 邊線縮1字"/>
    <w:basedOn w:val="af5"/>
    <w:qFormat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f5"/>
    <w:qFormat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qFormat/>
    <w:pPr>
      <w:ind w:firstLine="482"/>
    </w:pPr>
  </w:style>
  <w:style w:type="paragraph" w:customStyle="1" w:styleId="12PT--21">
    <w:name w:val="12PT -- 對齊邊線  首字突2字"/>
    <w:basedOn w:val="12PT--"/>
    <w:qFormat/>
    <w:pPr>
      <w:ind w:left="482" w:hanging="482"/>
    </w:pPr>
  </w:style>
  <w:style w:type="paragraph" w:customStyle="1" w:styleId="12PT--12">
    <w:name w:val="12PT -- 邊線縮1字 首字突2字"/>
    <w:basedOn w:val="12PT--1"/>
    <w:qFormat/>
    <w:pPr>
      <w:ind w:left="726" w:hanging="482"/>
    </w:pPr>
  </w:style>
  <w:style w:type="paragraph" w:customStyle="1" w:styleId="12PT--120">
    <w:name w:val="12PT -- 邊線縮1字 首字縮2字"/>
    <w:basedOn w:val="12PT--1"/>
    <w:qFormat/>
    <w:pPr>
      <w:ind w:firstLine="482"/>
    </w:pPr>
  </w:style>
  <w:style w:type="paragraph" w:customStyle="1" w:styleId="12PT--22">
    <w:name w:val="12PT -- 邊線縮2字 首字突2字"/>
    <w:basedOn w:val="12PT--2"/>
    <w:qFormat/>
    <w:pPr>
      <w:ind w:left="964" w:hanging="482"/>
    </w:pPr>
  </w:style>
  <w:style w:type="paragraph" w:customStyle="1" w:styleId="12PT--220">
    <w:name w:val="12PT -- 邊線縮2字 首字縮2字"/>
    <w:basedOn w:val="12PT--2"/>
    <w:qFormat/>
    <w:pPr>
      <w:ind w:firstLine="482"/>
    </w:pPr>
  </w:style>
  <w:style w:type="paragraph" w:customStyle="1" w:styleId="14PT--2">
    <w:name w:val="14PT -- 對齊邊線 首字突2字"/>
    <w:basedOn w:val="14PT--"/>
    <w:qFormat/>
    <w:pPr>
      <w:ind w:left="567" w:hanging="567"/>
    </w:pPr>
  </w:style>
  <w:style w:type="paragraph" w:customStyle="1" w:styleId="14PT--20">
    <w:name w:val="14PT -- 對齊邊線 首字縮2字"/>
    <w:basedOn w:val="14PT--"/>
    <w:qFormat/>
    <w:pPr>
      <w:ind w:firstLine="567"/>
    </w:pPr>
  </w:style>
  <w:style w:type="paragraph" w:customStyle="1" w:styleId="14PT--1">
    <w:name w:val="14PT -- 邊線縮1字"/>
    <w:basedOn w:val="af5"/>
    <w:qFormat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qFormat/>
    <w:pPr>
      <w:ind w:left="850" w:hanging="567"/>
    </w:pPr>
  </w:style>
  <w:style w:type="paragraph" w:customStyle="1" w:styleId="14PT--120">
    <w:name w:val="14PT -- 邊線縮1字 首字縮2字"/>
    <w:basedOn w:val="14PT--1"/>
    <w:qFormat/>
    <w:pPr>
      <w:ind w:firstLine="567"/>
    </w:pPr>
  </w:style>
  <w:style w:type="paragraph" w:customStyle="1" w:styleId="14PT--21">
    <w:name w:val="14PT -- 邊線縮2字"/>
    <w:basedOn w:val="af5"/>
    <w:qFormat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qFormat/>
    <w:pPr>
      <w:ind w:left="1134" w:hanging="567"/>
    </w:pPr>
  </w:style>
  <w:style w:type="paragraph" w:customStyle="1" w:styleId="14PT--220">
    <w:name w:val="14PT -- 邊線縮2字 首字縮2字"/>
    <w:basedOn w:val="14PT--21"/>
    <w:qFormat/>
    <w:pPr>
      <w:ind w:firstLine="567"/>
    </w:pPr>
  </w:style>
  <w:style w:type="paragraph" w:customStyle="1" w:styleId="16PT--2">
    <w:name w:val="16PT -- 對齊邊線 首字突2字"/>
    <w:basedOn w:val="16PT--"/>
    <w:qFormat/>
    <w:pPr>
      <w:ind w:left="646" w:hanging="646"/>
    </w:pPr>
  </w:style>
  <w:style w:type="paragraph" w:customStyle="1" w:styleId="16PT--20">
    <w:name w:val="16PT -- 對齊邊線 首字縮2字"/>
    <w:basedOn w:val="16PT--"/>
    <w:qFormat/>
    <w:pPr>
      <w:ind w:firstLine="646"/>
    </w:pPr>
  </w:style>
  <w:style w:type="paragraph" w:customStyle="1" w:styleId="16PT--1">
    <w:name w:val="16PT -- 邊線縮1字"/>
    <w:basedOn w:val="af5"/>
    <w:qFormat/>
    <w:pPr>
      <w:ind w:left="323"/>
    </w:pPr>
  </w:style>
  <w:style w:type="paragraph" w:customStyle="1" w:styleId="16PT--12">
    <w:name w:val="16PT -- 邊線縮1字  首字突2字"/>
    <w:basedOn w:val="16PT--1"/>
    <w:qFormat/>
    <w:pPr>
      <w:ind w:left="969" w:hanging="646"/>
    </w:pPr>
  </w:style>
  <w:style w:type="paragraph" w:customStyle="1" w:styleId="16PT--120">
    <w:name w:val="16PT -- 邊線縮1字  首字縮2字"/>
    <w:basedOn w:val="16PT--1"/>
    <w:qFormat/>
    <w:pPr>
      <w:ind w:firstLine="646"/>
    </w:pPr>
  </w:style>
  <w:style w:type="paragraph" w:customStyle="1" w:styleId="16PT--21">
    <w:name w:val="16PT -- 邊線縮2字"/>
    <w:basedOn w:val="af5"/>
    <w:qFormat/>
    <w:pPr>
      <w:ind w:left="646"/>
    </w:pPr>
  </w:style>
  <w:style w:type="paragraph" w:customStyle="1" w:styleId="16PT--22">
    <w:name w:val="16PT -- 邊線縮2字 首字突2字"/>
    <w:basedOn w:val="16PT--21"/>
    <w:qFormat/>
    <w:pPr>
      <w:ind w:left="1293" w:hanging="646"/>
    </w:pPr>
  </w:style>
  <w:style w:type="paragraph" w:customStyle="1" w:styleId="16PT--220">
    <w:name w:val="16PT -- 邊線縮2字 首字縮2字"/>
    <w:basedOn w:val="16PT--21"/>
    <w:qFormat/>
    <w:pPr>
      <w:ind w:firstLine="646"/>
    </w:pPr>
  </w:style>
  <w:style w:type="paragraph" w:customStyle="1" w:styleId="18PT--2">
    <w:name w:val="18PT -- 對齊邊線 首字突2字"/>
    <w:basedOn w:val="18PT--"/>
    <w:qFormat/>
    <w:pPr>
      <w:ind w:left="731" w:hanging="731"/>
    </w:pPr>
  </w:style>
  <w:style w:type="paragraph" w:customStyle="1" w:styleId="18PT--20">
    <w:name w:val="18PT -- 對齊邊線 首字縮2字"/>
    <w:basedOn w:val="18PT--"/>
    <w:qFormat/>
    <w:pPr>
      <w:ind w:firstLine="731"/>
    </w:pPr>
  </w:style>
  <w:style w:type="paragraph" w:customStyle="1" w:styleId="18PT--1">
    <w:name w:val="18PT -- 邊線縮1字"/>
    <w:basedOn w:val="af5"/>
    <w:qFormat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qFormat/>
    <w:pPr>
      <w:ind w:left="1094" w:hanging="726"/>
    </w:pPr>
  </w:style>
  <w:style w:type="paragraph" w:customStyle="1" w:styleId="18PT--120">
    <w:name w:val="18PT -- 邊線縮1字 首字縮2字"/>
    <w:basedOn w:val="18PT--1"/>
    <w:qFormat/>
    <w:pPr>
      <w:ind w:firstLine="731"/>
    </w:pPr>
  </w:style>
  <w:style w:type="paragraph" w:customStyle="1" w:styleId="18PT--21">
    <w:name w:val="18PT -- 邊線縮2字"/>
    <w:basedOn w:val="af5"/>
    <w:qFormat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qFormat/>
    <w:pPr>
      <w:ind w:left="1457" w:hanging="731"/>
    </w:pPr>
  </w:style>
  <w:style w:type="paragraph" w:customStyle="1" w:styleId="18PT--220">
    <w:name w:val="18PT -- 邊線縮2字 首字縮2字"/>
    <w:basedOn w:val="18PT--21"/>
    <w:qFormat/>
    <w:pPr>
      <w:ind w:firstLine="731"/>
    </w:pPr>
  </w:style>
  <w:style w:type="paragraph" w:customStyle="1" w:styleId="af6">
    <w:name w:val="已先格式設定文字"/>
    <w:basedOn w:val="a"/>
    <w:autoRedefine/>
    <w:qFormat/>
    <w:rPr>
      <w:rFonts w:cs="Liberation Mono"/>
      <w:szCs w:val="20"/>
    </w:rPr>
  </w:style>
  <w:style w:type="paragraph" w:customStyle="1" w:styleId="af7">
    <w:name w:val="表格內容"/>
    <w:basedOn w:val="a"/>
    <w:qFormat/>
    <w:pPr>
      <w:suppressLineNumbers/>
    </w:pPr>
  </w:style>
  <w:style w:type="paragraph" w:styleId="af8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9">
    <w:name w:val="表格"/>
    <w:basedOn w:val="af8"/>
    <w:qFormat/>
    <w:pPr>
      <w:spacing w:before="0" w:after="0"/>
    </w:pPr>
  </w:style>
  <w:style w:type="paragraph" w:customStyle="1" w:styleId="afa">
    <w:name w:val="索引"/>
    <w:basedOn w:val="a"/>
    <w:qFormat/>
    <w:pPr>
      <w:suppressLineNumbers/>
    </w:pPr>
  </w:style>
  <w:style w:type="paragraph" w:customStyle="1" w:styleId="11">
    <w:name w:val="表格索引 1"/>
    <w:basedOn w:val="afa"/>
    <w:qFormat/>
    <w:pPr>
      <w:tabs>
        <w:tab w:val="right" w:leader="dot" w:pos="9638"/>
      </w:tabs>
    </w:pPr>
  </w:style>
  <w:style w:type="paragraph" w:styleId="afb">
    <w:name w:val="index heading"/>
    <w:basedOn w:val="af4"/>
    <w:pPr>
      <w:suppressLineNumbers/>
    </w:pPr>
    <w:rPr>
      <w:bCs/>
      <w:szCs w:val="32"/>
    </w:rPr>
  </w:style>
  <w:style w:type="paragraph" w:customStyle="1" w:styleId="afc">
    <w:name w:val="表格索引標題"/>
    <w:basedOn w:val="af4"/>
    <w:qFormat/>
    <w:pPr>
      <w:suppressLineNumbers/>
      <w:spacing w:line="240" w:lineRule="auto"/>
    </w:pPr>
    <w:rPr>
      <w:bCs/>
      <w:sz w:val="28"/>
      <w:szCs w:val="32"/>
    </w:rPr>
  </w:style>
  <w:style w:type="paragraph" w:customStyle="1" w:styleId="afd">
    <w:name w:val="表格標題"/>
    <w:basedOn w:val="af7"/>
    <w:qFormat/>
    <w:pPr>
      <w:jc w:val="center"/>
    </w:pPr>
    <w:rPr>
      <w:b/>
      <w:bCs/>
    </w:rPr>
  </w:style>
  <w:style w:type="paragraph" w:customStyle="1" w:styleId="afe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ff0">
    <w:name w:val="header"/>
    <w:basedOn w:val="a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aff1">
    <w:name w:val="外框內容"/>
    <w:basedOn w:val="a"/>
    <w:qFormat/>
  </w:style>
  <w:style w:type="paragraph" w:styleId="af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f3">
    <w:name w:val="toa heading"/>
    <w:basedOn w:val="af4"/>
    <w:pPr>
      <w:suppressLineNumbers/>
      <w:spacing w:after="113"/>
      <w:jc w:val="center"/>
    </w:pPr>
    <w:rPr>
      <w:bCs/>
      <w:sz w:val="40"/>
      <w:szCs w:val="32"/>
    </w:rPr>
  </w:style>
  <w:style w:type="paragraph" w:customStyle="1" w:styleId="aff4">
    <w:name w:val="文字"/>
    <w:basedOn w:val="af8"/>
    <w:qFormat/>
  </w:style>
  <w:style w:type="paragraph" w:styleId="12">
    <w:name w:val="toc 1"/>
    <w:basedOn w:val="afa"/>
    <w:pPr>
      <w:tabs>
        <w:tab w:val="right" w:leader="dot" w:pos="9638"/>
      </w:tabs>
    </w:pPr>
  </w:style>
  <w:style w:type="paragraph" w:styleId="7">
    <w:name w:val="toc 7"/>
    <w:basedOn w:val="afa"/>
    <w:pPr>
      <w:tabs>
        <w:tab w:val="right" w:leader="dot" w:pos="7940"/>
      </w:tabs>
      <w:ind w:left="1698"/>
    </w:pPr>
  </w:style>
  <w:style w:type="paragraph" w:styleId="2">
    <w:name w:val="toc 2"/>
    <w:basedOn w:val="afa"/>
    <w:pPr>
      <w:tabs>
        <w:tab w:val="right" w:leader="dot" w:pos="9355"/>
      </w:tabs>
      <w:ind w:left="283"/>
    </w:pPr>
  </w:style>
  <w:style w:type="paragraph" w:styleId="3">
    <w:name w:val="toc 3"/>
    <w:basedOn w:val="afa"/>
    <w:pPr>
      <w:tabs>
        <w:tab w:val="right" w:leader="dot" w:pos="9072"/>
      </w:tabs>
      <w:ind w:left="566"/>
    </w:pPr>
  </w:style>
  <w:style w:type="paragraph" w:styleId="4">
    <w:name w:val="toc 4"/>
    <w:basedOn w:val="afa"/>
    <w:pPr>
      <w:tabs>
        <w:tab w:val="right" w:leader="dot" w:pos="8789"/>
      </w:tabs>
      <w:ind w:left="849"/>
    </w:pPr>
  </w:style>
  <w:style w:type="paragraph" w:styleId="5">
    <w:name w:val="toc 5"/>
    <w:basedOn w:val="afa"/>
    <w:pPr>
      <w:tabs>
        <w:tab w:val="right" w:leader="dot" w:pos="8506"/>
      </w:tabs>
      <w:ind w:left="1132"/>
    </w:pPr>
  </w:style>
  <w:style w:type="paragraph" w:styleId="6">
    <w:name w:val="toc 6"/>
    <w:basedOn w:val="afa"/>
    <w:pPr>
      <w:tabs>
        <w:tab w:val="right" w:leader="dot" w:pos="8223"/>
      </w:tabs>
      <w:ind w:left="1415"/>
    </w:pPr>
  </w:style>
  <w:style w:type="paragraph" w:styleId="8">
    <w:name w:val="toc 8"/>
    <w:basedOn w:val="afa"/>
    <w:pPr>
      <w:tabs>
        <w:tab w:val="right" w:leader="dot" w:pos="7657"/>
      </w:tabs>
      <w:ind w:left="1981"/>
    </w:pPr>
  </w:style>
  <w:style w:type="paragraph" w:styleId="9">
    <w:name w:val="toc 9"/>
    <w:basedOn w:val="afa"/>
    <w:pPr>
      <w:tabs>
        <w:tab w:val="right" w:leader="dot" w:pos="7374"/>
      </w:tabs>
      <w:ind w:left="2264"/>
    </w:pPr>
  </w:style>
  <w:style w:type="paragraph" w:customStyle="1" w:styleId="100">
    <w:name w:val="目次 10"/>
    <w:basedOn w:val="afa"/>
    <w:qFormat/>
    <w:pPr>
      <w:tabs>
        <w:tab w:val="right" w:leader="dot" w:pos="7091"/>
      </w:tabs>
      <w:ind w:left="2547"/>
    </w:pPr>
  </w:style>
  <w:style w:type="paragraph" w:customStyle="1" w:styleId="13">
    <w:name w:val="表格內文1"/>
    <w:qFormat/>
    <w:rPr>
      <w:rFonts w:ascii="Calibri" w:eastAsia="新細明體" w:hAnsi="Calibri" w:cs="Times New Roman"/>
      <w:sz w:val="24"/>
      <w:szCs w:val="22"/>
      <w:lang w:bidi="ar-SA"/>
    </w:rPr>
  </w:style>
  <w:style w:type="paragraph" w:customStyle="1" w:styleId="14">
    <w:name w:val="表格格線1"/>
    <w:basedOn w:val="13"/>
    <w:qFormat/>
  </w:style>
  <w:style w:type="paragraph" w:styleId="Web">
    <w:name w:val="Normal (Web)"/>
    <w:basedOn w:val="a"/>
    <w:qFormat/>
    <w:pPr>
      <w:spacing w:before="100" w:after="142" w:line="276" w:lineRule="auto"/>
    </w:pPr>
  </w:style>
  <w:style w:type="numbering" w:customStyle="1" w:styleId="12PT--11AA">
    <w:name w:val="編號12PT -- 一、 (一)  1、 (1)  A、 (A)"/>
    <w:qFormat/>
  </w:style>
  <w:style w:type="numbering" w:customStyle="1" w:styleId="16PT--11AA">
    <w:name w:val="編號16PT -- 一、  (一)   1、  (1)   A、  (A)"/>
    <w:qFormat/>
  </w:style>
  <w:style w:type="numbering" w:customStyle="1" w:styleId="14PT--11AA">
    <w:name w:val="編號14PT -- 一、  (一)   1、  (1)   A、  (A)"/>
    <w:qFormat/>
  </w:style>
  <w:style w:type="numbering" w:customStyle="1" w:styleId="12PT--11AAaa">
    <w:name w:val="編號12PT -- 1、 (1)  A、 (A)  a、 (a)"/>
    <w:qFormat/>
  </w:style>
  <w:style w:type="numbering" w:customStyle="1" w:styleId="14PT--11AAaa">
    <w:name w:val="編號14PT -- 1、  (1)   A、  (A)   a、  (a)"/>
    <w:qFormat/>
  </w:style>
  <w:style w:type="numbering" w:customStyle="1" w:styleId="14PT--1AAa">
    <w:name w:val="編號14PT -- (1)  ①  A.  (A)   Ⓐ  a."/>
    <w:qFormat/>
  </w:style>
  <w:style w:type="numbering" w:customStyle="1" w:styleId="12PT--11AAa">
    <w:name w:val="編號12PT -- (一)  1、 (1)  A、 (A)  a、"/>
    <w:qFormat/>
  </w:style>
  <w:style w:type="numbering" w:customStyle="1" w:styleId="16PT--11AAa">
    <w:name w:val="編號16PT -- (一)   1、  (1)   A、  (A)   a、"/>
    <w:qFormat/>
  </w:style>
  <w:style w:type="numbering" w:customStyle="1" w:styleId="16PT--11A">
    <w:name w:val="編號16PT -- 壹、  一、  (一)   1、  (1)   A、"/>
    <w:qFormat/>
  </w:style>
  <w:style w:type="numbering" w:customStyle="1" w:styleId="14PT--11A">
    <w:name w:val="編號14PT -- 壹、  一、  (一)   1、  (1)   A、"/>
    <w:qFormat/>
  </w:style>
  <w:style w:type="numbering" w:customStyle="1" w:styleId="14PT--11AAa">
    <w:name w:val="編號14PT -- (一)   1、  (1)   A、  (A)   a、"/>
    <w:qFormat/>
  </w:style>
  <w:style w:type="numbering" w:customStyle="1" w:styleId="16PT--11AAaa">
    <w:name w:val="編號16PT -- 1、  (1)   A、  (A)   a、 (a)"/>
    <w:qFormat/>
  </w:style>
  <w:style w:type="numbering" w:customStyle="1" w:styleId="14PT--11AA0">
    <w:name w:val="編號14PT -- 1.  (1)  ①  A.  (A)  Ⓐ"/>
    <w:qFormat/>
  </w:style>
  <w:style w:type="numbering" w:customStyle="1" w:styleId="14PT--AAaa">
    <w:name w:val="編號14PT -- ①  A.  (A)   Ⓐ  a.   (a)"/>
    <w:qFormat/>
  </w:style>
  <w:style w:type="numbering" w:customStyle="1" w:styleId="12PT--11AAaa0">
    <w:name w:val="編號12PT -- 1.  (1)  A.  (A)  a.  (a)"/>
    <w:qFormat/>
  </w:style>
  <w:style w:type="numbering" w:customStyle="1" w:styleId="12PT--11A">
    <w:name w:val="編號12PT -- 壹、一、 (一)  1、 (1)  A、"/>
    <w:qFormat/>
  </w:style>
  <w:style w:type="numbering" w:customStyle="1" w:styleId="12PT--11AA0">
    <w:name w:val="編號12PT -- 壹、  一、  (一)   1.  (1)  甲、  (甲)  A.  (A)"/>
    <w:qFormat/>
  </w:style>
  <w:style w:type="numbering" w:customStyle="1" w:styleId="12PT--11AAa0">
    <w:name w:val="編號12PT -- (一)  1.   (1)  A.   (A)  a."/>
    <w:qFormat/>
  </w:style>
  <w:style w:type="numbering" w:customStyle="1" w:styleId="12PT--11AA1">
    <w:name w:val="編號12PT -- 一、 (一)  1.   (1)  A.   (A)"/>
    <w:qFormat/>
  </w:style>
  <w:style w:type="numbering" w:customStyle="1" w:styleId="14PT--11AAaa0">
    <w:name w:val="編號14PT -- 1.   (1)   A.   (A)   a.   (a)"/>
    <w:qFormat/>
  </w:style>
  <w:style w:type="numbering" w:customStyle="1" w:styleId="14PT--1AAaaa-1">
    <w:name w:val="編號14PT -- (1)  A.  (A)  a.   (a)   (a-1)"/>
    <w:qFormat/>
  </w:style>
  <w:style w:type="numbering" w:customStyle="1" w:styleId="14PT--11AAa0">
    <w:name w:val="編號14PT -- (一)   1.   (1)   A.   (A)   a."/>
    <w:qFormat/>
  </w:style>
  <w:style w:type="numbering" w:customStyle="1" w:styleId="14PT--11AA1">
    <w:name w:val="編號14PT -- 一、  (一)   1.   (1)   A.   (A)"/>
    <w:qFormat/>
  </w:style>
  <w:style w:type="numbering" w:customStyle="1" w:styleId="14PT--11AA2">
    <w:name w:val="編號14PT -- 壹、  一、  (一)   1.  (1)  甲、  (甲)  A.  (A)"/>
    <w:qFormat/>
  </w:style>
  <w:style w:type="numbering" w:customStyle="1" w:styleId="16PT--11AAaa0">
    <w:name w:val="編號16PT -- 1.     (1)   A.   (A)   a.    (a)"/>
    <w:qFormat/>
  </w:style>
  <w:style w:type="numbering" w:customStyle="1" w:styleId="16PT--11AAa0">
    <w:name w:val="編號16PT -- (一)   1.   (1)   A.  (A)   a."/>
    <w:qFormat/>
  </w:style>
  <w:style w:type="numbering" w:customStyle="1" w:styleId="16PT--11AA0">
    <w:name w:val="編號16PT -- 一、  (一)   1.    (1)   A.    (A)"/>
    <w:qFormat/>
  </w:style>
  <w:style w:type="numbering" w:customStyle="1" w:styleId="16PT--11AA1">
    <w:name w:val="編號16PT -- 壹、  一、  (一)   1.    (1)   甲、  (甲)  A.  (A)"/>
    <w:qFormat/>
  </w:style>
  <w:style w:type="numbering" w:customStyle="1" w:styleId="18PT--11AAaa">
    <w:name w:val="編號18PT -- 1、  (1)   A、  (A)   a、 (a)"/>
    <w:qFormat/>
  </w:style>
  <w:style w:type="numbering" w:customStyle="1" w:styleId="18PT--11AAaa0">
    <w:name w:val="編號18PT -- 1.     (1)   A.   (A)   a.    (a)"/>
    <w:qFormat/>
  </w:style>
  <w:style w:type="numbering" w:customStyle="1" w:styleId="18PT--11AAa">
    <w:name w:val="編號18PT -- (一)   1、  (1)   A、  (A)   a、"/>
    <w:qFormat/>
  </w:style>
  <w:style w:type="numbering" w:customStyle="1" w:styleId="18PT--11AAa0">
    <w:name w:val="編號18PT -- (一)   1.   (1)   A.  (A)   a."/>
    <w:qFormat/>
  </w:style>
  <w:style w:type="numbering" w:customStyle="1" w:styleId="18PT--11AA">
    <w:name w:val="編號18PT -- 一、  (一)   1、  (1)   A、  (A)"/>
    <w:qFormat/>
  </w:style>
  <w:style w:type="numbering" w:customStyle="1" w:styleId="18PT--11AA0">
    <w:name w:val="編號18PT -- 一、  (一)   1.    (1)   A.    (A)"/>
    <w:qFormat/>
  </w:style>
  <w:style w:type="numbering" w:customStyle="1" w:styleId="18PT--11A">
    <w:name w:val="編號18PT -- 壹、  一、  (一)   1、  (1)   A、"/>
    <w:qFormat/>
  </w:style>
  <w:style w:type="numbering" w:customStyle="1" w:styleId="18PT--11AA1">
    <w:name w:val="編號18PT -- 壹、  一、  (一)   1.    (1)   甲、  (甲)  A.  (A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CA03-E7C6-421D-A5CD-E62BC7DE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附表5_領據</dc:title>
  <dc:subject/>
  <dc:creator>林佳蓉</dc:creator>
  <dc:description/>
  <cp:lastModifiedBy>林佳蓉</cp:lastModifiedBy>
  <cp:revision>4</cp:revision>
  <cp:lastPrinted>2025-07-14T05:08:00Z</cp:lastPrinted>
  <dcterms:created xsi:type="dcterms:W3CDTF">2025-07-14T04:57:00Z</dcterms:created>
  <dcterms:modified xsi:type="dcterms:W3CDTF">2025-07-14T05:08:00Z</dcterms:modified>
  <dc:language>zh-TW</dc:language>
</cp:coreProperties>
</file>